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50CB" w14:textId="77777777" w:rsidR="00841234" w:rsidRDefault="00841234" w:rsidP="00841234">
      <w:pPr>
        <w:spacing w:line="276" w:lineRule="auto"/>
        <w:jc w:val="right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2A do SWZ</w:t>
      </w:r>
    </w:p>
    <w:p w14:paraId="1CA47954" w14:textId="77777777" w:rsidR="00841234" w:rsidRDefault="00841234" w:rsidP="0084123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6CCF4F79" w14:textId="1C125206" w:rsidR="00841234" w:rsidRDefault="00841234" w:rsidP="00841234">
      <w:pPr>
        <w:spacing w:line="276" w:lineRule="auto"/>
        <w:jc w:val="right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DPS-I</w:t>
      </w:r>
      <w:r>
        <w:rPr>
          <w:rFonts w:ascii="Times New Roman" w:hAnsi="Times New Roman" w:cs="Times New Roman"/>
          <w:b/>
          <w:bCs/>
          <w:sz w:val="24"/>
        </w:rPr>
        <w:t>V</w:t>
      </w:r>
      <w:r>
        <w:rPr>
          <w:rFonts w:ascii="Times New Roman" w:hAnsi="Times New Roman" w:cs="Times New Roman"/>
          <w:b/>
          <w:bCs/>
          <w:sz w:val="24"/>
        </w:rPr>
        <w:t>.271.1.202</w:t>
      </w:r>
      <w:r>
        <w:rPr>
          <w:rFonts w:ascii="Times New Roman" w:hAnsi="Times New Roman" w:cs="Times New Roman"/>
          <w:b/>
          <w:bCs/>
          <w:sz w:val="24"/>
        </w:rPr>
        <w:t>3</w:t>
      </w:r>
    </w:p>
    <w:p w14:paraId="6828CB7E" w14:textId="77777777" w:rsidR="00841234" w:rsidRDefault="00841234" w:rsidP="00841234">
      <w:pPr>
        <w:spacing w:line="276" w:lineRule="auto"/>
        <w:rPr>
          <w:sz w:val="20"/>
          <w:szCs w:val="20"/>
        </w:rPr>
      </w:pPr>
    </w:p>
    <w:p w14:paraId="00138867" w14:textId="77777777" w:rsidR="00841234" w:rsidRDefault="00841234" w:rsidP="00841234">
      <w:pPr>
        <w:pStyle w:val="Cytatintensywny"/>
        <w:jc w:val="center"/>
      </w:pPr>
      <w:r>
        <w:rPr>
          <w:rFonts w:ascii="Times New Roman" w:hAnsi="Times New Roman" w:cs="Times New Roman"/>
          <w:i w:val="0"/>
          <w:color w:val="000000"/>
        </w:rPr>
        <w:t xml:space="preserve">Oświadczenia podmiotu, na zasobach którego polega Wykonawca, </w:t>
      </w:r>
      <w:r>
        <w:rPr>
          <w:rFonts w:ascii="Times New Roman" w:hAnsi="Times New Roman" w:cs="Times New Roman"/>
          <w:i w:val="0"/>
          <w:color w:val="000000"/>
        </w:rPr>
        <w:br/>
        <w:t xml:space="preserve">o niepodleganiu wykluczeniu i spełnianiu warunków udziału w postępowaniu składane na podstawie art. 125 ust. 5 ustawy Pzp </w:t>
      </w:r>
      <w:r>
        <w:rPr>
          <w:rStyle w:val="Zakotwiczenieprzypisudolnego"/>
          <w:rFonts w:ascii="Times New Roman" w:eastAsia="Calibri" w:hAnsi="Times New Roman" w:cs="Times New Roman"/>
          <w:i w:val="0"/>
          <w:color w:val="000000"/>
          <w:kern w:val="0"/>
          <w:sz w:val="20"/>
          <w:szCs w:val="20"/>
        </w:rPr>
        <w:footnoteReference w:id="1"/>
      </w:r>
    </w:p>
    <w:p w14:paraId="086492EA" w14:textId="77777777" w:rsidR="00841234" w:rsidRDefault="00841234" w:rsidP="00841234">
      <w:pPr>
        <w:pStyle w:val="Tekstprzypisudolnego"/>
        <w:spacing w:before="227" w:line="276" w:lineRule="auto"/>
        <w:jc w:val="right"/>
        <w:rPr>
          <w:rFonts w:cs="Times New Roman"/>
          <w:spacing w:val="4"/>
          <w:sz w:val="4"/>
          <w:szCs w:val="4"/>
        </w:rPr>
      </w:pPr>
    </w:p>
    <w:p w14:paraId="1564D708" w14:textId="77777777" w:rsidR="00841234" w:rsidRDefault="00841234" w:rsidP="00841234">
      <w:pPr>
        <w:pStyle w:val="Tekstprzypisudolnego"/>
        <w:spacing w:before="227" w:line="276" w:lineRule="auto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14:paraId="5899FBA1" w14:textId="77777777" w:rsidR="00841234" w:rsidRDefault="00841234" w:rsidP="00841234">
      <w:pPr>
        <w:pStyle w:val="Tekstprzypisudolnego"/>
        <w:spacing w:before="227" w:line="276" w:lineRule="auto"/>
        <w:jc w:val="center"/>
        <w:rPr>
          <w:rFonts w:cs="Times New Roman"/>
        </w:rPr>
      </w:pPr>
    </w:p>
    <w:p w14:paraId="26574033" w14:textId="77777777" w:rsidR="00841234" w:rsidRDefault="00841234" w:rsidP="00841234">
      <w:pPr>
        <w:pStyle w:val="Tekstprzypisudolnego"/>
        <w:spacing w:before="227" w:line="276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publicznego na :</w:t>
      </w:r>
    </w:p>
    <w:p w14:paraId="7C46BDB0" w14:textId="4929C270" w:rsidR="00841234" w:rsidRDefault="00841234" w:rsidP="00841234">
      <w:pPr>
        <w:pStyle w:val="Tekstprzypisudolnego"/>
        <w:spacing w:line="276" w:lineRule="auto"/>
        <w:jc w:val="center"/>
      </w:pP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 xml:space="preserve">Dostawę oleju opałowego dla Domu Pomocy Społecznej w </w:t>
      </w: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>Gębicach</w:t>
      </w:r>
    </w:p>
    <w:p w14:paraId="40E80EFC" w14:textId="77777777" w:rsidR="00841234" w:rsidRDefault="00841234" w:rsidP="00841234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93B1BD" w14:textId="77777777" w:rsidR="00841234" w:rsidRDefault="00841234" w:rsidP="00841234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PODMIOT UDOSTĘPNIAJĄCY ZASOBY:</w:t>
      </w:r>
    </w:p>
    <w:p w14:paraId="3A16717C" w14:textId="77777777" w:rsidR="00841234" w:rsidRDefault="00841234" w:rsidP="00841234">
      <w:pPr>
        <w:widowControl w:val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0A0C6303" w14:textId="77777777" w:rsidR="00841234" w:rsidRDefault="00841234" w:rsidP="00841234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……………………………………………………………………………………………………………..………</w:t>
      </w:r>
    </w:p>
    <w:p w14:paraId="183F3013" w14:textId="77777777" w:rsidR="00841234" w:rsidRDefault="00841234" w:rsidP="00841234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4B241567" w14:textId="77777777" w:rsidR="00841234" w:rsidRDefault="00841234" w:rsidP="00841234">
      <w:pPr>
        <w:rPr>
          <w:rFonts w:ascii="Times New Roman" w:hAnsi="Times New Roman" w:cs="Times New Roman"/>
          <w:u w:val="single"/>
        </w:rPr>
      </w:pPr>
    </w:p>
    <w:p w14:paraId="4255FBB7" w14:textId="77777777" w:rsidR="00841234" w:rsidRDefault="00841234" w:rsidP="00841234"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14:paraId="77A67983" w14:textId="77777777" w:rsidR="00841234" w:rsidRDefault="00841234" w:rsidP="00841234">
      <w:pPr>
        <w:spacing w:after="170"/>
        <w:jc w:val="both"/>
      </w:pPr>
      <w:r>
        <w:rPr>
          <w:rStyle w:val="czeinternetowe"/>
          <w:rFonts w:ascii="Times New Roman" w:eastAsia="Liberation Sans;Arial" w:hAnsi="Times New Roman" w:cs="Times New Roman"/>
          <w:b/>
          <w:bCs/>
          <w:iCs/>
          <w:color w:val="000000"/>
          <w:kern w:val="0"/>
          <w:sz w:val="20"/>
          <w:szCs w:val="20"/>
          <w:lang w:eastAsia="pl-PL"/>
        </w:rPr>
        <w:t xml:space="preserve">                                   </w:t>
      </w:r>
      <w:r>
        <w:rPr>
          <w:rStyle w:val="czeinternetowe"/>
          <w:rFonts w:ascii="Times New Roman" w:eastAsia="Liberation Sans;Arial" w:hAnsi="Times New Roman" w:cs="Times New Roman"/>
          <w:iCs/>
          <w:color w:val="000000"/>
          <w:kern w:val="0"/>
          <w:sz w:val="20"/>
          <w:szCs w:val="20"/>
          <w:lang w:eastAsia="pl-PL"/>
        </w:rPr>
        <w:t xml:space="preserve">     </w:t>
      </w:r>
      <w:r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eastAsia="pl-PL"/>
        </w:rPr>
        <w:t>(imię, nazwisko, stanowisko/podstawa do reprezentacji)</w:t>
      </w:r>
    </w:p>
    <w:p w14:paraId="48909538" w14:textId="77777777" w:rsidR="00841234" w:rsidRDefault="00841234" w:rsidP="00841234">
      <w:pPr>
        <w:pStyle w:val="Tekstprzypisudolnego"/>
        <w:spacing w:line="276" w:lineRule="auto"/>
        <w:jc w:val="right"/>
        <w:rPr>
          <w:rFonts w:cs="Times New Roman"/>
        </w:rPr>
      </w:pPr>
    </w:p>
    <w:p w14:paraId="6DB95E48" w14:textId="77777777" w:rsidR="00841234" w:rsidRDefault="00841234" w:rsidP="0084123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PODMIOTU, W ZAKRESIE ART. 108 UST. 1 </w:t>
      </w:r>
    </w:p>
    <w:p w14:paraId="7B62E14B" w14:textId="77777777" w:rsidR="00841234" w:rsidRDefault="00841234" w:rsidP="00841234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14:paraId="1B6A053E" w14:textId="77777777" w:rsidR="00841234" w:rsidRDefault="00841234" w:rsidP="00841234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podlegam wykluczeniu z postępowania na podstawie art. 108 ust. 1 ustawy Pzp,</w:t>
      </w:r>
    </w:p>
    <w:p w14:paraId="4D57CCE7" w14:textId="77777777" w:rsidR="00841234" w:rsidRDefault="00841234" w:rsidP="00841234">
      <w:pPr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Pzp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ust. 1 ustawy Pzp)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14:paraId="3C5C884B" w14:textId="77777777" w:rsidR="00841234" w:rsidRDefault="00841234" w:rsidP="00841234">
      <w:pPr>
        <w:spacing w:after="113" w:line="276" w:lineRule="auto"/>
        <w:ind w:left="7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środki naprawcze)</w:t>
      </w:r>
    </w:p>
    <w:p w14:paraId="44E57EEF" w14:textId="77777777" w:rsidR="00841234" w:rsidRDefault="00841234" w:rsidP="00841234">
      <w:pPr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zachodzą w stosunku do mnie przesłanki wykluczenia z postępowania na podstawie art. 7 ust. 1 ustawy z dnia 13 kwietnia 2022 r. o szczególnych rozwiązaniach w zakresie przeciwdziałania wspieraniu agresji na Ukrainę oraz służących obronie bezpieczeństwa narodowego (Dz.U. poz. 835)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34380EC" w14:textId="77777777" w:rsidR="00841234" w:rsidRDefault="00841234" w:rsidP="00841234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OŚWIADCZENIE PODMIOTU UDOSTĘPNIAJĄCEGO ZASOBY, O SPEŁNIANIU WARUNKÓW UDZIAŁU W POSTĘPOWANIU OKREŚLONE PRZEZ ZAMAWIAJĄCEGO W PKT 6.2 PPKT B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  <w:t>I PPKT D SPECYFIKACJI WARUNKÓW ZAMÓWIENIA.</w:t>
      </w:r>
    </w:p>
    <w:p w14:paraId="3FB5BF5E" w14:textId="77777777" w:rsidR="00841234" w:rsidRDefault="00841234" w:rsidP="00841234">
      <w:pPr>
        <w:widowControl w:val="0"/>
        <w:spacing w:before="227" w:after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spełniam warunku udziału w postępowaniu określone przez Zamawiającego w pkt 6.2 ppkt b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i ppkt d  Specyfikacji Warunków Zamówienia.</w:t>
      </w:r>
    </w:p>
    <w:p w14:paraId="3A7B46A0" w14:textId="77777777" w:rsidR="00841234" w:rsidRDefault="00841234" w:rsidP="00841234">
      <w:pPr>
        <w:spacing w:before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PODMIOTU UDOSTĘPNIAJĄCEGO ZASOBY DOTYCZĄCE PODANYCH INFORMACJI</w:t>
      </w:r>
    </w:p>
    <w:p w14:paraId="26513AEC" w14:textId="77777777" w:rsidR="00841234" w:rsidRDefault="00841234" w:rsidP="00841234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54E3E90" w14:textId="77777777" w:rsidR="00841234" w:rsidRDefault="00841234" w:rsidP="0084123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C2D115" w14:textId="77777777" w:rsidR="00841234" w:rsidRDefault="00841234" w:rsidP="0084123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DC0A5D" w14:textId="77777777" w:rsidR="00841234" w:rsidRDefault="00841234" w:rsidP="0084123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8675D1" w14:textId="77777777" w:rsidR="00841234" w:rsidRDefault="00841234" w:rsidP="0084123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14:paraId="7A629935" w14:textId="77777777" w:rsidR="00841234" w:rsidRDefault="00841234" w:rsidP="0084123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14:paraId="339C6EA1" w14:textId="77777777" w:rsidR="00841234" w:rsidRDefault="00841234" w:rsidP="0084123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14:paraId="134CF161" w14:textId="77777777" w:rsidR="00841234" w:rsidRDefault="00841234" w:rsidP="0084123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5AF62D6" w14:textId="77777777" w:rsidR="00004984" w:rsidRDefault="00004984"/>
    <w:sectPr w:rsidR="0000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8D1C" w14:textId="77777777" w:rsidR="00A94FAC" w:rsidRDefault="00A94FAC" w:rsidP="00841234">
      <w:r>
        <w:separator/>
      </w:r>
    </w:p>
  </w:endnote>
  <w:endnote w:type="continuationSeparator" w:id="0">
    <w:p w14:paraId="2DE5DA7A" w14:textId="77777777" w:rsidR="00A94FAC" w:rsidRDefault="00A94FAC" w:rsidP="0084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BBE5" w14:textId="77777777" w:rsidR="00A94FAC" w:rsidRDefault="00A94FAC" w:rsidP="00841234">
      <w:r>
        <w:separator/>
      </w:r>
    </w:p>
  </w:footnote>
  <w:footnote w:type="continuationSeparator" w:id="0">
    <w:p w14:paraId="6718AB66" w14:textId="77777777" w:rsidR="00A94FAC" w:rsidRDefault="00A94FAC" w:rsidP="00841234">
      <w:r>
        <w:continuationSeparator/>
      </w:r>
    </w:p>
  </w:footnote>
  <w:footnote w:id="1">
    <w:p w14:paraId="09D4D661" w14:textId="77777777" w:rsidR="00841234" w:rsidRDefault="00841234" w:rsidP="00841234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  <w:footnote w:id="2">
    <w:p w14:paraId="45310D4C" w14:textId="77777777" w:rsidR="00841234" w:rsidRDefault="00841234" w:rsidP="00841234">
      <w:pPr>
        <w:pStyle w:val="Tekstprzypisudolnego"/>
        <w:overflowPunct w:val="0"/>
        <w:ind w:left="283" w:hanging="283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5D7F015" w14:textId="77777777" w:rsidR="00841234" w:rsidRDefault="00841234" w:rsidP="00841234">
      <w:pPr>
        <w:pStyle w:val="Tekstprzypisudolnego"/>
        <w:overflowPunct w:val="0"/>
        <w:ind w:left="28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ustawy;</w:t>
      </w:r>
    </w:p>
    <w:p w14:paraId="48221671" w14:textId="77777777" w:rsidR="00841234" w:rsidRDefault="00841234" w:rsidP="00841234">
      <w:pPr>
        <w:pStyle w:val="Tekstprzypisudolnego"/>
        <w:overflowPunct w:val="0"/>
        <w:ind w:left="283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sz w:val="16"/>
          <w:szCs w:val="16"/>
        </w:rPr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</w:p>
    <w:p w14:paraId="5EC3CB75" w14:textId="77777777" w:rsidR="00841234" w:rsidRDefault="00841234" w:rsidP="00841234">
      <w:pPr>
        <w:pStyle w:val="Tekstprzypisudolnego"/>
        <w:overflowPunct w:val="0"/>
        <w:ind w:left="283"/>
        <w:jc w:val="both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3) wykonawcę oraz uczestnika konkursu, którego jednostką dominującą w rozumieniu art. 3 ust. 1 pkt 37 ustawy z dnia                                        29 września 1994 r. o rachunkowości (Dz. U. z 2021 r. poz. 217, 2105 i 2106) jest podmiot wymieniony w wykazach określonych                    w rozporządzeniu 765/2006 i rozporządzeniu 269/2014 albo wpisany na listę lub będący taką jednostką dominującą od dnia                             24 lutego 2022 r., o ile został wpisany na listę na podstawie decyzji w sprawie wpisu na listę rozstrzygającej o zastosowaniu środka,             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720"/>
    <w:multiLevelType w:val="multilevel"/>
    <w:tmpl w:val="09EAD6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 w16cid:durableId="1932926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737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34"/>
    <w:rsid w:val="00004984"/>
    <w:rsid w:val="00841234"/>
    <w:rsid w:val="00A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8AF"/>
  <w15:chartTrackingRefBased/>
  <w15:docId w15:val="{0B59E79A-FD27-4613-992A-BDD9171A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234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41234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234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styleId="Cytatintensywny">
    <w:name w:val="Intense Quote"/>
    <w:basedOn w:val="Normalny"/>
    <w:next w:val="Normalny"/>
    <w:link w:val="CytatintensywnyZnak"/>
    <w:qFormat/>
    <w:rsid w:val="008412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841234"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paragraph" w:customStyle="1" w:styleId="DomylneA">
    <w:name w:val="Domyślne A"/>
    <w:qFormat/>
    <w:rsid w:val="00841234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841234"/>
    <w:rPr>
      <w:u w:val="single"/>
    </w:rPr>
  </w:style>
  <w:style w:type="character" w:customStyle="1" w:styleId="Znakiprzypiswdolnych">
    <w:name w:val="Znaki przypisów dolnych"/>
    <w:qFormat/>
    <w:rsid w:val="00841234"/>
  </w:style>
  <w:style w:type="character" w:customStyle="1" w:styleId="Zakotwiczenieprzypisudolnego">
    <w:name w:val="Zakotwiczenie przypisu dolnego"/>
    <w:rsid w:val="00841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w.kaminska</cp:lastModifiedBy>
  <cp:revision>2</cp:revision>
  <dcterms:created xsi:type="dcterms:W3CDTF">2022-12-20T13:48:00Z</dcterms:created>
  <dcterms:modified xsi:type="dcterms:W3CDTF">2022-12-20T13:48:00Z</dcterms:modified>
</cp:coreProperties>
</file>