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43A9565C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</w:t>
      </w:r>
      <w:r w:rsidR="00B93E18">
        <w:rPr>
          <w:rFonts w:ascii="Roboto" w:eastAsia="Times New Roman" w:hAnsi="Roboto"/>
          <w:b/>
          <w:bCs/>
          <w:lang w:eastAsia="pl-PL"/>
        </w:rPr>
        <w:t>O NIEAGRESJI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35A241F0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56B44195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5537031A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9DE4468" w:rsidR="00DA767F" w:rsidRPr="00D47F1E" w:rsidRDefault="00B93E18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B93E18">
              <w:rPr>
                <w:rFonts w:ascii="Roboto" w:eastAsia="Times New Roman" w:hAnsi="Roboto" w:cstheme="minorHAnsi"/>
                <w:b/>
                <w:lang w:eastAsia="pl-PL"/>
              </w:rPr>
              <w:t xml:space="preserve">dotyczące przesłanek wykluczenia z art. </w:t>
            </w:r>
            <w:proofErr w:type="spellStart"/>
            <w:r w:rsidRPr="00B93E18">
              <w:rPr>
                <w:rFonts w:ascii="Roboto" w:eastAsia="Times New Roman" w:hAnsi="Roboto" w:cstheme="minorHAnsi"/>
                <w:b/>
                <w:lang w:eastAsia="pl-PL"/>
              </w:rPr>
              <w:t>5k</w:t>
            </w:r>
            <w:proofErr w:type="spellEnd"/>
            <w:r w:rsidRPr="00B93E18">
              <w:rPr>
                <w:rFonts w:ascii="Roboto" w:eastAsia="Times New Roman" w:hAnsi="Roboto" w:cstheme="minorHAnsi"/>
                <w:b/>
                <w:lang w:eastAsia="pl-PL"/>
              </w:rPr>
              <w:t xml:space="preserve"> rozporządzenia 833/2014 art. 7 ust. 1 ustawy o szczególnych rozwiązaniach w zakresie przeciwdziałania wspieraniu agresji na Ukrainę oraz służących ochronie bezpieczeństwa narodowego</w:t>
            </w:r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B93E18" w:rsidRPr="00D47F1E" w14:paraId="3FBCD84D" w14:textId="77777777" w:rsidTr="00FF2CD5">
        <w:tc>
          <w:tcPr>
            <w:tcW w:w="9742" w:type="dxa"/>
          </w:tcPr>
          <w:p w14:paraId="44483898" w14:textId="77777777" w:rsidR="00B93E18" w:rsidRPr="00B93E18" w:rsidRDefault="00B93E18" w:rsidP="00B93E18">
            <w:p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B007D2" w14:textId="77777777" w:rsidR="00B93E18" w:rsidRPr="00B93E18" w:rsidRDefault="00B93E18" w:rsidP="00B93E18">
            <w:p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E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 ustawy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  <w:p w14:paraId="7928CCA4" w14:textId="77777777" w:rsidR="00B93E18" w:rsidRPr="00B93E18" w:rsidRDefault="00B93E18" w:rsidP="00B93E18">
            <w:p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E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</w:t>
            </w:r>
            <w:proofErr w:type="spellStart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5k</w:t>
            </w:r>
            <w:proofErr w:type="spellEnd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rozporządzenia Rady (UE)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nr 833/2014 dotyczącego środków ograniczających w związku z działaniami Rosji destabilizującymi sytuację na Ukrainie w brzmieniu nadanym rozporządzeniem Rady (UE) nr 2022/576</w:t>
            </w:r>
          </w:p>
          <w:p w14:paraId="2D3FA91D" w14:textId="77777777" w:rsidR="00B93E18" w:rsidRPr="00B93E18" w:rsidRDefault="00B93E18" w:rsidP="00B93E18">
            <w:p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E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w stosunku do podwykonawców i/lub podmiotów udostępniających zasoby wskazanych w dokumencie JEDZ i na których przypada ponad 10% wartości zamówienia, nie zachodzą podstawy wykluczenia z postępowania przewidziane w </w:t>
            </w:r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</w:t>
            </w:r>
            <w:proofErr w:type="spellStart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5k</w:t>
            </w:r>
            <w:proofErr w:type="spellEnd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rozporządzenia Rady (UE)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nr 833/2014 w brzmieniu nadanym rozporządzeniem Rady (UE) nr 2022/576</w:t>
            </w:r>
            <w:r w:rsidRPr="00B93E18">
              <w:rPr>
                <w:rFonts w:ascii="Roboto" w:eastAsia="Times New Roman" w:hAnsi="Roboto" w:cstheme="minorHAnsi"/>
                <w:bCs/>
                <w:vertAlign w:val="superscript"/>
                <w:lang w:eastAsia="pl-PL"/>
              </w:rPr>
              <w:footnoteReference w:id="1"/>
            </w:r>
          </w:p>
          <w:p w14:paraId="7E1D290D" w14:textId="7E4788FC" w:rsidR="00B93E18" w:rsidRPr="00B93E18" w:rsidRDefault="00B93E18" w:rsidP="00B93E18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6142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3E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w stosunku do znanych na etapie składania oferty dostawców, na których przypada ponad 10% wartości zamówienia, nie zachodzą podstawy wykluczenia z postępowania przewidziane w </w:t>
            </w:r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</w:t>
            </w:r>
            <w:proofErr w:type="spellStart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5k</w:t>
            </w:r>
            <w:proofErr w:type="spellEnd"/>
            <w:r w:rsidRPr="00B93E18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rozporządzenia Rady (UE)</w:t>
            </w:r>
            <w:r w:rsidRPr="00B93E18">
              <w:rPr>
                <w:rFonts w:ascii="Roboto" w:eastAsia="Times New Roman" w:hAnsi="Roboto" w:cstheme="minorHAnsi"/>
                <w:bCs/>
                <w:lang w:eastAsia="pl-PL"/>
              </w:rPr>
              <w:t xml:space="preserve"> nr 833/2014 w brzmieniu nadanym rozporządzeniem Rady (UE) nr 2022/576</w:t>
            </w:r>
            <w:r w:rsidRPr="00B93E18">
              <w:rPr>
                <w:rFonts w:ascii="Roboto" w:eastAsia="Times New Roman" w:hAnsi="Roboto" w:cstheme="minorHAnsi"/>
                <w:bCs/>
                <w:vertAlign w:val="superscript"/>
                <w:lang w:eastAsia="pl-PL"/>
              </w:rPr>
              <w:footnoteReference w:id="2"/>
            </w:r>
          </w:p>
        </w:tc>
      </w:tr>
      <w:tr w:rsidR="00B93E18" w:rsidRPr="00D47F1E" w14:paraId="123DB6E6" w14:textId="77777777" w:rsidTr="00D46FD7">
        <w:tc>
          <w:tcPr>
            <w:tcW w:w="9742" w:type="dxa"/>
          </w:tcPr>
          <w:p w14:paraId="624528DE" w14:textId="63DAA8B7" w:rsidR="00B93E18" w:rsidRPr="00D47F1E" w:rsidRDefault="00B93E18" w:rsidP="00B93E18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B93E18" w:rsidRPr="00D47F1E" w14:paraId="2AA62413" w14:textId="77777777" w:rsidTr="00D46FD7">
        <w:tc>
          <w:tcPr>
            <w:tcW w:w="9742" w:type="dxa"/>
          </w:tcPr>
          <w:p w14:paraId="649E5EC2" w14:textId="034056A9" w:rsidR="00B93E18" w:rsidRPr="00D47F1E" w:rsidRDefault="00B93E18" w:rsidP="00B93E18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  <w:footnote w:id="1">
    <w:p w14:paraId="195F2861" w14:textId="77777777" w:rsidR="00B93E18" w:rsidRPr="00B93E18" w:rsidRDefault="00B93E18" w:rsidP="006B7C5D">
      <w:pPr>
        <w:pStyle w:val="Tekstprzypisudolnego"/>
        <w:rPr>
          <w:rFonts w:ascii="Roboto" w:hAnsi="Roboto" w:cstheme="minorHAnsi"/>
          <w:sz w:val="16"/>
          <w:szCs w:val="16"/>
        </w:rPr>
      </w:pPr>
      <w:r w:rsidRPr="00B93E1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B93E18">
        <w:rPr>
          <w:rFonts w:ascii="Roboto" w:hAnsi="Roboto" w:cstheme="minorHAnsi"/>
          <w:sz w:val="16"/>
          <w:szCs w:val="16"/>
        </w:rPr>
        <w:t xml:space="preserve"> </w:t>
      </w:r>
      <w:r w:rsidRPr="00B93E18">
        <w:rPr>
          <w:rFonts w:ascii="Roboto" w:hAnsi="Roboto" w:cstheme="minorHAnsi"/>
          <w:i/>
          <w:iCs/>
          <w:sz w:val="16"/>
          <w:szCs w:val="16"/>
        </w:rPr>
        <w:t>Wykonawca zaznacza kwadrat tylko w przypadku, gdy wskazał w JEDZ podwykonawców i/lub podmioty udostępniające zasoby oraz przypada na nich ponad 10% wartości zamówienia, w pozostałych przypadkach pozostawia kwadrat niezaznaczony</w:t>
      </w:r>
    </w:p>
  </w:footnote>
  <w:footnote w:id="2">
    <w:p w14:paraId="729CDC63" w14:textId="77777777" w:rsidR="00B93E18" w:rsidRPr="00DF0A20" w:rsidRDefault="00B93E18" w:rsidP="006B7C5D">
      <w:pPr>
        <w:pStyle w:val="Tekstprzypisudolnego"/>
        <w:rPr>
          <w:rFonts w:ascii="Roboto" w:hAnsi="Roboto"/>
        </w:rPr>
      </w:pPr>
      <w:r w:rsidRPr="00B93E1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B93E18">
        <w:rPr>
          <w:rFonts w:ascii="Roboto" w:hAnsi="Roboto" w:cstheme="minorHAnsi"/>
          <w:sz w:val="16"/>
          <w:szCs w:val="16"/>
        </w:rPr>
        <w:t xml:space="preserve"> </w:t>
      </w:r>
      <w:r w:rsidRPr="00B93E18">
        <w:rPr>
          <w:rFonts w:ascii="Roboto" w:hAnsi="Roboto" w:cstheme="minorHAnsi"/>
          <w:i/>
          <w:iCs/>
          <w:sz w:val="16"/>
          <w:szCs w:val="16"/>
        </w:rPr>
        <w:t>Wykonawca zaznacza kwadrat tylko w przypadku, gdy na etapie składania oferty zna dostawców, na których przypada ponad 10% wartości zamówienia, w pozostałych przypadkach pozostawia kwadrat niezaznaczony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637285AB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="00593499">
      <w:rPr>
        <w:rFonts w:ascii="Roboto" w:hAnsi="Roboto"/>
        <w:i/>
        <w:iCs/>
        <w:sz w:val="18"/>
        <w:szCs w:val="18"/>
      </w:rPr>
      <w:t>2a</w:t>
    </w:r>
    <w:proofErr w:type="spellEnd"/>
    <w:r w:rsidRPr="00970E11">
      <w:rPr>
        <w:rFonts w:ascii="Roboto" w:hAnsi="Roboto"/>
        <w:i/>
        <w:iCs/>
        <w:sz w:val="18"/>
        <w:szCs w:val="18"/>
      </w:rPr>
      <w:t xml:space="preserve">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EE3349">
      <w:rPr>
        <w:rFonts w:ascii="Roboto" w:hAnsi="Roboto"/>
        <w:i/>
        <w:iCs/>
        <w:sz w:val="18"/>
        <w:szCs w:val="18"/>
      </w:rPr>
      <w:t>12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1C8A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3499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3E18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3349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B214-8785-4E11-9365-2BF560D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51</cp:revision>
  <cp:lastPrinted>2023-03-03T08:56:00Z</cp:lastPrinted>
  <dcterms:created xsi:type="dcterms:W3CDTF">2021-04-28T13:38:00Z</dcterms:created>
  <dcterms:modified xsi:type="dcterms:W3CDTF">2023-06-26T06:04:00Z</dcterms:modified>
</cp:coreProperties>
</file>