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0F" w:rsidRPr="009E2B0F" w:rsidRDefault="009E2B0F" w:rsidP="009E2B0F">
      <w:pPr>
        <w:pStyle w:val="Nagwek1"/>
        <w:spacing w:line="360" w:lineRule="auto"/>
        <w:rPr>
          <w:rFonts w:ascii="Calibri" w:hAnsi="Calibri"/>
          <w:sz w:val="22"/>
          <w:szCs w:val="22"/>
        </w:rPr>
      </w:pPr>
      <w:r w:rsidRPr="009E2B0F">
        <w:rPr>
          <w:rFonts w:ascii="Calibri" w:hAnsi="Calibri"/>
          <w:sz w:val="22"/>
          <w:szCs w:val="22"/>
        </w:rPr>
        <w:t>Załącznik nr 2 do oferty  (ZESTAWIENIE PARAMETRÓW  TECHNICZNYCH)</w:t>
      </w:r>
    </w:p>
    <w:p w:rsidR="000C7E47" w:rsidRPr="000C7E47" w:rsidRDefault="009E2B0F" w:rsidP="000C7E47">
      <w:pPr>
        <w:tabs>
          <w:tab w:val="left" w:pos="4308"/>
        </w:tabs>
        <w:jc w:val="center"/>
        <w:rPr>
          <w:rFonts w:ascii="Arial Narrow" w:hAnsi="Arial Narrow" w:cs="Arial Narrow"/>
          <w:b/>
          <w:iCs/>
          <w:sz w:val="20"/>
          <w:szCs w:val="20"/>
        </w:rPr>
      </w:pPr>
      <w:r w:rsidRPr="000C7E47">
        <w:rPr>
          <w:rFonts w:ascii="Calibri" w:hAnsi="Calibri"/>
          <w:b/>
          <w:sz w:val="22"/>
          <w:szCs w:val="22"/>
        </w:rPr>
        <w:t>Sprawa</w:t>
      </w:r>
      <w:r w:rsidR="000C7E47" w:rsidRPr="000C7E47">
        <w:rPr>
          <w:rFonts w:ascii="Arial Narrow" w:hAnsi="Arial Narrow" w:cs="Arial Narrow"/>
          <w:b/>
          <w:iCs/>
          <w:sz w:val="20"/>
          <w:szCs w:val="20"/>
        </w:rPr>
        <w:t xml:space="preserve"> ZP/1/2021.TP</w:t>
      </w:r>
    </w:p>
    <w:p w:rsidR="009E2B0F" w:rsidRPr="009E2B0F" w:rsidRDefault="009E2B0F" w:rsidP="009E2B0F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9E2B0F" w:rsidRPr="009E2B0F" w:rsidRDefault="009E2B0F" w:rsidP="009E2B0F">
      <w:pPr>
        <w:rPr>
          <w:rFonts w:ascii="Calibri" w:hAnsi="Calibri"/>
          <w:b/>
          <w:sz w:val="22"/>
          <w:szCs w:val="22"/>
        </w:rPr>
      </w:pPr>
      <w:r w:rsidRPr="009E2B0F">
        <w:rPr>
          <w:rFonts w:ascii="Calibri" w:hAnsi="Calibri"/>
          <w:b/>
          <w:sz w:val="22"/>
          <w:szCs w:val="22"/>
          <w:u w:val="single"/>
        </w:rPr>
        <w:t>PAKIET NR 3</w:t>
      </w:r>
      <w:r w:rsidRPr="009E2B0F">
        <w:rPr>
          <w:rFonts w:ascii="Calibri" w:hAnsi="Calibri"/>
          <w:b/>
          <w:sz w:val="22"/>
          <w:szCs w:val="22"/>
        </w:rPr>
        <w:t xml:space="preserve"> : Defibrylator (1sztuka)</w:t>
      </w:r>
    </w:p>
    <w:p w:rsidR="00B67A9D" w:rsidRPr="009E2B0F" w:rsidRDefault="00B67A9D" w:rsidP="00B67A9D">
      <w:pPr>
        <w:rPr>
          <w:rFonts w:ascii="Calibri" w:hAnsi="Calibri"/>
          <w:sz w:val="22"/>
          <w:szCs w:val="22"/>
        </w:rPr>
      </w:pPr>
    </w:p>
    <w:tbl>
      <w:tblPr>
        <w:tblW w:w="132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061"/>
        <w:gridCol w:w="2093"/>
        <w:gridCol w:w="3471"/>
        <w:gridCol w:w="2838"/>
      </w:tblGrid>
      <w:tr w:rsidR="009E2B0F" w:rsidRPr="009E2B0F" w:rsidTr="009E2B0F">
        <w:tc>
          <w:tcPr>
            <w:tcW w:w="769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  <w:bCs/>
              </w:rPr>
            </w:pPr>
            <w:r w:rsidRPr="009E2B0F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  <w:bCs/>
              </w:rPr>
            </w:pPr>
            <w:r w:rsidRPr="009E2B0F">
              <w:rPr>
                <w:rFonts w:ascii="Calibri" w:hAnsi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  <w:bCs/>
              </w:rPr>
            </w:pPr>
            <w:r w:rsidRPr="009E2B0F">
              <w:rPr>
                <w:rFonts w:ascii="Calibri" w:hAnsi="Calibri"/>
                <w:b/>
                <w:bCs/>
                <w:sz w:val="22"/>
                <w:szCs w:val="22"/>
              </w:rPr>
              <w:t>Wymagana cecha lub wartość parametru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Potwierdzenie  wartości / cechy parametru poprzez podanie oferowanej  wartości/cechy parametru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ind w:left="-72" w:firstLine="355"/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Punktacja</w:t>
            </w:r>
          </w:p>
        </w:tc>
      </w:tr>
      <w:tr w:rsidR="009E2B0F" w:rsidRPr="009E2B0F" w:rsidTr="009E2B0F">
        <w:trPr>
          <w:trHeight w:val="639"/>
        </w:trPr>
        <w:tc>
          <w:tcPr>
            <w:tcW w:w="769" w:type="dxa"/>
            <w:shd w:val="clear" w:color="auto" w:fill="auto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12463" w:type="dxa"/>
            <w:gridSpan w:val="4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b/>
              </w:rPr>
            </w:pPr>
          </w:p>
          <w:p w:rsidR="009E2B0F" w:rsidRPr="009E2B0F" w:rsidRDefault="009E2B0F" w:rsidP="00BD3835">
            <w:pPr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Defibrylator szt. 1.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12463" w:type="dxa"/>
            <w:gridSpan w:val="4"/>
            <w:shd w:val="clear" w:color="auto" w:fill="auto"/>
          </w:tcPr>
          <w:p w:rsidR="009E2B0F" w:rsidRPr="00544644" w:rsidRDefault="009E2B0F" w:rsidP="00BD3835">
            <w:pPr>
              <w:tabs>
                <w:tab w:val="left" w:pos="2880"/>
                <w:tab w:val="left" w:pos="3420"/>
              </w:tabs>
              <w:rPr>
                <w:rFonts w:ascii="Calibri" w:hAnsi="Calibri"/>
                <w:b/>
                <w:lang w:eastAsia="en-US"/>
              </w:rPr>
            </w:pP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>Nazwa produktu/urządzenia</w:t>
            </w: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  <w:t xml:space="preserve">           ......................................................</w:t>
            </w:r>
          </w:p>
          <w:p w:rsidR="009E2B0F" w:rsidRPr="00544644" w:rsidRDefault="009E2B0F" w:rsidP="00BD3835">
            <w:pPr>
              <w:tabs>
                <w:tab w:val="left" w:pos="2880"/>
                <w:tab w:val="left" w:pos="3420"/>
              </w:tabs>
              <w:rPr>
                <w:rFonts w:ascii="Calibri" w:hAnsi="Calibri"/>
                <w:b/>
                <w:lang w:eastAsia="en-US"/>
              </w:rPr>
            </w:pP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Model       </w:t>
            </w: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  <w:t xml:space="preserve">           ......................................................</w:t>
            </w:r>
          </w:p>
          <w:p w:rsidR="009E2B0F" w:rsidRPr="00544644" w:rsidRDefault="009E2B0F" w:rsidP="00BD3835">
            <w:pPr>
              <w:tabs>
                <w:tab w:val="left" w:pos="2880"/>
                <w:tab w:val="left" w:pos="3420"/>
              </w:tabs>
              <w:rPr>
                <w:rFonts w:ascii="Calibri" w:hAnsi="Calibri"/>
                <w:b/>
                <w:lang w:eastAsia="en-US"/>
              </w:rPr>
            </w:pP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>Producent/wytwórca:</w:t>
            </w: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</w: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  <w:t>.......................................................</w:t>
            </w:r>
          </w:p>
          <w:p w:rsidR="009E2B0F" w:rsidRPr="00544644" w:rsidRDefault="009E2B0F" w:rsidP="00BD3835">
            <w:pPr>
              <w:tabs>
                <w:tab w:val="left" w:pos="3420"/>
              </w:tabs>
              <w:rPr>
                <w:rFonts w:ascii="Calibri" w:hAnsi="Calibri"/>
                <w:b/>
                <w:lang w:eastAsia="en-US"/>
              </w:rPr>
            </w:pP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>Kraj pochodzenia:</w:t>
            </w: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  <w:t>.......................................................</w:t>
            </w:r>
          </w:p>
          <w:p w:rsidR="009E2B0F" w:rsidRPr="009E2B0F" w:rsidRDefault="009E2B0F" w:rsidP="00BD3835">
            <w:pPr>
              <w:tabs>
                <w:tab w:val="left" w:pos="3420"/>
              </w:tabs>
              <w:rPr>
                <w:rFonts w:ascii="Calibri" w:hAnsi="Calibri"/>
                <w:lang w:eastAsia="en-US"/>
              </w:rPr>
            </w:pPr>
            <w:r w:rsidRPr="00544644">
              <w:rPr>
                <w:rFonts w:ascii="Calibri" w:hAnsi="Calibri"/>
                <w:b/>
                <w:sz w:val="22"/>
                <w:szCs w:val="22"/>
                <w:lang w:eastAsia="en-US"/>
              </w:rPr>
              <w:t>Nr katalogowy</w:t>
            </w:r>
            <w:r w:rsidRPr="009E2B0F">
              <w:rPr>
                <w:rFonts w:ascii="Calibri" w:hAnsi="Calibri"/>
                <w:sz w:val="22"/>
                <w:szCs w:val="22"/>
                <w:lang w:eastAsia="en-US"/>
              </w:rPr>
              <w:tab/>
              <w:t>............................................................</w:t>
            </w:r>
          </w:p>
        </w:tc>
      </w:tr>
      <w:tr w:rsidR="009E2B0F" w:rsidRPr="009E2B0F" w:rsidTr="009E2B0F">
        <w:trPr>
          <w:trHeight w:val="396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Aparat o nowoczesnej konstrukcji i ergonomii pracy. Nowy nie używany (wyklucza się aparat demo).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86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Zasilanie jednofazowe 230V/50Hz.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Tak, podać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  <w:p w:rsidR="008B4BE7" w:rsidRPr="009E2B0F" w:rsidRDefault="008B4BE7" w:rsidP="00BD3835">
            <w:pPr>
              <w:rPr>
                <w:rFonts w:ascii="Calibri" w:hAnsi="Calibri"/>
              </w:rPr>
            </w:pP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Wymienny akumulator min.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Ni</w:t>
            </w:r>
            <w:r w:rsidRPr="009E2B0F">
              <w:rPr>
                <w:rFonts w:ascii="Calibri" w:hAnsi="Calibri"/>
                <w:sz w:val="22"/>
                <w:szCs w:val="22"/>
              </w:rPr>
              <w:t>Mh</w:t>
            </w:r>
            <w:proofErr w:type="spellEnd"/>
            <w:r w:rsidRPr="009E2B0F">
              <w:rPr>
                <w:rFonts w:ascii="Calibri" w:hAnsi="Calibri"/>
                <w:sz w:val="22"/>
                <w:szCs w:val="22"/>
              </w:rPr>
              <w:t xml:space="preserve"> - bez efektu pamięci wskaźnik poziomu naładowania akumulatora na ekranie defibrylatora. </w:t>
            </w:r>
          </w:p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Czas ładowania akumulatora do pełnej pojemność max 4 godz.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Tak, podać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88068B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Czas monitorowania z zasilanie akumulatorowego min. 90 minut.</w:t>
            </w:r>
          </w:p>
          <w:p w:rsidR="009E2B0F" w:rsidRP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Zasilanie całkowicie naładowanego akumulatora pozwalające na minimum 60 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defibrylacji z max energią.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&lt; 60 defibrylacji 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–  0 </w:t>
            </w:r>
            <w:proofErr w:type="spellStart"/>
            <w:r w:rsidRPr="009E2B0F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9E2B0F">
              <w:rPr>
                <w:rFonts w:ascii="Calibri" w:hAnsi="Calibri"/>
                <w:sz w:val="22"/>
                <w:szCs w:val="22"/>
              </w:rPr>
              <w:t>,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 &gt; 60 defibrylacji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 – 10 pkt.</w:t>
            </w:r>
          </w:p>
        </w:tc>
      </w:tr>
      <w:tr w:rsidR="009E2B0F" w:rsidRPr="009E2B0F" w:rsidTr="0088068B"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Waga aparatu w pełnej gotowości do interwencji z akumulatorem poniżej 7,5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Tak/Nie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&gt; 7,5 kg – 0 </w:t>
            </w:r>
            <w:proofErr w:type="spellStart"/>
            <w:r w:rsidRPr="009E2B0F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9E2B0F">
              <w:rPr>
                <w:rFonts w:ascii="Calibri" w:hAnsi="Calibri"/>
                <w:sz w:val="22"/>
                <w:szCs w:val="22"/>
              </w:rPr>
              <w:t>,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&lt; 7,5 kg – 10 pkt.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Ekran monitora kolorowy, typu TFT, przekątna ekranu min. 6,5” 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Wbudowane alarmy dźwiękowe i wzrokowe, z podziałem na alarmy niskiego, średniego i wysokiego priorytetu.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Możliwość natychmiastowego wyłączenia wszystkich alarmów za pomocą jednego przycisku/ikony.</w:t>
            </w:r>
          </w:p>
          <w:p w:rsidR="002D4D5A" w:rsidRDefault="002D4D5A" w:rsidP="00BD3835">
            <w:pPr>
              <w:rPr>
                <w:rFonts w:ascii="Calibri" w:hAnsi="Calibri"/>
                <w:color w:val="000000"/>
              </w:rPr>
            </w:pP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Tryb pauzy dla funkcji alarmu umożliwiający chwilowe wyłączenie alarmów na min. 120 sekund z automatycznym wznowieniem alarmów po tym czasie.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Polska wersja językowa – menu, opis funkcji defibrylatora oraz komendy głosowe.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Czas ładowania do energii 300J poniżej 10 sekund.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Tak, podać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Zakres regulacji energii minimum od 1J do 300 J, minimum 19 poziomów energii do defibrylacji zewnętrznej/ kardiowersji.</w:t>
            </w:r>
          </w:p>
          <w:p w:rsidR="002D4D5A" w:rsidRDefault="002D4D5A" w:rsidP="00BD3835">
            <w:pPr>
              <w:rPr>
                <w:rFonts w:ascii="Calibri" w:hAnsi="Calibri"/>
                <w:color w:val="000000"/>
              </w:rPr>
            </w:pP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Pełne sterowanie funkcjami aparatu (wybór energii, ładowanie, wyzwolenie wstrząsu) za pomocą elementów regulacyjnych na płycie czołowej. Ładowanie energii oraz wyzwolenie energii dostępne z przycisków na łyżkach twardych. 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  <w:p w:rsidR="008B4BE7" w:rsidRPr="009E2B0F" w:rsidRDefault="008B4BE7" w:rsidP="00BD3835">
            <w:pPr>
              <w:rPr>
                <w:rFonts w:ascii="Calibri" w:hAnsi="Calibri"/>
              </w:rPr>
            </w:pP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Łyżki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defibrylacyjne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 dla dorosłych i zintegrowane dla dzieci w komplecie z urządzeniem.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Możliwość wykonania defibrylacji ręcznej oraz półautomatycznej przy użyciu elektrod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jednopacjentowych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8C4302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8C430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24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Defibrylacja synchroniczna - kardiowersja. Możliwość kardiowersji z łyżek stałych bez konieczności użycia kabla EKG. 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Monitorowanie EKG: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br/>
              <w:t>Kabel 3- żyłowy umożliwiający monitorowanie minimum 3 odprowadzeń EKG jednocześnie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Tak/Nie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3 odprowadzenia 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 – 0 </w:t>
            </w:r>
            <w:proofErr w:type="spellStart"/>
            <w:r w:rsidRPr="009E2B0F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&gt;3 odprowadzeń  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– 5 </w:t>
            </w:r>
            <w:proofErr w:type="spellStart"/>
            <w:r w:rsidRPr="009E2B0F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Monitorowanie SpO2:</w:t>
            </w:r>
          </w:p>
          <w:p w:rsidR="009E2B0F" w:rsidRP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Technologia odporna na niską perfuzję i artefakty ruchowe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Nellcor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Zakres pomiaru saturacji co najmniej 2-100% oraz wartości pulsu co najmniej 20-255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bpm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, z wyświetlaniem wartości 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saturacji, pulsu obwodowego oraz krzywej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pletyzmograficznej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. Funkcja zapobiegania fałszywym alarmom.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Nieinwazyjny pomiar ciśnienia</w:t>
            </w:r>
          </w:p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zakres pomiaru min: 15 – 270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mmHg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, tryb pracy: ręczny, automatyczny,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br/>
              <w:t>czas repetycji pomiaru min: 1 – 480 min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br/>
              <w:t>wyświetlane wartości ciśnienia: skurczowe, rozkurczowe, średnie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br/>
              <w:t>podręczne zestawienie ostatnio wykonanych pomiarów bez konieczności wchodzenia w archiwum urządzenia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Zapamiętywanie w pamięci defibrylatora 3 fali EKG i SpO</w:t>
            </w:r>
            <w:r w:rsidRPr="009E2B0F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 oraz wszystkich monitorowanych wartości cyfrowych z ostatnich co najmniej 6 godzin monitorowania.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Archiwizacja ostatnich minimum 1000 zdarzeń wraz z datą i czasem wystąpienia z możliwością wydruku zapisu opóźnionego, podsumowań zdarzeń, wyników testu z archiwum zapisanego na karcie SD.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88068B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Rejestrator termiczny drukujący co najmniej: datę, godzinę, szybkość papieru, EKG, dostarczoną energię defibrylacji, dane personalna pacjenta, minimum 3 krzywe dynamiczne (nie tylko EKG)etc. Wydruk na papierze o szerokości minimum 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50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2D4D5A" w:rsidRPr="009E2B0F" w:rsidRDefault="002D4D5A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88068B"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Możliwość wydruku minimum 15s krzywej EKG z wykorzystaniem minimum 4s sygnału z pamięci urządzenia.</w:t>
            </w:r>
          </w:p>
          <w:p w:rsidR="002D4D5A" w:rsidRPr="009E2B0F" w:rsidRDefault="002D4D5A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</w:p>
          <w:p w:rsidR="008C4302" w:rsidRPr="009E2B0F" w:rsidRDefault="008C4302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Wydruk automatyczny, na żądanie oraz alarmowy.</w:t>
            </w:r>
          </w:p>
          <w:p w:rsidR="002D4D5A" w:rsidRPr="009E2B0F" w:rsidRDefault="002D4D5A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Default="009E2B0F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Auto-test bez udziału użytkownika w trybie pracy akumulatorowej oraz zasilania zewnętrznego 230 V. z możliwością ustawienia godziny i częstotliwości wykonywania. Możliwość wydruku auto-testu na żądanie.</w:t>
            </w:r>
          </w:p>
          <w:p w:rsidR="002D4D5A" w:rsidRPr="009E2B0F" w:rsidRDefault="002D4D5A" w:rsidP="00BD3835">
            <w:pPr>
              <w:snapToGrid w:val="0"/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Tak/Nie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Możliwość ustawienia godziny i częstotliwości wykonywania testu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 xml:space="preserve">Nie – 0 </w:t>
            </w:r>
            <w:proofErr w:type="spellStart"/>
            <w:r w:rsidRPr="009E2B0F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9E2B0F">
              <w:rPr>
                <w:rFonts w:ascii="Calibri" w:hAnsi="Calibri"/>
                <w:sz w:val="22"/>
                <w:szCs w:val="22"/>
              </w:rPr>
              <w:t>,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Tak – 5 pkt.</w:t>
            </w:r>
          </w:p>
        </w:tc>
      </w:tr>
      <w:tr w:rsidR="009E2B0F" w:rsidRPr="009E2B0F" w:rsidTr="009E2B0F">
        <w:trPr>
          <w:trHeight w:val="549"/>
        </w:trPr>
        <w:tc>
          <w:tcPr>
            <w:tcW w:w="769" w:type="dxa"/>
            <w:shd w:val="clear" w:color="auto" w:fill="auto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12463" w:type="dxa"/>
            <w:gridSpan w:val="4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Wyposażenie</w:t>
            </w:r>
          </w:p>
        </w:tc>
      </w:tr>
      <w:tr w:rsidR="009E2B0F" w:rsidRPr="009E2B0F" w:rsidTr="009E2B0F">
        <w:trPr>
          <w:trHeight w:val="374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snapToGrid w:val="0"/>
              <w:rPr>
                <w:rFonts w:ascii="Calibri" w:hAnsi="Calibri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Kabel EKG 3-żyłowy – 1 szt.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  <w:p w:rsidR="008C4302" w:rsidRPr="009E2B0F" w:rsidRDefault="008C4302" w:rsidP="00BD38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</w:tr>
      <w:tr w:rsidR="009E2B0F" w:rsidRPr="009E2B0F" w:rsidTr="009E2B0F">
        <w:trPr>
          <w:trHeight w:val="422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tabs>
                <w:tab w:val="left" w:pos="1152"/>
                <w:tab w:val="left" w:pos="1332"/>
              </w:tabs>
              <w:rPr>
                <w:rFonts w:ascii="Calibri" w:hAnsi="Calibri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Przedłużacz i czujnik SpO</w:t>
            </w:r>
            <w:r w:rsidRPr="009E2B0F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 – 1 komp.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  <w:p w:rsidR="008C4302" w:rsidRPr="009E2B0F" w:rsidRDefault="008C4302" w:rsidP="00BD38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Default="009E2B0F" w:rsidP="00BD3835">
            <w:pPr>
              <w:snapToGrid w:val="0"/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Wielofunkcyjne elektrody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jednopacjentowe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- 2 komp.</w:t>
            </w:r>
          </w:p>
          <w:p w:rsidR="009E2B0F" w:rsidRPr="009E2B0F" w:rsidRDefault="009E2B0F" w:rsidP="00BD383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</w:tr>
      <w:tr w:rsidR="009E2B0F" w:rsidRPr="009E2B0F" w:rsidTr="009E2B0F">
        <w:trPr>
          <w:trHeight w:val="408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Default="009E2B0F" w:rsidP="00BD3835">
            <w:pPr>
              <w:snapToGrid w:val="0"/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Papier termiczny – co najmniej 5 rolek.</w:t>
            </w:r>
          </w:p>
          <w:p w:rsidR="002D4D5A" w:rsidRPr="009E2B0F" w:rsidRDefault="002D4D5A" w:rsidP="00BD383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</w:tr>
      <w:tr w:rsidR="009E2B0F" w:rsidRPr="009E2B0F" w:rsidTr="009E2B0F">
        <w:trPr>
          <w:trHeight w:val="602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Mankiet NIBP – 1 szt.</w:t>
            </w:r>
          </w:p>
          <w:p w:rsidR="002D4D5A" w:rsidRPr="009E2B0F" w:rsidRDefault="002D4D5A" w:rsidP="00BD3835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635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Torba transportowa na defibrylator z kieszeniami na wyposażenie</w:t>
            </w:r>
          </w:p>
          <w:p w:rsidR="002D4D5A" w:rsidRPr="009E2B0F" w:rsidRDefault="002D4D5A" w:rsidP="00BD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635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Default="009E2B0F" w:rsidP="00BD3835">
            <w:pPr>
              <w:snapToGrid w:val="0"/>
              <w:rPr>
                <w:rFonts w:ascii="Calibri" w:hAnsi="Calibri"/>
                <w:color w:val="000000"/>
              </w:rPr>
            </w:pP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 xml:space="preserve">Możliwość rozbudowy urządzenia o moduł oddechu, monitorowanie </w:t>
            </w:r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12-odporwadzeniowego EKG, moduł stymulacji </w:t>
            </w:r>
            <w:proofErr w:type="spellStart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przezskórnej</w:t>
            </w:r>
            <w:proofErr w:type="spellEnd"/>
            <w:r w:rsidRPr="009E2B0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2D4D5A" w:rsidRPr="009E2B0F" w:rsidRDefault="002D4D5A" w:rsidP="00BD3835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9E2B0F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30"/>
        </w:trPr>
        <w:tc>
          <w:tcPr>
            <w:tcW w:w="769" w:type="dxa"/>
            <w:shd w:val="clear" w:color="auto" w:fill="auto"/>
          </w:tcPr>
          <w:p w:rsidR="009E2B0F" w:rsidRPr="009E2B0F" w:rsidRDefault="009E2B0F" w:rsidP="00BD3835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  <w:r w:rsidRPr="009E2B0F">
              <w:rPr>
                <w:rFonts w:ascii="Calibri" w:hAnsi="Calibri"/>
                <w:b/>
                <w:sz w:val="22"/>
                <w:szCs w:val="22"/>
              </w:rPr>
              <w:t>Wymagania dodatkowe</w:t>
            </w:r>
          </w:p>
        </w:tc>
      </w:tr>
      <w:tr w:rsidR="009E2B0F" w:rsidRPr="009E2B0F" w:rsidTr="009E2B0F">
        <w:trPr>
          <w:trHeight w:val="386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0F" w:rsidRDefault="009E2B0F" w:rsidP="00BD3835">
            <w:pPr>
              <w:rPr>
                <w:rFonts w:ascii="Calibri" w:hAnsi="Calibri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Dokumentacja w języku polskim – obejmująca instrukcję użytkownika, zasady przeprowadzania dezynfekcji i mycia.</w:t>
            </w: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3E52E7" w:rsidRDefault="009E2B0F" w:rsidP="00BD38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3E52E7" w:rsidRDefault="009E2B0F" w:rsidP="00BD3835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>Brak punktacji</w:t>
            </w:r>
          </w:p>
        </w:tc>
      </w:tr>
      <w:tr w:rsidR="009E2B0F" w:rsidRPr="009E2B0F" w:rsidTr="009E2B0F">
        <w:trPr>
          <w:trHeight w:val="376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0F" w:rsidRDefault="009E2B0F" w:rsidP="00BD3835">
            <w:pPr>
              <w:rPr>
                <w:rFonts w:ascii="Calibri" w:hAnsi="Calibri"/>
                <w:color w:val="000000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  <w:color w:val="000000"/>
              </w:rPr>
            </w:pPr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Montaż, uruchomienie i  instruktaż obsługi  urządzenia ( w terminie uzgodnionym  prze obie strony )  w cenie urządzenia. W razie potrzeby min. 1 </w:t>
            </w:r>
            <w:proofErr w:type="spellStart"/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>instrukaż</w:t>
            </w:r>
            <w:proofErr w:type="spellEnd"/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  przypominający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0694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</w:t>
            </w:r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 ( w terminie uzgodnionym  prze obie strony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użytkownika  i Wykonawcę</w:t>
            </w:r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3E52E7" w:rsidRDefault="009E2B0F" w:rsidP="00BD38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3E52E7" w:rsidRDefault="009E2B0F" w:rsidP="00BD3835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>Brak punktacji</w:t>
            </w:r>
          </w:p>
        </w:tc>
      </w:tr>
      <w:tr w:rsidR="009E2B0F" w:rsidRPr="009E2B0F" w:rsidTr="009E2B0F"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0F" w:rsidRDefault="009E2B0F" w:rsidP="00BD3835">
            <w:pPr>
              <w:rPr>
                <w:rFonts w:ascii="Calibri" w:hAnsi="Calibri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Gwarancja minimum 24 miesiące</w:t>
            </w:r>
            <w:r w:rsidRPr="00C4167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3E52E7" w:rsidRDefault="009E2B0F" w:rsidP="00BD38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3E52E7" w:rsidRDefault="009E2B0F" w:rsidP="00BD3835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 xml:space="preserve">24 m-ce – 0 </w:t>
            </w:r>
            <w:proofErr w:type="spellStart"/>
            <w:r w:rsidRPr="003E52E7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</w:p>
          <w:p w:rsidR="009E2B0F" w:rsidRPr="003E52E7" w:rsidRDefault="009E2B0F" w:rsidP="00BD3835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 xml:space="preserve">36 </w:t>
            </w:r>
            <w:proofErr w:type="spellStart"/>
            <w:r w:rsidRPr="003E52E7">
              <w:rPr>
                <w:rFonts w:asciiTheme="minorHAnsi" w:hAnsiTheme="minorHAnsi"/>
                <w:sz w:val="20"/>
                <w:szCs w:val="20"/>
              </w:rPr>
              <w:t>m-cy</w:t>
            </w:r>
            <w:proofErr w:type="spellEnd"/>
            <w:r w:rsidRPr="003E52E7">
              <w:rPr>
                <w:rFonts w:asciiTheme="minorHAnsi" w:hAnsiTheme="minorHAnsi"/>
                <w:sz w:val="20"/>
                <w:szCs w:val="20"/>
              </w:rPr>
              <w:t xml:space="preserve"> – 5pkt</w:t>
            </w:r>
          </w:p>
          <w:p w:rsidR="009E2B0F" w:rsidRDefault="009E2B0F" w:rsidP="00BD3835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 xml:space="preserve">48 </w:t>
            </w:r>
            <w:proofErr w:type="spellStart"/>
            <w:r w:rsidRPr="003E52E7">
              <w:rPr>
                <w:rFonts w:asciiTheme="minorHAnsi" w:hAnsiTheme="minorHAnsi"/>
                <w:sz w:val="20"/>
                <w:szCs w:val="20"/>
              </w:rPr>
              <w:t>m-cy</w:t>
            </w:r>
            <w:proofErr w:type="spellEnd"/>
            <w:r w:rsidRPr="003E52E7">
              <w:rPr>
                <w:rFonts w:asciiTheme="minorHAnsi" w:hAnsiTheme="minorHAnsi"/>
                <w:sz w:val="20"/>
                <w:szCs w:val="20"/>
              </w:rPr>
              <w:t xml:space="preserve"> – 10pkt</w:t>
            </w:r>
          </w:p>
          <w:p w:rsidR="009E2B0F" w:rsidRPr="003E52E7" w:rsidRDefault="009E2B0F" w:rsidP="00BD38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2B0F" w:rsidRPr="009E2B0F" w:rsidTr="009E2B0F">
        <w:trPr>
          <w:trHeight w:val="53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</w:tcPr>
          <w:p w:rsidR="009E2B0F" w:rsidRPr="00C41675" w:rsidRDefault="009E2B0F" w:rsidP="00BD3835">
            <w:pPr>
              <w:rPr>
                <w:rFonts w:ascii="Calibri" w:hAnsi="Calibri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Okres  rękojmi równy okresowi  gwarancji.</w:t>
            </w: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3E52E7" w:rsidRDefault="009E2B0F" w:rsidP="00BD38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3E52E7" w:rsidRDefault="009E2B0F" w:rsidP="00BD3835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>Brak punktacji</w:t>
            </w:r>
          </w:p>
        </w:tc>
      </w:tr>
      <w:tr w:rsidR="009E2B0F" w:rsidRPr="009E2B0F" w:rsidTr="009E2B0F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E2B0F" w:rsidRPr="00C41675" w:rsidRDefault="009E2B0F" w:rsidP="00BD3835">
            <w:pPr>
              <w:pStyle w:val="NormalnyWeb"/>
              <w:spacing w:before="0" w:after="0"/>
              <w:rPr>
                <w:rFonts w:ascii="Calibri" w:hAnsi="Calibri" w:cs="Calibri"/>
                <w:lang w:val="pl-PL"/>
              </w:rPr>
            </w:pPr>
            <w:r w:rsidRPr="00C41675">
              <w:rPr>
                <w:rFonts w:ascii="Calibri" w:hAnsi="Calibri" w:cs="Calibri"/>
                <w:sz w:val="22"/>
                <w:szCs w:val="22"/>
                <w:lang w:val="pl-PL"/>
              </w:rPr>
              <w:t>Czas reakcji  Wykonawcy na zgłoszenie awarii  - na 48 godziny w dni robocze.</w:t>
            </w:r>
          </w:p>
          <w:p w:rsidR="009E2B0F" w:rsidRPr="00C41675" w:rsidRDefault="009E2B0F" w:rsidP="00BD3835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416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Jeżeli zgłoszenie  usterki będzie miało miejsce w piątek, czas reakcji może być wydłużony do 72 godzin, po uzgodnieniu ze zgłaszającym. </w:t>
            </w:r>
          </w:p>
          <w:p w:rsidR="009E2B0F" w:rsidRPr="00C41675" w:rsidRDefault="009E2B0F" w:rsidP="00BD3835">
            <w:pPr>
              <w:pStyle w:val="NormalnyWeb"/>
              <w:spacing w:before="0" w:after="0"/>
              <w:rPr>
                <w:rFonts w:ascii="Calibri" w:hAnsi="Calibri" w:cs="Arial"/>
                <w:lang w:val="pl-P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5B0FE8" w:rsidRDefault="009E2B0F" w:rsidP="00BD3835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5B0FE8" w:rsidRDefault="009E2B0F" w:rsidP="00BD3835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9E2B0F" w:rsidRPr="009E2B0F" w:rsidTr="0038629D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9E2B0F" w:rsidRPr="00C41675" w:rsidRDefault="009E2B0F" w:rsidP="00BD3835">
            <w:pPr>
              <w:pStyle w:val="NormalnyWeb"/>
              <w:spacing w:before="0" w:after="0"/>
              <w:rPr>
                <w:rFonts w:ascii="Calibri" w:hAnsi="Calibri" w:cs="Arial"/>
                <w:lang w:val="pl-PL"/>
              </w:rPr>
            </w:pPr>
            <w:r w:rsidRPr="00C41675">
              <w:rPr>
                <w:rFonts w:ascii="Calibri" w:hAnsi="Calibri"/>
                <w:sz w:val="22"/>
                <w:szCs w:val="22"/>
                <w:lang w:val="pl-PL"/>
              </w:rPr>
              <w:t>W przypadku naprawy trwającej dłużej niż 3 dni – urządzenie zastępcze o zbliżonych parametrach i funkcjonalności  na żądanie  Zamawiającego</w:t>
            </w:r>
          </w:p>
        </w:tc>
        <w:tc>
          <w:tcPr>
            <w:tcW w:w="2093" w:type="dxa"/>
            <w:shd w:val="clear" w:color="auto" w:fill="auto"/>
          </w:tcPr>
          <w:p w:rsidR="009E2B0F" w:rsidRPr="00C41675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</w:tcPr>
          <w:p w:rsidR="009E2B0F" w:rsidRDefault="009E2B0F" w:rsidP="00BD3835">
            <w:pPr>
              <w:rPr>
                <w:rFonts w:ascii="Calibri" w:hAnsi="Calibri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38629D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</w:tcPr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Dostępność części zamiennych – nie mniejsza niż 8 lat</w:t>
            </w:r>
          </w:p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093" w:type="dxa"/>
            <w:shd w:val="clear" w:color="auto" w:fill="auto"/>
          </w:tcPr>
          <w:p w:rsidR="009E2B0F" w:rsidRDefault="009E2B0F" w:rsidP="00BD3835">
            <w:pPr>
              <w:jc w:val="center"/>
              <w:rPr>
                <w:rFonts w:ascii="Calibri" w:hAnsi="Calibri"/>
                <w:b/>
              </w:rPr>
            </w:pPr>
          </w:p>
          <w:p w:rsidR="009E2B0F" w:rsidRPr="00C41675" w:rsidRDefault="009E2B0F" w:rsidP="00BD3835">
            <w:pPr>
              <w:jc w:val="center"/>
              <w:rPr>
                <w:rFonts w:ascii="Calibri" w:hAnsi="Calibr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</w:tcPr>
          <w:p w:rsidR="009E2B0F" w:rsidRDefault="009E2B0F" w:rsidP="00BD3835">
            <w:pPr>
              <w:rPr>
                <w:rFonts w:ascii="Calibri" w:hAnsi="Calibri"/>
              </w:rPr>
            </w:pPr>
          </w:p>
          <w:p w:rsidR="009E2B0F" w:rsidRPr="00C41675" w:rsidRDefault="009E2B0F" w:rsidP="00BD3835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</w:tcPr>
          <w:p w:rsidR="009E2B0F" w:rsidRPr="00C41675" w:rsidRDefault="009E2B0F" w:rsidP="00BD3835">
            <w:pPr>
              <w:rPr>
                <w:rFonts w:ascii="Calibri" w:hAnsi="Calibri" w:cs="Calibri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Wykaz dostawców części zamiennych i materiałów eksploatacyjnych – Dokument o którym mowa w Ustawie o wyrobach medycznych z dnia 20 maja 2010 r., art. 90, ust. 3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 zgodności  </w:t>
            </w:r>
            <w:r w:rsidRPr="00C41675">
              <w:rPr>
                <w:rFonts w:ascii="Calibri" w:hAnsi="Calibri" w:cs="Arial"/>
                <w:sz w:val="22"/>
                <w:szCs w:val="22"/>
              </w:rPr>
              <w:t>(dokumenty załączyć)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.      </w:t>
            </w:r>
          </w:p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5B0FE8" w:rsidRDefault="009E2B0F" w:rsidP="00BD3835">
            <w:pPr>
              <w:jc w:val="center"/>
              <w:rPr>
                <w:rFonts w:asciiTheme="minorHAnsi" w:hAnsiTheme="minorHAns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5B0FE8" w:rsidRDefault="009E2B0F" w:rsidP="00BD3835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</w:tcPr>
          <w:p w:rsidR="009E2B0F" w:rsidRPr="00C41675" w:rsidRDefault="009E2B0F" w:rsidP="00BD3835">
            <w:pPr>
              <w:rPr>
                <w:rFonts w:ascii="Calibri" w:hAnsi="Calibri" w:cs="Calibri"/>
                <w:b/>
              </w:rPr>
            </w:pPr>
            <w:r w:rsidRPr="00C41675">
              <w:rPr>
                <w:rFonts w:ascii="Calibri" w:hAnsi="Calibri" w:cs="Calibri"/>
                <w:sz w:val="22"/>
                <w:szCs w:val="22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4, </w:t>
            </w:r>
            <w:r w:rsidRPr="00C41675">
              <w:rPr>
                <w:rFonts w:ascii="Calibri" w:hAnsi="Calibri" w:cs="Arial"/>
                <w:sz w:val="22"/>
                <w:szCs w:val="22"/>
              </w:rPr>
              <w:t xml:space="preserve"> (dokumenty załączyć)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5B0FE8" w:rsidRDefault="009E2B0F" w:rsidP="00BD3835">
            <w:pPr>
              <w:jc w:val="center"/>
              <w:rPr>
                <w:rFonts w:asciiTheme="minorHAnsi" w:hAnsiTheme="minorHAns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TAK, podać adres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5B0FE8" w:rsidRDefault="009E2B0F" w:rsidP="00BD3835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</w:tcPr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Na wymienione podzespoły gwarancja  min. 12 miesięcy</w:t>
            </w:r>
          </w:p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5B0FE8" w:rsidRDefault="009E2B0F" w:rsidP="00BD3835">
            <w:pPr>
              <w:jc w:val="center"/>
              <w:rPr>
                <w:rFonts w:asciiTheme="minorHAnsi" w:hAnsiTheme="minorHAns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5B0FE8" w:rsidRDefault="009E2B0F" w:rsidP="00BD3835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</w:tcPr>
          <w:p w:rsidR="009E2B0F" w:rsidRPr="00C41675" w:rsidRDefault="009E2B0F" w:rsidP="00BD38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Klasa wyrobu  medycznego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C41675" w:rsidRDefault="009E2B0F" w:rsidP="00BD3835">
            <w:pPr>
              <w:jc w:val="center"/>
              <w:rPr>
                <w:rFonts w:ascii="Calibri" w:hAnsi="Calibri" w:cs="Arial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  <w:r w:rsidRPr="00C416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9E2B0F" w:rsidRPr="005B0FE8" w:rsidRDefault="009E2B0F" w:rsidP="00E413D6">
            <w:pPr>
              <w:jc w:val="center"/>
              <w:rPr>
                <w:rFonts w:asciiTheme="minorHAnsi" w:hAnsiTheme="minorHAnsi"/>
                <w:b/>
              </w:rPr>
            </w:pPr>
            <w:r w:rsidRPr="00C41675">
              <w:rPr>
                <w:rFonts w:ascii="Calibri" w:hAnsi="Calibri" w:cs="Arial"/>
                <w:b/>
                <w:sz w:val="22"/>
                <w:szCs w:val="22"/>
              </w:rPr>
              <w:t xml:space="preserve">podać </w:t>
            </w:r>
            <w:r w:rsidR="00E413D6">
              <w:rPr>
                <w:rFonts w:ascii="Calibri" w:hAnsi="Calibri" w:cs="Arial"/>
                <w:b/>
                <w:sz w:val="22"/>
                <w:szCs w:val="22"/>
              </w:rPr>
              <w:t>klasę wyrobu med.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5B0FE8" w:rsidRDefault="009E2B0F" w:rsidP="00BD3835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9E2B0F" w:rsidRPr="009E2B0F" w:rsidTr="009E2B0F">
        <w:trPr>
          <w:trHeight w:val="410"/>
        </w:trPr>
        <w:tc>
          <w:tcPr>
            <w:tcW w:w="769" w:type="dxa"/>
            <w:shd w:val="clear" w:color="auto" w:fill="auto"/>
          </w:tcPr>
          <w:p w:rsidR="009E2B0F" w:rsidRPr="009E2B0F" w:rsidRDefault="009E2B0F" w:rsidP="00B67A9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061" w:type="dxa"/>
            <w:shd w:val="clear" w:color="auto" w:fill="auto"/>
          </w:tcPr>
          <w:p w:rsidR="00306947" w:rsidRDefault="00306947" w:rsidP="00BD3835">
            <w:pPr>
              <w:rPr>
                <w:rFonts w:ascii="Calibri" w:hAnsi="Calibri" w:cs="Calibri"/>
              </w:rPr>
            </w:pPr>
          </w:p>
          <w:p w:rsidR="009E2B0F" w:rsidRPr="00C41675" w:rsidRDefault="009E2B0F" w:rsidP="00BD3835">
            <w:pPr>
              <w:rPr>
                <w:rFonts w:ascii="Calibri" w:hAnsi="Calibri" w:cs="Calibri"/>
              </w:rPr>
            </w:pPr>
            <w:r w:rsidRPr="00C41675">
              <w:rPr>
                <w:rFonts w:ascii="Calibri" w:hAnsi="Calibri" w:cs="Calibri"/>
                <w:sz w:val="22"/>
                <w:szCs w:val="22"/>
              </w:rPr>
              <w:t>Certyfikat CE wraz z deklaracją zgodności    oraz wpis/zgłoszenie do rejestru wyrobów medycznych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1675">
              <w:rPr>
                <w:rFonts w:ascii="Calibri" w:hAnsi="Calibri" w:cs="Arial"/>
                <w:sz w:val="22"/>
                <w:szCs w:val="22"/>
              </w:rPr>
              <w:t>(dokumenty załączyć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.      </w:t>
            </w:r>
          </w:p>
          <w:p w:rsidR="009E2B0F" w:rsidRPr="00C41675" w:rsidRDefault="009E2B0F" w:rsidP="00BD3835">
            <w:pPr>
              <w:pStyle w:val="Akapitzlist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E2B0F" w:rsidRPr="00C41675" w:rsidRDefault="009E2B0F" w:rsidP="00BD3835">
            <w:pPr>
              <w:jc w:val="center"/>
              <w:rPr>
                <w:rFonts w:ascii="Calibri" w:hAnsi="Calibri" w:cs="Arial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  <w:r w:rsidRPr="00C416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9E2B0F" w:rsidRPr="005B0FE8" w:rsidRDefault="009E2B0F" w:rsidP="00BD38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9E2B0F" w:rsidRPr="009E2B0F" w:rsidRDefault="009E2B0F" w:rsidP="00BD3835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E2B0F" w:rsidRPr="005B0FE8" w:rsidRDefault="009E2B0F" w:rsidP="00BD3835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</w:tbl>
    <w:p w:rsidR="00B67A9D" w:rsidRPr="009E2B0F" w:rsidRDefault="00B67A9D" w:rsidP="009E2B0F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F61558" w:rsidRDefault="00B67A9D" w:rsidP="00A72EA1">
      <w:pPr>
        <w:jc w:val="both"/>
        <w:rPr>
          <w:rFonts w:ascii="Calibri" w:hAnsi="Calibri"/>
          <w:sz w:val="22"/>
          <w:szCs w:val="22"/>
          <w:lang w:eastAsia="en-US"/>
        </w:rPr>
      </w:pPr>
      <w:r w:rsidRPr="009E2B0F">
        <w:rPr>
          <w:rFonts w:ascii="Calibri" w:hAnsi="Calibri"/>
          <w:sz w:val="22"/>
          <w:szCs w:val="22"/>
          <w:lang w:eastAsia="en-US"/>
        </w:rPr>
        <w:t>Oświadczam, że oferowane urządzenie (sprzęt) spełnia w</w:t>
      </w:r>
      <w:r w:rsidR="00C84BB1">
        <w:rPr>
          <w:rFonts w:ascii="Calibri" w:hAnsi="Calibri"/>
          <w:sz w:val="22"/>
          <w:szCs w:val="22"/>
          <w:lang w:eastAsia="en-US"/>
        </w:rPr>
        <w:t>ymagania techniczne zawarte w S</w:t>
      </w:r>
      <w:r w:rsidRPr="009E2B0F">
        <w:rPr>
          <w:rFonts w:ascii="Calibri" w:hAnsi="Calibri"/>
          <w:sz w:val="22"/>
          <w:szCs w:val="22"/>
          <w:lang w:eastAsia="en-US"/>
        </w:rPr>
        <w:t xml:space="preserve">WZ, jest kompletne i będzie gotowe do użytku bez żadnych dodatkowych zakupów i inwestycji (poza materiałami eksploatacyjnymi) oraz </w:t>
      </w:r>
      <w:r w:rsidRPr="009E2B0F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9E2B0F">
        <w:rPr>
          <w:rFonts w:ascii="Calibri" w:hAnsi="Calibri"/>
          <w:sz w:val="22"/>
          <w:szCs w:val="22"/>
          <w:lang w:eastAsia="en-US"/>
        </w:rPr>
        <w:t xml:space="preserve">gwarantuje bezpieczeństwo pacjentów i personelu </w:t>
      </w:r>
      <w:r w:rsidR="008B4BE7">
        <w:rPr>
          <w:rFonts w:ascii="Calibri" w:hAnsi="Calibri"/>
          <w:sz w:val="22"/>
          <w:szCs w:val="22"/>
          <w:lang w:eastAsia="en-US"/>
        </w:rPr>
        <w:t xml:space="preserve">Medycznego                                        </w:t>
      </w:r>
      <w:r w:rsidRPr="009E2B0F">
        <w:rPr>
          <w:rFonts w:ascii="Calibri" w:hAnsi="Calibri"/>
          <w:sz w:val="22"/>
          <w:szCs w:val="22"/>
          <w:lang w:eastAsia="en-US"/>
        </w:rPr>
        <w:t xml:space="preserve"> i zapewnia wymagany poziom usług medycznych</w:t>
      </w:r>
      <w:r w:rsidR="009E2B0F">
        <w:rPr>
          <w:rFonts w:ascii="Calibri" w:hAnsi="Calibri"/>
          <w:sz w:val="22"/>
          <w:szCs w:val="22"/>
          <w:lang w:eastAsia="en-US"/>
        </w:rPr>
        <w:t>.</w:t>
      </w:r>
    </w:p>
    <w:p w:rsidR="009E2B0F" w:rsidRDefault="009E2B0F" w:rsidP="00B67A9D">
      <w:pPr>
        <w:rPr>
          <w:rFonts w:ascii="Calibri" w:hAnsi="Calibri"/>
          <w:sz w:val="22"/>
          <w:szCs w:val="22"/>
          <w:lang w:eastAsia="en-US"/>
        </w:rPr>
      </w:pPr>
    </w:p>
    <w:p w:rsidR="009E2B0F" w:rsidRPr="007D557B" w:rsidRDefault="009E2B0F" w:rsidP="009E2B0F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9E2B0F" w:rsidRPr="00971E80" w:rsidRDefault="009E2B0F" w:rsidP="009E2B0F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9E2B0F" w:rsidRPr="005B0FE8" w:rsidRDefault="009E2B0F" w:rsidP="009E2B0F">
      <w:pPr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9E2B0F" w:rsidRPr="009E2B0F" w:rsidRDefault="009E2B0F" w:rsidP="00B67A9D">
      <w:pPr>
        <w:rPr>
          <w:rFonts w:ascii="Calibri" w:hAnsi="Calibri"/>
          <w:sz w:val="22"/>
          <w:szCs w:val="22"/>
        </w:rPr>
      </w:pPr>
    </w:p>
    <w:sectPr w:rsidR="009E2B0F" w:rsidRPr="009E2B0F" w:rsidSect="00B67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207"/>
    <w:multiLevelType w:val="hybridMultilevel"/>
    <w:tmpl w:val="FC4A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3B46"/>
    <w:multiLevelType w:val="hybridMultilevel"/>
    <w:tmpl w:val="39EE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7F2E"/>
    <w:multiLevelType w:val="hybridMultilevel"/>
    <w:tmpl w:val="C5A0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7A9D"/>
    <w:rsid w:val="000368B8"/>
    <w:rsid w:val="000C7E47"/>
    <w:rsid w:val="002D4D5A"/>
    <w:rsid w:val="00306947"/>
    <w:rsid w:val="00544644"/>
    <w:rsid w:val="005D7E46"/>
    <w:rsid w:val="0088068B"/>
    <w:rsid w:val="008B4BE7"/>
    <w:rsid w:val="008C4302"/>
    <w:rsid w:val="009E2B0F"/>
    <w:rsid w:val="00A72EA1"/>
    <w:rsid w:val="00A93D30"/>
    <w:rsid w:val="00B67A9D"/>
    <w:rsid w:val="00C402D9"/>
    <w:rsid w:val="00C84BB1"/>
    <w:rsid w:val="00E413D6"/>
    <w:rsid w:val="00F6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A9D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A9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9E2B0F"/>
    <w:pPr>
      <w:spacing w:before="280" w:after="119"/>
    </w:pPr>
    <w:rPr>
      <w:kern w:val="1"/>
      <w:lang w:val="en-GB" w:eastAsia="ar-SA"/>
    </w:rPr>
  </w:style>
  <w:style w:type="paragraph" w:styleId="Akapitzlist">
    <w:name w:val="List Paragraph"/>
    <w:basedOn w:val="Normalny"/>
    <w:uiPriority w:val="99"/>
    <w:qFormat/>
    <w:rsid w:val="009E2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15</cp:revision>
  <dcterms:created xsi:type="dcterms:W3CDTF">2021-11-09T19:01:00Z</dcterms:created>
  <dcterms:modified xsi:type="dcterms:W3CDTF">2021-11-17T07:31:00Z</dcterms:modified>
</cp:coreProperties>
</file>