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CC" w:rsidRPr="00B87C52" w:rsidRDefault="00BC04CC" w:rsidP="00BC04CC">
      <w:pPr>
        <w:pStyle w:val="Nagwek"/>
        <w:rPr>
          <w:color w:val="000000" w:themeColor="text1"/>
          <w:sz w:val="24"/>
          <w:szCs w:val="24"/>
        </w:rPr>
      </w:pPr>
      <w:r w:rsidRPr="00B87C52">
        <w:rPr>
          <w:rFonts w:ascii="Times New Roman" w:hAnsi="Times New Roman"/>
          <w:b/>
          <w:color w:val="000000" w:themeColor="text1"/>
          <w:sz w:val="24"/>
          <w:szCs w:val="24"/>
        </w:rPr>
        <w:t>WS-ZF.2380.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D6E79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>.2024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 xml:space="preserve">Oświadczenie wykonawcy/wykonawcy wspólnie </w:t>
      </w: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>ubiegającego się o udzielenie zamówienia</w:t>
      </w: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1B7170">
        <w:rPr>
          <w:rFonts w:ascii="Times New Roman" w:hAnsi="Times New Roman"/>
          <w:b/>
          <w:sz w:val="24"/>
          <w:szCs w:val="24"/>
          <w:u w:val="single"/>
        </w:rPr>
        <w:t>Uwzględniające przesłanki wykluczenia z art. 7 ust. 1 ustawy o</w:t>
      </w:r>
      <w:r w:rsidRPr="001B7170">
        <w:rPr>
          <w:rFonts w:ascii="Times New Roman" w:hAnsi="Times New Roman"/>
          <w:b/>
          <w:caps/>
          <w:sz w:val="24"/>
          <w:szCs w:val="24"/>
          <w:u w:val="single"/>
        </w:rPr>
        <w:t> </w:t>
      </w:r>
      <w:r w:rsidRPr="001B7170">
        <w:rPr>
          <w:rFonts w:ascii="Times New Roman" w:hAnsi="Times New Roman"/>
          <w:b/>
          <w:sz w:val="24"/>
          <w:szCs w:val="24"/>
          <w:u w:val="single"/>
        </w:rPr>
        <w:t>szczególnych rozwiązaniach w zakresie przeciwdziałania wspieraniu agresji na Ukrainę oraz służących ochronie bezpieczeństwa narodowego</w:t>
      </w:r>
    </w:p>
    <w:p w:rsidR="001B7170" w:rsidRDefault="001B7170" w:rsidP="001B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170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r w:rsidR="00F55E2A" w:rsidRPr="001B7170">
        <w:rPr>
          <w:rFonts w:ascii="Times New Roman" w:hAnsi="Times New Roman"/>
          <w:b/>
          <w:sz w:val="24"/>
          <w:szCs w:val="24"/>
        </w:rPr>
        <w:t xml:space="preserve">z dnia 11 września 2019 r. </w:t>
      </w:r>
    </w:p>
    <w:p w:rsidR="00F55E2A" w:rsidRDefault="00F55E2A" w:rsidP="001B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4"/>
          <w:szCs w:val="24"/>
        </w:rPr>
        <w:t>Prawo zamówień pu</w:t>
      </w:r>
      <w:r w:rsidR="00F215E7" w:rsidRPr="001B7170">
        <w:rPr>
          <w:rFonts w:ascii="Times New Roman" w:hAnsi="Times New Roman"/>
          <w:b/>
          <w:sz w:val="24"/>
          <w:szCs w:val="24"/>
        </w:rPr>
        <w:t>blicznych (zwanej dalej „</w:t>
      </w:r>
      <w:proofErr w:type="spellStart"/>
      <w:r w:rsidR="00F215E7" w:rsidRPr="001B717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F215E7" w:rsidRPr="001B7170">
        <w:rPr>
          <w:rFonts w:ascii="Times New Roman" w:hAnsi="Times New Roman"/>
          <w:b/>
          <w:sz w:val="24"/>
          <w:szCs w:val="24"/>
        </w:rPr>
        <w:t>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Pr="00107508" w:rsidRDefault="00F55E2A" w:rsidP="00AC21BD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107508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107508">
        <w:rPr>
          <w:rFonts w:ascii="Times New Roman" w:hAnsi="Times New Roman"/>
          <w:sz w:val="24"/>
          <w:szCs w:val="24"/>
        </w:rPr>
        <w:t>postępowaniu o udzielenie zamówienia publicznego pn</w:t>
      </w:r>
      <w:r w:rsidRPr="001075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AC21BD" w:rsidRP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Dostawa wraz 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AC21BD" w:rsidRP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montażem i wniesieniem wyposażenia kwaterunkowego dla Komisariatu Policji 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AC21BD" w:rsidRPr="00AC21BD">
        <w:rPr>
          <w:rFonts w:ascii="Times New Roman" w:hAnsi="Times New Roman"/>
          <w:b/>
          <w:color w:val="000000" w:themeColor="text1"/>
          <w:sz w:val="24"/>
          <w:szCs w:val="24"/>
        </w:rPr>
        <w:t>w Otmuchowie, Komendy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Wojewódzkiej Policji w Opolu”</w:t>
      </w:r>
      <w:r w:rsidRPr="00107508">
        <w:rPr>
          <w:rFonts w:ascii="Times New Roman" w:hAnsi="Times New Roman"/>
          <w:sz w:val="24"/>
          <w:szCs w:val="24"/>
        </w:rPr>
        <w:t xml:space="preserve">, prowadzonym przez Komendę Wojewódzką  Policji </w:t>
      </w:r>
      <w:r w:rsidR="00DE4B1C" w:rsidRPr="00107508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646DE2" w:rsidRDefault="00A06825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O</w:t>
      </w:r>
      <w:r w:rsidR="00F55E2A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>dpowiednio umocowany/-ni do niniejszej czynności, działając w imieniu i na rzecz</w:t>
      </w:r>
      <w:r w:rsidR="00646DE2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podmiotu gosp.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E95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AC4362" w:rsidRDefault="002F4C17" w:rsidP="00DE4B1C">
      <w:pPr>
        <w:spacing w:after="0" w:line="276" w:lineRule="auto"/>
        <w:jc w:val="both"/>
        <w:rPr>
          <w:rFonts w:ascii="Times New Roman" w:hAnsi="Times New Roman"/>
          <w:b/>
          <w:color w:val="FF0000"/>
        </w:rPr>
      </w:pPr>
      <w:r w:rsidRPr="00AC4362">
        <w:rPr>
          <w:rFonts w:ascii="Times New Roman" w:eastAsia="Times New Roman" w:hAnsi="Times New Roman"/>
          <w:b/>
          <w:color w:val="FF0000"/>
          <w:lang w:eastAsia="pl-PL"/>
        </w:rPr>
        <w:sym w:font="Wingdings" w:char="F0FC"/>
      </w:r>
      <w:r w:rsidRPr="00AC4362">
        <w:rPr>
          <w:rFonts w:ascii="Times New Roman" w:eastAsia="Times New Roman" w:hAnsi="Times New Roman"/>
          <w:b/>
          <w:color w:val="FF0000"/>
          <w:lang w:eastAsia="pl-PL"/>
        </w:rPr>
        <w:t xml:space="preserve">-  </w:t>
      </w:r>
      <w:r w:rsidRPr="00AC4362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właściwe zakreślić</w:t>
      </w:r>
    </w:p>
    <w:p w:rsidR="008D3ECF" w:rsidRPr="008D3ECF" w:rsidRDefault="00C83FC0" w:rsidP="008D3ECF">
      <w:pPr>
        <w:spacing w:after="0" w:line="276" w:lineRule="auto"/>
        <w:ind w:left="260" w:hanging="249"/>
        <w:jc w:val="both"/>
        <w:rPr>
          <w:rFonts w:ascii="Times New Roman" w:hAnsi="Times New Roman"/>
          <w:sz w:val="23"/>
          <w:szCs w:val="23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1D0D57">
        <w:rPr>
          <w:rFonts w:ascii="Times New Roman" w:eastAsia="Times New Roman" w:hAnsi="Times New Roman"/>
          <w:lang w:eastAsia="pl-PL"/>
        </w:rPr>
      </w:r>
      <w:r w:rsidR="001D0D57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gosp. nie podlega wykluczeniu z postępowania na podstawie art. 108 ust. 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ust.1 pkt 4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podstawie art. 7 ust. 1 ustawy z dnia 13 kwietnia 2022 r.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92F23" w:rsidRPr="002F4C17" w:rsidRDefault="00792F23" w:rsidP="008C7909">
      <w:pPr>
        <w:spacing w:after="0" w:line="276" w:lineRule="auto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C83FC0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1D0D57">
        <w:rPr>
          <w:rFonts w:ascii="Times New Roman" w:eastAsia="Times New Roman" w:hAnsi="Times New Roman"/>
          <w:lang w:eastAsia="pl-PL"/>
        </w:rPr>
      </w:r>
      <w:r w:rsidR="001D0D57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</w:t>
      </w:r>
      <w:r w:rsidR="00A06825">
        <w:rPr>
          <w:rFonts w:ascii="Times New Roman" w:eastAsia="Times New Roman" w:hAnsi="Times New Roman"/>
          <w:sz w:val="24"/>
          <w:szCs w:val="24"/>
          <w:lang w:eastAsia="pl-PL"/>
        </w:rPr>
        <w:t>podmiot gosp.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8D3ECF" w:rsidRPr="008D3ECF">
        <w:rPr>
          <w:rFonts w:ascii="Times New Roman" w:hAnsi="Times New Roman"/>
          <w:spacing w:val="4"/>
        </w:rPr>
        <w:t xml:space="preserve"> </w:t>
      </w:r>
      <w:r w:rsidR="008D3ECF">
        <w:rPr>
          <w:rFonts w:ascii="Times New Roman" w:hAnsi="Times New Roman"/>
          <w:spacing w:val="4"/>
        </w:rPr>
        <w:t>Ustawy</w:t>
      </w:r>
    </w:p>
    <w:p w:rsidR="00266F30" w:rsidRDefault="005F5A1B" w:rsidP="00441B84">
      <w:pPr>
        <w:spacing w:before="120" w:after="0" w:line="276" w:lineRule="auto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</w:t>
      </w:r>
      <w:proofErr w:type="spellEnd"/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C5F5F">
        <w:rPr>
          <w:rFonts w:ascii="Times New Roman" w:hAnsi="Times New Roman"/>
          <w:spacing w:val="4"/>
          <w:sz w:val="24"/>
          <w:szCs w:val="24"/>
        </w:rPr>
        <w:t>wykonawca podjął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bookmarkStart w:id="0" w:name="_GoBack"/>
      <w:r w:rsidRPr="00AC21BD">
        <w:rPr>
          <w:rFonts w:ascii="Times New Roman" w:hAnsi="Times New Roman"/>
          <w:b/>
          <w:color w:val="FF0000"/>
          <w:spacing w:val="4"/>
          <w:sz w:val="24"/>
          <w:szCs w:val="24"/>
          <w:vertAlign w:val="superscript"/>
        </w:rPr>
        <w:t>1</w:t>
      </w:r>
      <w:bookmarkEnd w:id="0"/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>
        <w:rPr>
          <w:rFonts w:ascii="Times New Roman" w:hAnsi="Times New Roman"/>
          <w:i/>
          <w:sz w:val="18"/>
          <w:szCs w:val="18"/>
        </w:rPr>
        <w:t>ie ubiegających się o zamówienie</w:t>
      </w:r>
      <w:r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>
        <w:rPr>
          <w:rFonts w:ascii="Times New Roman" w:hAnsi="Times New Roman"/>
          <w:i/>
          <w:sz w:val="18"/>
          <w:szCs w:val="18"/>
        </w:rPr>
        <w:br/>
      </w:r>
      <w:r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484F88" w:rsidRPr="00AC21BD" w:rsidRDefault="00441B84" w:rsidP="00AC21BD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C21BD">
        <w:rPr>
          <w:rFonts w:ascii="Times New Roman" w:hAnsi="Times New Roman"/>
          <w:b/>
          <w:i/>
          <w:color w:val="FF0000"/>
          <w:sz w:val="18"/>
          <w:szCs w:val="18"/>
        </w:rPr>
        <w:t>1</w:t>
      </w:r>
      <w:r w:rsidRPr="005F5A1B">
        <w:rPr>
          <w:rFonts w:ascii="Times New Roman" w:hAnsi="Times New Roman"/>
          <w:i/>
          <w:sz w:val="18"/>
          <w:szCs w:val="18"/>
        </w:rPr>
        <w:t xml:space="preserve">  Dot. wykluczenia z art. 108 ust. 1 pkt  1, 2, 5 lub art. 109 ust. 1 pkt  4  ustawy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Pzp</w:t>
      </w:r>
      <w:proofErr w:type="spellEnd"/>
    </w:p>
    <w:sectPr w:rsidR="00484F88" w:rsidRPr="00AC21BD" w:rsidSect="00441B84">
      <w:headerReference w:type="default" r:id="rId8"/>
      <w:endnotePr>
        <w:numFmt w:val="decimal"/>
      </w:endnotePr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57" w:rsidRDefault="001D0D57" w:rsidP="0038231F">
      <w:pPr>
        <w:spacing w:after="0" w:line="240" w:lineRule="auto"/>
      </w:pPr>
      <w:r>
        <w:separator/>
      </w:r>
    </w:p>
  </w:endnote>
  <w:endnote w:type="continuationSeparator" w:id="0">
    <w:p w:rsidR="001D0D57" w:rsidRDefault="001D0D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57" w:rsidRDefault="001D0D57" w:rsidP="0038231F">
      <w:pPr>
        <w:spacing w:after="0" w:line="240" w:lineRule="auto"/>
      </w:pPr>
      <w:r>
        <w:separator/>
      </w:r>
    </w:p>
  </w:footnote>
  <w:footnote w:type="continuationSeparator" w:id="0">
    <w:p w:rsidR="001D0D57" w:rsidRDefault="001D0D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CF0"/>
    <w:rsid w:val="0005184E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2462"/>
    <w:rsid w:val="000F4C8A"/>
    <w:rsid w:val="000F5345"/>
    <w:rsid w:val="0010384A"/>
    <w:rsid w:val="00103B61"/>
    <w:rsid w:val="00107508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B7170"/>
    <w:rsid w:val="001C4723"/>
    <w:rsid w:val="001C6945"/>
    <w:rsid w:val="001D0D57"/>
    <w:rsid w:val="001D3A19"/>
    <w:rsid w:val="001D4C90"/>
    <w:rsid w:val="001E0067"/>
    <w:rsid w:val="001F4C82"/>
    <w:rsid w:val="00211B84"/>
    <w:rsid w:val="002167D3"/>
    <w:rsid w:val="002356E7"/>
    <w:rsid w:val="002423EE"/>
    <w:rsid w:val="0024732C"/>
    <w:rsid w:val="0025263C"/>
    <w:rsid w:val="0025358A"/>
    <w:rsid w:val="00254C03"/>
    <w:rsid w:val="00254E21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07C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94BFF"/>
    <w:rsid w:val="003B11E1"/>
    <w:rsid w:val="003B214C"/>
    <w:rsid w:val="003B295A"/>
    <w:rsid w:val="003B690E"/>
    <w:rsid w:val="003C059D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34CC2"/>
    <w:rsid w:val="00441B84"/>
    <w:rsid w:val="00466838"/>
    <w:rsid w:val="00473E41"/>
    <w:rsid w:val="004761C6"/>
    <w:rsid w:val="00484F88"/>
    <w:rsid w:val="004939C2"/>
    <w:rsid w:val="004954A4"/>
    <w:rsid w:val="004A5F0A"/>
    <w:rsid w:val="004B00A9"/>
    <w:rsid w:val="004B3C92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07CC"/>
    <w:rsid w:val="00551398"/>
    <w:rsid w:val="005550B0"/>
    <w:rsid w:val="005641F0"/>
    <w:rsid w:val="005673DB"/>
    <w:rsid w:val="005A73FB"/>
    <w:rsid w:val="005D2FB9"/>
    <w:rsid w:val="005E176A"/>
    <w:rsid w:val="005F5A1B"/>
    <w:rsid w:val="00606302"/>
    <w:rsid w:val="006163A5"/>
    <w:rsid w:val="00632AFC"/>
    <w:rsid w:val="006440B0"/>
    <w:rsid w:val="0064500B"/>
    <w:rsid w:val="0064564B"/>
    <w:rsid w:val="00646DE2"/>
    <w:rsid w:val="006503F6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C6216"/>
    <w:rsid w:val="006E16A6"/>
    <w:rsid w:val="006E43E5"/>
    <w:rsid w:val="006F2FE0"/>
    <w:rsid w:val="006F3D32"/>
    <w:rsid w:val="007118F0"/>
    <w:rsid w:val="00715EE6"/>
    <w:rsid w:val="0072226C"/>
    <w:rsid w:val="00727284"/>
    <w:rsid w:val="00736A90"/>
    <w:rsid w:val="00746532"/>
    <w:rsid w:val="007530E5"/>
    <w:rsid w:val="007635B5"/>
    <w:rsid w:val="00775DB0"/>
    <w:rsid w:val="007840F2"/>
    <w:rsid w:val="0078789B"/>
    <w:rsid w:val="007913DB"/>
    <w:rsid w:val="00792F23"/>
    <w:rsid w:val="007936D6"/>
    <w:rsid w:val="0079713A"/>
    <w:rsid w:val="007A6AC7"/>
    <w:rsid w:val="007C2E37"/>
    <w:rsid w:val="007D5407"/>
    <w:rsid w:val="007D6A56"/>
    <w:rsid w:val="007E25BD"/>
    <w:rsid w:val="007E2F69"/>
    <w:rsid w:val="0080307F"/>
    <w:rsid w:val="00804F07"/>
    <w:rsid w:val="00811531"/>
    <w:rsid w:val="0082385A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C7909"/>
    <w:rsid w:val="008D0487"/>
    <w:rsid w:val="008D3ECF"/>
    <w:rsid w:val="008D7451"/>
    <w:rsid w:val="008E3274"/>
    <w:rsid w:val="008F3818"/>
    <w:rsid w:val="009129F3"/>
    <w:rsid w:val="00920F98"/>
    <w:rsid w:val="009301A2"/>
    <w:rsid w:val="009375EB"/>
    <w:rsid w:val="009469C7"/>
    <w:rsid w:val="00951543"/>
    <w:rsid w:val="00955AA6"/>
    <w:rsid w:val="00956C26"/>
    <w:rsid w:val="00961281"/>
    <w:rsid w:val="009645B4"/>
    <w:rsid w:val="00973346"/>
    <w:rsid w:val="00974705"/>
    <w:rsid w:val="00975C49"/>
    <w:rsid w:val="0097797B"/>
    <w:rsid w:val="0098028A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4740"/>
    <w:rsid w:val="00A058AD"/>
    <w:rsid w:val="00A0658E"/>
    <w:rsid w:val="00A06825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21BD"/>
    <w:rsid w:val="00AC4362"/>
    <w:rsid w:val="00AC7C38"/>
    <w:rsid w:val="00AE6FF2"/>
    <w:rsid w:val="00AF33BF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80D0E"/>
    <w:rsid w:val="00B81905"/>
    <w:rsid w:val="00B87C52"/>
    <w:rsid w:val="00BA27AB"/>
    <w:rsid w:val="00BA4E14"/>
    <w:rsid w:val="00BA574B"/>
    <w:rsid w:val="00BC04CC"/>
    <w:rsid w:val="00BC1115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3FC0"/>
    <w:rsid w:val="00C8546E"/>
    <w:rsid w:val="00C95B33"/>
    <w:rsid w:val="00CA414D"/>
    <w:rsid w:val="00CA5F28"/>
    <w:rsid w:val="00CC3A8B"/>
    <w:rsid w:val="00CC6896"/>
    <w:rsid w:val="00CE6400"/>
    <w:rsid w:val="00CF4A74"/>
    <w:rsid w:val="00D02A78"/>
    <w:rsid w:val="00D0738D"/>
    <w:rsid w:val="00D34D9A"/>
    <w:rsid w:val="00D409DE"/>
    <w:rsid w:val="00D42C9B"/>
    <w:rsid w:val="00D47D38"/>
    <w:rsid w:val="00D57A31"/>
    <w:rsid w:val="00D60650"/>
    <w:rsid w:val="00D67070"/>
    <w:rsid w:val="00D7532C"/>
    <w:rsid w:val="00D76D89"/>
    <w:rsid w:val="00D83C3A"/>
    <w:rsid w:val="00DA49BC"/>
    <w:rsid w:val="00DA6A45"/>
    <w:rsid w:val="00DC0DBE"/>
    <w:rsid w:val="00DC17AF"/>
    <w:rsid w:val="00DC26BE"/>
    <w:rsid w:val="00DC3F44"/>
    <w:rsid w:val="00DC5F5F"/>
    <w:rsid w:val="00DC74ED"/>
    <w:rsid w:val="00DD146A"/>
    <w:rsid w:val="00DD19BF"/>
    <w:rsid w:val="00DD3E9D"/>
    <w:rsid w:val="00DE0C06"/>
    <w:rsid w:val="00DE4B1C"/>
    <w:rsid w:val="00DE73EE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76667"/>
    <w:rsid w:val="00E80AE2"/>
    <w:rsid w:val="00E86A11"/>
    <w:rsid w:val="00E86A2B"/>
    <w:rsid w:val="00E95543"/>
    <w:rsid w:val="00EA0283"/>
    <w:rsid w:val="00EA4B90"/>
    <w:rsid w:val="00EA74CD"/>
    <w:rsid w:val="00EB3286"/>
    <w:rsid w:val="00ED4CEA"/>
    <w:rsid w:val="00ED59E1"/>
    <w:rsid w:val="00EE0B34"/>
    <w:rsid w:val="00EE4535"/>
    <w:rsid w:val="00EE7725"/>
    <w:rsid w:val="00EF58BB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84055"/>
    <w:rsid w:val="00F969BC"/>
    <w:rsid w:val="00FB7965"/>
    <w:rsid w:val="00FC0667"/>
    <w:rsid w:val="00FC5A34"/>
    <w:rsid w:val="00FD5033"/>
    <w:rsid w:val="00FD6E79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45F9B-86EC-49A4-A005-4AF2B17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3BED-D801-4657-9266-5248323D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685670</cp:lastModifiedBy>
  <cp:revision>26</cp:revision>
  <cp:lastPrinted>2022-03-21T08:33:00Z</cp:lastPrinted>
  <dcterms:created xsi:type="dcterms:W3CDTF">2022-02-21T12:20:00Z</dcterms:created>
  <dcterms:modified xsi:type="dcterms:W3CDTF">2024-05-21T07:04:00Z</dcterms:modified>
</cp:coreProperties>
</file>