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157"/>
        <w:gridCol w:w="2861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 xml:space="preserve">Przegląd, czynności serwisowe (kalibracja, obsługa legalizacji), legalizacja laserowych mierników prędkości typu: </w:t>
            </w:r>
            <w:proofErr w:type="spellStart"/>
            <w:r>
              <w:t>Ultralyte</w:t>
            </w:r>
            <w:proofErr w:type="spellEnd"/>
            <w:r>
              <w:t xml:space="preserve"> LTI 20/20, LTI 20/20 </w:t>
            </w:r>
            <w:proofErr w:type="spellStart"/>
            <w:r>
              <w:t>TruCam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464CF3" w:rsidRDefault="00464CF3"/>
          <w:p w:rsidR="00754333" w:rsidRDefault="005435E9">
            <w:r>
              <w:t>4</w:t>
            </w:r>
            <w:r w:rsidR="00754333">
              <w:t xml:space="preserve"> szt.</w:t>
            </w:r>
          </w:p>
        </w:tc>
      </w:tr>
    </w:tbl>
    <w:p w:rsidR="00464CF3" w:rsidRDefault="00464CF3"/>
    <w:p w:rsidR="00FC60D4" w:rsidRDefault="00FC60D4"/>
    <w:p w:rsidR="00FC60D4" w:rsidRDefault="00FC60D4">
      <w:r w:rsidRPr="00FC60D4">
        <w:rPr>
          <w:noProof/>
          <w:lang w:eastAsia="pl-PL"/>
        </w:rPr>
        <w:drawing>
          <wp:inline distT="0" distB="0" distL="0" distR="0" wp14:anchorId="17358BC0" wp14:editId="7C3F039D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2615" cy="44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5E9" w:rsidRDefault="005435E9" w:rsidP="002B24EC">
      <w:pPr>
        <w:ind w:left="567" w:hanging="425"/>
        <w:jc w:val="both"/>
      </w:pPr>
      <w:r>
        <w:t>10. Zamawiający wymaga aby Wykonawca do każdego urządzenia podlegającego usłudze serwisowej wystawił świad</w:t>
      </w:r>
      <w:bookmarkStart w:id="0" w:name="_GoBack"/>
      <w:bookmarkEnd w:id="0"/>
      <w:r>
        <w:t>ectwo kalibracji.</w:t>
      </w:r>
    </w:p>
    <w:sectPr w:rsidR="005435E9" w:rsidSect="002B24EC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152CDF"/>
    <w:rsid w:val="002B24EC"/>
    <w:rsid w:val="003D5D8D"/>
    <w:rsid w:val="00464CF3"/>
    <w:rsid w:val="005435E9"/>
    <w:rsid w:val="005D1371"/>
    <w:rsid w:val="006A1581"/>
    <w:rsid w:val="00754333"/>
    <w:rsid w:val="0079511F"/>
    <w:rsid w:val="007F3BD3"/>
    <w:rsid w:val="00C0571D"/>
    <w:rsid w:val="00D57FB3"/>
    <w:rsid w:val="00FB1025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Violetta Mazur</cp:lastModifiedBy>
  <cp:revision>11</cp:revision>
  <dcterms:created xsi:type="dcterms:W3CDTF">2019-11-18T07:22:00Z</dcterms:created>
  <dcterms:modified xsi:type="dcterms:W3CDTF">2020-07-30T06:17:00Z</dcterms:modified>
</cp:coreProperties>
</file>