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6F" w:rsidRDefault="00784E96">
      <w:pPr>
        <w:pStyle w:val="Nagwek1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Załącznik 4</w:t>
      </w:r>
    </w:p>
    <w:p w:rsidR="006B416F" w:rsidRDefault="006B416F">
      <w:pPr>
        <w:pStyle w:val="Standard"/>
      </w:pPr>
    </w:p>
    <w:p w:rsidR="006B416F" w:rsidRDefault="00784E9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:rsidR="006B416F" w:rsidRDefault="006B416F">
      <w:pPr>
        <w:jc w:val="center"/>
        <w:rPr>
          <w:rFonts w:ascii="Calibri" w:hAnsi="Calibri" w:cs="Calibri"/>
          <w:b/>
        </w:rPr>
      </w:pPr>
    </w:p>
    <w:p w:rsidR="006B416F" w:rsidRDefault="00784E96">
      <w:pPr>
        <w:pStyle w:val="Nagwek1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Minimalne wymagania dla lekkiego samochodu ratowniczo-gaśniczego</w:t>
      </w:r>
    </w:p>
    <w:p w:rsidR="006B416F" w:rsidRDefault="00784E9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podwoziu z napędem 4 x 4 (zabudowa kontenerowa)</w:t>
      </w:r>
    </w:p>
    <w:p w:rsidR="006B416F" w:rsidRDefault="006B416F">
      <w:pPr>
        <w:jc w:val="center"/>
        <w:rPr>
          <w:rFonts w:ascii="Calibri" w:hAnsi="Calibri" w:cs="Calibri"/>
          <w:b/>
        </w:rPr>
      </w:pPr>
    </w:p>
    <w:p w:rsidR="006B416F" w:rsidRDefault="006B416F">
      <w:pPr>
        <w:jc w:val="both"/>
        <w:rPr>
          <w:rFonts w:ascii="Calibri" w:hAnsi="Calibri" w:cs="Calibri"/>
        </w:rPr>
      </w:pPr>
    </w:p>
    <w:p w:rsidR="006B416F" w:rsidRDefault="00784E96">
      <w:pPr>
        <w:jc w:val="both"/>
      </w:pPr>
      <w:r>
        <w:rPr>
          <w:rFonts w:ascii="Calibri" w:hAnsi="Calibri" w:cs="Calibri"/>
        </w:rPr>
        <w:t xml:space="preserve">Dotyczy postępowania o udzielenie zamówienia publicznego w trybie podstawowym pn. </w:t>
      </w:r>
      <w:r>
        <w:rPr>
          <w:rFonts w:ascii="Calibri" w:hAnsi="Calibri" w:cs="Calibri"/>
          <w:b/>
        </w:rPr>
        <w:t>„Dostawa lekkiego samochodu ratowniczo-gaśniczego 4x4 dla OSP Maków”</w:t>
      </w:r>
    </w:p>
    <w:p w:rsidR="006B416F" w:rsidRDefault="006B416F">
      <w:pPr>
        <w:jc w:val="both"/>
        <w:rPr>
          <w:rFonts w:ascii="Calibri" w:hAnsi="Calibri" w:cs="Calibri"/>
        </w:rPr>
      </w:pPr>
    </w:p>
    <w:p w:rsidR="006B416F" w:rsidRDefault="00784E9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Wykonawcy:</w:t>
      </w:r>
    </w:p>
    <w:p w:rsidR="006B416F" w:rsidRDefault="00784E96">
      <w:pPr>
        <w:tabs>
          <w:tab w:val="left" w:leader="dot" w:pos="1445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firmy:</w:t>
      </w:r>
      <w:r>
        <w:rPr>
          <w:rFonts w:ascii="Calibri" w:hAnsi="Calibri" w:cs="Calibri"/>
        </w:rPr>
        <w:tab/>
      </w:r>
    </w:p>
    <w:p w:rsidR="006B416F" w:rsidRDefault="00784E96">
      <w:pPr>
        <w:tabs>
          <w:tab w:val="left" w:leader="dot" w:pos="1445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</w:t>
      </w:r>
      <w:r>
        <w:rPr>
          <w:rFonts w:ascii="Calibri" w:hAnsi="Calibri" w:cs="Calibri"/>
        </w:rPr>
        <w:tab/>
      </w:r>
    </w:p>
    <w:p w:rsidR="006B416F" w:rsidRDefault="00784E96">
      <w:pPr>
        <w:tabs>
          <w:tab w:val="left" w:leader="dot" w:pos="7230"/>
          <w:tab w:val="left" w:leader="dot" w:pos="1445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>
        <w:rPr>
          <w:rFonts w:ascii="Calibri" w:hAnsi="Calibri" w:cs="Calibri"/>
        </w:rPr>
        <w:tab/>
        <w:t xml:space="preserve"> Województwo: </w:t>
      </w:r>
      <w:r>
        <w:rPr>
          <w:rFonts w:ascii="Calibri" w:hAnsi="Calibri" w:cs="Calibri"/>
        </w:rPr>
        <w:tab/>
      </w:r>
    </w:p>
    <w:p w:rsidR="006B416F" w:rsidRDefault="00784E96">
      <w:pPr>
        <w:tabs>
          <w:tab w:val="left" w:leader="dot" w:pos="1445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KRS: ................................................................ NIP: ................................................................ REGON: </w:t>
      </w:r>
      <w:r>
        <w:rPr>
          <w:rFonts w:ascii="Calibri" w:hAnsi="Calibri" w:cs="Calibri"/>
        </w:rPr>
        <w:tab/>
      </w:r>
    </w:p>
    <w:p w:rsidR="006B416F" w:rsidRDefault="006B416F">
      <w:pPr>
        <w:pStyle w:val="Standard"/>
      </w:pPr>
    </w:p>
    <w:p w:rsidR="006B416F" w:rsidRDefault="00784E96">
      <w:pPr>
        <w:tabs>
          <w:tab w:val="left" w:leader="dot" w:pos="1445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Marka oraz model oferowanego samochodu: ................................................................  Rok produkcji: ................................................................</w:t>
      </w:r>
    </w:p>
    <w:p w:rsidR="006B416F" w:rsidRDefault="006B416F">
      <w:pPr>
        <w:pStyle w:val="Standard"/>
      </w:pPr>
    </w:p>
    <w:p w:rsidR="006B416F" w:rsidRDefault="006B416F">
      <w:pPr>
        <w:pStyle w:val="Standard"/>
        <w:rPr>
          <w:rFonts w:ascii="Calibri" w:hAnsi="Calibri" w:cs="Calibri"/>
          <w:sz w:val="20"/>
          <w:szCs w:val="20"/>
        </w:rPr>
      </w:pPr>
    </w:p>
    <w:p w:rsidR="006B416F" w:rsidRDefault="006B416F">
      <w:pPr>
        <w:pStyle w:val="Standard"/>
        <w:tabs>
          <w:tab w:val="left" w:pos="3744"/>
          <w:tab w:val="right" w:pos="10825"/>
        </w:tabs>
        <w:spacing w:line="240" w:lineRule="atLeast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8418"/>
        <w:gridCol w:w="5404"/>
      </w:tblGrid>
      <w:tr w:rsidR="006B416F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Wypełnia Wykonawca</w:t>
            </w:r>
          </w:p>
          <w:p w:rsidR="006B416F" w:rsidRDefault="00784E9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opisać zastosowane rozwiązanie, podać parametry techniczne</w:t>
            </w: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WYMAGANIA OGÓLNE</w:t>
            </w:r>
          </w:p>
          <w:p w:rsidR="006B416F" w:rsidRDefault="00784E9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UMOCOWANIA PRAWNE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:rsidR="006B416F" w:rsidRDefault="00784E96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Ustawą „Prawo o ruchu drogowym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(tj. Dz. U z 2005r. Nr 108 poz. 908 ze zm.),</w:t>
            </w:r>
          </w:p>
          <w:p w:rsidR="006B416F" w:rsidRDefault="00784E96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Rozporządzeniem Ministra Infrastruktury z dnia 31 grudnia 2002r. w sprawie warunków technicznych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pojazdów oraz zakresu ich niezbędnego wyposażenia (Dz. U. Nr 32 z 2003 r., poz. 262 z późniejszymi zmianami).</w:t>
            </w:r>
          </w:p>
          <w:p w:rsidR="006B416F" w:rsidRDefault="00784E96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  (Dz. U. Nr 143 poz. 1002) i Rozporządzeniem Ministra Spraw Wewnętrznych i Administracji z dnia 27 kwietnia 2010 r.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:rsidR="006B416F" w:rsidRDefault="006B416F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Producent oraz samochód musi posiadać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Świadectwo Dopuszczenia wydane przez CNBOP-PIB ważne na dzień składania oferty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Wyciąg ze świadectwa homologacji typu podwozia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Aktualne pozwolenie producenta oraz importera podwozia na wykonywanie zabudów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PARAMETRY TECHNICZNO UŻYTKOWE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Dopuszczalna masa całkowita samochodu gotowego do akcji ratowniczo-gaśniczej (pojazd z załogą, pełnymi zbiornikami, zabudową i wyposażeniem) nie może przekroczyć 3500 kg.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Silnik spełniający normę czystości spalin Euro 6 zgodnie z przepisami ustawy Prawo o ruchu drogowym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umożliwiającymi zarejestrowanie pojazdu.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Silnik o zapłonie samoczynnym o mocy  min 130 kW i momencie obrotowym nie mniejszym niż 400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Nm</w:t>
            </w:r>
            <w:proofErr w:type="spellEnd"/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Należy podać typ, moc, oraz moment obrotowy</w:t>
            </w: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Podwozie wyposażone w manualną skrzynię biegów z maksymalną ilością przełożeń 6+1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 w:rsidP="00A43A50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Podwozie musi być wyposażone w wydzielone miejsce do przewożenia koła zapasowego  w tylnej części ramy. Podwozie wyposażone w fabryczny zestaw narzędzi, lewarek, klucz do zmiany kół, gaśnicę, apteczkę oraz kamizelkę ostrzegawczą.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6B416F">
        <w:trPr>
          <w:trHeight w:val="43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PODWOZIE Z KABINĄ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Podwozie pojazdu fabrycznie nowe, nie starsze niż z 2022</w:t>
            </w:r>
            <w:r w:rsidR="005667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56676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B416F" w:rsidRDefault="00784E96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Zabudowa pojazdu fabrycznie nowa, nie starsza niż z 2022</w:t>
            </w:r>
            <w:r w:rsidR="005667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56676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Należy podać rok produkcji</w:t>
            </w: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76C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Podwozie samochodu z fabrycznym napędem 4x4 na obie osie. 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Dodatkowo podwozie wyposażone w fabryczną, mechaniczną blokadę mechanizmu różnicowego osi tylnej oraz automatyczny system </w:t>
            </w:r>
            <w:r w:rsidR="0056676C">
              <w:rPr>
                <w:rFonts w:ascii="Calibri" w:hAnsi="Calibri" w:cs="Calibri"/>
                <w:sz w:val="20"/>
                <w:szCs w:val="20"/>
                <w:lang w:eastAsia="en-US"/>
              </w:rPr>
              <w:t>asystenta zjazdu ze wzniesienia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 Przednia oraz tylna oś z ogumieniem pojedynczym.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3. 3.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Pojazd wyposażony w ogumienie o całoroczne dostosowane do różnych warunków panujących na drodze.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Obrysowa średnica zawracania pojazdu zabudowanego nie większa niż 14,5m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3. 5.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Wymiary pojazdu:</w:t>
            </w:r>
          </w:p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Długość nie większa niż     6600 mm – z zabudową</w:t>
            </w:r>
          </w:p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Wysokość nie większa niż  2600 mm – z zabudową</w:t>
            </w:r>
          </w:p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Szerokość nie większa       2500 mm ( z lusterkami 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Należy podać wymiary</w:t>
            </w: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3. 6.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Kolorystyka:</w:t>
            </w:r>
          </w:p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nadwozie – czerwień sygnałowa,</w:t>
            </w:r>
          </w:p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elementy zderzaków - białe,</w:t>
            </w:r>
          </w:p>
          <w:p w:rsidR="006B416F" w:rsidRDefault="00784E96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drzwi żaluzjowe - naturalny kolor aluminium,</w:t>
            </w:r>
          </w:p>
          <w:p w:rsidR="006B416F" w:rsidRDefault="00784E96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podest roboczy – naturalny kolor aluminium,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3. 7.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Kabina czterodrzwiowa, jednomodułowa, zapewniająca dostęp do silnika (siedzenia przodem do kierunku jazdy), przystosowana do przewozu 6 ratowników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Kabina wyposażona w:</w:t>
            </w:r>
          </w:p>
          <w:p w:rsidR="006B416F" w:rsidRDefault="00784E96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indywidualne oświetlenie nad siedzeniem dowódcy w postaci lampki na ramieniu giętkim,</w:t>
            </w:r>
          </w:p>
          <w:p w:rsidR="006B416F" w:rsidRDefault="00784E9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fotel kierowcy oraz pasażera z regulacją wysokości, odległości i pochylenia oparcia, oraz podłokietnikiem</w:t>
            </w:r>
          </w:p>
          <w:p w:rsidR="006B416F" w:rsidRDefault="00784E9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fotele wyposażone w trzypunktowe bezwładnościowe pasy bezpieczeństwa</w:t>
            </w:r>
          </w:p>
          <w:p w:rsidR="006B416F" w:rsidRDefault="00784E9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siedzenia muszą być pokryte materiałem łatwym w utrzymaniu w czystości, nienasiąkliwym, odpornym na ścieranie i antypoślizgowym,</w:t>
            </w:r>
          </w:p>
          <w:p w:rsidR="006B416F" w:rsidRDefault="00784E9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kabina włącznie ze stopniem (-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ami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) do kabiny powinna być automatycznie oświetlana po otwarciu drzwi tej części kabiny; powinna istnieć możliwość włączenia oświetlenia kabiny, gdy drzwi są zamknięte,</w:t>
            </w:r>
          </w:p>
          <w:p w:rsidR="006B416F" w:rsidRDefault="00784E9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kabina musi być wyposażona w barierkę chromowaną pomiędzy rzędami siedzeń służącą jako uchwyt w sytuacji nagłego hamowania,</w:t>
            </w:r>
          </w:p>
          <w:p w:rsidR="006B416F" w:rsidRDefault="00784E96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drzwi kabiny zamykane kluczem, wszystkie zamki otwierane tym samym kluczem</w:t>
            </w:r>
          </w:p>
          <w:p w:rsidR="006B416F" w:rsidRDefault="00784E96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dodatkowo zamki drzwi kabiny muszą być wyposażone w system zamykania centralnego</w:t>
            </w:r>
          </w:p>
          <w:p w:rsidR="006B416F" w:rsidRDefault="00784E96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w kabinie pomiędzy przednimi fotelami zainstalowany podest z doprowadzonym zasilaniem DC12V przystosowany do zamontowania stacji ładujących dla radiotelefonów nasobnych oraz latarek. Dodatkowo wymaga się aby wraz z pojazdem dostarczone zostały min. 2 komplety radiotelefonów PD565 (lub równoważnych) z ładowarkami oraz min. 4 komplety latarek ładowalnych NIGHTSTICK wraz z ładowarkami.</w:t>
            </w:r>
          </w:p>
          <w:p w:rsidR="006B416F" w:rsidRDefault="00784E96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kabina wyposażona w system wizyjny tylnego pola pracy za pojazdem składający się z wyświetlacza o przekątnej ekranu min 7 cali zainstalowanego w miejscu dobrze widzialnym z pozycji kierowcy oraz kamery rejestrującej obraz zainstalowanej na tylnej płaszczyźnie pojazdu przystosowanej do trudnych warunków oświetlenia.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3. 8.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Minimalne wymagania bezpieczeństwa pojazdu: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Poduszka powietrzna kierowcy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Układ ABS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Układ ESP (z możliwością stałego wyłączenia)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System wspomagania nagłego hamowania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Elektrycznie regulowane szyby przednie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Elektrycznie regulowane i podgrzewane lusterka boczne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Fabryczne reflektory główne wyposażone w źródło światła w technologii LED                         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oraz zintegrowane światła do jazdy dziennej w technologii LED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Halogeny przeciwmgielne z doświetlaniem zakrętów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3. 9.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Kabina wyposażona w fabryczny, półautomatyczny system klimatyzacji</w:t>
            </w:r>
          </w:p>
          <w:p w:rsidR="006B416F" w:rsidRDefault="00784E96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Kabina wyposażona w dodatkowe, niezależne od pracy silnika ogrzewanie postojowe o mocy minimalnej 1,8kVa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3. 10.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Kabina wyposażona w fabryczny system nagłośnienia składający się z minimum 2 fabrycznych głośników oraz radia wyposażonego w zintegrowany system łączności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bluetooth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oraz czytnikiem kart SD, gniazdem USB wraz z funkcją sterowania podstawowymi elementami systemu poprzez przyciski umieszczone na kierownicy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3. 11.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Kabina wyposażona w schowki nad głową w przedniej części przedziału pasażerskiego, wyposażone w minimum dwie kieszenie 1DIN (z możliwością montażu radiostacji przewoźnej) oraz oświetleniem punktowym do czytania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3. 12.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kabinie zainstalowany radiotelefon przewoźny o parametrach: częstotliwość VHF 136-174 MHz, moc 1÷25 W, odstęp międzykanałowy 12,5 kHz, dostosowany do użytkowania w sieci MSWiA, min. 125 kanałów, wyświetlacz alfanumeryczny min. 14 znaków. Obrotowy potencjometr siły głosu. Radiotelefon w standardzie analogowo-cyfrowym.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Radiostelefon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spełniać musi zapisy załącznika nr 3 do rozkazu KGPSP z dnia 05.04.2019r w sprawie organizacji łączności radiowej w jednostkach ochrony przeciwpożarowej.</w:t>
            </w:r>
          </w:p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Pojazd musi być wyposażony w kompletną instalację do podłączenia radiostacji przewoźnej (antena dachowa + zasilanie 12V)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3. 13.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kabinie zainstalowany panel sterowniczo-kontrolny wyposażony w włączniki sterowania elementami wyposażenia pojazdu w tym zabudowy oraz elementy kontrolne pracy podzespołów bazowych w tym, kontrolki informująca o podłączeniu do zewnętrznego źródła zasilania, wysunięciu masztu, otwarciu skrytek oraz włączonym zasilaniu zabudowy opisane spersonalizowanymi piktogramami oraz opisami słownymi.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3. 14.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Pojazd wyposażony w hak holowniczy z tyłu pojazdu posiadający homologację lub znak bezpieczeństwa oraz złącza elektryczne do holowania przyczepy. Samochód wyposażony w zaczepy holownicze z przodu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i z tyłu umożliwiające odholowanie pojazdu.</w:t>
            </w:r>
          </w:p>
          <w:p w:rsidR="006B416F" w:rsidRDefault="006B416F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ZABUDOWA SPECJALISTYCZNA</w:t>
            </w:r>
          </w:p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Zabudowa kontenerowa w postaci szkieletowej z profili aluminiowych łączonych w technologii  spawania, poszycie ścian wykonane z blachy aluminiowej,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Kontener wyposażony w minimum 5 przestrzeni skrytkowych krytych roletami aluminiowymi w górnej części kontenera oraz minimum 2 przestrzenie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skrytkowe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kryte otwieranymi klapami z możliwością wykorzystania jako podesty robocze w dolnej części kontenera..</w:t>
            </w:r>
          </w:p>
          <w:p w:rsidR="006B416F" w:rsidRDefault="00784E9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Wewnątrz górnych przestrzeni skrytkowych minimum 4 półki z regulowaną wysokością mocowania, minimum jedna pionowa wysuwana szuflada do przewożenia podręcznego sprzętu burzącego oraz minimum jedna pozioma szuflada przystosowana do przewożenia sprzętu rat-gaś.  Dach zabudowy w formie podestu roboczego, w wykonaniu antypoślizgowym. Wytrzymałość dachu minimum 180 kg. Na dachu zamontowana aluminiowa skrzynia sprzętowa wyposażona w system wspomagania otwarcia oraz zapobiegający niekontrolowanemu zamknięciu.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Rolety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skrytkowe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muszą posiadać uchwyty typu rurkowego, z możliwością stałego  zamknięcia skrytek po przekręceniu zamka. Jeden klucz musi pasować do wszystkich rolet.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Podest roboczy musi być wyposażony w boczne barierki ochronne stanowiące nierozłączną część z zabudową w formie nadbudowy oraz tylną i przednią przykręcaną barierkę ochronną wykonaną z rurek chromowanych.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4. 5.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Podest roboczy wyposażony w tylną drabinkę wejściową wykonaną z rurek chromowanych ze stopniami w pokryciu antypoślizgowym oraz  punktem kotwiącym ochrony osobistej przystosowanym do jednorazowego podpięcia dwóch ratowników.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4. 6.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Pojazd wyposażony w oświetlenie robocze pola pracy w obrębie pojazdu oraz podestu dachowego wykonane w technologii LED (min 7 punktów świetlnych), załączane z poziomu panelu sterowania w kabinie załogowej.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4. 7.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Pojazd wyposażony w oświetlenie przedziałów skrytkowych wykonane w technologii LED, w sposób zapewniający równomierne oświetlenie skrytek, załączane z poziomu panelu sterowania w kabinie załogowej.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4. 8.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Pojazd wyposażony w gniazdo samorozłączne (z wtyczką) do ładowania akumulatora ze źródła zewnętrznego, umieszczone po lewej stronie (sygnalizacja podłączenia do zewnętrznego źródła w kabinie kierowcy na panelu sterowania). Dodatkowo pojazd wyposażony w automatyczną ładowarkę 230V do ładowania akumulatora zainstalowaną na stałe w pojeździe z funkcją procentowego wskazania naładowania akumulatora. Ładowarka musi być wyposażona w zabezpieczenie przeciążeniowe oraz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procentowy wskaźnik naładowania akumulatora.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4. 9.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Pojazd wyposażony w sygnalizację świetlną i dźwiękową włączonego biegu wstecznego, jako sygnalizację świetlną dopuszcza się światło cofania w lampach tylnych.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4.10.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Pojazd wyposażony w sygnalizację świetlno-dźwiękową pojazdu uprzywilejowanego, w skład której wchodzić musi;</w:t>
            </w:r>
          </w:p>
          <w:p w:rsidR="006B416F" w:rsidRDefault="00784E96">
            <w:pPr>
              <w:pStyle w:val="Standard"/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Belka ostrzegawcza w technologii LED w kolorze niebieskim zamontowana w przedniej części dachu pojazdu, wyposażona dodatkowo w </w:t>
            </w:r>
            <w:r>
              <w:rPr>
                <w:rFonts w:ascii="Calibri" w:hAnsi="Calibri" w:cs="Calibri"/>
                <w:sz w:val="20"/>
                <w:szCs w:val="20"/>
              </w:rPr>
              <w:t>szyld podświetlany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LED’owy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z napisem STRAŻ w kolorze czerwonym, załączany wraz z lampami pozycyjnymi pojazdu,</w:t>
            </w:r>
          </w:p>
          <w:p w:rsidR="006B416F" w:rsidRDefault="00784E96">
            <w:pPr>
              <w:pStyle w:val="Standard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:rsidR="006B416F" w:rsidRDefault="00784E96">
            <w:pPr>
              <w:pStyle w:val="Standard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Zestaw 2 lamp kierunkowych, naprzemiennych zainstalowanych w przednim grillu pojazdu, wykonanych w technologii LED,</w:t>
            </w:r>
          </w:p>
          <w:p w:rsidR="006B416F" w:rsidRDefault="00784E96">
            <w:pPr>
              <w:pStyle w:val="Standard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Zestaw 2 lamp kierunkowych, naprzemiennych zainstalowanych na każdym boku pojazdu, wykonanych w technologii LED,</w:t>
            </w:r>
          </w:p>
          <w:p w:rsidR="006B416F" w:rsidRDefault="00784E96">
            <w:pPr>
              <w:pStyle w:val="Standard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Zestaw 2 lamp kierunkowych, naprzemiennych zainstalowanych na lusterkach zewnętrznych, wykonanych w technologii LED</w:t>
            </w:r>
          </w:p>
          <w:p w:rsidR="006B416F" w:rsidRDefault="00784E96">
            <w:pPr>
              <w:pStyle w:val="Standard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 w:rsidR="006B416F" w:rsidRDefault="00784E96">
            <w:pPr>
              <w:pStyle w:val="Standard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Głośnik dźwięków ostrzegawczych o mocy min. 200W zainstalowany w  obrębie wyciągarki.</w:t>
            </w:r>
          </w:p>
          <w:p w:rsidR="006B416F" w:rsidRDefault="00784E96">
            <w:pPr>
              <w:pStyle w:val="Standard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Dodatkowy sygnał elektropneumatyczny typu AIR-HORN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Pojazd wyposażony w dodatkowe oświetlenie ostrzegawcze barwy pomarańczowej w postaci „fali świetlnej” wykonanej w technologii LED, zbudowanej z minimum 8 modułów świetlnych, sterowanej za pomocą sterownika z wizualizacją trybu pracy, zainstalowanego w przedziale kabinowym o obrębie siedzenia kierowcy.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Pojazd wyposażony w pneumatycznie podnoszony maszt oświetleniowy zasilany z samochodowej instalacji elektrycznej 12V wraz z obrotową głowicą świetlną z najaśnicami w technologii LED o mocy min 30000lm z funkcją sterowania obrotem oraz pochyłem najaśnic z poziomu ziemi.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Wysokość masztu po rozłożeniu od podłoża do reflektora nie mniejsza niż 4 m. Stopień ochrony masztu IP55. Maszt wyposażony musi być w automatyczny system pozycjonowania głowicy do pozycji transportowej oraz funkcję awaryjnego opuszczania w chwili zwolnienia hamulca postojowego. Dodatkowo w kabinie kierowcy na panelu sterowania zainstalowana musi być kontrolka sygnalizująca wysunięcie masztu.</w:t>
            </w:r>
          </w:p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(Maszt oświetleniowy musi być ujęty w świadectwie dopuszczenia CNBOP)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4.13.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Pojazd wyposażony w elektryczną wyciągarkę linową zainstalowaną na łożu stalowym             w przedniej części pojazdu o uciągu min. 5400kg wraz z liną stalową o długości min 30m oraz 2 pilotami sterowniczymi (przewodowy + bezprzewodowy) oraz głównym wyłącznikiem prądu zasilającego wyciągarkę zlokalizowanym w jej obrębie.                                      </w:t>
            </w:r>
          </w:p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(Wyciągarka musi być ujęta w świadectwie dopuszczenia CNBOP)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Pojazd wyposażony w orurowanie ochronne wykonane z rury chromowanej zainstalowane w przedniej części pojazdu wraz z dodatkowym oświetleniem dalekosiężnym i postojowym w technologii LED. Dodatkowo na dachu pojazdu zamontowane opcjonalne oświetlenie dalekosiężne typu LED-BAR.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4.15.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tylnym przedziale skrytkowym zainstalowany musi być manipulator dodatkowy, kompatybilny z zainstalowaną w kabinie radiostacją, umożliwiający prowadzenie korespondencję radiową bez konieczności przebywania w kabinie załogowej.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Wraz z pojazdem dostarczony musi zostać agregat wysokociśnieniowy UHP wodno-pianowy  zabudowany w ramie szkieletowej aluminiowej malowanej w kolor czerwieni sygnałowej bądź zbliżony. Agregat wyposażony w czterosuwowy silnik spalinowy posiadający moment obrotowy min 28Nm wyposażony w system rozruchu elektrycznego oraz awaryjnego ręcznego oraz pompę wysokociśnieniową o wydajności maksymalnej minimum 30 l/min przy ciśnieniu maksymalnym minimum 100bar.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Pojazd musi być wyposażony w zbiornik wody o pojemności min 300l z wydzieloną dodatkową przestrzenią o pojemności min 30l na środek pianotwórczy. Zbiornik z wyprowadzoną linią tankowania hydrantowego W75 zaopatrzoną w zawór odcinający. Linia tankowania hydrantowego musi być wyposażona w sito bezpieczeństwa uniemożliwiające przedostanie się zanieczyszczeń do zbiornika. Zbiornik wyposażony w falochrony, właz rewizyjny, przelew oraz manualny pomiar wody oraz środka pianotwórczego.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Agregat wysokociśnieniowy musi być wyposażony w dozownik środka pianotwórczego z możliwością regulacji stężenia piany w zakresie 3-6%.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Budowa układu wodnego agregatu wysokociśnieniowego musi umożliwiać jego odwodnienie oraz całkowite opróżnienie zbiornika wody. Dodatkowo układ wodny powinien być wyposażony w filtr przepływowy uniemożliwiający przedostanie się zanieczyszczeń do pompy. Budowa układu wodnego agregatu musi umożliwiać pracę przy wykorzystaniu bezpośredniego zasilania wodnego ze źródła zewnętrznego zaopatrzonego w nasadę W25 oraz pobór środka pianotwórczego z dodatkowego źródła zewnętrznego.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Agregat wysokociśnieniowy musi być wyposażony w wysokociśnieniową linię szybkiego natarcia o długości min 60m na zwijadle ręcznym. Linia szybkiego natarcia musi umożliwiać podanie wody i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lastRenderedPageBreak/>
              <w:t>wodnego roztworu środka pianotwórczego w każdym momencie bez konieczności jej całkowitego rozwinięcia. Budowa węża wysokociśnieniowego musi uniemożliwiać jego załamywanie i skręcanie.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Linia szybkiego natarcia musi być wyposażona w lancę gaśniczą umożliwiającą podanie mgły wodnej w strumieniu rozproszonym oraz zwartym jak również podanie standardowego strumienia wodnego, zwartego i rozproszonego oraz piany ciężkiej bez konieczności instalowania dodatkowych nakładek oraz przezbrajania linii szybkiego natarcia. Zmiana prądu wodnego musi odbywać się w sposób bezstopniowy.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WYMAGANIA POZOSTAŁE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Wraz z pojazdem dostarczony musi zostać sprzęt ratowniczo-gaśniczy w postaci:</w:t>
            </w:r>
          </w:p>
          <w:p w:rsidR="006B416F" w:rsidRDefault="00784E9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akumulatorowej przecinarki do stali i do betonu 1szt</w:t>
            </w:r>
          </w:p>
          <w:p w:rsidR="006B416F" w:rsidRDefault="00784E9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aparatu ochrony układu oddechowego typu FENZY AERIS (lub równoważnego) 1kpl</w:t>
            </w:r>
          </w:p>
          <w:p w:rsidR="006B416F" w:rsidRDefault="00784E9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pilarki spalinowej typu MS261 (lub równoważnej) 1szt</w:t>
            </w:r>
          </w:p>
          <w:p w:rsidR="006B416F" w:rsidRDefault="00784E9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węża tłocznego W52 4szt</w:t>
            </w:r>
          </w:p>
          <w:p w:rsidR="006B416F" w:rsidRDefault="00784E9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węża tłocznego W75 4szt</w:t>
            </w:r>
          </w:p>
          <w:p w:rsidR="006B416F" w:rsidRDefault="00784E9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prądownicy wodnej W52 typu TURBOMASTER (lub równoważnej) 2szt</w:t>
            </w:r>
          </w:p>
          <w:p w:rsidR="006B416F" w:rsidRDefault="00784E9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rozdzielacza kulowego 75/52-75-52 1szt</w:t>
            </w:r>
          </w:p>
          <w:p w:rsidR="006B416F" w:rsidRDefault="00784E96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ubrania specjalnego typu FHR 008 GOLD (lub równoważnego) 4kpl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Pojazd oklejony cechami identyfikacyjnymi jednostki w sposób zgodny z wytycznymi KGPSP (nr operacyjne, nazwa jednostki, herb gminy) oraz logotypami instytucji finansujących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(logotypy oraz informacje dotyczące cech identyfikacyjnych zostaną podane przez Zamawiającego na etapie realizacji zamówienia)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 na pojazd (obejmująca swoim zakresem zarówno podwozie, silnik, podzespoły mechaniczne / elektryczne / elektroniczne jak i zabudowę pożarniczą) – min. 24 miesiące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Pr="00A43A50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 w:colFirst="0" w:colLast="0"/>
            <w:r w:rsidRPr="00A43A50">
              <w:rPr>
                <w:rFonts w:ascii="Calibri" w:hAnsi="Calibri" w:cs="Calibri"/>
                <w:sz w:val="20"/>
                <w:szCs w:val="20"/>
              </w:rPr>
              <w:t>6.4.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784E9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pojazdu musi uwzględniać montaż sprzętu dostarczonego przez Zamawiającego podczas realizacji zamówienia oraz koszty przeszkolenia min 6 przedstawicieli Użytkownika.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Pr="00A43A50" w:rsidRDefault="00784E9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A50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Pr="00A43A50" w:rsidRDefault="00784E9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A50">
              <w:rPr>
                <w:rFonts w:ascii="Calibri" w:hAnsi="Calibri" w:cs="Calibri"/>
                <w:b/>
                <w:bCs/>
                <w:sz w:val="20"/>
                <w:szCs w:val="20"/>
              </w:rPr>
              <w:t>POZOSTAŁE WARUNKI ZAMAWIAJĄCEGO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16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Pr="00A43A50" w:rsidRDefault="00784E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A50">
              <w:rPr>
                <w:rFonts w:ascii="Calibri" w:hAnsi="Calibri" w:cs="Calibri"/>
                <w:sz w:val="20"/>
                <w:szCs w:val="20"/>
              </w:rPr>
              <w:t>7.1.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Pr="00A43A50" w:rsidRDefault="00784E96">
            <w:pPr>
              <w:widowControl/>
              <w:suppressAutoHyphens w:val="0"/>
              <w:autoSpaceDE w:val="0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A43A50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Wykonawca obowiązany jest do dostarczenia wraz z pojazdem: </w:t>
            </w:r>
          </w:p>
          <w:p w:rsidR="006B416F" w:rsidRPr="00A43A50" w:rsidRDefault="00784E96">
            <w:pPr>
              <w:widowControl/>
              <w:suppressAutoHyphens w:val="0"/>
              <w:autoSpaceDE w:val="0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A43A50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- instrukcji obsługi w języku polskim do podwozia samochodu, zabudowy pożarniczej i zainstalowanych urządzeń i wyposażenia, </w:t>
            </w:r>
          </w:p>
          <w:p w:rsidR="006B416F" w:rsidRPr="00A43A50" w:rsidRDefault="00784E96">
            <w:pPr>
              <w:widowControl/>
              <w:suppressAutoHyphens w:val="0"/>
              <w:autoSpaceDE w:val="0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A43A50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- aktualne świadectwo dopuszczenia świadectwo dopuszczenia do użytkowania w ochronie przeciwpożarowej dla pojazdu, </w:t>
            </w:r>
          </w:p>
          <w:p w:rsidR="006B416F" w:rsidRPr="00A43A50" w:rsidRDefault="00784E96">
            <w:pPr>
              <w:widowControl/>
              <w:suppressAutoHyphens w:val="0"/>
              <w:spacing w:after="160" w:line="256" w:lineRule="auto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A43A50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- dokumentacji niezbędnej do zarejestrowania pojazdu jako „samochód specjalny”, wynikającej z ustawy „Prawo o ruchu drogowym”. </w:t>
            </w:r>
          </w:p>
          <w:p w:rsidR="006B416F" w:rsidRPr="00A43A50" w:rsidRDefault="00784E96">
            <w:pPr>
              <w:pStyle w:val="Standard"/>
            </w:pPr>
            <w:r w:rsidRPr="00A43A50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-Samochód wydany z pełnym zbiornikiem paliwa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16F" w:rsidRDefault="006B416F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:rsidR="006B416F" w:rsidRDefault="006B416F" w:rsidP="003E0271">
      <w:pPr>
        <w:tabs>
          <w:tab w:val="left" w:pos="2977"/>
        </w:tabs>
        <w:jc w:val="center"/>
        <w:rPr>
          <w:rFonts w:ascii="Calibri" w:hAnsi="Calibri" w:cs="Calibri"/>
          <w:sz w:val="20"/>
          <w:szCs w:val="20"/>
        </w:rPr>
      </w:pPr>
    </w:p>
    <w:p w:rsidR="006B416F" w:rsidRPr="00A67EDE" w:rsidRDefault="003E0271" w:rsidP="003E0271">
      <w:pPr>
        <w:tabs>
          <w:tab w:val="left" w:pos="2977"/>
        </w:tabs>
        <w:jc w:val="center"/>
        <w:rPr>
          <w:rFonts w:ascii="Calibri" w:hAnsi="Calibri" w:cs="Calibri"/>
          <w:b/>
          <w:sz w:val="20"/>
          <w:szCs w:val="20"/>
        </w:rPr>
      </w:pPr>
      <w:r w:rsidRPr="00A67EDE">
        <w:rPr>
          <w:rFonts w:ascii="Calibri" w:hAnsi="Calibri" w:cs="Calibri"/>
          <w:b/>
          <w:sz w:val="20"/>
          <w:szCs w:val="20"/>
        </w:rPr>
        <w:t>Oferowany lekki pojazd ratowniczo – gaśniczy z napędem 4x4 musi spełniać wszystkie minimalne parametry określone w powyższej tabeli.</w:t>
      </w:r>
    </w:p>
    <w:p w:rsidR="008243F8" w:rsidRDefault="008243F8" w:rsidP="008243F8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</w:p>
    <w:p w:rsidR="008243F8" w:rsidRDefault="008243F8" w:rsidP="008243F8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</w:p>
    <w:p w:rsidR="008243F8" w:rsidRDefault="008243F8" w:rsidP="008243F8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</w:p>
    <w:p w:rsidR="008243F8" w:rsidRPr="008243F8" w:rsidRDefault="008243F8" w:rsidP="008243F8">
      <w:pPr>
        <w:widowControl/>
        <w:suppressAutoHyphens w:val="0"/>
        <w:autoSpaceDN/>
        <w:spacing w:line="360" w:lineRule="auto"/>
        <w:textAlignment w:val="auto"/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</w:pPr>
      <w:r w:rsidRPr="008243F8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Uwaga:</w:t>
      </w:r>
    </w:p>
    <w:p w:rsidR="008243F8" w:rsidRPr="008243F8" w:rsidRDefault="008243F8" w:rsidP="008243F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  <w:r w:rsidRPr="008243F8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-Wykonawca wypełnia kolumnę </w:t>
      </w:r>
      <w:r w:rsidRPr="008243F8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 xml:space="preserve">„Wypełnia Wykonawca opisać zastosowane rozwiązanie, podać parametry techniczne”   </w:t>
      </w:r>
    </w:p>
    <w:p w:rsidR="008243F8" w:rsidRPr="008243F8" w:rsidRDefault="008243F8" w:rsidP="008243F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243F8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Wykonawca ma obowiązek wypełnić prawą stronę tabeli wpisując  oferowane konkretne parametry, wartości techniczno-użytkowe, opisując zastosowaną wersję rozwiązania. </w:t>
      </w:r>
    </w:p>
    <w:p w:rsidR="008243F8" w:rsidRPr="008243F8" w:rsidRDefault="008243F8" w:rsidP="008243F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243F8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Wypełnienie stanowi potwierdzenie zgodności oferowanego samochodu z wymaganiami Zamawiającego.</w:t>
      </w:r>
    </w:p>
    <w:p w:rsidR="008243F8" w:rsidRPr="008243F8" w:rsidRDefault="008243F8" w:rsidP="008243F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243F8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Nie dopuszcza się wypełnienie prawej strony poprzez sam zapis </w:t>
      </w:r>
      <w:r w:rsidRPr="008243F8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„spełnia” lub „spełnia wymagania …”.-</w:t>
      </w:r>
      <w:r w:rsidRPr="008243F8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będzie to skutkowało odrzuceniem oferty.</w:t>
      </w:r>
    </w:p>
    <w:p w:rsidR="008243F8" w:rsidRDefault="008243F8" w:rsidP="008243F8">
      <w:pPr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  <w:r w:rsidRPr="008243F8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W przypadku, gdy Wykonawca  nie potwierdzi wymaganych parametrów, zaoferuje bądź zaproponuje  wykonanie niezgodne z treścią SWZ lub poświadczy nieprawdę, oraz nie poda innych wymaganych danych  w niniejszym załączniku, oferta Wykonawcy nie będzie podlegała uzupełnieniu i zostanie odrzucona , na podstawie art. 226.ust.1 pkt.5 ustawy Pzp,  jako że jej treść nie będzie odpowiadać treści SWZ.</w:t>
      </w:r>
    </w:p>
    <w:p w:rsidR="008243F8" w:rsidRDefault="008243F8" w:rsidP="008243F8">
      <w:pPr>
        <w:tabs>
          <w:tab w:val="left" w:pos="2977"/>
        </w:tabs>
        <w:jc w:val="both"/>
        <w:rPr>
          <w:rFonts w:ascii="Calibri" w:hAnsi="Calibri" w:cs="Calibri"/>
          <w:sz w:val="20"/>
          <w:szCs w:val="20"/>
        </w:rPr>
      </w:pPr>
    </w:p>
    <w:p w:rsidR="008243F8" w:rsidRDefault="008243F8" w:rsidP="003E0271">
      <w:pPr>
        <w:tabs>
          <w:tab w:val="left" w:pos="2977"/>
        </w:tabs>
        <w:jc w:val="center"/>
        <w:rPr>
          <w:rFonts w:ascii="Calibri" w:hAnsi="Calibri" w:cs="Calibri"/>
          <w:sz w:val="20"/>
          <w:szCs w:val="20"/>
        </w:rPr>
      </w:pPr>
    </w:p>
    <w:p w:rsidR="008243F8" w:rsidRDefault="008243F8" w:rsidP="003E0271">
      <w:pPr>
        <w:tabs>
          <w:tab w:val="left" w:pos="2977"/>
        </w:tabs>
        <w:jc w:val="center"/>
        <w:rPr>
          <w:rFonts w:ascii="Calibri" w:hAnsi="Calibri" w:cs="Calibri"/>
          <w:sz w:val="20"/>
          <w:szCs w:val="20"/>
        </w:rPr>
      </w:pPr>
    </w:p>
    <w:p w:rsidR="008243F8" w:rsidRDefault="008243F8" w:rsidP="003E0271">
      <w:pPr>
        <w:tabs>
          <w:tab w:val="left" w:pos="2977"/>
        </w:tabs>
        <w:jc w:val="center"/>
        <w:rPr>
          <w:rFonts w:ascii="Calibri" w:hAnsi="Calibri" w:cs="Calibri"/>
          <w:sz w:val="20"/>
          <w:szCs w:val="20"/>
        </w:rPr>
      </w:pPr>
    </w:p>
    <w:p w:rsidR="008243F8" w:rsidRDefault="008243F8" w:rsidP="008243F8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</w:p>
    <w:p w:rsidR="008243F8" w:rsidRDefault="008243F8" w:rsidP="003E0271">
      <w:pPr>
        <w:tabs>
          <w:tab w:val="left" w:pos="2977"/>
        </w:tabs>
        <w:jc w:val="center"/>
        <w:rPr>
          <w:rFonts w:ascii="Calibri" w:hAnsi="Calibri" w:cs="Calibri"/>
          <w:sz w:val="20"/>
          <w:szCs w:val="20"/>
        </w:rPr>
      </w:pPr>
    </w:p>
    <w:p w:rsidR="008243F8" w:rsidRDefault="008243F8" w:rsidP="003E0271">
      <w:pPr>
        <w:tabs>
          <w:tab w:val="left" w:pos="2977"/>
        </w:tabs>
        <w:jc w:val="center"/>
        <w:rPr>
          <w:rFonts w:ascii="Calibri" w:hAnsi="Calibri" w:cs="Calibri"/>
          <w:sz w:val="20"/>
          <w:szCs w:val="20"/>
        </w:rPr>
      </w:pPr>
    </w:p>
    <w:p w:rsidR="008243F8" w:rsidRDefault="008243F8" w:rsidP="003E0271">
      <w:pPr>
        <w:tabs>
          <w:tab w:val="left" w:pos="2977"/>
        </w:tabs>
        <w:jc w:val="center"/>
        <w:rPr>
          <w:rFonts w:ascii="Calibri" w:hAnsi="Calibri" w:cs="Calibri"/>
          <w:sz w:val="20"/>
          <w:szCs w:val="20"/>
        </w:rPr>
      </w:pPr>
    </w:p>
    <w:p w:rsidR="008243F8" w:rsidRDefault="008243F8" w:rsidP="003E0271">
      <w:pPr>
        <w:tabs>
          <w:tab w:val="left" w:pos="2977"/>
        </w:tabs>
        <w:jc w:val="center"/>
        <w:rPr>
          <w:rFonts w:ascii="Calibri" w:hAnsi="Calibri" w:cs="Calibri"/>
          <w:sz w:val="20"/>
          <w:szCs w:val="20"/>
        </w:rPr>
      </w:pPr>
    </w:p>
    <w:p w:rsidR="003E0271" w:rsidRDefault="003E0271" w:rsidP="003E0271">
      <w:pPr>
        <w:tabs>
          <w:tab w:val="left" w:pos="2977"/>
        </w:tabs>
        <w:jc w:val="center"/>
        <w:rPr>
          <w:rFonts w:ascii="Calibri" w:hAnsi="Calibri" w:cs="Calibri"/>
          <w:sz w:val="20"/>
          <w:szCs w:val="20"/>
        </w:rPr>
      </w:pPr>
    </w:p>
    <w:p w:rsidR="003E0271" w:rsidRDefault="003E0271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</w:p>
    <w:p w:rsidR="003E0271" w:rsidRDefault="003E0271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</w:p>
    <w:tbl>
      <w:tblPr>
        <w:tblW w:w="120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3545"/>
        <w:gridCol w:w="4252"/>
      </w:tblGrid>
      <w:tr w:rsidR="006B416F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F" w:rsidRDefault="00784E96">
            <w:pPr>
              <w:jc w:val="center"/>
            </w:pPr>
            <w:r>
              <w:rPr>
                <w:rFonts w:ascii="Calibri" w:hAnsi="Calibri" w:cs="Calibri"/>
              </w:rPr>
              <w:t>........................., dnia......................</w:t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F" w:rsidRDefault="006B416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F" w:rsidRDefault="00784E96">
            <w:pPr>
              <w:jc w:val="center"/>
            </w:pPr>
            <w:r>
              <w:rPr>
                <w:rFonts w:ascii="Calibri" w:hAnsi="Calibri" w:cs="Calibri"/>
              </w:rPr>
              <w:t>........................................................</w:t>
            </w:r>
          </w:p>
          <w:p w:rsidR="006B416F" w:rsidRDefault="00784E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podpis osoby uprawnionej do występowania</w:t>
            </w:r>
          </w:p>
          <w:p w:rsidR="006B416F" w:rsidRDefault="00784E96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w obrocie prawnym</w:t>
            </w:r>
          </w:p>
        </w:tc>
      </w:tr>
    </w:tbl>
    <w:p w:rsidR="006B416F" w:rsidRDefault="006B416F">
      <w:pPr>
        <w:tabs>
          <w:tab w:val="left" w:pos="2977"/>
        </w:tabs>
        <w:rPr>
          <w:rFonts w:ascii="Calibri" w:hAnsi="Calibri" w:cs="Calibri"/>
          <w:b/>
          <w:color w:val="FF0000"/>
          <w:sz w:val="20"/>
          <w:szCs w:val="20"/>
        </w:rPr>
      </w:pPr>
    </w:p>
    <w:p w:rsidR="008243F8" w:rsidRDefault="008243F8">
      <w:pPr>
        <w:tabs>
          <w:tab w:val="left" w:pos="2977"/>
        </w:tabs>
        <w:rPr>
          <w:rFonts w:ascii="Calibri" w:hAnsi="Calibri" w:cs="Calibri"/>
          <w:b/>
          <w:color w:val="FF0000"/>
          <w:sz w:val="20"/>
          <w:szCs w:val="20"/>
        </w:rPr>
      </w:pPr>
    </w:p>
    <w:p w:rsidR="008243F8" w:rsidRDefault="008243F8" w:rsidP="008243F8">
      <w:pPr>
        <w:tabs>
          <w:tab w:val="left" w:pos="2977"/>
        </w:tabs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8243F8" w:rsidRDefault="008243F8" w:rsidP="008243F8">
      <w:pPr>
        <w:tabs>
          <w:tab w:val="left" w:pos="2977"/>
        </w:tabs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8243F8" w:rsidRDefault="008243F8" w:rsidP="008243F8">
      <w:pPr>
        <w:tabs>
          <w:tab w:val="left" w:pos="2977"/>
        </w:tabs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6B416F" w:rsidRDefault="00784E96" w:rsidP="008243F8">
      <w:pPr>
        <w:tabs>
          <w:tab w:val="left" w:pos="2977"/>
        </w:tabs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UWAGA!!!</w:t>
      </w:r>
    </w:p>
    <w:p w:rsidR="006B416F" w:rsidRPr="00634C63" w:rsidRDefault="00784E96" w:rsidP="00634C63">
      <w:pPr>
        <w:tabs>
          <w:tab w:val="left" w:pos="2977"/>
        </w:tabs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Dokument należy wypełnić a następnie podpisać kwalifikowanym podpisem elektronicznym, podpisem zaufanym lub podpisem osobistym przez osobę(y) uprawnioną(e) do reprezentowania i składania oświadczeń woli w imieniu Wykonawcy.</w:t>
      </w:r>
    </w:p>
    <w:sectPr w:rsidR="006B416F" w:rsidRPr="00634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5A" w:rsidRDefault="00784E96">
      <w:r>
        <w:separator/>
      </w:r>
    </w:p>
  </w:endnote>
  <w:endnote w:type="continuationSeparator" w:id="0">
    <w:p w:rsidR="00D3415A" w:rsidRDefault="007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4" w:rsidRDefault="00F22E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4" w:rsidRDefault="00F22E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4" w:rsidRDefault="00F22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5A" w:rsidRDefault="00784E96">
      <w:r>
        <w:rPr>
          <w:color w:val="000000"/>
        </w:rPr>
        <w:separator/>
      </w:r>
    </w:p>
  </w:footnote>
  <w:footnote w:type="continuationSeparator" w:id="0">
    <w:p w:rsidR="00D3415A" w:rsidRDefault="0078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4" w:rsidRDefault="00F22E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D2" w:rsidRDefault="00784E96">
    <w:pPr>
      <w:tabs>
        <w:tab w:val="center" w:pos="4536"/>
        <w:tab w:val="right" w:pos="9072"/>
      </w:tabs>
    </w:pPr>
    <w:r>
      <w:rPr>
        <w:rFonts w:ascii="Calibri" w:hAnsi="Calibri" w:cs="Calibri"/>
        <w:sz w:val="22"/>
        <w:szCs w:val="22"/>
      </w:rPr>
      <w:t xml:space="preserve">Nr sprawy: </w:t>
    </w:r>
    <w:r w:rsidR="00F22E74" w:rsidRPr="00F22E74">
      <w:rPr>
        <w:rFonts w:ascii="Calibri" w:hAnsi="Calibri" w:cs="Calibri"/>
        <w:sz w:val="22"/>
        <w:szCs w:val="22"/>
      </w:rPr>
      <w:t>RIR.271.4.2022</w:t>
    </w:r>
  </w:p>
  <w:p w:rsidR="009C63D2" w:rsidRDefault="00A43A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74" w:rsidRDefault="00F22E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DD"/>
    <w:multiLevelType w:val="multilevel"/>
    <w:tmpl w:val="C428EB54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2126FC0"/>
    <w:multiLevelType w:val="multilevel"/>
    <w:tmpl w:val="ABE609AE"/>
    <w:styleLink w:val="WW8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DB2FB2"/>
    <w:multiLevelType w:val="multilevel"/>
    <w:tmpl w:val="F46097A4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F634A1B"/>
    <w:multiLevelType w:val="multilevel"/>
    <w:tmpl w:val="796E0E96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25A7166"/>
    <w:multiLevelType w:val="multilevel"/>
    <w:tmpl w:val="38DE08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9341312"/>
    <w:multiLevelType w:val="multilevel"/>
    <w:tmpl w:val="828E01C4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F6D4633"/>
    <w:multiLevelType w:val="multilevel"/>
    <w:tmpl w:val="C5CA483A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6F"/>
    <w:rsid w:val="003E0271"/>
    <w:rsid w:val="0056676C"/>
    <w:rsid w:val="00634C63"/>
    <w:rsid w:val="006B416F"/>
    <w:rsid w:val="00784E96"/>
    <w:rsid w:val="008243F8"/>
    <w:rsid w:val="00A43A50"/>
    <w:rsid w:val="00A67EDE"/>
    <w:rsid w:val="00D3415A"/>
    <w:rsid w:val="00F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A8AC-9495-4CF5-922B-7777E87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1Znak">
    <w:name w:val="Nagłówek 1 Znak"/>
    <w:basedOn w:val="Domylnaczcionkaakapitu"/>
    <w:rPr>
      <w:rFonts w:ascii="Arial" w:hAnsi="Arial"/>
      <w:b/>
      <w:bCs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2858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Śladowska Dagmara</dc:creator>
  <cp:lastModifiedBy>Śladowska Dagmara</cp:lastModifiedBy>
  <cp:revision>10</cp:revision>
  <cp:lastPrinted>2019-03-04T09:11:00Z</cp:lastPrinted>
  <dcterms:created xsi:type="dcterms:W3CDTF">2022-04-12T11:07:00Z</dcterms:created>
  <dcterms:modified xsi:type="dcterms:W3CDTF">2022-04-13T11:35:00Z</dcterms:modified>
</cp:coreProperties>
</file>