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9BB" w:rsidRPr="00483596" w:rsidRDefault="003F49BB" w:rsidP="003F49BB">
      <w:pPr>
        <w:keepNext/>
        <w:overflowPunct w:val="0"/>
        <w:autoSpaceDE w:val="0"/>
        <w:autoSpaceDN w:val="0"/>
        <w:adjustRightInd w:val="0"/>
        <w:ind w:left="4956" w:firstLine="708"/>
        <w:jc w:val="right"/>
        <w:textAlignment w:val="baseline"/>
        <w:outlineLvl w:val="0"/>
        <w:rPr>
          <w:rFonts w:asciiTheme="minorHAnsi" w:hAnsiTheme="minorHAnsi"/>
          <w:sz w:val="22"/>
          <w:szCs w:val="22"/>
        </w:rPr>
      </w:pPr>
      <w:r w:rsidRPr="00483596">
        <w:rPr>
          <w:rFonts w:asciiTheme="minorHAnsi" w:hAnsiTheme="minorHAnsi"/>
          <w:sz w:val="22"/>
          <w:szCs w:val="22"/>
        </w:rPr>
        <w:t>Załącznik nr 4 do zapytania ofertowego</w:t>
      </w:r>
    </w:p>
    <w:p w:rsidR="003F49BB" w:rsidRPr="00483596" w:rsidRDefault="003F49BB" w:rsidP="003F49BB">
      <w:pPr>
        <w:keepNext/>
        <w:overflowPunct w:val="0"/>
        <w:autoSpaceDE w:val="0"/>
        <w:autoSpaceDN w:val="0"/>
        <w:adjustRightInd w:val="0"/>
        <w:ind w:left="4956" w:firstLine="708"/>
        <w:jc w:val="right"/>
        <w:textAlignment w:val="baseline"/>
        <w:outlineLvl w:val="0"/>
        <w:rPr>
          <w:rFonts w:asciiTheme="minorHAnsi" w:hAnsiTheme="minorHAnsi"/>
          <w:sz w:val="22"/>
          <w:szCs w:val="22"/>
        </w:rPr>
      </w:pPr>
      <w:r w:rsidRPr="00483596">
        <w:rPr>
          <w:rFonts w:asciiTheme="minorHAnsi" w:hAnsiTheme="minorHAnsi"/>
          <w:sz w:val="22"/>
          <w:szCs w:val="22"/>
        </w:rPr>
        <w:t>FZP.II – 241/93/20/ZO</w:t>
      </w:r>
    </w:p>
    <w:p w:rsidR="003F49BB" w:rsidRPr="00483596" w:rsidRDefault="003F49BB" w:rsidP="003F49BB">
      <w:pPr>
        <w:keepNext/>
        <w:overflowPunct w:val="0"/>
        <w:autoSpaceDE w:val="0"/>
        <w:autoSpaceDN w:val="0"/>
        <w:adjustRightInd w:val="0"/>
        <w:ind w:left="4956" w:firstLine="708"/>
        <w:jc w:val="right"/>
        <w:textAlignment w:val="baseline"/>
        <w:outlineLvl w:val="0"/>
        <w:rPr>
          <w:rFonts w:asciiTheme="minorHAnsi" w:hAnsiTheme="minorHAnsi"/>
          <w:sz w:val="22"/>
          <w:szCs w:val="22"/>
        </w:rPr>
      </w:pPr>
    </w:p>
    <w:p w:rsidR="003F49BB" w:rsidRPr="00483596" w:rsidRDefault="003F49BB" w:rsidP="003F49BB">
      <w:pPr>
        <w:keepNext/>
        <w:overflowPunct w:val="0"/>
        <w:autoSpaceDE w:val="0"/>
        <w:autoSpaceDN w:val="0"/>
        <w:adjustRightInd w:val="0"/>
        <w:jc w:val="center"/>
        <w:textAlignment w:val="baseline"/>
        <w:outlineLvl w:val="0"/>
        <w:rPr>
          <w:rFonts w:asciiTheme="minorHAnsi" w:hAnsiTheme="minorHAnsi"/>
          <w:i/>
          <w:sz w:val="22"/>
          <w:szCs w:val="22"/>
        </w:rPr>
      </w:pPr>
    </w:p>
    <w:p w:rsidR="003F49BB" w:rsidRPr="00483596" w:rsidRDefault="003F49BB" w:rsidP="003F49BB">
      <w:pPr>
        <w:keepNext/>
        <w:overflowPunct w:val="0"/>
        <w:autoSpaceDE w:val="0"/>
        <w:autoSpaceDN w:val="0"/>
        <w:adjustRightInd w:val="0"/>
        <w:jc w:val="center"/>
        <w:textAlignment w:val="baseline"/>
        <w:outlineLvl w:val="0"/>
        <w:rPr>
          <w:rFonts w:asciiTheme="minorHAnsi" w:hAnsiTheme="minorHAnsi"/>
          <w:i/>
          <w:sz w:val="22"/>
          <w:szCs w:val="22"/>
        </w:rPr>
      </w:pPr>
    </w:p>
    <w:p w:rsidR="003F49BB" w:rsidRPr="00483596" w:rsidRDefault="003F49BB" w:rsidP="003F49BB">
      <w:pPr>
        <w:keepNext/>
        <w:overflowPunct w:val="0"/>
        <w:autoSpaceDE w:val="0"/>
        <w:autoSpaceDN w:val="0"/>
        <w:adjustRightInd w:val="0"/>
        <w:jc w:val="center"/>
        <w:textAlignment w:val="baseline"/>
        <w:outlineLvl w:val="0"/>
        <w:rPr>
          <w:rFonts w:asciiTheme="minorHAnsi" w:hAnsiTheme="minorHAnsi"/>
          <w:i/>
          <w:sz w:val="22"/>
          <w:szCs w:val="22"/>
        </w:rPr>
      </w:pPr>
      <w:r w:rsidRPr="00483596">
        <w:rPr>
          <w:rFonts w:asciiTheme="minorHAnsi" w:hAnsiTheme="minorHAnsi"/>
          <w:i/>
          <w:sz w:val="22"/>
          <w:szCs w:val="22"/>
        </w:rPr>
        <w:t>Umowa – Projekt</w:t>
      </w:r>
    </w:p>
    <w:p w:rsidR="003F49BB" w:rsidRPr="00483596" w:rsidRDefault="003F49BB" w:rsidP="003F49BB">
      <w:pPr>
        <w:keepNext/>
        <w:overflowPunct w:val="0"/>
        <w:autoSpaceDE w:val="0"/>
        <w:autoSpaceDN w:val="0"/>
        <w:adjustRightInd w:val="0"/>
        <w:jc w:val="center"/>
        <w:textAlignment w:val="baseline"/>
        <w:outlineLvl w:val="0"/>
        <w:rPr>
          <w:rFonts w:asciiTheme="minorHAnsi" w:hAnsiTheme="minorHAnsi"/>
          <w:i/>
          <w:sz w:val="22"/>
          <w:szCs w:val="22"/>
        </w:rPr>
      </w:pPr>
    </w:p>
    <w:p w:rsidR="003F49BB" w:rsidRPr="00483596" w:rsidRDefault="003F49BB" w:rsidP="003F49BB">
      <w:pPr>
        <w:keepNext/>
        <w:overflowPunct w:val="0"/>
        <w:autoSpaceDE w:val="0"/>
        <w:autoSpaceDN w:val="0"/>
        <w:adjustRightInd w:val="0"/>
        <w:jc w:val="center"/>
        <w:textAlignment w:val="baseline"/>
        <w:outlineLvl w:val="0"/>
        <w:rPr>
          <w:rFonts w:asciiTheme="minorHAnsi" w:hAnsiTheme="minorHAnsi"/>
          <w:b/>
          <w:sz w:val="22"/>
          <w:szCs w:val="22"/>
        </w:rPr>
      </w:pPr>
      <w:r w:rsidRPr="00483596">
        <w:rPr>
          <w:rFonts w:asciiTheme="minorHAnsi" w:hAnsiTheme="minorHAnsi"/>
          <w:b/>
          <w:sz w:val="22"/>
          <w:szCs w:val="22"/>
        </w:rPr>
        <w:t>UMOWA nr …..2020/ZP</w:t>
      </w:r>
    </w:p>
    <w:p w:rsidR="003F49BB" w:rsidRPr="00483596" w:rsidRDefault="003F49BB" w:rsidP="003F49BB">
      <w:pPr>
        <w:overflowPunct w:val="0"/>
        <w:autoSpaceDE w:val="0"/>
        <w:autoSpaceDN w:val="0"/>
        <w:adjustRightInd w:val="0"/>
        <w:jc w:val="center"/>
        <w:textAlignment w:val="baseline"/>
        <w:rPr>
          <w:rFonts w:asciiTheme="minorHAnsi" w:hAnsiTheme="minorHAnsi"/>
          <w:b/>
          <w:sz w:val="22"/>
          <w:szCs w:val="22"/>
        </w:rPr>
      </w:pPr>
      <w:r w:rsidRPr="00483596">
        <w:rPr>
          <w:rFonts w:asciiTheme="minorHAnsi" w:hAnsiTheme="minorHAnsi"/>
          <w:b/>
          <w:sz w:val="22"/>
          <w:szCs w:val="22"/>
        </w:rPr>
        <w:t xml:space="preserve">zawarta w Pile w dniu  .... …… 2020 roku </w:t>
      </w:r>
    </w:p>
    <w:p w:rsidR="003F49BB" w:rsidRPr="00483596" w:rsidRDefault="003F49BB" w:rsidP="003F49BB">
      <w:pPr>
        <w:overflowPunct w:val="0"/>
        <w:autoSpaceDE w:val="0"/>
        <w:autoSpaceDN w:val="0"/>
        <w:adjustRightInd w:val="0"/>
        <w:jc w:val="both"/>
        <w:textAlignment w:val="baseline"/>
        <w:rPr>
          <w:rFonts w:asciiTheme="minorHAnsi" w:hAnsiTheme="minorHAnsi"/>
          <w:sz w:val="22"/>
          <w:szCs w:val="22"/>
        </w:rPr>
      </w:pPr>
    </w:p>
    <w:p w:rsidR="003F49BB" w:rsidRPr="00483596" w:rsidRDefault="003F49BB" w:rsidP="003F49BB">
      <w:pPr>
        <w:overflowPunct w:val="0"/>
        <w:autoSpaceDE w:val="0"/>
        <w:autoSpaceDN w:val="0"/>
        <w:adjustRightInd w:val="0"/>
        <w:jc w:val="both"/>
        <w:textAlignment w:val="baseline"/>
        <w:rPr>
          <w:rFonts w:asciiTheme="minorHAnsi" w:hAnsiTheme="minorHAnsi"/>
          <w:sz w:val="22"/>
          <w:szCs w:val="22"/>
        </w:rPr>
      </w:pPr>
      <w:r w:rsidRPr="00483596">
        <w:rPr>
          <w:rFonts w:asciiTheme="minorHAnsi" w:hAnsiTheme="minorHAnsi"/>
          <w:sz w:val="22"/>
          <w:szCs w:val="22"/>
        </w:rPr>
        <w:t>pomiędzy:</w:t>
      </w:r>
    </w:p>
    <w:p w:rsidR="003F49BB" w:rsidRPr="00483596" w:rsidRDefault="003F49BB" w:rsidP="003F49BB">
      <w:pPr>
        <w:keepNext/>
        <w:overflowPunct w:val="0"/>
        <w:autoSpaceDE w:val="0"/>
        <w:autoSpaceDN w:val="0"/>
        <w:adjustRightInd w:val="0"/>
        <w:jc w:val="both"/>
        <w:textAlignment w:val="baseline"/>
        <w:outlineLvl w:val="1"/>
        <w:rPr>
          <w:rFonts w:asciiTheme="minorHAnsi" w:hAnsiTheme="minorHAnsi"/>
          <w:b/>
          <w:i/>
          <w:sz w:val="22"/>
          <w:szCs w:val="22"/>
        </w:rPr>
      </w:pPr>
      <w:r w:rsidRPr="00483596">
        <w:rPr>
          <w:rFonts w:asciiTheme="minorHAnsi" w:hAnsiTheme="minorHAnsi"/>
          <w:b/>
          <w:i/>
          <w:sz w:val="22"/>
          <w:szCs w:val="22"/>
        </w:rPr>
        <w:t>Szpitalem Specjalistycznym w Pile im. Stanisława Staszica</w:t>
      </w:r>
    </w:p>
    <w:p w:rsidR="003F49BB" w:rsidRPr="00483596" w:rsidRDefault="003F49BB" w:rsidP="003F49BB">
      <w:pPr>
        <w:keepNext/>
        <w:overflowPunct w:val="0"/>
        <w:autoSpaceDE w:val="0"/>
        <w:autoSpaceDN w:val="0"/>
        <w:adjustRightInd w:val="0"/>
        <w:jc w:val="both"/>
        <w:textAlignment w:val="baseline"/>
        <w:outlineLvl w:val="1"/>
        <w:rPr>
          <w:rFonts w:asciiTheme="minorHAnsi" w:hAnsiTheme="minorHAnsi"/>
          <w:b/>
          <w:i/>
          <w:sz w:val="22"/>
          <w:szCs w:val="22"/>
        </w:rPr>
      </w:pPr>
      <w:r w:rsidRPr="00483596">
        <w:rPr>
          <w:rFonts w:asciiTheme="minorHAnsi" w:hAnsiTheme="minorHAnsi"/>
          <w:b/>
          <w:i/>
          <w:sz w:val="22"/>
          <w:szCs w:val="22"/>
        </w:rPr>
        <w:t>64-920 Piła, ul. Rydygiera 1</w:t>
      </w:r>
    </w:p>
    <w:p w:rsidR="003F49BB" w:rsidRPr="00483596" w:rsidRDefault="003F49BB" w:rsidP="003F49BB">
      <w:pPr>
        <w:overflowPunct w:val="0"/>
        <w:autoSpaceDE w:val="0"/>
        <w:autoSpaceDN w:val="0"/>
        <w:adjustRightInd w:val="0"/>
        <w:jc w:val="both"/>
        <w:textAlignment w:val="baseline"/>
        <w:rPr>
          <w:rFonts w:asciiTheme="minorHAnsi" w:hAnsiTheme="minorHAnsi"/>
          <w:sz w:val="22"/>
          <w:szCs w:val="22"/>
        </w:rPr>
      </w:pPr>
      <w:r w:rsidRPr="00483596">
        <w:rPr>
          <w:rFonts w:asciiTheme="minorHAnsi" w:hAnsiTheme="minorHAnsi"/>
          <w:sz w:val="22"/>
          <w:szCs w:val="22"/>
        </w:rPr>
        <w:t>wpisanym do Krajowego Rejestru Sądowego KRS 0000008246 - Sąd Rejonowy Nowe Miasto i Wilda w Poznaniu, IX Wydział Gospodarczy Krajowego Rejestru Sądowego</w:t>
      </w:r>
    </w:p>
    <w:p w:rsidR="003F49BB" w:rsidRPr="00483596" w:rsidRDefault="003F49BB" w:rsidP="003F49BB">
      <w:pPr>
        <w:overflowPunct w:val="0"/>
        <w:autoSpaceDE w:val="0"/>
        <w:autoSpaceDN w:val="0"/>
        <w:adjustRightInd w:val="0"/>
        <w:textAlignment w:val="baseline"/>
        <w:rPr>
          <w:rFonts w:asciiTheme="minorHAnsi" w:hAnsiTheme="minorHAnsi"/>
          <w:sz w:val="22"/>
          <w:szCs w:val="22"/>
        </w:rPr>
      </w:pPr>
      <w:r w:rsidRPr="00483596">
        <w:rPr>
          <w:rFonts w:asciiTheme="minorHAnsi" w:hAnsiTheme="minorHAnsi"/>
          <w:sz w:val="22"/>
          <w:szCs w:val="22"/>
        </w:rPr>
        <w:t xml:space="preserve">REGON: 001261820 </w:t>
      </w:r>
      <w:r w:rsidRPr="00483596">
        <w:rPr>
          <w:rFonts w:asciiTheme="minorHAnsi" w:hAnsiTheme="minorHAnsi"/>
          <w:sz w:val="22"/>
          <w:szCs w:val="22"/>
        </w:rPr>
        <w:tab/>
      </w:r>
      <w:r w:rsidRPr="00483596">
        <w:rPr>
          <w:rFonts w:asciiTheme="minorHAnsi" w:hAnsiTheme="minorHAnsi"/>
          <w:sz w:val="22"/>
          <w:szCs w:val="22"/>
        </w:rPr>
        <w:tab/>
        <w:t>NIP: 764-20-88-098</w:t>
      </w:r>
    </w:p>
    <w:p w:rsidR="003F49BB" w:rsidRPr="00483596" w:rsidRDefault="003F49BB" w:rsidP="003F49BB">
      <w:pPr>
        <w:overflowPunct w:val="0"/>
        <w:autoSpaceDE w:val="0"/>
        <w:autoSpaceDN w:val="0"/>
        <w:adjustRightInd w:val="0"/>
        <w:jc w:val="both"/>
        <w:textAlignment w:val="baseline"/>
        <w:rPr>
          <w:rFonts w:asciiTheme="minorHAnsi" w:hAnsiTheme="minorHAnsi"/>
          <w:sz w:val="22"/>
          <w:szCs w:val="22"/>
        </w:rPr>
      </w:pPr>
      <w:r w:rsidRPr="00483596">
        <w:rPr>
          <w:rFonts w:asciiTheme="minorHAnsi" w:hAnsiTheme="minorHAnsi"/>
          <w:sz w:val="22"/>
          <w:szCs w:val="22"/>
        </w:rPr>
        <w:t>który reprezentuje:</w:t>
      </w:r>
    </w:p>
    <w:p w:rsidR="003F49BB" w:rsidRPr="00483596" w:rsidRDefault="003F49BB" w:rsidP="003F49BB">
      <w:pPr>
        <w:keepNext/>
        <w:overflowPunct w:val="0"/>
        <w:autoSpaceDE w:val="0"/>
        <w:autoSpaceDN w:val="0"/>
        <w:adjustRightInd w:val="0"/>
        <w:jc w:val="both"/>
        <w:textAlignment w:val="baseline"/>
        <w:outlineLvl w:val="1"/>
        <w:rPr>
          <w:rFonts w:asciiTheme="minorHAnsi" w:hAnsiTheme="minorHAnsi"/>
          <w:b/>
          <w:i/>
          <w:sz w:val="22"/>
          <w:szCs w:val="22"/>
        </w:rPr>
      </w:pPr>
      <w:r w:rsidRPr="00483596">
        <w:rPr>
          <w:rFonts w:asciiTheme="minorHAnsi" w:hAnsiTheme="minorHAnsi"/>
          <w:b/>
          <w:i/>
          <w:sz w:val="22"/>
          <w:szCs w:val="22"/>
        </w:rPr>
        <w:t>Beata Szafraniec – zastępca Dyrektora ds. finansowych i organizacji</w:t>
      </w:r>
    </w:p>
    <w:p w:rsidR="003F49BB" w:rsidRPr="00483596" w:rsidRDefault="003F49BB" w:rsidP="003F49BB">
      <w:pPr>
        <w:overflowPunct w:val="0"/>
        <w:autoSpaceDE w:val="0"/>
        <w:autoSpaceDN w:val="0"/>
        <w:adjustRightInd w:val="0"/>
        <w:jc w:val="both"/>
        <w:textAlignment w:val="baseline"/>
        <w:rPr>
          <w:rFonts w:asciiTheme="minorHAnsi" w:hAnsiTheme="minorHAnsi"/>
          <w:sz w:val="22"/>
          <w:szCs w:val="22"/>
        </w:rPr>
      </w:pPr>
      <w:r w:rsidRPr="00483596">
        <w:rPr>
          <w:rFonts w:asciiTheme="minorHAnsi" w:hAnsiTheme="minorHAnsi"/>
          <w:sz w:val="22"/>
          <w:szCs w:val="22"/>
        </w:rPr>
        <w:t>zwanym dalej „Zamawiającym”</w:t>
      </w:r>
    </w:p>
    <w:p w:rsidR="003F49BB" w:rsidRPr="00483596" w:rsidRDefault="003F49BB" w:rsidP="003F49BB">
      <w:pPr>
        <w:overflowPunct w:val="0"/>
        <w:autoSpaceDE w:val="0"/>
        <w:autoSpaceDN w:val="0"/>
        <w:adjustRightInd w:val="0"/>
        <w:textAlignment w:val="baseline"/>
        <w:rPr>
          <w:rFonts w:asciiTheme="minorHAnsi" w:hAnsiTheme="minorHAnsi"/>
          <w:sz w:val="22"/>
          <w:szCs w:val="22"/>
        </w:rPr>
      </w:pPr>
      <w:r w:rsidRPr="00483596">
        <w:rPr>
          <w:rFonts w:asciiTheme="minorHAnsi" w:hAnsiTheme="minorHAnsi"/>
          <w:sz w:val="22"/>
          <w:szCs w:val="22"/>
        </w:rPr>
        <w:t>a</w:t>
      </w:r>
    </w:p>
    <w:p w:rsidR="003F49BB" w:rsidRPr="00483596" w:rsidRDefault="003F49BB" w:rsidP="003F49BB">
      <w:pPr>
        <w:keepNext/>
        <w:overflowPunct w:val="0"/>
        <w:autoSpaceDE w:val="0"/>
        <w:autoSpaceDN w:val="0"/>
        <w:adjustRightInd w:val="0"/>
        <w:jc w:val="both"/>
        <w:textAlignment w:val="baseline"/>
        <w:outlineLvl w:val="1"/>
        <w:rPr>
          <w:rFonts w:asciiTheme="minorHAnsi" w:hAnsiTheme="minorHAnsi"/>
          <w:b/>
          <w:i/>
          <w:sz w:val="22"/>
          <w:szCs w:val="22"/>
        </w:rPr>
      </w:pPr>
      <w:r w:rsidRPr="00483596">
        <w:rPr>
          <w:rFonts w:asciiTheme="minorHAnsi" w:hAnsiTheme="minorHAnsi"/>
          <w:b/>
          <w:i/>
          <w:sz w:val="22"/>
          <w:szCs w:val="22"/>
        </w:rPr>
        <w:t>………………………………………………………</w:t>
      </w:r>
    </w:p>
    <w:p w:rsidR="003F49BB" w:rsidRPr="00483596" w:rsidRDefault="003F49BB" w:rsidP="003F49BB">
      <w:pPr>
        <w:keepNext/>
        <w:overflowPunct w:val="0"/>
        <w:autoSpaceDE w:val="0"/>
        <w:autoSpaceDN w:val="0"/>
        <w:adjustRightInd w:val="0"/>
        <w:jc w:val="both"/>
        <w:textAlignment w:val="baseline"/>
        <w:outlineLvl w:val="1"/>
        <w:rPr>
          <w:rFonts w:asciiTheme="minorHAnsi" w:hAnsiTheme="minorHAnsi"/>
          <w:b/>
          <w:i/>
          <w:sz w:val="22"/>
          <w:szCs w:val="22"/>
        </w:rPr>
      </w:pPr>
      <w:r w:rsidRPr="00483596">
        <w:rPr>
          <w:rFonts w:asciiTheme="minorHAnsi" w:hAnsiTheme="minorHAnsi"/>
          <w:b/>
          <w:i/>
          <w:sz w:val="22"/>
          <w:szCs w:val="22"/>
        </w:rPr>
        <w:t>………………………………………………………</w:t>
      </w:r>
    </w:p>
    <w:p w:rsidR="003F49BB" w:rsidRPr="00483596" w:rsidRDefault="003F49BB" w:rsidP="003F49BB">
      <w:pPr>
        <w:overflowPunct w:val="0"/>
        <w:autoSpaceDE w:val="0"/>
        <w:autoSpaceDN w:val="0"/>
        <w:adjustRightInd w:val="0"/>
        <w:jc w:val="both"/>
        <w:textAlignment w:val="baseline"/>
        <w:rPr>
          <w:rFonts w:asciiTheme="minorHAnsi" w:hAnsiTheme="minorHAnsi"/>
          <w:sz w:val="22"/>
          <w:szCs w:val="22"/>
        </w:rPr>
      </w:pPr>
      <w:r w:rsidRPr="00483596">
        <w:rPr>
          <w:rFonts w:asciiTheme="minorHAnsi" w:hAnsiTheme="minorHAnsi"/>
          <w:sz w:val="22"/>
          <w:szCs w:val="22"/>
        </w:rPr>
        <w:t>wpisanym do Krajowego Rejestru Sądowego KRS …….. – Sąd Rejonowy w ………, ….. Wydziału Gospodarczego Krajowego Rejestru Sądowego</w:t>
      </w:r>
      <w:r w:rsidR="003776DB" w:rsidRPr="00483596">
        <w:rPr>
          <w:rFonts w:asciiTheme="minorHAnsi" w:hAnsiTheme="minorHAnsi"/>
          <w:sz w:val="22"/>
          <w:szCs w:val="22"/>
        </w:rPr>
        <w:t>.</w:t>
      </w:r>
    </w:p>
    <w:p w:rsidR="003F49BB" w:rsidRPr="00483596" w:rsidRDefault="003F49BB" w:rsidP="003F49BB">
      <w:pPr>
        <w:overflowPunct w:val="0"/>
        <w:autoSpaceDE w:val="0"/>
        <w:autoSpaceDN w:val="0"/>
        <w:adjustRightInd w:val="0"/>
        <w:jc w:val="both"/>
        <w:textAlignment w:val="baseline"/>
        <w:rPr>
          <w:rFonts w:asciiTheme="minorHAnsi" w:hAnsiTheme="minorHAnsi"/>
          <w:sz w:val="22"/>
          <w:szCs w:val="22"/>
        </w:rPr>
      </w:pPr>
      <w:r w:rsidRPr="00483596">
        <w:rPr>
          <w:rFonts w:asciiTheme="minorHAnsi" w:hAnsiTheme="minorHAnsi"/>
          <w:sz w:val="22"/>
          <w:szCs w:val="22"/>
        </w:rPr>
        <w:t xml:space="preserve">REGON: .............................. </w:t>
      </w:r>
      <w:r w:rsidRPr="00483596">
        <w:rPr>
          <w:rFonts w:asciiTheme="minorHAnsi" w:hAnsiTheme="minorHAnsi"/>
          <w:sz w:val="22"/>
          <w:szCs w:val="22"/>
        </w:rPr>
        <w:tab/>
      </w:r>
      <w:r w:rsidRPr="00483596">
        <w:rPr>
          <w:rFonts w:asciiTheme="minorHAnsi" w:hAnsiTheme="minorHAnsi"/>
          <w:sz w:val="22"/>
          <w:szCs w:val="22"/>
        </w:rPr>
        <w:tab/>
        <w:t>NIP: ..............................</w:t>
      </w:r>
    </w:p>
    <w:p w:rsidR="003F49BB" w:rsidRPr="00483596" w:rsidRDefault="003F49BB" w:rsidP="003F49BB">
      <w:pPr>
        <w:overflowPunct w:val="0"/>
        <w:autoSpaceDE w:val="0"/>
        <w:autoSpaceDN w:val="0"/>
        <w:adjustRightInd w:val="0"/>
        <w:jc w:val="both"/>
        <w:textAlignment w:val="baseline"/>
        <w:rPr>
          <w:rFonts w:asciiTheme="minorHAnsi" w:hAnsiTheme="minorHAnsi"/>
          <w:sz w:val="22"/>
          <w:szCs w:val="22"/>
        </w:rPr>
      </w:pPr>
      <w:r w:rsidRPr="00483596">
        <w:rPr>
          <w:rFonts w:asciiTheme="minorHAnsi" w:hAnsiTheme="minorHAnsi"/>
          <w:sz w:val="22"/>
          <w:szCs w:val="22"/>
        </w:rPr>
        <w:t>który reprezentuje:</w:t>
      </w:r>
    </w:p>
    <w:p w:rsidR="003F49BB" w:rsidRPr="00483596" w:rsidRDefault="003F49BB" w:rsidP="003F49BB">
      <w:pPr>
        <w:keepNext/>
        <w:overflowPunct w:val="0"/>
        <w:autoSpaceDE w:val="0"/>
        <w:autoSpaceDN w:val="0"/>
        <w:adjustRightInd w:val="0"/>
        <w:jc w:val="both"/>
        <w:textAlignment w:val="baseline"/>
        <w:outlineLvl w:val="1"/>
        <w:rPr>
          <w:rFonts w:asciiTheme="minorHAnsi" w:hAnsiTheme="minorHAnsi"/>
          <w:b/>
          <w:i/>
          <w:sz w:val="22"/>
          <w:szCs w:val="22"/>
        </w:rPr>
      </w:pPr>
      <w:r w:rsidRPr="00483596">
        <w:rPr>
          <w:rFonts w:asciiTheme="minorHAnsi" w:hAnsiTheme="minorHAnsi"/>
          <w:b/>
          <w:i/>
          <w:sz w:val="22"/>
          <w:szCs w:val="22"/>
        </w:rPr>
        <w:t>………………………………………………………</w:t>
      </w:r>
    </w:p>
    <w:p w:rsidR="003F49BB" w:rsidRPr="00483596" w:rsidRDefault="003F49BB" w:rsidP="003F49BB">
      <w:pPr>
        <w:overflowPunct w:val="0"/>
        <w:autoSpaceDE w:val="0"/>
        <w:autoSpaceDN w:val="0"/>
        <w:adjustRightInd w:val="0"/>
        <w:jc w:val="both"/>
        <w:textAlignment w:val="baseline"/>
        <w:rPr>
          <w:rFonts w:asciiTheme="minorHAnsi" w:hAnsiTheme="minorHAnsi"/>
          <w:sz w:val="22"/>
          <w:szCs w:val="22"/>
        </w:rPr>
      </w:pPr>
      <w:r w:rsidRPr="00483596">
        <w:rPr>
          <w:rFonts w:asciiTheme="minorHAnsi" w:hAnsiTheme="minorHAnsi"/>
          <w:sz w:val="22"/>
          <w:szCs w:val="22"/>
        </w:rPr>
        <w:t>wpisanym do rejestru osób fizycznych prowadzących działalność gospodarczą Centralnej Ewidencji i Informacji o Działalności Gospodarczej Rzeczypospolitej Polskiej (CEIDG)</w:t>
      </w:r>
    </w:p>
    <w:p w:rsidR="003F49BB" w:rsidRPr="00483596" w:rsidRDefault="003F49BB" w:rsidP="003F49BB">
      <w:pPr>
        <w:overflowPunct w:val="0"/>
        <w:autoSpaceDE w:val="0"/>
        <w:autoSpaceDN w:val="0"/>
        <w:adjustRightInd w:val="0"/>
        <w:jc w:val="both"/>
        <w:textAlignment w:val="baseline"/>
        <w:rPr>
          <w:rFonts w:asciiTheme="minorHAnsi" w:hAnsiTheme="minorHAnsi"/>
          <w:sz w:val="22"/>
          <w:szCs w:val="22"/>
        </w:rPr>
      </w:pPr>
      <w:r w:rsidRPr="00483596">
        <w:rPr>
          <w:rFonts w:asciiTheme="minorHAnsi" w:hAnsiTheme="minorHAnsi"/>
          <w:sz w:val="22"/>
          <w:szCs w:val="22"/>
        </w:rPr>
        <w:t xml:space="preserve">REGON: .............................. </w:t>
      </w:r>
      <w:r w:rsidRPr="00483596">
        <w:rPr>
          <w:rFonts w:asciiTheme="minorHAnsi" w:hAnsiTheme="minorHAnsi"/>
          <w:sz w:val="22"/>
          <w:szCs w:val="22"/>
        </w:rPr>
        <w:tab/>
      </w:r>
      <w:r w:rsidRPr="00483596">
        <w:rPr>
          <w:rFonts w:asciiTheme="minorHAnsi" w:hAnsiTheme="minorHAnsi"/>
          <w:sz w:val="22"/>
          <w:szCs w:val="22"/>
        </w:rPr>
        <w:tab/>
        <w:t>NIP: ..............................</w:t>
      </w:r>
    </w:p>
    <w:p w:rsidR="003F49BB" w:rsidRPr="00483596" w:rsidRDefault="003F49BB" w:rsidP="003F49BB">
      <w:pPr>
        <w:overflowPunct w:val="0"/>
        <w:autoSpaceDE w:val="0"/>
        <w:autoSpaceDN w:val="0"/>
        <w:adjustRightInd w:val="0"/>
        <w:jc w:val="both"/>
        <w:textAlignment w:val="baseline"/>
        <w:rPr>
          <w:rFonts w:asciiTheme="minorHAnsi" w:hAnsiTheme="minorHAnsi"/>
          <w:sz w:val="22"/>
          <w:szCs w:val="22"/>
        </w:rPr>
      </w:pPr>
      <w:r w:rsidRPr="00483596">
        <w:rPr>
          <w:rFonts w:asciiTheme="minorHAnsi" w:hAnsiTheme="minorHAnsi"/>
          <w:sz w:val="22"/>
          <w:szCs w:val="22"/>
        </w:rPr>
        <w:t>który reprezentuje:</w:t>
      </w:r>
    </w:p>
    <w:p w:rsidR="003F49BB" w:rsidRPr="00483596" w:rsidRDefault="003F49BB" w:rsidP="003F49BB">
      <w:pPr>
        <w:keepNext/>
        <w:overflowPunct w:val="0"/>
        <w:autoSpaceDE w:val="0"/>
        <w:autoSpaceDN w:val="0"/>
        <w:adjustRightInd w:val="0"/>
        <w:jc w:val="both"/>
        <w:textAlignment w:val="baseline"/>
        <w:outlineLvl w:val="1"/>
        <w:rPr>
          <w:rFonts w:asciiTheme="minorHAnsi" w:hAnsiTheme="minorHAnsi"/>
          <w:b/>
          <w:i/>
          <w:sz w:val="22"/>
          <w:szCs w:val="22"/>
        </w:rPr>
      </w:pPr>
      <w:r w:rsidRPr="00483596">
        <w:rPr>
          <w:rFonts w:asciiTheme="minorHAnsi" w:hAnsiTheme="minorHAnsi"/>
          <w:b/>
          <w:i/>
          <w:sz w:val="22"/>
          <w:szCs w:val="22"/>
        </w:rPr>
        <w:t>………………………………………………………</w:t>
      </w:r>
    </w:p>
    <w:p w:rsidR="003F49BB" w:rsidRPr="00483596" w:rsidRDefault="003F49BB" w:rsidP="003F49BB">
      <w:pPr>
        <w:keepNext/>
        <w:overflowPunct w:val="0"/>
        <w:autoSpaceDE w:val="0"/>
        <w:autoSpaceDN w:val="0"/>
        <w:adjustRightInd w:val="0"/>
        <w:jc w:val="both"/>
        <w:textAlignment w:val="baseline"/>
        <w:outlineLvl w:val="1"/>
        <w:rPr>
          <w:rFonts w:asciiTheme="minorHAnsi" w:hAnsiTheme="minorHAnsi"/>
          <w:b/>
          <w:i/>
          <w:sz w:val="22"/>
          <w:szCs w:val="22"/>
        </w:rPr>
      </w:pPr>
    </w:p>
    <w:p w:rsidR="003F49BB" w:rsidRPr="00483596" w:rsidRDefault="003F49BB" w:rsidP="003F49BB">
      <w:pPr>
        <w:jc w:val="both"/>
        <w:rPr>
          <w:rFonts w:asciiTheme="minorHAnsi" w:hAnsiTheme="minorHAnsi" w:cstheme="minorHAnsi"/>
          <w:sz w:val="22"/>
          <w:szCs w:val="22"/>
        </w:rPr>
      </w:pPr>
      <w:r w:rsidRPr="00483596">
        <w:rPr>
          <w:rFonts w:asciiTheme="minorHAnsi" w:hAnsiTheme="minorHAnsi" w:cstheme="minorHAnsi"/>
          <w:sz w:val="22"/>
          <w:szCs w:val="22"/>
        </w:rPr>
        <w:t>zwanym dalej „Wykonawcą”, którego oferta została przyjęta w postępowaniu o udzielenie zamówienia publicznego na podstawie § 8 Regulaminu postępowania w sprawach o zamówienia publiczne, który stanowi załącznik do zarządzenia nr 67/2019 Dyrektora Szpitala Specjalistycznego w Pile im. Stanisława Staszica z dnia 08.05.2019 r. prowadzonego pod hasłem</w:t>
      </w:r>
      <w:r w:rsidR="008452FC" w:rsidRPr="00483596">
        <w:rPr>
          <w:rFonts w:asciiTheme="minorHAnsi" w:hAnsiTheme="minorHAnsi" w:cstheme="minorHAnsi"/>
          <w:sz w:val="22"/>
          <w:szCs w:val="22"/>
        </w:rPr>
        <w:t xml:space="preserve"> </w:t>
      </w:r>
      <w:r w:rsidRPr="00483596">
        <w:rPr>
          <w:rFonts w:asciiTheme="minorHAnsi" w:hAnsiTheme="minorHAnsi" w:cstheme="minorHAnsi"/>
          <w:sz w:val="22"/>
          <w:szCs w:val="22"/>
        </w:rPr>
        <w:t>„</w:t>
      </w:r>
      <w:r w:rsidR="008452FC" w:rsidRPr="00483596">
        <w:rPr>
          <w:rFonts w:asciiTheme="minorHAnsi" w:hAnsiTheme="minorHAnsi" w:cstheme="minorHAnsi"/>
          <w:sz w:val="22"/>
          <w:szCs w:val="22"/>
        </w:rPr>
        <w:t>P</w:t>
      </w:r>
      <w:r w:rsidR="008452FC" w:rsidRPr="00483596">
        <w:rPr>
          <w:rFonts w:asciiTheme="minorHAnsi" w:hAnsiTheme="minorHAnsi"/>
          <w:bCs/>
          <w:sz w:val="22"/>
          <w:szCs w:val="22"/>
        </w:rPr>
        <w:t>ubliczne usługi telefoniczne oraz usługi w zakresie konserwacji sieci telefonicznej</w:t>
      </w:r>
      <w:r w:rsidRPr="00483596">
        <w:rPr>
          <w:rFonts w:asciiTheme="minorHAnsi" w:hAnsiTheme="minorHAnsi" w:cstheme="minorHAnsi"/>
          <w:sz w:val="22"/>
          <w:szCs w:val="22"/>
        </w:rPr>
        <w:t>”(nr sprawy: FZP.II – 241/</w:t>
      </w:r>
      <w:r w:rsidR="008452FC" w:rsidRPr="00483596">
        <w:rPr>
          <w:rFonts w:asciiTheme="minorHAnsi" w:hAnsiTheme="minorHAnsi" w:cstheme="minorHAnsi"/>
          <w:sz w:val="22"/>
          <w:szCs w:val="22"/>
        </w:rPr>
        <w:t>93</w:t>
      </w:r>
      <w:r w:rsidRPr="00483596">
        <w:rPr>
          <w:rFonts w:asciiTheme="minorHAnsi" w:hAnsiTheme="minorHAnsi" w:cstheme="minorHAnsi"/>
          <w:sz w:val="22"/>
          <w:szCs w:val="22"/>
        </w:rPr>
        <w:t>/20/ZO),o następującej treści:</w:t>
      </w:r>
    </w:p>
    <w:p w:rsidR="003F49BB" w:rsidRPr="00483596" w:rsidRDefault="003F49BB" w:rsidP="003F49BB">
      <w:pPr>
        <w:jc w:val="both"/>
        <w:rPr>
          <w:rFonts w:asciiTheme="minorHAnsi" w:hAnsiTheme="minorHAnsi" w:cstheme="minorHAnsi"/>
          <w:sz w:val="22"/>
          <w:szCs w:val="22"/>
        </w:rPr>
      </w:pPr>
    </w:p>
    <w:p w:rsidR="003F49BB" w:rsidRPr="00483596" w:rsidRDefault="003F49BB" w:rsidP="003F49BB">
      <w:pPr>
        <w:overflowPunct w:val="0"/>
        <w:autoSpaceDE w:val="0"/>
        <w:autoSpaceDN w:val="0"/>
        <w:adjustRightInd w:val="0"/>
        <w:jc w:val="center"/>
        <w:textAlignment w:val="baseline"/>
        <w:rPr>
          <w:rFonts w:asciiTheme="minorHAnsi" w:hAnsiTheme="minorHAnsi"/>
          <w:b/>
          <w:sz w:val="22"/>
          <w:szCs w:val="22"/>
        </w:rPr>
      </w:pPr>
      <w:r w:rsidRPr="00483596">
        <w:rPr>
          <w:rFonts w:asciiTheme="minorHAnsi" w:hAnsiTheme="minorHAnsi"/>
          <w:b/>
          <w:sz w:val="22"/>
          <w:szCs w:val="22"/>
        </w:rPr>
        <w:t>§ 1</w:t>
      </w:r>
    </w:p>
    <w:p w:rsidR="006565B9" w:rsidRPr="00483596" w:rsidRDefault="006565B9" w:rsidP="003F49BB">
      <w:pPr>
        <w:overflowPunct w:val="0"/>
        <w:autoSpaceDE w:val="0"/>
        <w:autoSpaceDN w:val="0"/>
        <w:adjustRightInd w:val="0"/>
        <w:jc w:val="center"/>
        <w:textAlignment w:val="baseline"/>
        <w:rPr>
          <w:rFonts w:asciiTheme="minorHAnsi" w:hAnsiTheme="minorHAnsi"/>
          <w:b/>
          <w:sz w:val="22"/>
          <w:szCs w:val="22"/>
        </w:rPr>
      </w:pPr>
    </w:p>
    <w:p w:rsidR="006565B9" w:rsidRPr="00483596" w:rsidRDefault="006565B9" w:rsidP="006A2880">
      <w:pPr>
        <w:numPr>
          <w:ilvl w:val="0"/>
          <w:numId w:val="12"/>
        </w:numPr>
        <w:tabs>
          <w:tab w:val="num" w:pos="360"/>
        </w:tabs>
        <w:ind w:left="426"/>
        <w:jc w:val="both"/>
        <w:rPr>
          <w:rFonts w:asciiTheme="minorHAnsi" w:hAnsiTheme="minorHAnsi"/>
          <w:b/>
          <w:bCs/>
          <w:sz w:val="22"/>
          <w:szCs w:val="22"/>
        </w:rPr>
      </w:pPr>
      <w:r w:rsidRPr="00483596">
        <w:rPr>
          <w:rFonts w:asciiTheme="minorHAnsi" w:hAnsiTheme="minorHAnsi"/>
          <w:sz w:val="22"/>
          <w:szCs w:val="22"/>
        </w:rPr>
        <w:t xml:space="preserve">Przedmiotem umowy </w:t>
      </w:r>
      <w:r w:rsidRPr="00483596">
        <w:rPr>
          <w:rFonts w:asciiTheme="minorHAnsi" w:eastAsia="Calibri" w:hAnsiTheme="minorHAnsi"/>
          <w:sz w:val="22"/>
          <w:szCs w:val="22"/>
          <w:lang w:eastAsia="en-US"/>
        </w:rPr>
        <w:t>s</w:t>
      </w:r>
      <w:r w:rsidR="007F0C61" w:rsidRPr="00483596">
        <w:rPr>
          <w:rFonts w:asciiTheme="minorHAnsi" w:eastAsia="Calibri" w:hAnsiTheme="minorHAnsi"/>
          <w:sz w:val="22"/>
          <w:szCs w:val="22"/>
          <w:lang w:eastAsia="en-US"/>
        </w:rPr>
        <w:t>ą  p</w:t>
      </w:r>
      <w:r w:rsidRPr="00483596">
        <w:rPr>
          <w:rFonts w:asciiTheme="minorHAnsi" w:eastAsia="Calibri" w:hAnsiTheme="minorHAnsi"/>
          <w:sz w:val="22"/>
          <w:szCs w:val="22"/>
          <w:lang w:eastAsia="en-US"/>
        </w:rPr>
        <w:t>u</w:t>
      </w:r>
      <w:r w:rsidR="007F0C61" w:rsidRPr="00483596">
        <w:rPr>
          <w:rFonts w:asciiTheme="minorHAnsi" w:eastAsia="Calibri" w:hAnsiTheme="minorHAnsi"/>
          <w:sz w:val="22"/>
          <w:szCs w:val="22"/>
          <w:lang w:eastAsia="en-US"/>
        </w:rPr>
        <w:t>b</w:t>
      </w:r>
      <w:r w:rsidRPr="00483596">
        <w:rPr>
          <w:rFonts w:asciiTheme="minorHAnsi" w:eastAsia="Calibri" w:hAnsiTheme="minorHAnsi"/>
          <w:sz w:val="22"/>
          <w:szCs w:val="22"/>
          <w:lang w:eastAsia="en-US"/>
        </w:rPr>
        <w:t>liczne usługi telefoniczne oraz usługi w zakresie konserwacji sieci telefonicznej</w:t>
      </w:r>
      <w:r w:rsidR="007F0C61" w:rsidRPr="00483596">
        <w:rPr>
          <w:rFonts w:asciiTheme="minorHAnsi" w:eastAsia="Calibri" w:hAnsiTheme="minorHAnsi"/>
          <w:sz w:val="22"/>
          <w:szCs w:val="22"/>
          <w:lang w:eastAsia="en-US"/>
        </w:rPr>
        <w:t xml:space="preserve"> w Szpitalu Specjalistycznego w Pile im Stanisława Staszica</w:t>
      </w:r>
      <w:r w:rsidR="006A2880" w:rsidRPr="00483596">
        <w:rPr>
          <w:rFonts w:asciiTheme="minorHAnsi" w:eastAsia="Calibri" w:hAnsiTheme="minorHAnsi"/>
          <w:sz w:val="22"/>
          <w:szCs w:val="22"/>
          <w:lang w:eastAsia="en-US"/>
        </w:rPr>
        <w:t xml:space="preserve"> </w:t>
      </w:r>
      <w:r w:rsidR="006A2880" w:rsidRPr="00483596">
        <w:rPr>
          <w:rFonts w:asciiTheme="minorHAnsi" w:hAnsiTheme="minorHAnsi"/>
          <w:bCs/>
          <w:sz w:val="22"/>
          <w:szCs w:val="22"/>
          <w:lang w:val="cs-CZ"/>
        </w:rPr>
        <w:t xml:space="preserve">przez Wykonawcę będącego przedsiębiorcą telekomunikacyjnym w rozumieniu ustawy z dnia 16 lipca 2004 r. </w:t>
      </w:r>
      <w:r w:rsidR="006A2880" w:rsidRPr="00483596">
        <w:rPr>
          <w:rFonts w:asciiTheme="minorHAnsi" w:hAnsiTheme="minorHAnsi"/>
          <w:bCs/>
          <w:sz w:val="22"/>
          <w:szCs w:val="22"/>
        </w:rPr>
        <w:t>Prawo Telekomunikacyjne (</w:t>
      </w:r>
      <w:r w:rsidR="006A2880" w:rsidRPr="00483596">
        <w:rPr>
          <w:rFonts w:asciiTheme="minorHAnsi" w:hAnsiTheme="minorHAnsi"/>
          <w:bCs/>
          <w:sz w:val="22"/>
          <w:szCs w:val="22"/>
          <w:lang w:val="cs-CZ"/>
        </w:rPr>
        <w:t xml:space="preserve">Dz. U. </w:t>
      </w:r>
      <w:r w:rsidR="006A2880" w:rsidRPr="00483596">
        <w:rPr>
          <w:rFonts w:asciiTheme="minorHAnsi" w:hAnsiTheme="minorHAnsi"/>
          <w:bCs/>
          <w:sz w:val="22"/>
          <w:szCs w:val="22"/>
        </w:rPr>
        <w:t>z 201</w:t>
      </w:r>
      <w:r w:rsidR="00483596">
        <w:rPr>
          <w:rFonts w:asciiTheme="minorHAnsi" w:hAnsiTheme="minorHAnsi"/>
          <w:bCs/>
          <w:sz w:val="22"/>
          <w:szCs w:val="22"/>
        </w:rPr>
        <w:t>9</w:t>
      </w:r>
      <w:r w:rsidR="006A2880" w:rsidRPr="00483596">
        <w:rPr>
          <w:rFonts w:asciiTheme="minorHAnsi" w:hAnsiTheme="minorHAnsi"/>
          <w:bCs/>
          <w:sz w:val="22"/>
          <w:szCs w:val="22"/>
        </w:rPr>
        <w:t xml:space="preserve"> r. poz. </w:t>
      </w:r>
      <w:r w:rsidR="00483596">
        <w:rPr>
          <w:rFonts w:asciiTheme="minorHAnsi" w:hAnsiTheme="minorHAnsi"/>
          <w:bCs/>
          <w:sz w:val="22"/>
          <w:szCs w:val="22"/>
        </w:rPr>
        <w:t>2460</w:t>
      </w:r>
      <w:r w:rsidR="006A2880" w:rsidRPr="00483596">
        <w:rPr>
          <w:rFonts w:asciiTheme="minorHAnsi" w:hAnsiTheme="minorHAnsi"/>
          <w:bCs/>
          <w:sz w:val="22"/>
          <w:szCs w:val="22"/>
        </w:rPr>
        <w:t xml:space="preserve"> z </w:t>
      </w:r>
      <w:proofErr w:type="spellStart"/>
      <w:r w:rsidR="006A2880" w:rsidRPr="00483596">
        <w:rPr>
          <w:rFonts w:asciiTheme="minorHAnsi" w:hAnsiTheme="minorHAnsi"/>
          <w:bCs/>
          <w:sz w:val="22"/>
          <w:szCs w:val="22"/>
        </w:rPr>
        <w:t>późn</w:t>
      </w:r>
      <w:proofErr w:type="spellEnd"/>
      <w:r w:rsidR="006A2880" w:rsidRPr="00483596">
        <w:rPr>
          <w:rFonts w:asciiTheme="minorHAnsi" w:hAnsiTheme="minorHAnsi"/>
          <w:bCs/>
          <w:sz w:val="22"/>
          <w:szCs w:val="22"/>
        </w:rPr>
        <w:t xml:space="preserve">. zm.) </w:t>
      </w:r>
      <w:r w:rsidR="00483596">
        <w:rPr>
          <w:rFonts w:asciiTheme="minorHAnsi" w:hAnsiTheme="minorHAnsi"/>
          <w:bCs/>
          <w:sz w:val="22"/>
          <w:szCs w:val="22"/>
        </w:rPr>
        <w:t>przez</w:t>
      </w:r>
      <w:r w:rsidR="006A2880" w:rsidRPr="00483596">
        <w:rPr>
          <w:rFonts w:asciiTheme="minorHAnsi" w:hAnsiTheme="minorHAnsi"/>
          <w:bCs/>
          <w:sz w:val="22"/>
          <w:szCs w:val="22"/>
        </w:rPr>
        <w:t xml:space="preserve"> okres</w:t>
      </w:r>
      <w:r w:rsidR="007F0C61" w:rsidRPr="00483596">
        <w:rPr>
          <w:rFonts w:asciiTheme="minorHAnsi" w:eastAsia="Calibri" w:hAnsiTheme="minorHAnsi"/>
          <w:bCs/>
          <w:sz w:val="22"/>
          <w:szCs w:val="22"/>
          <w:lang w:eastAsia="en-US"/>
        </w:rPr>
        <w:t xml:space="preserve"> 48 – miesięcy.</w:t>
      </w:r>
    </w:p>
    <w:p w:rsidR="003F49BB" w:rsidRPr="00483596" w:rsidRDefault="003F49BB" w:rsidP="007029F0">
      <w:pPr>
        <w:pStyle w:val="Akapitzlist"/>
        <w:numPr>
          <w:ilvl w:val="0"/>
          <w:numId w:val="12"/>
        </w:numPr>
        <w:overflowPunct w:val="0"/>
        <w:autoSpaceDE w:val="0"/>
        <w:autoSpaceDN w:val="0"/>
        <w:adjustRightInd w:val="0"/>
        <w:ind w:left="425" w:hanging="357"/>
        <w:jc w:val="both"/>
        <w:textAlignment w:val="baseline"/>
        <w:rPr>
          <w:rFonts w:asciiTheme="minorHAnsi" w:hAnsiTheme="minorHAnsi"/>
          <w:sz w:val="22"/>
          <w:szCs w:val="22"/>
        </w:rPr>
      </w:pPr>
      <w:r w:rsidRPr="00483596">
        <w:rPr>
          <w:rFonts w:asciiTheme="minorHAnsi" w:hAnsiTheme="minorHAnsi"/>
          <w:sz w:val="22"/>
          <w:szCs w:val="22"/>
        </w:rPr>
        <w:t xml:space="preserve">Wykonawca zobowiązuje się świadczyć </w:t>
      </w:r>
      <w:r w:rsidR="00C50394" w:rsidRPr="00483596">
        <w:rPr>
          <w:rFonts w:asciiTheme="minorHAnsi" w:hAnsiTheme="minorHAnsi"/>
          <w:sz w:val="22"/>
          <w:szCs w:val="22"/>
        </w:rPr>
        <w:t xml:space="preserve">publiczne usługi telefoniczne oraz konserwację sieci telefonicznej u </w:t>
      </w:r>
      <w:r w:rsidRPr="00483596">
        <w:rPr>
          <w:rFonts w:asciiTheme="minorHAnsi" w:hAnsiTheme="minorHAnsi"/>
          <w:sz w:val="22"/>
          <w:szCs w:val="22"/>
        </w:rPr>
        <w:t>Zamawiającego, które zostały wyszczególnione w zał. nr 1</w:t>
      </w:r>
      <w:r w:rsidR="007029F0" w:rsidRPr="00483596">
        <w:rPr>
          <w:rFonts w:asciiTheme="minorHAnsi" w:hAnsiTheme="minorHAnsi"/>
          <w:sz w:val="22"/>
          <w:szCs w:val="22"/>
        </w:rPr>
        <w:t xml:space="preserve"> </w:t>
      </w:r>
      <w:r w:rsidRPr="00483596">
        <w:rPr>
          <w:rFonts w:asciiTheme="minorHAnsi" w:hAnsiTheme="minorHAnsi"/>
          <w:sz w:val="22"/>
          <w:szCs w:val="22"/>
        </w:rPr>
        <w:t>do niniejszej umowy.</w:t>
      </w:r>
    </w:p>
    <w:p w:rsidR="003F49BB" w:rsidRPr="00483596" w:rsidRDefault="003F49BB" w:rsidP="007029F0">
      <w:pPr>
        <w:pStyle w:val="Akapitzlist"/>
        <w:numPr>
          <w:ilvl w:val="0"/>
          <w:numId w:val="12"/>
        </w:numPr>
        <w:overflowPunct w:val="0"/>
        <w:autoSpaceDE w:val="0"/>
        <w:autoSpaceDN w:val="0"/>
        <w:adjustRightInd w:val="0"/>
        <w:ind w:left="426"/>
        <w:jc w:val="both"/>
        <w:textAlignment w:val="baseline"/>
        <w:rPr>
          <w:rFonts w:asciiTheme="minorHAnsi" w:hAnsiTheme="minorHAnsi"/>
          <w:sz w:val="22"/>
          <w:szCs w:val="22"/>
        </w:rPr>
      </w:pPr>
      <w:r w:rsidRPr="00483596">
        <w:rPr>
          <w:rFonts w:asciiTheme="minorHAnsi" w:hAnsiTheme="minorHAnsi"/>
          <w:sz w:val="22"/>
          <w:szCs w:val="22"/>
        </w:rPr>
        <w:t>Częstotliwość oraz zakres przedmiotowy wykonywania czynności serwisowych</w:t>
      </w:r>
      <w:r w:rsidR="006F21FA" w:rsidRPr="00483596">
        <w:rPr>
          <w:rFonts w:asciiTheme="minorHAnsi" w:hAnsiTheme="minorHAnsi"/>
          <w:sz w:val="22"/>
          <w:szCs w:val="22"/>
        </w:rPr>
        <w:t xml:space="preserve"> i konserwacyjnych </w:t>
      </w:r>
      <w:r w:rsidRPr="00483596">
        <w:rPr>
          <w:rFonts w:asciiTheme="minorHAnsi" w:hAnsiTheme="minorHAnsi"/>
          <w:sz w:val="22"/>
          <w:szCs w:val="22"/>
        </w:rPr>
        <w:t xml:space="preserve"> wyszczególniono w zał. nr </w:t>
      </w:r>
      <w:r w:rsidR="006F21FA" w:rsidRPr="00483596">
        <w:rPr>
          <w:rFonts w:asciiTheme="minorHAnsi" w:hAnsiTheme="minorHAnsi"/>
          <w:sz w:val="22"/>
          <w:szCs w:val="22"/>
        </w:rPr>
        <w:t>1</w:t>
      </w:r>
      <w:r w:rsidRPr="00483596">
        <w:rPr>
          <w:rFonts w:asciiTheme="minorHAnsi" w:hAnsiTheme="minorHAnsi"/>
          <w:sz w:val="22"/>
          <w:szCs w:val="22"/>
        </w:rPr>
        <w:t xml:space="preserve"> do niniejszej umowy.</w:t>
      </w:r>
    </w:p>
    <w:p w:rsidR="00A03236" w:rsidRPr="00483596" w:rsidRDefault="00A03236" w:rsidP="00A03236">
      <w:pPr>
        <w:numPr>
          <w:ilvl w:val="0"/>
          <w:numId w:val="12"/>
        </w:numPr>
        <w:tabs>
          <w:tab w:val="num" w:pos="360"/>
        </w:tabs>
        <w:ind w:left="426"/>
        <w:jc w:val="both"/>
        <w:rPr>
          <w:rFonts w:asciiTheme="minorHAnsi" w:hAnsiTheme="minorHAnsi"/>
          <w:bCs/>
          <w:sz w:val="22"/>
          <w:szCs w:val="22"/>
        </w:rPr>
      </w:pPr>
      <w:r w:rsidRPr="00483596">
        <w:rPr>
          <w:rFonts w:asciiTheme="minorHAnsi" w:hAnsiTheme="minorHAnsi"/>
          <w:bCs/>
          <w:sz w:val="22"/>
          <w:szCs w:val="22"/>
        </w:rPr>
        <w:t>Usługi będą przez Wykonawcę świadczone zgodnie z przepisami ustawy 16 lipca 2004 r. Prawo Telekomunikacyjne z dnia (Dz. U. z 201</w:t>
      </w:r>
      <w:r w:rsidR="00483596">
        <w:rPr>
          <w:rFonts w:asciiTheme="minorHAnsi" w:hAnsiTheme="minorHAnsi"/>
          <w:bCs/>
          <w:sz w:val="22"/>
          <w:szCs w:val="22"/>
        </w:rPr>
        <w:t>9</w:t>
      </w:r>
      <w:r w:rsidRPr="00483596">
        <w:rPr>
          <w:rFonts w:asciiTheme="minorHAnsi" w:hAnsiTheme="minorHAnsi"/>
          <w:bCs/>
          <w:sz w:val="22"/>
          <w:szCs w:val="22"/>
        </w:rPr>
        <w:t xml:space="preserve"> r. poz. </w:t>
      </w:r>
      <w:r w:rsidR="00483596">
        <w:rPr>
          <w:rFonts w:asciiTheme="minorHAnsi" w:hAnsiTheme="minorHAnsi"/>
          <w:bCs/>
          <w:sz w:val="22"/>
          <w:szCs w:val="22"/>
        </w:rPr>
        <w:t>2460</w:t>
      </w:r>
      <w:r w:rsidRPr="00483596">
        <w:rPr>
          <w:rFonts w:asciiTheme="minorHAnsi" w:hAnsiTheme="minorHAnsi"/>
          <w:bCs/>
          <w:sz w:val="22"/>
          <w:szCs w:val="22"/>
        </w:rPr>
        <w:t xml:space="preserve"> z </w:t>
      </w:r>
      <w:proofErr w:type="spellStart"/>
      <w:r w:rsidRPr="00483596">
        <w:rPr>
          <w:rFonts w:asciiTheme="minorHAnsi" w:hAnsiTheme="minorHAnsi"/>
          <w:bCs/>
          <w:sz w:val="22"/>
          <w:szCs w:val="22"/>
        </w:rPr>
        <w:t>późn</w:t>
      </w:r>
      <w:proofErr w:type="spellEnd"/>
      <w:r w:rsidRPr="00483596">
        <w:rPr>
          <w:rFonts w:asciiTheme="minorHAnsi" w:hAnsiTheme="minorHAnsi"/>
          <w:bCs/>
          <w:sz w:val="22"/>
          <w:szCs w:val="22"/>
        </w:rPr>
        <w:t>. zm.).</w:t>
      </w:r>
    </w:p>
    <w:p w:rsidR="00A03236" w:rsidRPr="00483596" w:rsidRDefault="00A03236" w:rsidP="00A03236">
      <w:pPr>
        <w:numPr>
          <w:ilvl w:val="0"/>
          <w:numId w:val="12"/>
        </w:numPr>
        <w:tabs>
          <w:tab w:val="num" w:pos="360"/>
        </w:tabs>
        <w:ind w:left="426"/>
        <w:jc w:val="both"/>
        <w:rPr>
          <w:rFonts w:asciiTheme="minorHAnsi" w:hAnsiTheme="minorHAnsi"/>
          <w:bCs/>
          <w:sz w:val="22"/>
          <w:szCs w:val="22"/>
        </w:rPr>
      </w:pPr>
      <w:r w:rsidRPr="00483596">
        <w:rPr>
          <w:rFonts w:asciiTheme="minorHAnsi" w:hAnsiTheme="minorHAnsi"/>
          <w:bCs/>
          <w:sz w:val="22"/>
          <w:szCs w:val="22"/>
        </w:rPr>
        <w:t xml:space="preserve">Wykonawca oświadcza, że osoby wykonujące w jego imieniu czynności stanowiące przedmiot umowy posiadają wymagane prawem uprawnienia do wykonywania przedmiotu umowy. </w:t>
      </w:r>
    </w:p>
    <w:p w:rsidR="003F49BB" w:rsidRPr="00483596" w:rsidRDefault="003F49BB" w:rsidP="006B1AF7">
      <w:pPr>
        <w:pStyle w:val="Akapitzlist"/>
        <w:overflowPunct w:val="0"/>
        <w:autoSpaceDE w:val="0"/>
        <w:autoSpaceDN w:val="0"/>
        <w:adjustRightInd w:val="0"/>
        <w:ind w:left="426"/>
        <w:jc w:val="both"/>
        <w:textAlignment w:val="baseline"/>
        <w:rPr>
          <w:rFonts w:asciiTheme="minorHAnsi" w:hAnsiTheme="minorHAnsi"/>
          <w:sz w:val="22"/>
          <w:szCs w:val="22"/>
        </w:rPr>
      </w:pPr>
    </w:p>
    <w:p w:rsidR="006B1AF7" w:rsidRPr="00483596" w:rsidRDefault="006B1AF7" w:rsidP="006B1AF7">
      <w:pPr>
        <w:pStyle w:val="Akapitzlist"/>
        <w:overflowPunct w:val="0"/>
        <w:autoSpaceDE w:val="0"/>
        <w:autoSpaceDN w:val="0"/>
        <w:adjustRightInd w:val="0"/>
        <w:ind w:left="426"/>
        <w:jc w:val="both"/>
        <w:textAlignment w:val="baseline"/>
        <w:rPr>
          <w:rFonts w:asciiTheme="minorHAnsi" w:hAnsiTheme="minorHAnsi"/>
          <w:sz w:val="22"/>
          <w:szCs w:val="22"/>
        </w:rPr>
      </w:pPr>
    </w:p>
    <w:p w:rsidR="006B1AF7" w:rsidRPr="00483596" w:rsidRDefault="006B1AF7" w:rsidP="006B1AF7">
      <w:pPr>
        <w:pStyle w:val="Akapitzlist"/>
        <w:overflowPunct w:val="0"/>
        <w:autoSpaceDE w:val="0"/>
        <w:autoSpaceDN w:val="0"/>
        <w:adjustRightInd w:val="0"/>
        <w:ind w:left="426"/>
        <w:jc w:val="both"/>
        <w:textAlignment w:val="baseline"/>
        <w:rPr>
          <w:rFonts w:asciiTheme="minorHAnsi" w:hAnsiTheme="minorHAnsi"/>
          <w:sz w:val="22"/>
          <w:szCs w:val="22"/>
        </w:rPr>
      </w:pPr>
    </w:p>
    <w:p w:rsidR="006B1AF7" w:rsidRPr="00483596" w:rsidRDefault="006B1AF7" w:rsidP="006B1AF7">
      <w:pPr>
        <w:pStyle w:val="Akapitzlist"/>
        <w:overflowPunct w:val="0"/>
        <w:autoSpaceDE w:val="0"/>
        <w:autoSpaceDN w:val="0"/>
        <w:adjustRightInd w:val="0"/>
        <w:ind w:left="426"/>
        <w:jc w:val="both"/>
        <w:textAlignment w:val="baseline"/>
        <w:rPr>
          <w:rFonts w:asciiTheme="minorHAnsi" w:hAnsiTheme="minorHAnsi"/>
          <w:sz w:val="22"/>
          <w:szCs w:val="22"/>
        </w:rPr>
      </w:pPr>
    </w:p>
    <w:p w:rsidR="003F49BB" w:rsidRPr="00483596" w:rsidRDefault="003F49BB" w:rsidP="003F49BB">
      <w:pPr>
        <w:overflowPunct w:val="0"/>
        <w:autoSpaceDE w:val="0"/>
        <w:autoSpaceDN w:val="0"/>
        <w:adjustRightInd w:val="0"/>
        <w:jc w:val="center"/>
        <w:textAlignment w:val="baseline"/>
        <w:rPr>
          <w:rFonts w:asciiTheme="minorHAnsi" w:hAnsiTheme="minorHAnsi"/>
          <w:sz w:val="22"/>
          <w:szCs w:val="22"/>
        </w:rPr>
      </w:pPr>
    </w:p>
    <w:p w:rsidR="003F49BB" w:rsidRPr="00483596" w:rsidRDefault="003F49BB" w:rsidP="003F49BB">
      <w:pPr>
        <w:overflowPunct w:val="0"/>
        <w:autoSpaceDE w:val="0"/>
        <w:autoSpaceDN w:val="0"/>
        <w:adjustRightInd w:val="0"/>
        <w:jc w:val="center"/>
        <w:textAlignment w:val="baseline"/>
        <w:rPr>
          <w:rFonts w:asciiTheme="minorHAnsi" w:hAnsiTheme="minorHAnsi"/>
          <w:b/>
          <w:sz w:val="22"/>
          <w:szCs w:val="22"/>
        </w:rPr>
      </w:pPr>
      <w:r w:rsidRPr="00483596">
        <w:rPr>
          <w:rFonts w:asciiTheme="minorHAnsi" w:hAnsiTheme="minorHAnsi"/>
          <w:b/>
          <w:sz w:val="22"/>
          <w:szCs w:val="22"/>
        </w:rPr>
        <w:t>§ 2</w:t>
      </w:r>
    </w:p>
    <w:p w:rsidR="003F49BB" w:rsidRPr="00483596" w:rsidRDefault="003F49BB" w:rsidP="003F49BB">
      <w:pPr>
        <w:keepNext/>
        <w:tabs>
          <w:tab w:val="num" w:pos="540"/>
        </w:tabs>
        <w:spacing w:line="360" w:lineRule="auto"/>
        <w:ind w:left="539"/>
        <w:jc w:val="both"/>
        <w:rPr>
          <w:rFonts w:asciiTheme="minorHAnsi" w:hAnsiTheme="minorHAnsi"/>
          <w:b/>
          <w:sz w:val="22"/>
          <w:szCs w:val="22"/>
        </w:rPr>
      </w:pPr>
      <w:r w:rsidRPr="00483596">
        <w:rPr>
          <w:rFonts w:asciiTheme="minorHAnsi" w:hAnsiTheme="minorHAnsi"/>
          <w:b/>
          <w:sz w:val="22"/>
          <w:szCs w:val="22"/>
          <w:highlight w:val="lightGray"/>
        </w:rPr>
        <w:t>Obowiązki WYKONAWCY</w:t>
      </w:r>
    </w:p>
    <w:p w:rsidR="00F34A31" w:rsidRPr="00483596" w:rsidRDefault="003F49BB" w:rsidP="00F34A31">
      <w:pPr>
        <w:pStyle w:val="Akapitzlist"/>
        <w:numPr>
          <w:ilvl w:val="0"/>
          <w:numId w:val="8"/>
        </w:numPr>
        <w:spacing w:line="276" w:lineRule="auto"/>
        <w:ind w:left="426"/>
        <w:jc w:val="both"/>
        <w:rPr>
          <w:rFonts w:asciiTheme="minorHAnsi" w:hAnsiTheme="minorHAnsi"/>
          <w:sz w:val="22"/>
          <w:szCs w:val="22"/>
        </w:rPr>
      </w:pPr>
      <w:r w:rsidRPr="00483596">
        <w:rPr>
          <w:rFonts w:asciiTheme="minorHAnsi" w:hAnsiTheme="minorHAnsi"/>
          <w:sz w:val="22"/>
          <w:szCs w:val="22"/>
        </w:rPr>
        <w:t>Wykonawca zobowiązany jest do realizacji czynności serwisowych</w:t>
      </w:r>
      <w:r w:rsidR="00297107" w:rsidRPr="00483596">
        <w:rPr>
          <w:rFonts w:asciiTheme="minorHAnsi" w:hAnsiTheme="minorHAnsi"/>
          <w:sz w:val="22"/>
          <w:szCs w:val="22"/>
        </w:rPr>
        <w:t xml:space="preserve"> i </w:t>
      </w:r>
      <w:r w:rsidR="0033497D" w:rsidRPr="00483596">
        <w:rPr>
          <w:rFonts w:asciiTheme="minorHAnsi" w:hAnsiTheme="minorHAnsi"/>
          <w:sz w:val="22"/>
          <w:szCs w:val="22"/>
        </w:rPr>
        <w:t>konserwacyjnych</w:t>
      </w:r>
      <w:r w:rsidRPr="00483596">
        <w:rPr>
          <w:rFonts w:asciiTheme="minorHAnsi" w:hAnsiTheme="minorHAnsi"/>
          <w:sz w:val="22"/>
          <w:szCs w:val="22"/>
        </w:rPr>
        <w:t xml:space="preserve"> w zakresie zgodnym ze specyfikacją istotnych warunków zamówienia z zachowaniem należytej staranności oraz przy użyciu odpowiednich narzędzi serwisowych.</w:t>
      </w:r>
    </w:p>
    <w:p w:rsidR="00F34A31" w:rsidRPr="00483596" w:rsidRDefault="00F34A31" w:rsidP="00F34A31">
      <w:pPr>
        <w:pStyle w:val="Akapitzlist"/>
        <w:numPr>
          <w:ilvl w:val="0"/>
          <w:numId w:val="8"/>
        </w:numPr>
        <w:spacing w:line="276" w:lineRule="auto"/>
        <w:ind w:left="426"/>
        <w:jc w:val="both"/>
        <w:rPr>
          <w:rFonts w:asciiTheme="minorHAnsi" w:hAnsiTheme="minorHAnsi"/>
          <w:sz w:val="22"/>
          <w:szCs w:val="22"/>
        </w:rPr>
      </w:pPr>
      <w:r w:rsidRPr="00483596">
        <w:rPr>
          <w:rFonts w:asciiTheme="minorHAnsi" w:hAnsiTheme="minorHAnsi"/>
          <w:sz w:val="22"/>
          <w:szCs w:val="22"/>
        </w:rPr>
        <w:t xml:space="preserve">Wykonawca zapewni pogotowie serwisowe przez </w:t>
      </w:r>
      <w:r w:rsidR="004B5378">
        <w:rPr>
          <w:rFonts w:asciiTheme="minorHAnsi" w:hAnsiTheme="minorHAnsi"/>
          <w:sz w:val="22"/>
          <w:szCs w:val="22"/>
        </w:rPr>
        <w:t>2</w:t>
      </w:r>
      <w:r w:rsidRPr="00483596">
        <w:rPr>
          <w:rFonts w:asciiTheme="minorHAnsi" w:hAnsiTheme="minorHAnsi"/>
          <w:sz w:val="22"/>
          <w:szCs w:val="22"/>
        </w:rPr>
        <w:t>4 h na dobę</w:t>
      </w:r>
      <w:r w:rsidR="009A6E30">
        <w:rPr>
          <w:rFonts w:asciiTheme="minorHAnsi" w:hAnsiTheme="minorHAnsi"/>
          <w:sz w:val="22"/>
          <w:szCs w:val="22"/>
        </w:rPr>
        <w:t xml:space="preserve"> przez 365/366 dni w roku</w:t>
      </w:r>
      <w:r w:rsidRPr="00483596">
        <w:rPr>
          <w:rFonts w:asciiTheme="minorHAnsi" w:hAnsiTheme="minorHAnsi"/>
          <w:sz w:val="22"/>
          <w:szCs w:val="22"/>
        </w:rPr>
        <w:t xml:space="preserve"> dla świadczonych usług telekomunikacyjnych oraz sprzętu. Przez pogotowie serwisowe rozumie się możliwość  zgłoszenia przez Zamawiającego usterek lub awarii przez całą dobę za pomocą e-mail i telefonu komórkowego.</w:t>
      </w:r>
    </w:p>
    <w:p w:rsidR="006C326D" w:rsidRPr="00483596" w:rsidRDefault="006C326D" w:rsidP="003F49BB">
      <w:pPr>
        <w:pStyle w:val="Akapitzlist"/>
        <w:numPr>
          <w:ilvl w:val="0"/>
          <w:numId w:val="8"/>
        </w:numPr>
        <w:spacing w:line="276" w:lineRule="auto"/>
        <w:ind w:left="426"/>
        <w:jc w:val="both"/>
        <w:rPr>
          <w:rFonts w:asciiTheme="minorHAnsi" w:hAnsiTheme="minorHAnsi"/>
          <w:sz w:val="22"/>
          <w:szCs w:val="22"/>
        </w:rPr>
      </w:pPr>
      <w:r w:rsidRPr="00483596">
        <w:rPr>
          <w:rFonts w:asciiTheme="minorHAnsi" w:hAnsiTheme="minorHAnsi"/>
          <w:sz w:val="22"/>
          <w:szCs w:val="22"/>
        </w:rPr>
        <w:t>Czas reakcji serwisu  nie dłuższy niż 6 h od zgłoszenia awarii i usterek w dni robocze tj. za wyjątkiem niedziel i świąt, sobót  w godzinach  od 6 do 22.</w:t>
      </w:r>
    </w:p>
    <w:p w:rsidR="00D9460B" w:rsidRPr="00483596" w:rsidRDefault="003F49BB" w:rsidP="006C326D">
      <w:pPr>
        <w:pStyle w:val="Akapitzlist"/>
        <w:numPr>
          <w:ilvl w:val="0"/>
          <w:numId w:val="8"/>
        </w:numPr>
        <w:spacing w:line="276" w:lineRule="auto"/>
        <w:ind w:left="426"/>
        <w:jc w:val="both"/>
        <w:rPr>
          <w:rFonts w:asciiTheme="minorHAnsi" w:hAnsiTheme="minorHAnsi"/>
          <w:sz w:val="22"/>
          <w:szCs w:val="22"/>
        </w:rPr>
      </w:pPr>
      <w:r w:rsidRPr="00483596">
        <w:rPr>
          <w:rFonts w:asciiTheme="minorHAnsi" w:hAnsiTheme="minorHAnsi"/>
          <w:sz w:val="22"/>
          <w:szCs w:val="22"/>
        </w:rPr>
        <w:t xml:space="preserve">Strony ustalają, że czas </w:t>
      </w:r>
      <w:r w:rsidR="00F639E3" w:rsidRPr="00483596">
        <w:rPr>
          <w:rFonts w:asciiTheme="minorHAnsi" w:hAnsiTheme="minorHAnsi"/>
          <w:sz w:val="22"/>
          <w:szCs w:val="22"/>
        </w:rPr>
        <w:t>przywrócenia usług</w:t>
      </w:r>
      <w:r w:rsidR="00431A74" w:rsidRPr="00483596">
        <w:rPr>
          <w:rFonts w:asciiTheme="minorHAnsi" w:hAnsiTheme="minorHAnsi"/>
          <w:sz w:val="22"/>
          <w:szCs w:val="22"/>
        </w:rPr>
        <w:t xml:space="preserve"> sieci telefonicznej wraz</w:t>
      </w:r>
      <w:r w:rsidR="006B1AF7" w:rsidRPr="00483596">
        <w:rPr>
          <w:rFonts w:asciiTheme="minorHAnsi" w:hAnsiTheme="minorHAnsi"/>
          <w:sz w:val="22"/>
          <w:szCs w:val="22"/>
        </w:rPr>
        <w:t xml:space="preserve"> z </w:t>
      </w:r>
      <w:r w:rsidR="00431A74" w:rsidRPr="00483596">
        <w:rPr>
          <w:rFonts w:asciiTheme="minorHAnsi" w:hAnsiTheme="minorHAnsi"/>
          <w:sz w:val="22"/>
          <w:szCs w:val="22"/>
        </w:rPr>
        <w:t xml:space="preserve"> aparatami końcowymi</w:t>
      </w:r>
      <w:r w:rsidR="00F639E3" w:rsidRPr="00483596">
        <w:rPr>
          <w:rFonts w:asciiTheme="minorHAnsi" w:hAnsiTheme="minorHAnsi"/>
          <w:sz w:val="22"/>
          <w:szCs w:val="22"/>
        </w:rPr>
        <w:t xml:space="preserve"> </w:t>
      </w:r>
      <w:r w:rsidRPr="00483596">
        <w:rPr>
          <w:rFonts w:asciiTheme="minorHAnsi" w:hAnsiTheme="minorHAnsi"/>
          <w:sz w:val="22"/>
          <w:szCs w:val="22"/>
        </w:rPr>
        <w:t xml:space="preserve">wynosi 8h od momentu </w:t>
      </w:r>
      <w:r w:rsidR="00F639E3" w:rsidRPr="00483596">
        <w:rPr>
          <w:rFonts w:asciiTheme="minorHAnsi" w:hAnsiTheme="minorHAnsi"/>
          <w:sz w:val="22"/>
          <w:szCs w:val="22"/>
        </w:rPr>
        <w:t xml:space="preserve">przekazania </w:t>
      </w:r>
      <w:r w:rsidRPr="00483596">
        <w:rPr>
          <w:rFonts w:asciiTheme="minorHAnsi" w:hAnsiTheme="minorHAnsi"/>
          <w:sz w:val="22"/>
          <w:szCs w:val="22"/>
        </w:rPr>
        <w:t xml:space="preserve"> przez Zamawiającego </w:t>
      </w:r>
      <w:r w:rsidR="00F639E3" w:rsidRPr="00483596">
        <w:rPr>
          <w:rFonts w:asciiTheme="minorHAnsi" w:hAnsiTheme="minorHAnsi"/>
          <w:sz w:val="22"/>
          <w:szCs w:val="22"/>
        </w:rPr>
        <w:t xml:space="preserve"> na  adres </w:t>
      </w:r>
      <w:r w:rsidRPr="00483596">
        <w:rPr>
          <w:rFonts w:asciiTheme="minorHAnsi" w:hAnsiTheme="minorHAnsi"/>
          <w:sz w:val="22"/>
          <w:szCs w:val="22"/>
        </w:rPr>
        <w:t>mail</w:t>
      </w:r>
      <w:r w:rsidR="00F639E3" w:rsidRPr="00483596">
        <w:rPr>
          <w:rFonts w:asciiTheme="minorHAnsi" w:hAnsiTheme="minorHAnsi"/>
          <w:sz w:val="22"/>
          <w:szCs w:val="22"/>
        </w:rPr>
        <w:t>owy Wykonawcy  informacji o uszkodzeniu linii lub aparatu.</w:t>
      </w:r>
      <w:r w:rsidR="00D9460B" w:rsidRPr="00483596">
        <w:rPr>
          <w:rFonts w:asciiTheme="minorHAnsi" w:hAnsiTheme="minorHAnsi"/>
          <w:sz w:val="22"/>
          <w:szCs w:val="22"/>
        </w:rPr>
        <w:t xml:space="preserve"> </w:t>
      </w:r>
      <w:bookmarkStart w:id="0" w:name="_GoBack"/>
      <w:bookmarkEnd w:id="0"/>
    </w:p>
    <w:p w:rsidR="003F49BB" w:rsidRPr="00483596" w:rsidRDefault="003F49BB" w:rsidP="003F49BB">
      <w:pPr>
        <w:pStyle w:val="Akapitzlist"/>
        <w:numPr>
          <w:ilvl w:val="0"/>
          <w:numId w:val="8"/>
        </w:numPr>
        <w:spacing w:line="276" w:lineRule="auto"/>
        <w:ind w:left="426"/>
        <w:jc w:val="both"/>
        <w:rPr>
          <w:rFonts w:asciiTheme="minorHAnsi" w:hAnsiTheme="minorHAnsi"/>
          <w:sz w:val="22"/>
          <w:szCs w:val="22"/>
        </w:rPr>
      </w:pPr>
      <w:r w:rsidRPr="00483596">
        <w:rPr>
          <w:rFonts w:asciiTheme="minorHAnsi" w:hAnsiTheme="minorHAnsi"/>
          <w:sz w:val="22"/>
          <w:szCs w:val="22"/>
        </w:rPr>
        <w:t>Wykonawca zapewni odpowiednią ilość wykwalifikowanych osób do realizacji czynności serwisowych.</w:t>
      </w:r>
    </w:p>
    <w:p w:rsidR="003F49BB" w:rsidRPr="00483596" w:rsidRDefault="003F49BB" w:rsidP="003F49BB">
      <w:pPr>
        <w:pStyle w:val="Akapitzlist"/>
        <w:numPr>
          <w:ilvl w:val="0"/>
          <w:numId w:val="8"/>
        </w:numPr>
        <w:spacing w:line="276" w:lineRule="auto"/>
        <w:ind w:left="426"/>
        <w:jc w:val="both"/>
        <w:rPr>
          <w:rFonts w:asciiTheme="minorHAnsi" w:hAnsiTheme="minorHAnsi"/>
          <w:sz w:val="22"/>
          <w:szCs w:val="22"/>
        </w:rPr>
      </w:pPr>
      <w:r w:rsidRPr="00483596">
        <w:rPr>
          <w:rFonts w:asciiTheme="minorHAnsi" w:hAnsiTheme="minorHAnsi"/>
          <w:sz w:val="22"/>
          <w:szCs w:val="22"/>
        </w:rPr>
        <w:t>W imieniu Wykonawcy czynności serwisowe będą wykonywane przez jednego z autoryzowanych przedstawicieli serwisowych lub bezpośrednio przez pracowników Wykonawcy,</w:t>
      </w:r>
    </w:p>
    <w:p w:rsidR="003F49BB" w:rsidRPr="00483596" w:rsidRDefault="003F49BB" w:rsidP="003F49BB">
      <w:pPr>
        <w:pStyle w:val="Akapitzlist"/>
        <w:numPr>
          <w:ilvl w:val="0"/>
          <w:numId w:val="8"/>
        </w:numPr>
        <w:spacing w:line="276" w:lineRule="auto"/>
        <w:ind w:left="426"/>
        <w:jc w:val="both"/>
        <w:rPr>
          <w:rFonts w:asciiTheme="minorHAnsi" w:hAnsiTheme="minorHAnsi"/>
          <w:sz w:val="22"/>
          <w:szCs w:val="22"/>
        </w:rPr>
      </w:pPr>
      <w:r w:rsidRPr="00483596">
        <w:rPr>
          <w:rFonts w:asciiTheme="minorHAnsi" w:hAnsiTheme="minorHAnsi"/>
          <w:sz w:val="22"/>
          <w:szCs w:val="22"/>
        </w:rPr>
        <w:t>Wszystkie wykonane czynności serwisowe zostaną odnotowane przez Wykonawcę w Karcie Pracy,</w:t>
      </w:r>
    </w:p>
    <w:p w:rsidR="003F49BB" w:rsidRPr="00483596" w:rsidRDefault="003F49BB" w:rsidP="003F49BB">
      <w:pPr>
        <w:pStyle w:val="Akapitzlist"/>
        <w:numPr>
          <w:ilvl w:val="0"/>
          <w:numId w:val="8"/>
        </w:numPr>
        <w:spacing w:line="276" w:lineRule="auto"/>
        <w:ind w:left="426"/>
        <w:jc w:val="both"/>
        <w:rPr>
          <w:rFonts w:asciiTheme="minorHAnsi" w:hAnsiTheme="minorHAnsi"/>
          <w:sz w:val="22"/>
          <w:szCs w:val="22"/>
        </w:rPr>
      </w:pPr>
      <w:r w:rsidRPr="00483596">
        <w:rPr>
          <w:rFonts w:asciiTheme="minorHAnsi" w:hAnsiTheme="minorHAnsi"/>
          <w:sz w:val="22"/>
          <w:szCs w:val="22"/>
        </w:rPr>
        <w:t>Zamawiający uprawniony jest do potrącenia ewentualnych kar umownych i udokumentowanych odszkodowań w wystawionych przez Wykonawcę faktur, na co Wykonawca wyraża zgodę.</w:t>
      </w:r>
    </w:p>
    <w:p w:rsidR="003F49BB" w:rsidRPr="00483596" w:rsidRDefault="003F49BB" w:rsidP="003F49BB">
      <w:pPr>
        <w:pStyle w:val="Akapitzlist"/>
        <w:numPr>
          <w:ilvl w:val="0"/>
          <w:numId w:val="8"/>
        </w:numPr>
        <w:overflowPunct w:val="0"/>
        <w:autoSpaceDE w:val="0"/>
        <w:autoSpaceDN w:val="0"/>
        <w:adjustRightInd w:val="0"/>
        <w:spacing w:line="276" w:lineRule="auto"/>
        <w:ind w:left="426"/>
        <w:jc w:val="both"/>
        <w:textAlignment w:val="baseline"/>
        <w:rPr>
          <w:rFonts w:asciiTheme="minorHAnsi" w:hAnsiTheme="minorHAnsi"/>
          <w:b/>
          <w:sz w:val="22"/>
          <w:szCs w:val="22"/>
        </w:rPr>
      </w:pPr>
      <w:r w:rsidRPr="00483596">
        <w:rPr>
          <w:rFonts w:asciiTheme="minorHAnsi" w:hAnsiTheme="minorHAnsi"/>
          <w:sz w:val="22"/>
          <w:szCs w:val="22"/>
        </w:rPr>
        <w:t>Wykonawca udostępni Zamawiającemu po podpisaniu umowy listę osób wraz z ich kwalifikacjami  którzy będą wykonywać w imieniu Wykonawcy usługi na rzecz Zamawiającego, z podziałem na zakres świadczonych usług.</w:t>
      </w:r>
    </w:p>
    <w:p w:rsidR="003F49BB" w:rsidRPr="00483596" w:rsidRDefault="003F49BB" w:rsidP="003F49BB">
      <w:pPr>
        <w:overflowPunct w:val="0"/>
        <w:autoSpaceDE w:val="0"/>
        <w:autoSpaceDN w:val="0"/>
        <w:adjustRightInd w:val="0"/>
        <w:jc w:val="center"/>
        <w:textAlignment w:val="baseline"/>
        <w:rPr>
          <w:rFonts w:asciiTheme="minorHAnsi" w:hAnsiTheme="minorHAnsi"/>
          <w:b/>
          <w:sz w:val="22"/>
          <w:szCs w:val="22"/>
        </w:rPr>
      </w:pPr>
      <w:r w:rsidRPr="00483596">
        <w:rPr>
          <w:rFonts w:asciiTheme="minorHAnsi" w:hAnsiTheme="minorHAnsi"/>
          <w:b/>
          <w:sz w:val="22"/>
          <w:szCs w:val="22"/>
        </w:rPr>
        <w:t>§ 3</w:t>
      </w:r>
    </w:p>
    <w:p w:rsidR="003F49BB" w:rsidRPr="00483596" w:rsidRDefault="003F49BB" w:rsidP="003F49BB">
      <w:pPr>
        <w:keepNext/>
        <w:tabs>
          <w:tab w:val="num" w:pos="540"/>
        </w:tabs>
        <w:spacing w:line="360" w:lineRule="auto"/>
        <w:ind w:left="539"/>
        <w:jc w:val="both"/>
        <w:rPr>
          <w:rFonts w:asciiTheme="minorHAnsi" w:hAnsiTheme="minorHAnsi"/>
          <w:b/>
          <w:sz w:val="22"/>
          <w:szCs w:val="22"/>
          <w:highlight w:val="lightGray"/>
        </w:rPr>
      </w:pPr>
      <w:r w:rsidRPr="00483596">
        <w:rPr>
          <w:rFonts w:asciiTheme="minorHAnsi" w:hAnsiTheme="minorHAnsi"/>
          <w:b/>
          <w:sz w:val="22"/>
          <w:szCs w:val="22"/>
          <w:highlight w:val="lightGray"/>
        </w:rPr>
        <w:t>Obowiązki ZAMAWIAJĄCEGO</w:t>
      </w:r>
    </w:p>
    <w:p w:rsidR="003F49BB" w:rsidRPr="00483596" w:rsidRDefault="003F49BB" w:rsidP="003F49BB">
      <w:pPr>
        <w:pStyle w:val="Akapitzlist"/>
        <w:numPr>
          <w:ilvl w:val="0"/>
          <w:numId w:val="9"/>
        </w:numPr>
        <w:spacing w:line="276" w:lineRule="auto"/>
        <w:ind w:left="426"/>
        <w:jc w:val="both"/>
        <w:rPr>
          <w:rFonts w:asciiTheme="minorHAnsi" w:hAnsiTheme="minorHAnsi"/>
          <w:sz w:val="22"/>
          <w:szCs w:val="22"/>
        </w:rPr>
      </w:pPr>
      <w:r w:rsidRPr="00483596">
        <w:rPr>
          <w:rFonts w:asciiTheme="minorHAnsi" w:hAnsiTheme="minorHAnsi"/>
          <w:sz w:val="22"/>
          <w:szCs w:val="22"/>
        </w:rPr>
        <w:t>Wykonawca podejmie się wykonywania czynności serwisowych Urządzeń na zasadach wyłączności. Dopuszczenie bez zgody Wykonawcy osób trzecich do wykonywania czynności serwisowych Urządzeń, zwalnia Wykonawcę od odpowiedzialności za jakość i niezawodność Urządzeń oraz skutki materialne i prawne spowodowane ich awarią.</w:t>
      </w:r>
    </w:p>
    <w:p w:rsidR="003F49BB" w:rsidRPr="00483596" w:rsidRDefault="003F49BB" w:rsidP="003F49BB">
      <w:pPr>
        <w:pStyle w:val="Akapitzlist"/>
        <w:numPr>
          <w:ilvl w:val="0"/>
          <w:numId w:val="9"/>
        </w:numPr>
        <w:spacing w:line="276" w:lineRule="auto"/>
        <w:ind w:left="426"/>
        <w:jc w:val="both"/>
        <w:rPr>
          <w:rFonts w:asciiTheme="minorHAnsi" w:hAnsiTheme="minorHAnsi"/>
          <w:sz w:val="22"/>
          <w:szCs w:val="22"/>
        </w:rPr>
      </w:pPr>
      <w:r w:rsidRPr="00483596">
        <w:rPr>
          <w:rFonts w:asciiTheme="minorHAnsi" w:hAnsiTheme="minorHAnsi"/>
          <w:sz w:val="22"/>
          <w:szCs w:val="22"/>
        </w:rPr>
        <w:t xml:space="preserve">Zamawiający powinien udostępnić Urządzenia przedstawicielom Wykonawcy w uzgodnionym terminie. </w:t>
      </w:r>
    </w:p>
    <w:p w:rsidR="003F49BB" w:rsidRPr="00483596" w:rsidRDefault="003F49BB" w:rsidP="003F49BB">
      <w:pPr>
        <w:pStyle w:val="Akapitzlist"/>
        <w:numPr>
          <w:ilvl w:val="0"/>
          <w:numId w:val="9"/>
        </w:numPr>
        <w:spacing w:line="276" w:lineRule="auto"/>
        <w:ind w:left="426"/>
        <w:jc w:val="both"/>
        <w:rPr>
          <w:rFonts w:asciiTheme="minorHAnsi" w:hAnsiTheme="minorHAnsi"/>
          <w:sz w:val="22"/>
          <w:szCs w:val="22"/>
        </w:rPr>
      </w:pPr>
      <w:r w:rsidRPr="00483596">
        <w:rPr>
          <w:rFonts w:asciiTheme="minorHAnsi" w:hAnsiTheme="minorHAnsi"/>
          <w:sz w:val="22"/>
          <w:szCs w:val="22"/>
        </w:rPr>
        <w:t>Zamawiający potwierdza w formie pisemnej fakt wykonania czynności serwisowych na Karcie Pracy. Kartę Pracy wypełnia się w dwóch egzemplarzach po jednym dla Zamawiającego i Wykonawcy,</w:t>
      </w:r>
    </w:p>
    <w:p w:rsidR="003F49BB" w:rsidRPr="00483596" w:rsidRDefault="003F49BB" w:rsidP="003F49BB">
      <w:pPr>
        <w:pStyle w:val="Akapitzlist"/>
        <w:numPr>
          <w:ilvl w:val="0"/>
          <w:numId w:val="9"/>
        </w:numPr>
        <w:spacing w:line="276" w:lineRule="auto"/>
        <w:ind w:left="426"/>
        <w:jc w:val="both"/>
        <w:rPr>
          <w:rFonts w:asciiTheme="minorHAnsi" w:hAnsiTheme="minorHAnsi"/>
          <w:sz w:val="22"/>
          <w:szCs w:val="22"/>
        </w:rPr>
      </w:pPr>
      <w:r w:rsidRPr="00483596">
        <w:rPr>
          <w:rFonts w:asciiTheme="minorHAnsi" w:hAnsiTheme="minorHAnsi"/>
          <w:sz w:val="22"/>
          <w:szCs w:val="22"/>
        </w:rPr>
        <w:t>Zamawiający zobowiązany jest do właściwego utrzymywania oraz użytkowania Urządzeń, zgodnie z ich przeznaczeniem jak również do zapewnienia prawidłowych warunków eksploatacji zgodnie z zaleceniami producenta.</w:t>
      </w:r>
    </w:p>
    <w:p w:rsidR="003F49BB" w:rsidRPr="00483596" w:rsidRDefault="003F49BB" w:rsidP="003F49BB">
      <w:pPr>
        <w:pStyle w:val="Akapitzlist"/>
        <w:keepNext/>
        <w:numPr>
          <w:ilvl w:val="0"/>
          <w:numId w:val="9"/>
        </w:numPr>
        <w:spacing w:line="276" w:lineRule="auto"/>
        <w:ind w:left="426"/>
        <w:jc w:val="both"/>
        <w:rPr>
          <w:rFonts w:asciiTheme="minorHAnsi" w:hAnsiTheme="minorHAnsi"/>
          <w:sz w:val="22"/>
          <w:szCs w:val="22"/>
        </w:rPr>
      </w:pPr>
      <w:r w:rsidRPr="00483596">
        <w:rPr>
          <w:rFonts w:asciiTheme="minorHAnsi" w:hAnsiTheme="minorHAnsi"/>
          <w:sz w:val="22"/>
          <w:szCs w:val="22"/>
        </w:rPr>
        <w:t>Wszelkie zgłoszenia</w:t>
      </w:r>
      <w:r w:rsidR="00096C95" w:rsidRPr="00483596">
        <w:rPr>
          <w:rFonts w:asciiTheme="minorHAnsi" w:hAnsiTheme="minorHAnsi"/>
          <w:sz w:val="22"/>
          <w:szCs w:val="22"/>
        </w:rPr>
        <w:t xml:space="preserve"> usterek lub</w:t>
      </w:r>
      <w:r w:rsidRPr="00483596">
        <w:rPr>
          <w:rFonts w:asciiTheme="minorHAnsi" w:hAnsiTheme="minorHAnsi"/>
          <w:sz w:val="22"/>
          <w:szCs w:val="22"/>
        </w:rPr>
        <w:t xml:space="preserve"> awarii Zamawiający będzie przekazywał</w:t>
      </w:r>
      <w:r w:rsidR="001E2D22" w:rsidRPr="00483596">
        <w:rPr>
          <w:rFonts w:asciiTheme="minorHAnsi" w:hAnsiTheme="minorHAnsi"/>
          <w:sz w:val="22"/>
          <w:szCs w:val="22"/>
        </w:rPr>
        <w:t xml:space="preserve"> </w:t>
      </w:r>
      <w:r w:rsidRPr="00483596">
        <w:rPr>
          <w:rFonts w:asciiTheme="minorHAnsi" w:hAnsiTheme="minorHAnsi"/>
          <w:sz w:val="22"/>
          <w:szCs w:val="22"/>
        </w:rPr>
        <w:t>za pomocą poczty elektronicznej bądź telefonicznie</w:t>
      </w:r>
      <w:r w:rsidR="00096C95" w:rsidRPr="00483596">
        <w:rPr>
          <w:rFonts w:asciiTheme="minorHAnsi" w:hAnsiTheme="minorHAnsi"/>
          <w:sz w:val="22"/>
          <w:szCs w:val="22"/>
        </w:rPr>
        <w:t xml:space="preserve"> przez 24 h na dobę dla świadczonych usług telekomunikacyjnych oraz sprzętu. </w:t>
      </w:r>
    </w:p>
    <w:p w:rsidR="003F49BB" w:rsidRPr="00483596" w:rsidRDefault="003F49BB" w:rsidP="003F49BB">
      <w:pPr>
        <w:pStyle w:val="Akapitzlist"/>
        <w:keepNext/>
        <w:numPr>
          <w:ilvl w:val="0"/>
          <w:numId w:val="9"/>
        </w:numPr>
        <w:spacing w:line="276" w:lineRule="auto"/>
        <w:ind w:left="426"/>
        <w:jc w:val="both"/>
        <w:rPr>
          <w:rFonts w:asciiTheme="minorHAnsi" w:hAnsiTheme="minorHAnsi"/>
          <w:sz w:val="22"/>
          <w:szCs w:val="22"/>
        </w:rPr>
      </w:pPr>
      <w:r w:rsidRPr="00483596">
        <w:rPr>
          <w:rFonts w:asciiTheme="minorHAnsi" w:hAnsiTheme="minorHAnsi"/>
          <w:sz w:val="22"/>
          <w:szCs w:val="22"/>
        </w:rPr>
        <w:t>Zamawiający zobowiązany jest do zapewnienia dogodnych warunków pracy przedstawicielom Wykonawcy tj. dostępu do Urządzeń we wcześniej ustalonym dniu i godzinach.</w:t>
      </w:r>
    </w:p>
    <w:p w:rsidR="003F49BB" w:rsidRPr="00483596" w:rsidRDefault="003F49BB" w:rsidP="003F49BB">
      <w:pPr>
        <w:overflowPunct w:val="0"/>
        <w:autoSpaceDE w:val="0"/>
        <w:autoSpaceDN w:val="0"/>
        <w:adjustRightInd w:val="0"/>
        <w:jc w:val="center"/>
        <w:textAlignment w:val="baseline"/>
        <w:rPr>
          <w:rFonts w:asciiTheme="minorHAnsi" w:hAnsiTheme="minorHAnsi"/>
          <w:b/>
          <w:sz w:val="22"/>
          <w:szCs w:val="22"/>
        </w:rPr>
      </w:pPr>
    </w:p>
    <w:p w:rsidR="003F49BB" w:rsidRPr="00483596" w:rsidRDefault="003F49BB" w:rsidP="003F49BB">
      <w:pPr>
        <w:overflowPunct w:val="0"/>
        <w:autoSpaceDE w:val="0"/>
        <w:autoSpaceDN w:val="0"/>
        <w:adjustRightInd w:val="0"/>
        <w:jc w:val="center"/>
        <w:textAlignment w:val="baseline"/>
        <w:rPr>
          <w:rFonts w:asciiTheme="minorHAnsi" w:hAnsiTheme="minorHAnsi"/>
          <w:b/>
          <w:sz w:val="22"/>
          <w:szCs w:val="22"/>
        </w:rPr>
      </w:pPr>
      <w:r w:rsidRPr="00483596">
        <w:rPr>
          <w:rFonts w:asciiTheme="minorHAnsi" w:hAnsiTheme="minorHAnsi"/>
          <w:b/>
          <w:sz w:val="22"/>
          <w:szCs w:val="22"/>
        </w:rPr>
        <w:t>§ 4</w:t>
      </w:r>
    </w:p>
    <w:p w:rsidR="003F49BB" w:rsidRPr="00483596" w:rsidRDefault="003F49BB" w:rsidP="003F49BB">
      <w:pPr>
        <w:overflowPunct w:val="0"/>
        <w:autoSpaceDE w:val="0"/>
        <w:autoSpaceDN w:val="0"/>
        <w:adjustRightInd w:val="0"/>
        <w:jc w:val="both"/>
        <w:textAlignment w:val="baseline"/>
        <w:rPr>
          <w:rFonts w:asciiTheme="minorHAnsi" w:hAnsiTheme="minorHAnsi"/>
          <w:b/>
          <w:sz w:val="22"/>
          <w:szCs w:val="22"/>
        </w:rPr>
      </w:pPr>
      <w:r w:rsidRPr="00483596">
        <w:rPr>
          <w:rFonts w:asciiTheme="minorHAnsi" w:hAnsiTheme="minorHAnsi"/>
          <w:b/>
          <w:sz w:val="22"/>
          <w:szCs w:val="22"/>
          <w:highlight w:val="lightGray"/>
        </w:rPr>
        <w:t>CENA USŁUGI I WARUNKI PŁATNOŚCI</w:t>
      </w:r>
    </w:p>
    <w:p w:rsidR="003F49BB" w:rsidRPr="00483596" w:rsidRDefault="00CF5A33" w:rsidP="003F49BB">
      <w:pPr>
        <w:numPr>
          <w:ilvl w:val="0"/>
          <w:numId w:val="1"/>
        </w:numPr>
        <w:tabs>
          <w:tab w:val="clear" w:pos="720"/>
          <w:tab w:val="num" w:pos="426"/>
        </w:tabs>
        <w:overflowPunct w:val="0"/>
        <w:autoSpaceDE w:val="0"/>
        <w:autoSpaceDN w:val="0"/>
        <w:adjustRightInd w:val="0"/>
        <w:ind w:left="426"/>
        <w:jc w:val="both"/>
        <w:textAlignment w:val="baseline"/>
        <w:rPr>
          <w:rFonts w:asciiTheme="minorHAnsi" w:hAnsiTheme="minorHAnsi"/>
          <w:sz w:val="22"/>
          <w:szCs w:val="22"/>
        </w:rPr>
      </w:pPr>
      <w:r w:rsidRPr="00483596">
        <w:rPr>
          <w:rFonts w:asciiTheme="minorHAnsi" w:hAnsiTheme="minorHAnsi"/>
          <w:sz w:val="22"/>
          <w:szCs w:val="22"/>
        </w:rPr>
        <w:t>Wartość umowy za okres obowiązywania umowy</w:t>
      </w:r>
      <w:r w:rsidR="003F49BB" w:rsidRPr="00483596">
        <w:rPr>
          <w:rFonts w:asciiTheme="minorHAnsi" w:hAnsiTheme="minorHAnsi"/>
          <w:sz w:val="22"/>
          <w:szCs w:val="22"/>
        </w:rPr>
        <w:t xml:space="preserve"> obejmuje wszelkie koszty związane z realizacja przedmiotu umowy określonego w § 1 niniejszej umowy</w:t>
      </w:r>
    </w:p>
    <w:p w:rsidR="003F49BB" w:rsidRPr="00483596" w:rsidRDefault="003F49BB" w:rsidP="00CF5A33">
      <w:pPr>
        <w:numPr>
          <w:ilvl w:val="0"/>
          <w:numId w:val="1"/>
        </w:numPr>
        <w:tabs>
          <w:tab w:val="clear" w:pos="720"/>
          <w:tab w:val="num" w:pos="426"/>
        </w:tabs>
        <w:overflowPunct w:val="0"/>
        <w:autoSpaceDE w:val="0"/>
        <w:autoSpaceDN w:val="0"/>
        <w:adjustRightInd w:val="0"/>
        <w:ind w:left="426"/>
        <w:jc w:val="both"/>
        <w:textAlignment w:val="baseline"/>
        <w:rPr>
          <w:rFonts w:asciiTheme="minorHAnsi" w:hAnsiTheme="minorHAnsi"/>
          <w:sz w:val="22"/>
          <w:szCs w:val="22"/>
        </w:rPr>
      </w:pPr>
      <w:r w:rsidRPr="00483596">
        <w:rPr>
          <w:rFonts w:asciiTheme="minorHAnsi" w:hAnsiTheme="minorHAnsi"/>
          <w:sz w:val="22"/>
          <w:szCs w:val="22"/>
        </w:rPr>
        <w:t>Wartość przedmiotu umowy wynosi:</w:t>
      </w:r>
    </w:p>
    <w:p w:rsidR="003F49BB" w:rsidRPr="00483596" w:rsidRDefault="003F49BB" w:rsidP="003F49BB">
      <w:pPr>
        <w:overflowPunct w:val="0"/>
        <w:autoSpaceDE w:val="0"/>
        <w:autoSpaceDN w:val="0"/>
        <w:adjustRightInd w:val="0"/>
        <w:ind w:left="709"/>
        <w:jc w:val="both"/>
        <w:textAlignment w:val="baseline"/>
        <w:rPr>
          <w:rFonts w:asciiTheme="minorHAnsi" w:hAnsiTheme="minorHAnsi"/>
          <w:sz w:val="22"/>
          <w:szCs w:val="22"/>
        </w:rPr>
      </w:pPr>
      <w:r w:rsidRPr="00483596">
        <w:rPr>
          <w:rFonts w:asciiTheme="minorHAnsi" w:hAnsiTheme="minorHAnsi"/>
          <w:sz w:val="22"/>
          <w:szCs w:val="22"/>
        </w:rPr>
        <w:t>netto: ........................ (słownie: ...................)</w:t>
      </w:r>
    </w:p>
    <w:p w:rsidR="003F49BB" w:rsidRPr="00483596" w:rsidRDefault="003F49BB" w:rsidP="003F49BB">
      <w:pPr>
        <w:overflowPunct w:val="0"/>
        <w:autoSpaceDE w:val="0"/>
        <w:autoSpaceDN w:val="0"/>
        <w:adjustRightInd w:val="0"/>
        <w:ind w:left="709"/>
        <w:jc w:val="both"/>
        <w:textAlignment w:val="baseline"/>
        <w:rPr>
          <w:rFonts w:asciiTheme="minorHAnsi" w:hAnsiTheme="minorHAnsi"/>
          <w:sz w:val="22"/>
          <w:szCs w:val="22"/>
        </w:rPr>
      </w:pPr>
      <w:r w:rsidRPr="00483596">
        <w:rPr>
          <w:rFonts w:asciiTheme="minorHAnsi" w:hAnsiTheme="minorHAnsi"/>
          <w:sz w:val="22"/>
          <w:szCs w:val="22"/>
        </w:rPr>
        <w:t>VAT: .......................</w:t>
      </w:r>
    </w:p>
    <w:p w:rsidR="003F49BB" w:rsidRPr="00483596" w:rsidRDefault="003F49BB" w:rsidP="003F49BB">
      <w:pPr>
        <w:overflowPunct w:val="0"/>
        <w:autoSpaceDE w:val="0"/>
        <w:autoSpaceDN w:val="0"/>
        <w:adjustRightInd w:val="0"/>
        <w:ind w:left="709"/>
        <w:jc w:val="both"/>
        <w:textAlignment w:val="baseline"/>
        <w:rPr>
          <w:rFonts w:asciiTheme="minorHAnsi" w:hAnsiTheme="minorHAnsi"/>
          <w:sz w:val="22"/>
          <w:szCs w:val="22"/>
        </w:rPr>
      </w:pPr>
      <w:r w:rsidRPr="00483596">
        <w:rPr>
          <w:rFonts w:asciiTheme="minorHAnsi" w:hAnsiTheme="minorHAnsi"/>
          <w:sz w:val="22"/>
          <w:szCs w:val="22"/>
        </w:rPr>
        <w:lastRenderedPageBreak/>
        <w:t>brutto: ...................... (słownie: ...................)</w:t>
      </w:r>
    </w:p>
    <w:p w:rsidR="003F49BB" w:rsidRPr="00483596" w:rsidRDefault="003F49BB" w:rsidP="00430B9B">
      <w:pPr>
        <w:tabs>
          <w:tab w:val="num" w:pos="720"/>
        </w:tabs>
        <w:overflowPunct w:val="0"/>
        <w:autoSpaceDE w:val="0"/>
        <w:autoSpaceDN w:val="0"/>
        <w:adjustRightInd w:val="0"/>
        <w:ind w:left="426"/>
        <w:jc w:val="both"/>
        <w:textAlignment w:val="baseline"/>
        <w:rPr>
          <w:rFonts w:asciiTheme="minorHAnsi" w:hAnsiTheme="minorHAnsi"/>
          <w:sz w:val="22"/>
          <w:szCs w:val="22"/>
        </w:rPr>
      </w:pPr>
      <w:r w:rsidRPr="00483596">
        <w:rPr>
          <w:rFonts w:asciiTheme="minorHAnsi" w:hAnsiTheme="minorHAnsi"/>
          <w:sz w:val="22"/>
          <w:szCs w:val="22"/>
        </w:rPr>
        <w:t>Zamawiający zapłaci Wynagrodzenie przelewem na konto Wykonawcy w terminie</w:t>
      </w:r>
      <w:r w:rsidR="00430B9B" w:rsidRPr="00483596">
        <w:rPr>
          <w:rFonts w:asciiTheme="minorHAnsi" w:hAnsiTheme="minorHAnsi"/>
          <w:sz w:val="22"/>
          <w:szCs w:val="22"/>
        </w:rPr>
        <w:t xml:space="preserve"> 60 </w:t>
      </w:r>
      <w:r w:rsidRPr="00483596">
        <w:rPr>
          <w:rFonts w:asciiTheme="minorHAnsi" w:hAnsiTheme="minorHAnsi"/>
          <w:sz w:val="22"/>
          <w:szCs w:val="22"/>
        </w:rPr>
        <w:t>dni</w:t>
      </w:r>
      <w:r w:rsidR="00430B9B" w:rsidRPr="00483596">
        <w:rPr>
          <w:rFonts w:asciiTheme="minorHAnsi" w:hAnsiTheme="minorHAnsi"/>
          <w:sz w:val="22"/>
          <w:szCs w:val="22"/>
        </w:rPr>
        <w:t xml:space="preserve"> </w:t>
      </w:r>
      <w:r w:rsidRPr="00483596">
        <w:rPr>
          <w:rFonts w:asciiTheme="minorHAnsi" w:hAnsiTheme="minorHAnsi"/>
          <w:sz w:val="22"/>
          <w:szCs w:val="22"/>
        </w:rPr>
        <w:t>od daty</w:t>
      </w:r>
      <w:r w:rsidR="00B46A27" w:rsidRPr="00483596">
        <w:rPr>
          <w:rFonts w:asciiTheme="minorHAnsi" w:hAnsiTheme="minorHAnsi"/>
          <w:sz w:val="22"/>
          <w:szCs w:val="22"/>
        </w:rPr>
        <w:t xml:space="preserve"> </w:t>
      </w:r>
      <w:r w:rsidRPr="00483596">
        <w:rPr>
          <w:rFonts w:asciiTheme="minorHAnsi" w:hAnsiTheme="minorHAnsi"/>
          <w:bCs/>
          <w:sz w:val="22"/>
          <w:szCs w:val="22"/>
        </w:rPr>
        <w:t>doręczenia prawidłowo wystawionej faktury VAT Zamawiającemu</w:t>
      </w:r>
      <w:r w:rsidRPr="00483596">
        <w:rPr>
          <w:rFonts w:asciiTheme="minorHAnsi" w:hAnsiTheme="minorHAnsi"/>
          <w:sz w:val="22"/>
          <w:szCs w:val="22"/>
        </w:rPr>
        <w:t>.</w:t>
      </w:r>
      <w:r w:rsidR="00B46A27" w:rsidRPr="00483596">
        <w:rPr>
          <w:rFonts w:asciiTheme="minorHAnsi" w:hAnsiTheme="minorHAnsi"/>
          <w:sz w:val="22"/>
          <w:szCs w:val="22"/>
        </w:rPr>
        <w:t xml:space="preserve"> </w:t>
      </w:r>
      <w:r w:rsidRPr="00483596">
        <w:rPr>
          <w:rFonts w:asciiTheme="minorHAnsi" w:hAnsiTheme="minorHAnsi"/>
          <w:sz w:val="22"/>
          <w:szCs w:val="22"/>
        </w:rPr>
        <w:t>W przypadku błędnie sporządzonej faktury VAT termin płatności ulegnie odpowiedniemu przesunięciu o czas, w którym doręczono prawidłowo sporządzoną fakturę.</w:t>
      </w:r>
    </w:p>
    <w:p w:rsidR="00C275ED" w:rsidRPr="00483596" w:rsidRDefault="00C275ED" w:rsidP="00C275ED">
      <w:pPr>
        <w:tabs>
          <w:tab w:val="num" w:pos="720"/>
        </w:tabs>
        <w:overflowPunct w:val="0"/>
        <w:autoSpaceDE w:val="0"/>
        <w:autoSpaceDN w:val="0"/>
        <w:adjustRightInd w:val="0"/>
        <w:jc w:val="both"/>
        <w:textAlignment w:val="baseline"/>
        <w:rPr>
          <w:rFonts w:asciiTheme="minorHAnsi" w:hAnsiTheme="minorHAnsi"/>
          <w:sz w:val="22"/>
          <w:szCs w:val="22"/>
        </w:rPr>
      </w:pPr>
    </w:p>
    <w:p w:rsidR="00C275ED" w:rsidRPr="00483596" w:rsidRDefault="00C275ED" w:rsidP="00C275ED">
      <w:pPr>
        <w:numPr>
          <w:ilvl w:val="0"/>
          <w:numId w:val="1"/>
        </w:numPr>
        <w:tabs>
          <w:tab w:val="clear" w:pos="720"/>
          <w:tab w:val="num" w:pos="426"/>
          <w:tab w:val="num" w:pos="540"/>
        </w:tabs>
        <w:overflowPunct w:val="0"/>
        <w:autoSpaceDE w:val="0"/>
        <w:autoSpaceDN w:val="0"/>
        <w:adjustRightInd w:val="0"/>
        <w:ind w:left="426"/>
        <w:jc w:val="both"/>
        <w:textAlignment w:val="baseline"/>
        <w:rPr>
          <w:rFonts w:asciiTheme="minorHAnsi" w:hAnsiTheme="minorHAnsi"/>
          <w:sz w:val="22"/>
          <w:szCs w:val="22"/>
        </w:rPr>
      </w:pPr>
      <w:r w:rsidRPr="00483596">
        <w:rPr>
          <w:rFonts w:asciiTheme="minorHAnsi" w:hAnsiTheme="minorHAnsi"/>
          <w:sz w:val="22"/>
          <w:szCs w:val="22"/>
        </w:rPr>
        <w:t xml:space="preserve">Ceny jednostkowe za </w:t>
      </w:r>
      <w:r w:rsidRPr="00483596">
        <w:rPr>
          <w:rFonts w:asciiTheme="minorHAnsi" w:hAnsiTheme="minorHAnsi"/>
          <w:bCs/>
          <w:sz w:val="22"/>
          <w:szCs w:val="22"/>
        </w:rPr>
        <w:t>poszczególne usługi telekomunikacyjne są zgodne z ofertą Wykonawcy stanowi załącznik nr…. do Umowy.</w:t>
      </w:r>
    </w:p>
    <w:p w:rsidR="007F595E" w:rsidRPr="00483596" w:rsidRDefault="007F595E" w:rsidP="007F595E">
      <w:pPr>
        <w:numPr>
          <w:ilvl w:val="0"/>
          <w:numId w:val="1"/>
        </w:numPr>
        <w:tabs>
          <w:tab w:val="num" w:pos="426"/>
        </w:tabs>
        <w:ind w:left="425" w:hanging="357"/>
        <w:jc w:val="both"/>
        <w:rPr>
          <w:rFonts w:asciiTheme="minorHAnsi" w:hAnsiTheme="minorHAnsi"/>
          <w:bCs/>
          <w:sz w:val="22"/>
          <w:szCs w:val="22"/>
        </w:rPr>
      </w:pPr>
      <w:r w:rsidRPr="00483596">
        <w:rPr>
          <w:rFonts w:asciiTheme="minorHAnsi" w:hAnsiTheme="minorHAnsi"/>
          <w:bCs/>
          <w:sz w:val="22"/>
          <w:szCs w:val="22"/>
        </w:rPr>
        <w:t>Miesięczne wynagrodzenie Wykonawcy za przedmiot umowy obejmuje: koszty abonamentów miesięcznych oraz faktycznie zrealizowanych połączeń na podstawie stawek określonych w załączniku nr 1. Wartość faktury musi zostać potwierdzona wydrukami bilingowymi podzielonymi odpowiednio na grupy według załącznika nr ….. do niniejszej umowy.</w:t>
      </w:r>
    </w:p>
    <w:p w:rsidR="00CF1E84" w:rsidRPr="00483596" w:rsidRDefault="00CF1E84" w:rsidP="001900D4">
      <w:pPr>
        <w:numPr>
          <w:ilvl w:val="0"/>
          <w:numId w:val="1"/>
        </w:numPr>
        <w:tabs>
          <w:tab w:val="num" w:pos="426"/>
        </w:tabs>
        <w:ind w:left="425" w:hanging="357"/>
        <w:jc w:val="both"/>
        <w:rPr>
          <w:rFonts w:asciiTheme="minorHAnsi" w:hAnsiTheme="minorHAnsi"/>
          <w:bCs/>
          <w:sz w:val="22"/>
          <w:szCs w:val="22"/>
        </w:rPr>
      </w:pPr>
      <w:r w:rsidRPr="00483596">
        <w:rPr>
          <w:rFonts w:asciiTheme="minorHAnsi" w:hAnsiTheme="minorHAnsi"/>
          <w:bCs/>
          <w:sz w:val="22"/>
          <w:szCs w:val="22"/>
        </w:rPr>
        <w:t>Wykonawca przekaże na wskazany przez Zamawiającego adres mailowy, w ramach ceny, biling wszystkich numerów abonamentowych Zamawiającego w postaci jednego pliku (w formacie xls. lub tekstowym)</w:t>
      </w:r>
      <w:r w:rsidRPr="00483596">
        <w:rPr>
          <w:rFonts w:asciiTheme="minorHAnsi" w:hAnsiTheme="minorHAnsi"/>
          <w:sz w:val="22"/>
          <w:szCs w:val="22"/>
        </w:rPr>
        <w:t xml:space="preserve">. Potwierdzenie wysłania maila do Zamawiającego z bilingiem musi stanowić </w:t>
      </w:r>
      <w:r w:rsidRPr="00483596">
        <w:rPr>
          <w:rFonts w:asciiTheme="minorHAnsi" w:hAnsiTheme="minorHAnsi"/>
          <w:bCs/>
          <w:sz w:val="22"/>
          <w:szCs w:val="22"/>
        </w:rPr>
        <w:t>załącznik do faktury.</w:t>
      </w:r>
    </w:p>
    <w:p w:rsidR="001900D4" w:rsidRPr="00483596" w:rsidRDefault="001900D4" w:rsidP="001900D4">
      <w:pPr>
        <w:numPr>
          <w:ilvl w:val="0"/>
          <w:numId w:val="1"/>
        </w:numPr>
        <w:tabs>
          <w:tab w:val="num" w:pos="426"/>
        </w:tabs>
        <w:jc w:val="both"/>
        <w:rPr>
          <w:rFonts w:asciiTheme="minorHAnsi" w:hAnsiTheme="minorHAnsi"/>
          <w:bCs/>
          <w:sz w:val="22"/>
          <w:szCs w:val="22"/>
        </w:rPr>
      </w:pPr>
      <w:r w:rsidRPr="00483596">
        <w:rPr>
          <w:rFonts w:asciiTheme="minorHAnsi" w:hAnsiTheme="minorHAnsi"/>
          <w:bCs/>
          <w:sz w:val="22"/>
          <w:szCs w:val="22"/>
        </w:rPr>
        <w:t>Rozliczania za połączenie będą odbywać się na następujących zasadach:</w:t>
      </w:r>
    </w:p>
    <w:p w:rsidR="001900D4" w:rsidRPr="00483596" w:rsidRDefault="001900D4" w:rsidP="001900D4">
      <w:pPr>
        <w:pStyle w:val="Akapitzlist"/>
        <w:numPr>
          <w:ilvl w:val="0"/>
          <w:numId w:val="15"/>
        </w:numPr>
        <w:jc w:val="both"/>
        <w:rPr>
          <w:rFonts w:asciiTheme="minorHAnsi" w:hAnsiTheme="minorHAnsi"/>
          <w:bCs/>
          <w:sz w:val="22"/>
          <w:szCs w:val="22"/>
        </w:rPr>
      </w:pPr>
      <w:r w:rsidRPr="00483596">
        <w:rPr>
          <w:rFonts w:asciiTheme="minorHAnsi" w:hAnsiTheme="minorHAnsi"/>
          <w:bCs/>
          <w:sz w:val="22"/>
          <w:szCs w:val="22"/>
        </w:rPr>
        <w:t>Wykonawca będzie stosował do rozliczeń za połączenia stawki naliczania sekundowego.</w:t>
      </w:r>
    </w:p>
    <w:p w:rsidR="001900D4" w:rsidRPr="00483596" w:rsidRDefault="001900D4" w:rsidP="001900D4">
      <w:pPr>
        <w:pStyle w:val="Akapitzlist"/>
        <w:numPr>
          <w:ilvl w:val="0"/>
          <w:numId w:val="15"/>
        </w:numPr>
        <w:jc w:val="both"/>
        <w:rPr>
          <w:rFonts w:asciiTheme="minorHAnsi" w:hAnsiTheme="minorHAnsi"/>
          <w:bCs/>
          <w:sz w:val="22"/>
          <w:szCs w:val="22"/>
        </w:rPr>
      </w:pPr>
      <w:r w:rsidRPr="00483596">
        <w:rPr>
          <w:rFonts w:asciiTheme="minorHAnsi" w:hAnsiTheme="minorHAnsi"/>
          <w:bCs/>
          <w:sz w:val="22"/>
          <w:szCs w:val="22"/>
        </w:rPr>
        <w:t>Wykonawca nie będzie naliczał opłaty za inicjację połączenia.</w:t>
      </w:r>
    </w:p>
    <w:p w:rsidR="001900D4" w:rsidRPr="00483596" w:rsidRDefault="001900D4" w:rsidP="001900D4">
      <w:pPr>
        <w:pStyle w:val="Akapitzlist"/>
        <w:numPr>
          <w:ilvl w:val="0"/>
          <w:numId w:val="15"/>
        </w:numPr>
        <w:jc w:val="both"/>
        <w:rPr>
          <w:rFonts w:asciiTheme="minorHAnsi" w:hAnsiTheme="minorHAnsi"/>
          <w:bCs/>
          <w:sz w:val="22"/>
          <w:szCs w:val="22"/>
        </w:rPr>
      </w:pPr>
      <w:r w:rsidRPr="00483596">
        <w:rPr>
          <w:rFonts w:asciiTheme="minorHAnsi" w:hAnsiTheme="minorHAnsi"/>
          <w:bCs/>
          <w:sz w:val="22"/>
          <w:szCs w:val="22"/>
        </w:rPr>
        <w:t>Wysokość stawek za połączenia telefoniczne nie ulegnie zwiększeniu w czasie trwania umowy.</w:t>
      </w:r>
    </w:p>
    <w:p w:rsidR="00E41340" w:rsidRPr="00483596" w:rsidRDefault="00E41340" w:rsidP="00F931C9">
      <w:pPr>
        <w:pStyle w:val="Akapitzlist"/>
        <w:numPr>
          <w:ilvl w:val="0"/>
          <w:numId w:val="15"/>
        </w:numPr>
        <w:jc w:val="both"/>
        <w:rPr>
          <w:rFonts w:asciiTheme="minorHAnsi" w:hAnsiTheme="minorHAnsi"/>
          <w:bCs/>
          <w:sz w:val="22"/>
          <w:szCs w:val="22"/>
        </w:rPr>
      </w:pPr>
      <w:r w:rsidRPr="00483596">
        <w:rPr>
          <w:rFonts w:asciiTheme="minorHAnsi" w:hAnsiTheme="minorHAnsi"/>
          <w:bCs/>
          <w:sz w:val="22"/>
          <w:szCs w:val="22"/>
        </w:rPr>
        <w:t>W przypadku powszechnego obniżania stawek za usługi telekomunikacyjne w stosunku do innych abonentów Wykonawca obniży stawki u Zamawiającego w takiej samej proporcji.</w:t>
      </w:r>
    </w:p>
    <w:p w:rsidR="00B27793" w:rsidRPr="00483596" w:rsidRDefault="00B27793" w:rsidP="00B27793">
      <w:pPr>
        <w:numPr>
          <w:ilvl w:val="0"/>
          <w:numId w:val="1"/>
        </w:numPr>
        <w:tabs>
          <w:tab w:val="num" w:pos="426"/>
        </w:tabs>
        <w:ind w:left="425" w:hanging="357"/>
        <w:jc w:val="both"/>
        <w:rPr>
          <w:rFonts w:asciiTheme="minorHAnsi" w:hAnsiTheme="minorHAnsi"/>
          <w:bCs/>
          <w:sz w:val="22"/>
          <w:szCs w:val="22"/>
        </w:rPr>
      </w:pPr>
      <w:r w:rsidRPr="00483596">
        <w:rPr>
          <w:rFonts w:asciiTheme="minorHAnsi" w:hAnsiTheme="minorHAnsi"/>
          <w:bCs/>
          <w:sz w:val="22"/>
          <w:szCs w:val="22"/>
        </w:rPr>
        <w:t>W przypadku skorzystania przez Zamawiającego z usług telekomunikacyjnych nieobjętych niniejszą umową, ich koszt zostanie ustalony na podstawie aktualnego i publicznie dostępnego cennika Wykonawcy.</w:t>
      </w:r>
    </w:p>
    <w:p w:rsidR="00B27793" w:rsidRPr="00483596" w:rsidRDefault="0059032F" w:rsidP="003443F7">
      <w:pPr>
        <w:numPr>
          <w:ilvl w:val="0"/>
          <w:numId w:val="1"/>
        </w:numPr>
        <w:tabs>
          <w:tab w:val="num" w:pos="426"/>
        </w:tabs>
        <w:ind w:left="425" w:hanging="357"/>
        <w:jc w:val="both"/>
        <w:rPr>
          <w:rFonts w:asciiTheme="minorHAnsi" w:hAnsiTheme="minorHAnsi"/>
          <w:bCs/>
          <w:sz w:val="22"/>
          <w:szCs w:val="22"/>
        </w:rPr>
      </w:pPr>
      <w:r w:rsidRPr="00483596">
        <w:rPr>
          <w:rFonts w:asciiTheme="minorHAnsi" w:hAnsiTheme="minorHAnsi"/>
          <w:bCs/>
          <w:sz w:val="22"/>
          <w:szCs w:val="22"/>
        </w:rPr>
        <w:t>Zamawiający zapłaci Wykonawcy wynagrodzenie za każdy miesiąc kalendarzowy, w którym wykonywane były usługi telekomunikacyjne na zasadach określonych w niniejszej umowie, na podstawie wystawionej przez Wykonawcę faktury.</w:t>
      </w:r>
    </w:p>
    <w:p w:rsidR="003443F7" w:rsidRPr="00483596" w:rsidRDefault="003443F7" w:rsidP="003443F7">
      <w:pPr>
        <w:numPr>
          <w:ilvl w:val="0"/>
          <w:numId w:val="1"/>
        </w:numPr>
        <w:ind w:left="425" w:hanging="357"/>
        <w:jc w:val="both"/>
        <w:rPr>
          <w:rFonts w:asciiTheme="minorHAnsi" w:hAnsiTheme="minorHAnsi"/>
          <w:bCs/>
          <w:sz w:val="22"/>
          <w:szCs w:val="22"/>
        </w:rPr>
      </w:pPr>
      <w:r w:rsidRPr="00483596">
        <w:rPr>
          <w:rFonts w:asciiTheme="minorHAnsi" w:hAnsiTheme="minorHAnsi"/>
          <w:bCs/>
          <w:sz w:val="22"/>
          <w:szCs w:val="22"/>
        </w:rPr>
        <w:t>Niniejsza umowa wygasa z dniem, w którym kończy się okres jej realizacji, wskazany w § 5  Umowy niezależnie od tego, czy wynagrodzenie wypłacone Wykonawcy osiągnęło kwotę brutto wymienioną w ust. 2 niniejszego paragrafu, bądź też z chwilą wyczerpania którejkolwiek wartości brutto ogółem określonej w Formularzu Cenowym - załącznik nr 2 do Umowy.</w:t>
      </w:r>
    </w:p>
    <w:p w:rsidR="000F6F21" w:rsidRPr="00483596" w:rsidRDefault="000F6F21" w:rsidP="000F6F21">
      <w:pPr>
        <w:numPr>
          <w:ilvl w:val="0"/>
          <w:numId w:val="1"/>
        </w:numPr>
        <w:ind w:left="425" w:hanging="357"/>
        <w:jc w:val="both"/>
        <w:rPr>
          <w:rFonts w:asciiTheme="minorHAnsi" w:hAnsiTheme="minorHAnsi"/>
          <w:bCs/>
          <w:sz w:val="22"/>
          <w:szCs w:val="22"/>
        </w:rPr>
      </w:pPr>
      <w:r w:rsidRPr="00483596">
        <w:rPr>
          <w:rFonts w:asciiTheme="minorHAnsi" w:hAnsiTheme="minorHAnsi"/>
          <w:bCs/>
          <w:sz w:val="22"/>
          <w:szCs w:val="22"/>
        </w:rPr>
        <w:t>Wykonawcy nie przysługuje prawo do roszczeń z tytułu niewykorzystania w okresie obowiązywania Umowy w całości kwoty wynagrodzenia, o którym mowa w ust. 1, jak również poszczególnych wartości ogółem brutto określonych Formularzu Cenowym - złącznik nr 2 do Umowy.</w:t>
      </w:r>
    </w:p>
    <w:p w:rsidR="003443F7" w:rsidRPr="00483596" w:rsidRDefault="000F6F21" w:rsidP="00AC107C">
      <w:pPr>
        <w:numPr>
          <w:ilvl w:val="0"/>
          <w:numId w:val="1"/>
        </w:numPr>
        <w:ind w:left="425" w:hanging="357"/>
        <w:jc w:val="both"/>
        <w:rPr>
          <w:rFonts w:asciiTheme="minorHAnsi" w:hAnsiTheme="minorHAnsi"/>
          <w:bCs/>
          <w:sz w:val="22"/>
          <w:szCs w:val="22"/>
        </w:rPr>
      </w:pPr>
      <w:r w:rsidRPr="00483596">
        <w:rPr>
          <w:rFonts w:asciiTheme="minorHAnsi" w:hAnsiTheme="minorHAnsi"/>
          <w:bCs/>
          <w:sz w:val="22"/>
          <w:szCs w:val="22"/>
        </w:rPr>
        <w:t>Po wykorzystaniu wartość przedmiotu umowy opłaty będą naliczane zgodnie z ofertą Wykonawcy.</w:t>
      </w:r>
    </w:p>
    <w:p w:rsidR="003F49BB" w:rsidRPr="00483596" w:rsidRDefault="003F49BB" w:rsidP="003F49BB">
      <w:pPr>
        <w:numPr>
          <w:ilvl w:val="0"/>
          <w:numId w:val="1"/>
        </w:numPr>
        <w:tabs>
          <w:tab w:val="clear" w:pos="720"/>
          <w:tab w:val="num" w:pos="426"/>
          <w:tab w:val="num" w:pos="540"/>
        </w:tabs>
        <w:overflowPunct w:val="0"/>
        <w:autoSpaceDE w:val="0"/>
        <w:autoSpaceDN w:val="0"/>
        <w:adjustRightInd w:val="0"/>
        <w:ind w:left="426"/>
        <w:jc w:val="both"/>
        <w:textAlignment w:val="baseline"/>
        <w:rPr>
          <w:rFonts w:asciiTheme="minorHAnsi" w:hAnsiTheme="minorHAnsi"/>
          <w:sz w:val="22"/>
          <w:szCs w:val="22"/>
        </w:rPr>
      </w:pPr>
      <w:r w:rsidRPr="00483596">
        <w:rPr>
          <w:rFonts w:asciiTheme="minorHAnsi" w:hAnsiTheme="minorHAnsi"/>
          <w:sz w:val="22"/>
          <w:szCs w:val="22"/>
        </w:rPr>
        <w:t>W przypadku nie uregulowania przez Zamawiającego płatności w wyznaczonym terminie, Wykonawcy przysługuje prawo żądania zapłaty przez Zamawiającego ustawowych odsetek.</w:t>
      </w:r>
    </w:p>
    <w:p w:rsidR="00AC107C" w:rsidRPr="00483596" w:rsidRDefault="00C275ED" w:rsidP="00AC107C">
      <w:pPr>
        <w:numPr>
          <w:ilvl w:val="0"/>
          <w:numId w:val="1"/>
        </w:numPr>
        <w:tabs>
          <w:tab w:val="clear" w:pos="720"/>
          <w:tab w:val="num" w:pos="426"/>
          <w:tab w:val="num" w:pos="540"/>
        </w:tabs>
        <w:overflowPunct w:val="0"/>
        <w:autoSpaceDE w:val="0"/>
        <w:autoSpaceDN w:val="0"/>
        <w:adjustRightInd w:val="0"/>
        <w:ind w:left="426"/>
        <w:jc w:val="both"/>
        <w:textAlignment w:val="baseline"/>
        <w:rPr>
          <w:rFonts w:asciiTheme="minorHAnsi" w:hAnsiTheme="minorHAnsi"/>
          <w:sz w:val="22"/>
          <w:szCs w:val="22"/>
        </w:rPr>
      </w:pPr>
      <w:r w:rsidRPr="00483596">
        <w:rPr>
          <w:rFonts w:asciiTheme="minorHAnsi" w:hAnsiTheme="minorHAnsi"/>
          <w:sz w:val="22"/>
          <w:szCs w:val="22"/>
        </w:rPr>
        <w:t>Za datę zapłaty uważa się dzień obciążenia rachunku bankowego Zamawiającego.</w:t>
      </w:r>
    </w:p>
    <w:p w:rsidR="00AC107C" w:rsidRPr="00483596" w:rsidRDefault="00AC107C" w:rsidP="00AC107C">
      <w:pPr>
        <w:numPr>
          <w:ilvl w:val="0"/>
          <w:numId w:val="1"/>
        </w:numPr>
        <w:tabs>
          <w:tab w:val="clear" w:pos="720"/>
          <w:tab w:val="num" w:pos="426"/>
          <w:tab w:val="num" w:pos="540"/>
        </w:tabs>
        <w:overflowPunct w:val="0"/>
        <w:autoSpaceDE w:val="0"/>
        <w:autoSpaceDN w:val="0"/>
        <w:adjustRightInd w:val="0"/>
        <w:ind w:left="426"/>
        <w:jc w:val="both"/>
        <w:textAlignment w:val="baseline"/>
        <w:rPr>
          <w:rFonts w:asciiTheme="minorHAnsi" w:hAnsiTheme="minorHAnsi"/>
          <w:sz w:val="22"/>
          <w:szCs w:val="22"/>
        </w:rPr>
      </w:pPr>
      <w:r w:rsidRPr="00483596">
        <w:rPr>
          <w:rFonts w:asciiTheme="minorHAnsi" w:hAnsiTheme="minorHAnsi"/>
          <w:bCs/>
          <w:sz w:val="22"/>
          <w:szCs w:val="22"/>
        </w:rPr>
        <w:t>Zamawiający może rozwiązać umowę za uprzednim jednomiesięcznym wypowiedzeniem, ze skutkiem na koniec cyklu rozliczeniowego, w przypadku:</w:t>
      </w:r>
    </w:p>
    <w:p w:rsidR="00AC107C" w:rsidRPr="00483596" w:rsidRDefault="00AC107C" w:rsidP="00AC107C">
      <w:pPr>
        <w:pStyle w:val="Akapitzlist"/>
        <w:numPr>
          <w:ilvl w:val="0"/>
          <w:numId w:val="17"/>
        </w:numPr>
        <w:jc w:val="both"/>
        <w:rPr>
          <w:rFonts w:asciiTheme="minorHAnsi" w:hAnsiTheme="minorHAnsi"/>
          <w:bCs/>
          <w:sz w:val="22"/>
          <w:szCs w:val="22"/>
        </w:rPr>
      </w:pPr>
      <w:r w:rsidRPr="00483596">
        <w:rPr>
          <w:rFonts w:asciiTheme="minorHAnsi" w:hAnsiTheme="minorHAnsi"/>
          <w:bCs/>
          <w:sz w:val="22"/>
          <w:szCs w:val="22"/>
        </w:rPr>
        <w:t>ważnej przyczyny, za którą strony uznają powstanie szkody u Zamawiającego w trakcie wykonywania umowy przez Wykonawcę,</w:t>
      </w:r>
    </w:p>
    <w:p w:rsidR="00AC107C" w:rsidRPr="00483596" w:rsidRDefault="00AC107C" w:rsidP="00AC107C">
      <w:pPr>
        <w:numPr>
          <w:ilvl w:val="0"/>
          <w:numId w:val="17"/>
        </w:numPr>
        <w:jc w:val="both"/>
        <w:rPr>
          <w:rFonts w:asciiTheme="minorHAnsi" w:hAnsiTheme="minorHAnsi"/>
          <w:bCs/>
          <w:sz w:val="22"/>
          <w:szCs w:val="22"/>
        </w:rPr>
      </w:pPr>
      <w:r w:rsidRPr="00483596">
        <w:rPr>
          <w:rFonts w:asciiTheme="minorHAnsi" w:hAnsiTheme="minorHAnsi"/>
          <w:bCs/>
          <w:sz w:val="22"/>
          <w:szCs w:val="22"/>
        </w:rPr>
        <w:t>powtarzających się uchybień w wykonywaniu umowy rozumianych jako brak reakcji ze strony Wykonawcy na zgłaszane usterki,</w:t>
      </w:r>
    </w:p>
    <w:p w:rsidR="00AC107C" w:rsidRPr="00483596" w:rsidRDefault="00AC107C" w:rsidP="00AC107C">
      <w:pPr>
        <w:numPr>
          <w:ilvl w:val="0"/>
          <w:numId w:val="17"/>
        </w:numPr>
        <w:jc w:val="both"/>
        <w:rPr>
          <w:rFonts w:asciiTheme="minorHAnsi" w:hAnsiTheme="minorHAnsi"/>
          <w:bCs/>
          <w:sz w:val="22"/>
          <w:szCs w:val="22"/>
        </w:rPr>
      </w:pPr>
      <w:r w:rsidRPr="00483596">
        <w:rPr>
          <w:rFonts w:asciiTheme="minorHAnsi" w:hAnsiTheme="minorHAnsi"/>
          <w:bCs/>
          <w:sz w:val="22"/>
          <w:szCs w:val="22"/>
        </w:rPr>
        <w:t>likwidacji przedsiębiorstwa Wykonawcy lub ogłoszenia upadłości,</w:t>
      </w:r>
    </w:p>
    <w:p w:rsidR="00AC107C" w:rsidRPr="00483596" w:rsidRDefault="00AC107C" w:rsidP="00AC107C">
      <w:pPr>
        <w:numPr>
          <w:ilvl w:val="0"/>
          <w:numId w:val="17"/>
        </w:numPr>
        <w:jc w:val="both"/>
        <w:rPr>
          <w:rFonts w:asciiTheme="minorHAnsi" w:hAnsiTheme="minorHAnsi"/>
          <w:bCs/>
          <w:sz w:val="22"/>
          <w:szCs w:val="22"/>
        </w:rPr>
      </w:pPr>
      <w:r w:rsidRPr="00483596">
        <w:rPr>
          <w:rFonts w:asciiTheme="minorHAnsi" w:hAnsiTheme="minorHAnsi"/>
          <w:bCs/>
          <w:sz w:val="22"/>
          <w:szCs w:val="22"/>
        </w:rPr>
        <w:t>wyjątkowej sytuacji nie wynikającej z przyczyn leżących po stronie Zamawiającego, której nie mógł on przewidzieć,</w:t>
      </w:r>
    </w:p>
    <w:p w:rsidR="00AC107C" w:rsidRPr="00483596" w:rsidRDefault="00AC107C" w:rsidP="00AC107C">
      <w:pPr>
        <w:pStyle w:val="Akapitzlist"/>
        <w:numPr>
          <w:ilvl w:val="0"/>
          <w:numId w:val="17"/>
        </w:numPr>
        <w:jc w:val="both"/>
        <w:rPr>
          <w:rFonts w:asciiTheme="minorHAnsi" w:hAnsiTheme="minorHAnsi"/>
          <w:bCs/>
          <w:sz w:val="22"/>
          <w:szCs w:val="22"/>
        </w:rPr>
      </w:pPr>
      <w:r w:rsidRPr="00483596">
        <w:rPr>
          <w:rFonts w:asciiTheme="minorHAnsi" w:hAnsiTheme="minorHAnsi"/>
          <w:bCs/>
          <w:sz w:val="22"/>
          <w:szCs w:val="22"/>
        </w:rPr>
        <w:t>wystąpienia istotnej zmiany okoliczności powodującej, że wykonanie umowy nie leży w interesie publicznym, czego nie można było przewidzieć w chwili zawarcia umowy w takich przypadkach Wykonawca może żądać jedynie wynagrodzenia należnego mu z tytułu wykonania części umowy.</w:t>
      </w:r>
    </w:p>
    <w:p w:rsidR="00AC107C" w:rsidRPr="00483596" w:rsidRDefault="00AC107C" w:rsidP="0004067D">
      <w:pPr>
        <w:pStyle w:val="Akapitzlist"/>
        <w:numPr>
          <w:ilvl w:val="0"/>
          <w:numId w:val="1"/>
        </w:numPr>
        <w:tabs>
          <w:tab w:val="clear" w:pos="720"/>
          <w:tab w:val="num" w:pos="352"/>
        </w:tabs>
        <w:ind w:left="426" w:hanging="74"/>
        <w:jc w:val="both"/>
        <w:rPr>
          <w:rFonts w:asciiTheme="minorHAnsi" w:hAnsiTheme="minorHAnsi"/>
          <w:bCs/>
          <w:sz w:val="22"/>
          <w:szCs w:val="22"/>
        </w:rPr>
      </w:pPr>
      <w:r w:rsidRPr="00483596">
        <w:rPr>
          <w:rFonts w:asciiTheme="minorHAnsi" w:hAnsiTheme="minorHAnsi"/>
          <w:bCs/>
          <w:sz w:val="22"/>
          <w:szCs w:val="22"/>
        </w:rPr>
        <w:t>W przypadku realizacji zamówienia w sposób niezgodny z umową Zamawiający wezwie Wykonawcę do usunięcia nieprawidłowości. W przypadku braku skuteczności wezwania</w:t>
      </w:r>
      <w:r w:rsidR="0004067D" w:rsidRPr="00483596">
        <w:rPr>
          <w:rFonts w:asciiTheme="minorHAnsi" w:hAnsiTheme="minorHAnsi"/>
          <w:bCs/>
          <w:sz w:val="22"/>
          <w:szCs w:val="22"/>
        </w:rPr>
        <w:t xml:space="preserve"> </w:t>
      </w:r>
      <w:r w:rsidRPr="00483596">
        <w:rPr>
          <w:rFonts w:asciiTheme="minorHAnsi" w:hAnsiTheme="minorHAnsi"/>
          <w:bCs/>
          <w:sz w:val="22"/>
          <w:szCs w:val="22"/>
        </w:rPr>
        <w:t>Zamawiający odstąpi od umowy w trybie natychmiastowym. Strony w ciągu 30 dni dokonają wzajemnego rozliczenia z wykonanej części umowy.</w:t>
      </w:r>
    </w:p>
    <w:p w:rsidR="00B3211A" w:rsidRPr="00483596" w:rsidRDefault="00AC107C" w:rsidP="00483596">
      <w:pPr>
        <w:pStyle w:val="Akapitzlist"/>
        <w:numPr>
          <w:ilvl w:val="0"/>
          <w:numId w:val="1"/>
        </w:numPr>
        <w:ind w:left="426"/>
        <w:jc w:val="both"/>
        <w:rPr>
          <w:rFonts w:asciiTheme="minorHAnsi" w:hAnsiTheme="minorHAnsi"/>
          <w:bCs/>
          <w:sz w:val="22"/>
          <w:szCs w:val="22"/>
        </w:rPr>
      </w:pPr>
      <w:r w:rsidRPr="00483596">
        <w:rPr>
          <w:rFonts w:asciiTheme="minorHAnsi" w:hAnsiTheme="minorHAnsi"/>
          <w:bCs/>
          <w:sz w:val="22"/>
          <w:szCs w:val="22"/>
        </w:rPr>
        <w:lastRenderedPageBreak/>
        <w:t>Odstąpienie od umowy powinno nastąpić w formie pisemnej pod rygorem nieważności i powinno zawierać uzasadnienie.</w:t>
      </w:r>
    </w:p>
    <w:p w:rsidR="003F49BB" w:rsidRPr="00483596" w:rsidRDefault="003F49BB" w:rsidP="003F49BB">
      <w:pPr>
        <w:overflowPunct w:val="0"/>
        <w:autoSpaceDE w:val="0"/>
        <w:autoSpaceDN w:val="0"/>
        <w:adjustRightInd w:val="0"/>
        <w:jc w:val="center"/>
        <w:textAlignment w:val="baseline"/>
        <w:rPr>
          <w:rFonts w:asciiTheme="minorHAnsi" w:hAnsiTheme="minorHAnsi"/>
          <w:b/>
          <w:sz w:val="22"/>
          <w:szCs w:val="22"/>
        </w:rPr>
      </w:pPr>
      <w:r w:rsidRPr="00483596">
        <w:rPr>
          <w:rFonts w:asciiTheme="minorHAnsi" w:hAnsiTheme="minorHAnsi"/>
          <w:b/>
          <w:sz w:val="22"/>
          <w:szCs w:val="22"/>
        </w:rPr>
        <w:t>§ 5</w:t>
      </w:r>
    </w:p>
    <w:p w:rsidR="001A3CAB" w:rsidRPr="00483596" w:rsidRDefault="001A3CAB" w:rsidP="001A3CAB">
      <w:pPr>
        <w:jc w:val="center"/>
        <w:rPr>
          <w:rFonts w:asciiTheme="minorHAnsi" w:hAnsiTheme="minorHAnsi"/>
          <w:b/>
          <w:bCs/>
          <w:sz w:val="22"/>
          <w:szCs w:val="22"/>
        </w:rPr>
      </w:pPr>
      <w:r w:rsidRPr="00483596">
        <w:rPr>
          <w:rFonts w:asciiTheme="minorHAnsi" w:hAnsiTheme="minorHAnsi"/>
          <w:b/>
          <w:bCs/>
          <w:sz w:val="22"/>
          <w:szCs w:val="22"/>
        </w:rPr>
        <w:t>Termin obowiązywania umowy</w:t>
      </w:r>
    </w:p>
    <w:p w:rsidR="001A3CAB" w:rsidRPr="00483596" w:rsidRDefault="001A3CAB" w:rsidP="003F49BB">
      <w:pPr>
        <w:overflowPunct w:val="0"/>
        <w:autoSpaceDE w:val="0"/>
        <w:autoSpaceDN w:val="0"/>
        <w:adjustRightInd w:val="0"/>
        <w:jc w:val="center"/>
        <w:textAlignment w:val="baseline"/>
        <w:rPr>
          <w:rFonts w:asciiTheme="minorHAnsi" w:hAnsiTheme="minorHAnsi"/>
          <w:b/>
          <w:sz w:val="22"/>
          <w:szCs w:val="22"/>
        </w:rPr>
      </w:pPr>
    </w:p>
    <w:p w:rsidR="001A3CAB" w:rsidRPr="00483596" w:rsidRDefault="001A3CAB" w:rsidP="001A3CAB">
      <w:pPr>
        <w:pStyle w:val="Akapitzlist"/>
        <w:numPr>
          <w:ilvl w:val="0"/>
          <w:numId w:val="16"/>
        </w:numPr>
        <w:ind w:left="426"/>
        <w:jc w:val="both"/>
        <w:rPr>
          <w:rFonts w:asciiTheme="minorHAnsi" w:hAnsiTheme="minorHAnsi"/>
          <w:bCs/>
          <w:sz w:val="22"/>
          <w:szCs w:val="22"/>
        </w:rPr>
      </w:pPr>
      <w:r w:rsidRPr="00483596">
        <w:rPr>
          <w:rFonts w:asciiTheme="minorHAnsi" w:hAnsiTheme="minorHAnsi"/>
          <w:bCs/>
          <w:sz w:val="22"/>
          <w:szCs w:val="22"/>
        </w:rPr>
        <w:t>Pełne uruchomienie sieci telefonii stacjonarnej winno nastąpić z dniem skutecznego rozwiązania umowy, na podstawie, której były dotychczas świadczone usługi telekomunikacyjne na rzecz Zamawiającego, po upływie okresu jej wypowiedzenia bez przerw w świadczeniu usług.</w:t>
      </w:r>
    </w:p>
    <w:p w:rsidR="003F49BB" w:rsidRPr="00483596" w:rsidRDefault="003F49BB" w:rsidP="001A3CAB">
      <w:pPr>
        <w:pStyle w:val="Akapitzlist"/>
        <w:numPr>
          <w:ilvl w:val="0"/>
          <w:numId w:val="16"/>
        </w:numPr>
        <w:ind w:left="426"/>
        <w:jc w:val="both"/>
        <w:rPr>
          <w:rFonts w:asciiTheme="minorHAnsi" w:hAnsiTheme="minorHAnsi"/>
          <w:bCs/>
          <w:sz w:val="22"/>
          <w:szCs w:val="22"/>
        </w:rPr>
      </w:pPr>
      <w:r w:rsidRPr="00483596">
        <w:rPr>
          <w:rFonts w:asciiTheme="minorHAnsi" w:hAnsiTheme="minorHAnsi"/>
          <w:sz w:val="22"/>
          <w:szCs w:val="22"/>
        </w:rPr>
        <w:t>Umowa zostaje zawarta na okres od dnia ….…………. 2020 roku do ……………………. 202</w:t>
      </w:r>
      <w:r w:rsidR="006C56A4" w:rsidRPr="00483596">
        <w:rPr>
          <w:rFonts w:asciiTheme="minorHAnsi" w:hAnsiTheme="minorHAnsi"/>
          <w:sz w:val="22"/>
          <w:szCs w:val="22"/>
        </w:rPr>
        <w:t>4</w:t>
      </w:r>
      <w:r w:rsidRPr="00483596">
        <w:rPr>
          <w:rFonts w:asciiTheme="minorHAnsi" w:hAnsiTheme="minorHAnsi"/>
          <w:sz w:val="22"/>
          <w:szCs w:val="22"/>
        </w:rPr>
        <w:t xml:space="preserve"> roku. </w:t>
      </w:r>
    </w:p>
    <w:p w:rsidR="003F49BB" w:rsidRPr="00483596" w:rsidRDefault="003F49BB" w:rsidP="003F49BB">
      <w:pPr>
        <w:tabs>
          <w:tab w:val="left" w:pos="720"/>
        </w:tabs>
        <w:overflowPunct w:val="0"/>
        <w:autoSpaceDE w:val="0"/>
        <w:autoSpaceDN w:val="0"/>
        <w:adjustRightInd w:val="0"/>
        <w:ind w:left="720" w:hanging="720"/>
        <w:jc w:val="center"/>
        <w:textAlignment w:val="baseline"/>
        <w:rPr>
          <w:rFonts w:asciiTheme="minorHAnsi" w:hAnsiTheme="minorHAnsi"/>
          <w:b/>
          <w:sz w:val="22"/>
          <w:szCs w:val="22"/>
        </w:rPr>
      </w:pPr>
    </w:p>
    <w:p w:rsidR="003F49BB" w:rsidRPr="00483596" w:rsidRDefault="003F49BB" w:rsidP="003F49BB">
      <w:pPr>
        <w:tabs>
          <w:tab w:val="left" w:pos="720"/>
        </w:tabs>
        <w:overflowPunct w:val="0"/>
        <w:autoSpaceDE w:val="0"/>
        <w:autoSpaceDN w:val="0"/>
        <w:adjustRightInd w:val="0"/>
        <w:ind w:left="720" w:hanging="720"/>
        <w:jc w:val="center"/>
        <w:textAlignment w:val="baseline"/>
        <w:rPr>
          <w:rFonts w:asciiTheme="minorHAnsi" w:hAnsiTheme="minorHAnsi"/>
          <w:b/>
          <w:sz w:val="22"/>
          <w:szCs w:val="22"/>
        </w:rPr>
      </w:pPr>
      <w:r w:rsidRPr="00483596">
        <w:rPr>
          <w:rFonts w:asciiTheme="minorHAnsi" w:hAnsiTheme="minorHAnsi"/>
          <w:b/>
          <w:sz w:val="22"/>
          <w:szCs w:val="22"/>
        </w:rPr>
        <w:t>§ 6</w:t>
      </w:r>
    </w:p>
    <w:p w:rsidR="003F49BB" w:rsidRPr="00483596" w:rsidRDefault="003F49BB" w:rsidP="003F49BB">
      <w:pPr>
        <w:spacing w:line="276" w:lineRule="auto"/>
        <w:jc w:val="both"/>
        <w:rPr>
          <w:rFonts w:asciiTheme="minorHAnsi" w:hAnsiTheme="minorHAnsi"/>
          <w:b/>
          <w:sz w:val="22"/>
          <w:szCs w:val="22"/>
        </w:rPr>
      </w:pPr>
      <w:r w:rsidRPr="00483596">
        <w:rPr>
          <w:rFonts w:asciiTheme="minorHAnsi" w:hAnsiTheme="minorHAnsi"/>
          <w:b/>
          <w:sz w:val="22"/>
          <w:szCs w:val="22"/>
          <w:highlight w:val="lightGray"/>
        </w:rPr>
        <w:t>Ograniczenie odpowiedzialności</w:t>
      </w:r>
    </w:p>
    <w:p w:rsidR="003F49BB" w:rsidRPr="00483596" w:rsidRDefault="003F49BB" w:rsidP="003F49BB">
      <w:pPr>
        <w:pStyle w:val="Akapitzlist"/>
        <w:numPr>
          <w:ilvl w:val="0"/>
          <w:numId w:val="10"/>
        </w:numPr>
        <w:spacing w:line="276" w:lineRule="auto"/>
        <w:ind w:left="426"/>
        <w:jc w:val="both"/>
        <w:rPr>
          <w:rFonts w:asciiTheme="minorHAnsi" w:hAnsiTheme="minorHAnsi"/>
          <w:sz w:val="22"/>
          <w:szCs w:val="22"/>
        </w:rPr>
      </w:pPr>
      <w:r w:rsidRPr="00483596">
        <w:rPr>
          <w:rFonts w:asciiTheme="minorHAnsi" w:hAnsiTheme="minorHAnsi"/>
          <w:sz w:val="22"/>
          <w:szCs w:val="22"/>
        </w:rPr>
        <w:t>Wykonawca nie ponosi odpowiedzialności z tytułu: szkód pośrednich i następczych, utraty zysków, zarobków, przychodów, oszczędności lub innych nie wymienionych aktywów oraz wszelkich szkód, których Zamawiający mógł uniknąć przy zachowaniu należytej staranności.</w:t>
      </w:r>
    </w:p>
    <w:p w:rsidR="003F49BB" w:rsidRPr="00483596" w:rsidRDefault="003F49BB" w:rsidP="003F49BB">
      <w:pPr>
        <w:pStyle w:val="Akapitzlist"/>
        <w:numPr>
          <w:ilvl w:val="0"/>
          <w:numId w:val="10"/>
        </w:numPr>
        <w:spacing w:line="276" w:lineRule="auto"/>
        <w:ind w:left="426"/>
        <w:jc w:val="both"/>
        <w:rPr>
          <w:rFonts w:asciiTheme="minorHAnsi" w:hAnsiTheme="minorHAnsi"/>
          <w:sz w:val="22"/>
          <w:szCs w:val="22"/>
        </w:rPr>
      </w:pPr>
      <w:r w:rsidRPr="00483596">
        <w:rPr>
          <w:rFonts w:asciiTheme="minorHAnsi" w:hAnsiTheme="minorHAnsi"/>
          <w:sz w:val="22"/>
          <w:szCs w:val="22"/>
        </w:rPr>
        <w:t xml:space="preserve">Niniejsza umowa nie obejmuje swoim zakresem usuwania awarii, uszkodzeń i dysfunkcji Urządzeń spowodowanych: niezgodnym z instrukcją użytkowaniem, w tym wykorzystaniem materiałów eksploatacyjnych o nieodpowiedniej jakości (tj. błon, chemikaliów, płyt, tonerów, nośników danych itp.) oraz nieprawidłowym środowiskiem pracy włączając w to między innymi brak wentylacji lub klimatyzacji, uszkodzeń mechanicznych spowodowanych działaniem siły zewnętrznej, nieprawidłowości pracy urządzeń spowodowanych prowadzeniem napraw, zmian dokonanych przez Zamawiającego lub inne osoby nieautoryzowane przez Wykonawcę, nieprawidłowości pracy Urządzeń związanych z użytkowaniem nie licencjonowanego oprogramowania, zdarzeń losowych wywołanych awariami urządzeń elektrycznych, grzewczych, wodnych, klimatyzacyjnych i innych znajdujących się pobliżu Urządzeń i mogących mieć wpływ na ich funkcjonowanie. </w:t>
      </w:r>
    </w:p>
    <w:p w:rsidR="003F49BB" w:rsidRPr="00483596" w:rsidRDefault="003F49BB" w:rsidP="003F49BB">
      <w:pPr>
        <w:pStyle w:val="Akapitzlist"/>
        <w:numPr>
          <w:ilvl w:val="0"/>
          <w:numId w:val="10"/>
        </w:numPr>
        <w:spacing w:line="276" w:lineRule="auto"/>
        <w:ind w:left="426"/>
        <w:jc w:val="both"/>
        <w:rPr>
          <w:rFonts w:asciiTheme="minorHAnsi" w:hAnsiTheme="minorHAnsi"/>
          <w:sz w:val="22"/>
          <w:szCs w:val="22"/>
        </w:rPr>
      </w:pPr>
      <w:r w:rsidRPr="00483596">
        <w:rPr>
          <w:rFonts w:asciiTheme="minorHAnsi" w:eastAsia="Times" w:hAnsiTheme="minorHAnsi"/>
          <w:sz w:val="22"/>
          <w:szCs w:val="22"/>
        </w:rPr>
        <w:t>Z uwagi na zakończenie pełnego wsparcia producenta dla systemu IMPAX w wersji 6.3, Strony ustalają, że Wykonawca nie ponosi odpowiedzialności za nieprawidłowe funkcjonowanie systemu, które jest wynikiem wzrostu obciążenia systemu lub sytuację, w której usunięcie problemu</w:t>
      </w:r>
      <w:r w:rsidRPr="00483596">
        <w:rPr>
          <w:rFonts w:asciiTheme="minorHAnsi" w:eastAsia="Times" w:hAnsiTheme="minorHAnsi"/>
          <w:sz w:val="22"/>
          <w:szCs w:val="22"/>
        </w:rPr>
        <w:br/>
        <w:t>wymagałoby instalacji poprawki serwisowej. W przypadku wystąpienia awarii systemu</w:t>
      </w:r>
      <w:r w:rsidRPr="00483596">
        <w:rPr>
          <w:rFonts w:asciiTheme="minorHAnsi" w:eastAsia="Times" w:hAnsiTheme="minorHAnsi"/>
          <w:sz w:val="22"/>
          <w:szCs w:val="22"/>
        </w:rPr>
        <w:br/>
        <w:t>Wykonawca zobowiązuje się wyłącznie do dołożenia wszelkich starań w celu usunięcia</w:t>
      </w:r>
      <w:r w:rsidRPr="00483596">
        <w:rPr>
          <w:rFonts w:asciiTheme="minorHAnsi" w:eastAsia="Times" w:hAnsiTheme="minorHAnsi"/>
          <w:sz w:val="22"/>
          <w:szCs w:val="22"/>
        </w:rPr>
        <w:br/>
        <w:t>dysfunkcji, jednak nie gwarantuje rozwiązania problemu, czy przywrócenia pełnej sprawności</w:t>
      </w:r>
      <w:r w:rsidRPr="00483596">
        <w:rPr>
          <w:rFonts w:asciiTheme="minorHAnsi" w:eastAsia="Times" w:hAnsiTheme="minorHAnsi"/>
          <w:sz w:val="22"/>
          <w:szCs w:val="22"/>
        </w:rPr>
        <w:br/>
        <w:t>oprogramowania. W przypadku braku możliwości usunięcia awarii systemu IMPAX w wyniku</w:t>
      </w:r>
      <w:r w:rsidRPr="00483596">
        <w:rPr>
          <w:rFonts w:asciiTheme="minorHAnsi" w:eastAsia="Times" w:hAnsiTheme="minorHAnsi"/>
          <w:sz w:val="22"/>
          <w:szCs w:val="22"/>
        </w:rPr>
        <w:br/>
        <w:t>wystąpienia awarii niemożliwej do usunięcia, Wykonawca niezwłocznie powiadomi</w:t>
      </w:r>
      <w:r w:rsidRPr="00483596">
        <w:rPr>
          <w:rFonts w:asciiTheme="minorHAnsi" w:eastAsia="Times" w:hAnsiTheme="minorHAnsi"/>
          <w:sz w:val="22"/>
          <w:szCs w:val="22"/>
        </w:rPr>
        <w:br/>
        <w:t>Zamawiającego o zaistniałej okoliczności i wystawi stosowne orzeczenie techniczne, które</w:t>
      </w:r>
      <w:r w:rsidRPr="00483596">
        <w:rPr>
          <w:rFonts w:asciiTheme="minorHAnsi" w:eastAsia="Times" w:hAnsiTheme="minorHAnsi"/>
          <w:sz w:val="22"/>
          <w:szCs w:val="22"/>
        </w:rPr>
        <w:br/>
        <w:t>będzie podstawą do wyłączenia systemu IMPAX w wersji 6.3 z eksploatacji oraz dalszej obsługi serwisowej. Jednocześnie łączna wartość brutto umowy przypadająca na system IMPAX zostanie pomniejszona o wartość pozostałego okresu obsługi serwisowej.</w:t>
      </w:r>
    </w:p>
    <w:p w:rsidR="003F49BB" w:rsidRPr="00483596" w:rsidRDefault="003F49BB" w:rsidP="003F49BB">
      <w:pPr>
        <w:tabs>
          <w:tab w:val="num" w:pos="720"/>
        </w:tabs>
        <w:overflowPunct w:val="0"/>
        <w:autoSpaceDE w:val="0"/>
        <w:autoSpaceDN w:val="0"/>
        <w:adjustRightInd w:val="0"/>
        <w:textAlignment w:val="baseline"/>
        <w:rPr>
          <w:rFonts w:asciiTheme="minorHAnsi" w:hAnsiTheme="minorHAnsi"/>
          <w:b/>
          <w:bCs/>
          <w:sz w:val="22"/>
          <w:szCs w:val="22"/>
        </w:rPr>
      </w:pPr>
    </w:p>
    <w:p w:rsidR="003F49BB" w:rsidRPr="00483596" w:rsidRDefault="003F49BB" w:rsidP="003F49BB">
      <w:pPr>
        <w:tabs>
          <w:tab w:val="num" w:pos="720"/>
        </w:tabs>
        <w:overflowPunct w:val="0"/>
        <w:autoSpaceDE w:val="0"/>
        <w:autoSpaceDN w:val="0"/>
        <w:adjustRightInd w:val="0"/>
        <w:ind w:left="720" w:hanging="720"/>
        <w:jc w:val="center"/>
        <w:textAlignment w:val="baseline"/>
        <w:rPr>
          <w:rFonts w:asciiTheme="minorHAnsi" w:hAnsiTheme="minorHAnsi"/>
          <w:b/>
          <w:bCs/>
          <w:sz w:val="22"/>
          <w:szCs w:val="22"/>
        </w:rPr>
      </w:pPr>
      <w:r w:rsidRPr="00483596">
        <w:rPr>
          <w:rFonts w:asciiTheme="minorHAnsi" w:hAnsiTheme="minorHAnsi"/>
          <w:b/>
          <w:bCs/>
          <w:sz w:val="22"/>
          <w:szCs w:val="22"/>
        </w:rPr>
        <w:t>§ 7</w:t>
      </w:r>
    </w:p>
    <w:p w:rsidR="003F49BB" w:rsidRPr="00483596" w:rsidRDefault="003F49BB" w:rsidP="003F49BB">
      <w:pPr>
        <w:overflowPunct w:val="0"/>
        <w:autoSpaceDE w:val="0"/>
        <w:autoSpaceDN w:val="0"/>
        <w:adjustRightInd w:val="0"/>
        <w:jc w:val="both"/>
        <w:textAlignment w:val="baseline"/>
        <w:rPr>
          <w:rFonts w:asciiTheme="minorHAnsi" w:hAnsiTheme="minorHAnsi"/>
          <w:bCs/>
          <w:sz w:val="22"/>
          <w:szCs w:val="22"/>
        </w:rPr>
      </w:pPr>
      <w:r w:rsidRPr="00483596">
        <w:rPr>
          <w:rFonts w:asciiTheme="minorHAnsi" w:hAnsiTheme="minorHAnsi"/>
          <w:bCs/>
          <w:sz w:val="22"/>
          <w:szCs w:val="22"/>
        </w:rPr>
        <w:t xml:space="preserve">Osobą odpowiedzialna za realizację niniejszej umowy ze strony Zamawiającego w </w:t>
      </w:r>
      <w:r w:rsidRPr="00483596">
        <w:rPr>
          <w:rFonts w:asciiTheme="minorHAnsi" w:hAnsiTheme="minorHAnsi"/>
          <w:spacing w:val="-3"/>
          <w:sz w:val="22"/>
          <w:szCs w:val="22"/>
        </w:rPr>
        <w:t>sprawach formalnych dotyczących realizacji usługi jest</w:t>
      </w:r>
      <w:r w:rsidRPr="00483596">
        <w:rPr>
          <w:rFonts w:asciiTheme="minorHAnsi" w:hAnsiTheme="minorHAnsi"/>
          <w:bCs/>
          <w:sz w:val="22"/>
          <w:szCs w:val="22"/>
        </w:rPr>
        <w:t xml:space="preserve"> Kierownik Działu </w:t>
      </w:r>
      <w:r w:rsidR="002C5132" w:rsidRPr="00483596">
        <w:rPr>
          <w:rFonts w:asciiTheme="minorHAnsi" w:hAnsiTheme="minorHAnsi"/>
          <w:bCs/>
          <w:sz w:val="22"/>
          <w:szCs w:val="22"/>
        </w:rPr>
        <w:t>Elektrotechnicznego Zbigniew Kruk</w:t>
      </w:r>
      <w:r w:rsidRPr="00483596">
        <w:rPr>
          <w:rFonts w:asciiTheme="minorHAnsi" w:hAnsiTheme="minorHAnsi"/>
          <w:bCs/>
          <w:sz w:val="22"/>
          <w:szCs w:val="22"/>
        </w:rPr>
        <w:t>, tel. (67) 21 06 625/6.</w:t>
      </w:r>
    </w:p>
    <w:p w:rsidR="003F49BB" w:rsidRPr="00483596" w:rsidRDefault="003F49BB" w:rsidP="003F49BB">
      <w:pPr>
        <w:overflowPunct w:val="0"/>
        <w:autoSpaceDE w:val="0"/>
        <w:autoSpaceDN w:val="0"/>
        <w:adjustRightInd w:val="0"/>
        <w:jc w:val="both"/>
        <w:textAlignment w:val="baseline"/>
        <w:rPr>
          <w:rFonts w:asciiTheme="minorHAnsi" w:hAnsiTheme="minorHAnsi"/>
          <w:bCs/>
          <w:sz w:val="22"/>
          <w:szCs w:val="22"/>
        </w:rPr>
      </w:pPr>
    </w:p>
    <w:p w:rsidR="003F49BB" w:rsidRPr="00483596" w:rsidRDefault="003F49BB" w:rsidP="003F49BB">
      <w:pPr>
        <w:overflowPunct w:val="0"/>
        <w:autoSpaceDE w:val="0"/>
        <w:autoSpaceDN w:val="0"/>
        <w:adjustRightInd w:val="0"/>
        <w:jc w:val="center"/>
        <w:textAlignment w:val="baseline"/>
        <w:rPr>
          <w:rFonts w:asciiTheme="minorHAnsi" w:hAnsiTheme="minorHAnsi"/>
          <w:b/>
          <w:sz w:val="22"/>
          <w:szCs w:val="22"/>
        </w:rPr>
      </w:pPr>
    </w:p>
    <w:p w:rsidR="003F49BB" w:rsidRPr="00483596" w:rsidRDefault="003F49BB" w:rsidP="003F49BB">
      <w:pPr>
        <w:overflowPunct w:val="0"/>
        <w:autoSpaceDE w:val="0"/>
        <w:autoSpaceDN w:val="0"/>
        <w:adjustRightInd w:val="0"/>
        <w:jc w:val="center"/>
        <w:textAlignment w:val="baseline"/>
        <w:rPr>
          <w:rFonts w:asciiTheme="minorHAnsi" w:hAnsiTheme="minorHAnsi"/>
          <w:b/>
          <w:sz w:val="22"/>
          <w:szCs w:val="22"/>
        </w:rPr>
      </w:pPr>
      <w:r w:rsidRPr="00483596">
        <w:rPr>
          <w:rFonts w:asciiTheme="minorHAnsi" w:hAnsiTheme="minorHAnsi"/>
          <w:b/>
          <w:sz w:val="22"/>
          <w:szCs w:val="22"/>
        </w:rPr>
        <w:t>§ 8</w:t>
      </w:r>
    </w:p>
    <w:p w:rsidR="003F49BB" w:rsidRPr="00483596" w:rsidRDefault="003F49BB" w:rsidP="003F49BB">
      <w:pPr>
        <w:overflowPunct w:val="0"/>
        <w:autoSpaceDE w:val="0"/>
        <w:autoSpaceDN w:val="0"/>
        <w:adjustRightInd w:val="0"/>
        <w:jc w:val="both"/>
        <w:textAlignment w:val="baseline"/>
        <w:rPr>
          <w:rFonts w:asciiTheme="minorHAnsi" w:hAnsiTheme="minorHAnsi"/>
          <w:b/>
          <w:sz w:val="22"/>
          <w:szCs w:val="22"/>
        </w:rPr>
      </w:pPr>
      <w:r w:rsidRPr="00483596">
        <w:rPr>
          <w:rFonts w:asciiTheme="minorHAnsi" w:hAnsiTheme="minorHAnsi"/>
          <w:b/>
          <w:sz w:val="22"/>
          <w:szCs w:val="22"/>
          <w:highlight w:val="lightGray"/>
        </w:rPr>
        <w:t>KARY UMOWNE</w:t>
      </w:r>
    </w:p>
    <w:p w:rsidR="003F49BB" w:rsidRPr="00483596" w:rsidRDefault="003F49BB" w:rsidP="003F49BB">
      <w:pPr>
        <w:numPr>
          <w:ilvl w:val="0"/>
          <w:numId w:val="2"/>
        </w:numPr>
        <w:tabs>
          <w:tab w:val="clear" w:pos="720"/>
        </w:tabs>
        <w:overflowPunct w:val="0"/>
        <w:autoSpaceDE w:val="0"/>
        <w:autoSpaceDN w:val="0"/>
        <w:adjustRightInd w:val="0"/>
        <w:ind w:left="426"/>
        <w:jc w:val="both"/>
        <w:textAlignment w:val="baseline"/>
        <w:rPr>
          <w:rFonts w:asciiTheme="minorHAnsi" w:hAnsiTheme="minorHAnsi"/>
          <w:sz w:val="22"/>
          <w:szCs w:val="22"/>
        </w:rPr>
      </w:pPr>
      <w:r w:rsidRPr="00483596">
        <w:rPr>
          <w:rFonts w:asciiTheme="minorHAnsi" w:hAnsiTheme="minorHAnsi"/>
          <w:sz w:val="22"/>
          <w:szCs w:val="22"/>
        </w:rPr>
        <w:t>Wykonawca zapłaci Zamawiającemu kary umowne za opóźnienie w wykonaniu czynności określonych w § 2 ust. 2 umowy w wysokości 0,2% wartości umowy brutto za każdą godzinę</w:t>
      </w:r>
      <w:r w:rsidR="001543CC" w:rsidRPr="00483596">
        <w:rPr>
          <w:rFonts w:asciiTheme="minorHAnsi" w:hAnsiTheme="minorHAnsi"/>
          <w:sz w:val="22"/>
          <w:szCs w:val="22"/>
        </w:rPr>
        <w:t xml:space="preserve"> </w:t>
      </w:r>
      <w:r w:rsidRPr="00483596">
        <w:rPr>
          <w:rFonts w:asciiTheme="minorHAnsi" w:hAnsiTheme="minorHAnsi"/>
          <w:sz w:val="22"/>
          <w:szCs w:val="22"/>
        </w:rPr>
        <w:t>opóźnienia w przypadku niedotrzymania tego czasu reakcji, z wyłączeniem sobót i niedziel oraz dni ustawowo wolnych od pracy ale nie więcej niż 10% całkowitej wartości umowy brutto.</w:t>
      </w:r>
    </w:p>
    <w:p w:rsidR="003F49BB" w:rsidRPr="00483596" w:rsidRDefault="003F49BB" w:rsidP="003F49BB">
      <w:pPr>
        <w:numPr>
          <w:ilvl w:val="0"/>
          <w:numId w:val="2"/>
        </w:numPr>
        <w:tabs>
          <w:tab w:val="clear" w:pos="720"/>
        </w:tabs>
        <w:overflowPunct w:val="0"/>
        <w:autoSpaceDE w:val="0"/>
        <w:autoSpaceDN w:val="0"/>
        <w:adjustRightInd w:val="0"/>
        <w:ind w:left="426"/>
        <w:jc w:val="both"/>
        <w:textAlignment w:val="baseline"/>
        <w:rPr>
          <w:rFonts w:asciiTheme="minorHAnsi" w:hAnsiTheme="minorHAnsi"/>
          <w:sz w:val="22"/>
          <w:szCs w:val="22"/>
        </w:rPr>
      </w:pPr>
      <w:r w:rsidRPr="00483596">
        <w:rPr>
          <w:rFonts w:asciiTheme="minorHAnsi" w:hAnsiTheme="minorHAnsi"/>
          <w:sz w:val="22"/>
          <w:szCs w:val="22"/>
        </w:rPr>
        <w:t>W przypadku odstąpienia od umowy z winy Wykonawcy lub Zamawiającego druga strona może dochodzić od strony winnej kary umownej w wysokości 10% wartości brutto niezrealizowanej umowy.</w:t>
      </w:r>
    </w:p>
    <w:p w:rsidR="003F49BB" w:rsidRPr="00483596" w:rsidRDefault="003F49BB" w:rsidP="003F49BB">
      <w:pPr>
        <w:numPr>
          <w:ilvl w:val="0"/>
          <w:numId w:val="2"/>
        </w:numPr>
        <w:tabs>
          <w:tab w:val="clear" w:pos="720"/>
        </w:tabs>
        <w:overflowPunct w:val="0"/>
        <w:autoSpaceDE w:val="0"/>
        <w:autoSpaceDN w:val="0"/>
        <w:adjustRightInd w:val="0"/>
        <w:ind w:left="426"/>
        <w:jc w:val="both"/>
        <w:textAlignment w:val="baseline"/>
        <w:rPr>
          <w:rFonts w:asciiTheme="minorHAnsi" w:hAnsiTheme="minorHAnsi"/>
          <w:sz w:val="22"/>
          <w:szCs w:val="22"/>
        </w:rPr>
      </w:pPr>
      <w:r w:rsidRPr="00483596">
        <w:rPr>
          <w:rFonts w:asciiTheme="minorHAnsi" w:hAnsiTheme="minorHAnsi"/>
          <w:sz w:val="22"/>
          <w:szCs w:val="22"/>
        </w:rPr>
        <w:t>Jeżeli wysokość szkody przekracza wysokość kary umownej, Zamawiający zastrzega sobie prawo dochodzenia na drodze sądowej odszkodowania przekraczającego wysokość kary.</w:t>
      </w:r>
    </w:p>
    <w:p w:rsidR="003F49BB" w:rsidRPr="00483596" w:rsidRDefault="003F49BB" w:rsidP="003F49BB">
      <w:pPr>
        <w:overflowPunct w:val="0"/>
        <w:autoSpaceDE w:val="0"/>
        <w:autoSpaceDN w:val="0"/>
        <w:adjustRightInd w:val="0"/>
        <w:ind w:left="426"/>
        <w:jc w:val="both"/>
        <w:textAlignment w:val="baseline"/>
        <w:rPr>
          <w:rFonts w:asciiTheme="minorHAnsi" w:hAnsiTheme="minorHAnsi"/>
          <w:sz w:val="22"/>
          <w:szCs w:val="22"/>
        </w:rPr>
      </w:pPr>
    </w:p>
    <w:p w:rsidR="003F49BB" w:rsidRPr="00483596" w:rsidRDefault="003F49BB" w:rsidP="003F49BB">
      <w:pPr>
        <w:overflowPunct w:val="0"/>
        <w:autoSpaceDE w:val="0"/>
        <w:autoSpaceDN w:val="0"/>
        <w:adjustRightInd w:val="0"/>
        <w:textAlignment w:val="baseline"/>
        <w:rPr>
          <w:rFonts w:asciiTheme="minorHAnsi" w:hAnsiTheme="minorHAnsi"/>
          <w:b/>
          <w:color w:val="000000"/>
          <w:sz w:val="22"/>
          <w:szCs w:val="22"/>
        </w:rPr>
      </w:pPr>
    </w:p>
    <w:p w:rsidR="003F49BB" w:rsidRPr="00483596" w:rsidRDefault="003F49BB" w:rsidP="003F49BB">
      <w:pPr>
        <w:overflowPunct w:val="0"/>
        <w:autoSpaceDE w:val="0"/>
        <w:autoSpaceDN w:val="0"/>
        <w:adjustRightInd w:val="0"/>
        <w:ind w:left="357" w:hanging="357"/>
        <w:jc w:val="center"/>
        <w:textAlignment w:val="baseline"/>
        <w:rPr>
          <w:rFonts w:asciiTheme="minorHAnsi" w:hAnsiTheme="minorHAnsi"/>
          <w:b/>
          <w:color w:val="000000"/>
          <w:sz w:val="22"/>
          <w:szCs w:val="22"/>
        </w:rPr>
      </w:pPr>
    </w:p>
    <w:p w:rsidR="003F49BB" w:rsidRPr="00483596" w:rsidRDefault="003F49BB" w:rsidP="003F49BB">
      <w:pPr>
        <w:overflowPunct w:val="0"/>
        <w:autoSpaceDE w:val="0"/>
        <w:autoSpaceDN w:val="0"/>
        <w:adjustRightInd w:val="0"/>
        <w:ind w:left="357" w:hanging="357"/>
        <w:jc w:val="center"/>
        <w:textAlignment w:val="baseline"/>
        <w:rPr>
          <w:rFonts w:asciiTheme="minorHAnsi" w:hAnsiTheme="minorHAnsi"/>
          <w:b/>
          <w:color w:val="000000"/>
          <w:sz w:val="22"/>
          <w:szCs w:val="22"/>
        </w:rPr>
      </w:pPr>
      <w:r w:rsidRPr="00483596">
        <w:rPr>
          <w:rFonts w:asciiTheme="minorHAnsi" w:hAnsiTheme="minorHAnsi"/>
          <w:b/>
          <w:color w:val="000000"/>
          <w:sz w:val="22"/>
          <w:szCs w:val="22"/>
        </w:rPr>
        <w:t xml:space="preserve">§ 9 </w:t>
      </w:r>
    </w:p>
    <w:p w:rsidR="003F49BB" w:rsidRPr="00483596" w:rsidRDefault="003F49BB" w:rsidP="003F49BB">
      <w:pPr>
        <w:overflowPunct w:val="0"/>
        <w:autoSpaceDE w:val="0"/>
        <w:autoSpaceDN w:val="0"/>
        <w:adjustRightInd w:val="0"/>
        <w:jc w:val="both"/>
        <w:textAlignment w:val="baseline"/>
        <w:rPr>
          <w:rFonts w:asciiTheme="minorHAnsi" w:hAnsiTheme="minorHAnsi"/>
          <w:b/>
          <w:bCs/>
          <w:sz w:val="22"/>
          <w:szCs w:val="22"/>
        </w:rPr>
      </w:pPr>
      <w:r w:rsidRPr="00483596">
        <w:rPr>
          <w:rFonts w:asciiTheme="minorHAnsi" w:hAnsiTheme="minorHAnsi"/>
          <w:b/>
          <w:sz w:val="22"/>
          <w:szCs w:val="22"/>
          <w:highlight w:val="lightGray"/>
        </w:rPr>
        <w:t>ODSTĄPIENIE OD UMOWY</w:t>
      </w:r>
    </w:p>
    <w:p w:rsidR="003F49BB" w:rsidRPr="00483596" w:rsidRDefault="003F49BB" w:rsidP="003F49BB">
      <w:pPr>
        <w:pStyle w:val="Akapitzlist"/>
        <w:numPr>
          <w:ilvl w:val="0"/>
          <w:numId w:val="11"/>
        </w:numPr>
        <w:overflowPunct w:val="0"/>
        <w:autoSpaceDE w:val="0"/>
        <w:autoSpaceDN w:val="0"/>
        <w:adjustRightInd w:val="0"/>
        <w:spacing w:line="276" w:lineRule="auto"/>
        <w:ind w:left="426"/>
        <w:jc w:val="both"/>
        <w:textAlignment w:val="baseline"/>
        <w:rPr>
          <w:rFonts w:asciiTheme="minorHAnsi" w:hAnsiTheme="minorHAnsi"/>
          <w:b/>
          <w:sz w:val="22"/>
          <w:szCs w:val="22"/>
        </w:rPr>
      </w:pPr>
      <w:r w:rsidRPr="00483596">
        <w:rPr>
          <w:rFonts w:asciiTheme="minorHAnsi" w:hAnsiTheme="minorHAnsi"/>
          <w:sz w:val="22"/>
          <w:szCs w:val="22"/>
        </w:rPr>
        <w:t>Zamawiający może rozwiązać niniejszą Umowę w całości w przypadku naruszenia przez</w:t>
      </w:r>
      <w:r w:rsidRPr="00483596">
        <w:rPr>
          <w:rFonts w:asciiTheme="minorHAnsi" w:hAnsiTheme="minorHAnsi"/>
          <w:sz w:val="22"/>
          <w:szCs w:val="22"/>
        </w:rPr>
        <w:br/>
        <w:t>Wykonawcę któregokolwiek z postanowień niniejszej Umowy, które nie zostanie naprawione w terminie 14 dni od otrzymania przez Wykonawcę zawiadomienia określającego naruszenie i żądającego jego naprawy.</w:t>
      </w:r>
    </w:p>
    <w:p w:rsidR="003F49BB" w:rsidRPr="00483596" w:rsidRDefault="003F49BB" w:rsidP="003F49BB">
      <w:pPr>
        <w:pStyle w:val="Akapitzlist"/>
        <w:numPr>
          <w:ilvl w:val="0"/>
          <w:numId w:val="11"/>
        </w:numPr>
        <w:overflowPunct w:val="0"/>
        <w:autoSpaceDE w:val="0"/>
        <w:autoSpaceDN w:val="0"/>
        <w:adjustRightInd w:val="0"/>
        <w:spacing w:line="276" w:lineRule="auto"/>
        <w:ind w:left="426"/>
        <w:jc w:val="both"/>
        <w:textAlignment w:val="baseline"/>
        <w:rPr>
          <w:rFonts w:asciiTheme="minorHAnsi" w:hAnsiTheme="minorHAnsi"/>
          <w:b/>
          <w:sz w:val="22"/>
          <w:szCs w:val="22"/>
        </w:rPr>
      </w:pPr>
      <w:r w:rsidRPr="00483596">
        <w:rPr>
          <w:rFonts w:asciiTheme="minorHAnsi" w:hAnsiTheme="minorHAnsi"/>
          <w:color w:val="000000"/>
          <w:sz w:val="22"/>
          <w:szCs w:val="22"/>
        </w:rPr>
        <w:t>Zamawiający może odstąpić od umowy, z przyczyn leżących po stronie Wykonawcy w szczególności w przypadkach:</w:t>
      </w:r>
    </w:p>
    <w:p w:rsidR="003F49BB" w:rsidRPr="00483596" w:rsidRDefault="003F49BB" w:rsidP="003F49BB">
      <w:pPr>
        <w:widowControl w:val="0"/>
        <w:numPr>
          <w:ilvl w:val="0"/>
          <w:numId w:val="5"/>
        </w:numPr>
        <w:overflowPunct w:val="0"/>
        <w:autoSpaceDE w:val="0"/>
        <w:autoSpaceDN w:val="0"/>
        <w:adjustRightInd w:val="0"/>
        <w:jc w:val="both"/>
        <w:textAlignment w:val="baseline"/>
        <w:rPr>
          <w:rFonts w:asciiTheme="minorHAnsi" w:hAnsiTheme="minorHAnsi"/>
          <w:color w:val="000000"/>
          <w:sz w:val="22"/>
          <w:szCs w:val="22"/>
        </w:rPr>
      </w:pPr>
      <w:r w:rsidRPr="00483596">
        <w:rPr>
          <w:rFonts w:asciiTheme="minorHAnsi" w:hAnsiTheme="minorHAnsi"/>
          <w:color w:val="000000"/>
          <w:sz w:val="22"/>
          <w:szCs w:val="22"/>
        </w:rPr>
        <w:t>nienależytego wykonywania postanowień niniejszej umowy,</w:t>
      </w:r>
    </w:p>
    <w:p w:rsidR="003F49BB" w:rsidRPr="00483596" w:rsidRDefault="003F49BB" w:rsidP="003F49BB">
      <w:pPr>
        <w:widowControl w:val="0"/>
        <w:numPr>
          <w:ilvl w:val="0"/>
          <w:numId w:val="5"/>
        </w:numPr>
        <w:overflowPunct w:val="0"/>
        <w:autoSpaceDE w:val="0"/>
        <w:autoSpaceDN w:val="0"/>
        <w:adjustRightInd w:val="0"/>
        <w:jc w:val="both"/>
        <w:textAlignment w:val="baseline"/>
        <w:rPr>
          <w:rFonts w:asciiTheme="minorHAnsi" w:hAnsiTheme="minorHAnsi"/>
          <w:color w:val="000000"/>
          <w:sz w:val="22"/>
          <w:szCs w:val="22"/>
        </w:rPr>
      </w:pPr>
      <w:r w:rsidRPr="00483596">
        <w:rPr>
          <w:rFonts w:asciiTheme="minorHAnsi" w:hAnsiTheme="minorHAnsi"/>
          <w:color w:val="000000"/>
          <w:sz w:val="22"/>
          <w:szCs w:val="22"/>
        </w:rPr>
        <w:t>stwierdzenie przez Zamawiającego wady fizycznej lub prawnej przedmiotu umowy,</w:t>
      </w:r>
    </w:p>
    <w:p w:rsidR="003F49BB" w:rsidRPr="00483596" w:rsidRDefault="003F49BB" w:rsidP="003F49BB">
      <w:pPr>
        <w:pStyle w:val="Akapitzlist"/>
        <w:numPr>
          <w:ilvl w:val="0"/>
          <w:numId w:val="5"/>
        </w:numPr>
        <w:rPr>
          <w:rFonts w:asciiTheme="minorHAnsi" w:hAnsiTheme="minorHAnsi"/>
          <w:color w:val="000000"/>
          <w:sz w:val="22"/>
          <w:szCs w:val="22"/>
        </w:rPr>
      </w:pPr>
      <w:r w:rsidRPr="00483596">
        <w:rPr>
          <w:rFonts w:asciiTheme="minorHAnsi" w:hAnsiTheme="minorHAnsi"/>
          <w:color w:val="000000"/>
          <w:sz w:val="22"/>
          <w:szCs w:val="22"/>
        </w:rPr>
        <w:t>utraty aktualnych uprawnień do świadczenia usługi objętej umową wydanych przez odpowiednie organy,</w:t>
      </w:r>
    </w:p>
    <w:p w:rsidR="003F49BB" w:rsidRPr="00483596" w:rsidRDefault="003F49BB" w:rsidP="003F49BB">
      <w:pPr>
        <w:pStyle w:val="Akapitzlist"/>
        <w:numPr>
          <w:ilvl w:val="0"/>
          <w:numId w:val="5"/>
        </w:numPr>
        <w:jc w:val="both"/>
        <w:rPr>
          <w:rFonts w:asciiTheme="minorHAnsi" w:hAnsiTheme="minorHAnsi"/>
          <w:color w:val="000000"/>
          <w:sz w:val="22"/>
          <w:szCs w:val="22"/>
        </w:rPr>
      </w:pPr>
      <w:r w:rsidRPr="00483596">
        <w:rPr>
          <w:rFonts w:asciiTheme="minorHAnsi" w:hAnsiTheme="minorHAnsi"/>
          <w:color w:val="000000"/>
          <w:sz w:val="22"/>
          <w:szCs w:val="22"/>
        </w:rPr>
        <w:t>naruszenia przez Wykonawcę zasad prowadzenia usług zgodnie z umową, uznanymi zasadami techniki, obowiązującymi przepisami i normami technicznymi a także uzgodnieniami dokonanymi w trakcie realizacji umowy.</w:t>
      </w:r>
    </w:p>
    <w:p w:rsidR="003F49BB" w:rsidRPr="00483596" w:rsidRDefault="003F49BB" w:rsidP="003F49BB">
      <w:pPr>
        <w:pStyle w:val="Akapitzlist"/>
        <w:numPr>
          <w:ilvl w:val="0"/>
          <w:numId w:val="11"/>
        </w:numPr>
        <w:overflowPunct w:val="0"/>
        <w:autoSpaceDE w:val="0"/>
        <w:autoSpaceDN w:val="0"/>
        <w:adjustRightInd w:val="0"/>
        <w:spacing w:line="276" w:lineRule="auto"/>
        <w:ind w:left="426"/>
        <w:jc w:val="both"/>
        <w:textAlignment w:val="baseline"/>
        <w:rPr>
          <w:rFonts w:asciiTheme="minorHAnsi" w:hAnsiTheme="minorHAnsi"/>
          <w:b/>
          <w:sz w:val="22"/>
          <w:szCs w:val="22"/>
        </w:rPr>
      </w:pPr>
      <w:r w:rsidRPr="00483596">
        <w:rPr>
          <w:rFonts w:asciiTheme="minorHAnsi" w:hAnsiTheme="minorHAnsi"/>
          <w:sz w:val="22"/>
          <w:szCs w:val="22"/>
        </w:rPr>
        <w:t xml:space="preserve">Każdej ze Stron przysługuje prawo rozwiązania Umowy na podstawie pisemnego wypowiedzenia, bez podawania uzasadnienia i bez obowiązku zapłaty odszkodowania, na koniec miesiąca i z zachowaniem 30 dniowego okresu wypowiedzenia. W każdym przypadku wcześniejszego rozwiązania lub wygaśnięcia Umowy Wykonawcy przysługuje proporcjonalnie obliczona część Wynagrodzenia za okres do dnia, w którym Umowa wygasła lub została rozwiązana. </w:t>
      </w:r>
    </w:p>
    <w:p w:rsidR="003F49BB" w:rsidRPr="00483596" w:rsidRDefault="003F49BB" w:rsidP="003F49BB">
      <w:pPr>
        <w:pStyle w:val="Akapitzlist"/>
        <w:numPr>
          <w:ilvl w:val="0"/>
          <w:numId w:val="11"/>
        </w:numPr>
        <w:overflowPunct w:val="0"/>
        <w:autoSpaceDE w:val="0"/>
        <w:autoSpaceDN w:val="0"/>
        <w:adjustRightInd w:val="0"/>
        <w:spacing w:line="276" w:lineRule="auto"/>
        <w:ind w:left="426"/>
        <w:jc w:val="both"/>
        <w:textAlignment w:val="baseline"/>
        <w:rPr>
          <w:rFonts w:asciiTheme="minorHAnsi" w:hAnsiTheme="minorHAnsi"/>
          <w:b/>
          <w:sz w:val="22"/>
          <w:szCs w:val="22"/>
        </w:rPr>
      </w:pPr>
      <w:r w:rsidRPr="00483596">
        <w:rPr>
          <w:rFonts w:asciiTheme="minorHAnsi" w:hAnsiTheme="minorHAnsi"/>
          <w:color w:val="000000"/>
          <w:sz w:val="22"/>
          <w:szCs w:val="22"/>
        </w:rPr>
        <w:t>W przypadku  wystąpienia istotnej zmiany okoliczności powodującej, że wykonanie umowy nie leży w interesie publicznym, czego nie można było wcześniej przewidzieć w chwili zawarcia umowy, Zamawiający może odstąpić od umowy w terminie 30 dni od powzięcia wiadomości o powyższych okolicznościach. W takim przypadku Wykonawca może żądać jedynie wynagrodzenia należnego z tytułu wykonania części umowy.</w:t>
      </w:r>
    </w:p>
    <w:p w:rsidR="003F49BB" w:rsidRPr="00483596" w:rsidRDefault="003F49BB" w:rsidP="003F49BB">
      <w:pPr>
        <w:pStyle w:val="Akapitzlist"/>
        <w:numPr>
          <w:ilvl w:val="0"/>
          <w:numId w:val="11"/>
        </w:numPr>
        <w:overflowPunct w:val="0"/>
        <w:autoSpaceDE w:val="0"/>
        <w:autoSpaceDN w:val="0"/>
        <w:adjustRightInd w:val="0"/>
        <w:spacing w:line="276" w:lineRule="auto"/>
        <w:ind w:left="426"/>
        <w:jc w:val="both"/>
        <w:textAlignment w:val="baseline"/>
        <w:rPr>
          <w:rFonts w:asciiTheme="minorHAnsi" w:hAnsiTheme="minorHAnsi"/>
          <w:b/>
          <w:sz w:val="22"/>
          <w:szCs w:val="22"/>
        </w:rPr>
      </w:pPr>
      <w:r w:rsidRPr="00483596">
        <w:rPr>
          <w:rFonts w:asciiTheme="minorHAnsi" w:hAnsiTheme="minorHAnsi"/>
          <w:color w:val="000000"/>
          <w:sz w:val="22"/>
          <w:szCs w:val="22"/>
        </w:rPr>
        <w:t>Zamawiający zastrzega sobie prawo do odstąpienia od umowy, w przypadku otrzymania dofinansowania na nowy system cyfrowej archiwizacji i dystrybucji obrazów.</w:t>
      </w:r>
    </w:p>
    <w:p w:rsidR="003F49BB" w:rsidRPr="00483596" w:rsidRDefault="003F49BB" w:rsidP="003F49BB">
      <w:pPr>
        <w:overflowPunct w:val="0"/>
        <w:autoSpaceDE w:val="0"/>
        <w:autoSpaceDN w:val="0"/>
        <w:adjustRightInd w:val="0"/>
        <w:jc w:val="center"/>
        <w:textAlignment w:val="baseline"/>
        <w:rPr>
          <w:rFonts w:asciiTheme="minorHAnsi" w:hAnsiTheme="minorHAnsi"/>
          <w:b/>
          <w:sz w:val="22"/>
          <w:szCs w:val="22"/>
        </w:rPr>
      </w:pPr>
    </w:p>
    <w:p w:rsidR="003F49BB" w:rsidRPr="00483596" w:rsidRDefault="003F49BB" w:rsidP="003F49BB">
      <w:pPr>
        <w:overflowPunct w:val="0"/>
        <w:autoSpaceDE w:val="0"/>
        <w:autoSpaceDN w:val="0"/>
        <w:adjustRightInd w:val="0"/>
        <w:jc w:val="center"/>
        <w:textAlignment w:val="baseline"/>
        <w:rPr>
          <w:rFonts w:asciiTheme="minorHAnsi" w:hAnsiTheme="minorHAnsi"/>
          <w:b/>
          <w:sz w:val="22"/>
          <w:szCs w:val="22"/>
        </w:rPr>
      </w:pPr>
      <w:r w:rsidRPr="00483596">
        <w:rPr>
          <w:rFonts w:asciiTheme="minorHAnsi" w:hAnsiTheme="minorHAnsi"/>
          <w:b/>
          <w:sz w:val="22"/>
          <w:szCs w:val="22"/>
        </w:rPr>
        <w:t>§ 10</w:t>
      </w:r>
    </w:p>
    <w:p w:rsidR="003F49BB" w:rsidRPr="00483596" w:rsidRDefault="003F49BB" w:rsidP="003F49BB">
      <w:pPr>
        <w:overflowPunct w:val="0"/>
        <w:autoSpaceDE w:val="0"/>
        <w:autoSpaceDN w:val="0"/>
        <w:adjustRightInd w:val="0"/>
        <w:jc w:val="both"/>
        <w:textAlignment w:val="baseline"/>
        <w:rPr>
          <w:rFonts w:asciiTheme="minorHAnsi" w:hAnsiTheme="minorHAnsi"/>
          <w:b/>
          <w:bCs/>
          <w:sz w:val="22"/>
          <w:szCs w:val="22"/>
        </w:rPr>
      </w:pPr>
      <w:r w:rsidRPr="00483596">
        <w:rPr>
          <w:rFonts w:asciiTheme="minorHAnsi" w:hAnsiTheme="minorHAnsi"/>
          <w:b/>
          <w:sz w:val="22"/>
          <w:szCs w:val="22"/>
          <w:highlight w:val="lightGray"/>
        </w:rPr>
        <w:t>ZMIANY DO UMOWY</w:t>
      </w:r>
    </w:p>
    <w:p w:rsidR="003F49BB" w:rsidRPr="00483596" w:rsidRDefault="003F49BB" w:rsidP="003F49BB">
      <w:pPr>
        <w:numPr>
          <w:ilvl w:val="0"/>
          <w:numId w:val="3"/>
        </w:numPr>
        <w:tabs>
          <w:tab w:val="clear" w:pos="720"/>
        </w:tabs>
        <w:overflowPunct w:val="0"/>
        <w:autoSpaceDE w:val="0"/>
        <w:autoSpaceDN w:val="0"/>
        <w:adjustRightInd w:val="0"/>
        <w:ind w:left="360"/>
        <w:jc w:val="both"/>
        <w:textAlignment w:val="baseline"/>
        <w:rPr>
          <w:rFonts w:asciiTheme="minorHAnsi" w:hAnsiTheme="minorHAnsi"/>
          <w:sz w:val="22"/>
          <w:szCs w:val="22"/>
        </w:rPr>
      </w:pPr>
      <w:r w:rsidRPr="00483596">
        <w:rPr>
          <w:rFonts w:asciiTheme="minorHAnsi" w:hAnsiTheme="minorHAnsi"/>
          <w:sz w:val="22"/>
          <w:szCs w:val="22"/>
        </w:rPr>
        <w:t>Zmiana postanowień niniejszej umowy może nastąpić za zgodą obu stron wyrażoną na piśmie pod rygorem nieważności z zastrzeżeniem ust. 2.</w:t>
      </w:r>
    </w:p>
    <w:p w:rsidR="003F49BB" w:rsidRPr="00483596" w:rsidRDefault="003F49BB" w:rsidP="003F49BB">
      <w:pPr>
        <w:numPr>
          <w:ilvl w:val="0"/>
          <w:numId w:val="3"/>
        </w:numPr>
        <w:tabs>
          <w:tab w:val="clear" w:pos="720"/>
        </w:tabs>
        <w:overflowPunct w:val="0"/>
        <w:autoSpaceDE w:val="0"/>
        <w:autoSpaceDN w:val="0"/>
        <w:adjustRightInd w:val="0"/>
        <w:ind w:left="360"/>
        <w:jc w:val="both"/>
        <w:textAlignment w:val="baseline"/>
        <w:rPr>
          <w:rFonts w:asciiTheme="minorHAnsi" w:hAnsiTheme="minorHAnsi"/>
          <w:sz w:val="22"/>
          <w:szCs w:val="22"/>
        </w:rPr>
      </w:pPr>
      <w:r w:rsidRPr="00483596">
        <w:rPr>
          <w:rFonts w:asciiTheme="minorHAnsi" w:hAnsiTheme="minorHAnsi"/>
          <w:sz w:val="22"/>
          <w:szCs w:val="22"/>
        </w:rPr>
        <w:t>Niedopuszczalna jest zmiana postanowień niniejszej umowy w stosunku do treści oferty na podstawie, której dokonano wyboru Wykonawcy chyba, że konieczność wprowadzenia takich zmian wynika z uwarunkowań zewnętrznych niezależnych od stron umowy, a zmiana jest nieistotna w stosunku do treści oferty.</w:t>
      </w:r>
    </w:p>
    <w:p w:rsidR="003F49BB" w:rsidRPr="00483596" w:rsidRDefault="003F49BB" w:rsidP="003F49BB">
      <w:pPr>
        <w:numPr>
          <w:ilvl w:val="0"/>
          <w:numId w:val="3"/>
        </w:numPr>
        <w:tabs>
          <w:tab w:val="clear" w:pos="720"/>
        </w:tabs>
        <w:overflowPunct w:val="0"/>
        <w:autoSpaceDE w:val="0"/>
        <w:autoSpaceDN w:val="0"/>
        <w:adjustRightInd w:val="0"/>
        <w:ind w:left="360"/>
        <w:jc w:val="both"/>
        <w:textAlignment w:val="baseline"/>
        <w:rPr>
          <w:rFonts w:asciiTheme="minorHAnsi" w:hAnsiTheme="minorHAnsi"/>
          <w:sz w:val="22"/>
          <w:szCs w:val="22"/>
        </w:rPr>
      </w:pPr>
      <w:r w:rsidRPr="00483596">
        <w:rPr>
          <w:rFonts w:asciiTheme="minorHAnsi" w:hAnsiTheme="minorHAnsi"/>
          <w:sz w:val="22"/>
          <w:szCs w:val="22"/>
        </w:rPr>
        <w:t>Zamawiający dopuszcza możliwość zmiany zapisów umowy w następującym zakresie:</w:t>
      </w:r>
    </w:p>
    <w:p w:rsidR="003F49BB" w:rsidRPr="00483596" w:rsidRDefault="003F49BB" w:rsidP="003F49BB">
      <w:pPr>
        <w:numPr>
          <w:ilvl w:val="0"/>
          <w:numId w:val="4"/>
        </w:numPr>
        <w:overflowPunct w:val="0"/>
        <w:autoSpaceDE w:val="0"/>
        <w:autoSpaceDN w:val="0"/>
        <w:adjustRightInd w:val="0"/>
        <w:ind w:left="993" w:hanging="426"/>
        <w:jc w:val="both"/>
        <w:textAlignment w:val="baseline"/>
        <w:rPr>
          <w:rFonts w:asciiTheme="minorHAnsi" w:hAnsiTheme="minorHAnsi"/>
          <w:sz w:val="22"/>
          <w:szCs w:val="22"/>
        </w:rPr>
      </w:pPr>
      <w:r w:rsidRPr="00483596">
        <w:rPr>
          <w:rFonts w:asciiTheme="minorHAnsi" w:hAnsiTheme="minorHAnsi"/>
          <w:sz w:val="22"/>
          <w:szCs w:val="22"/>
        </w:rPr>
        <w:t>zmian organizacyjno-technicznych, zmiany adresu Wykonawcy,</w:t>
      </w:r>
    </w:p>
    <w:p w:rsidR="003F49BB" w:rsidRPr="00483596" w:rsidRDefault="003F49BB" w:rsidP="003F49BB">
      <w:pPr>
        <w:numPr>
          <w:ilvl w:val="0"/>
          <w:numId w:val="4"/>
        </w:numPr>
        <w:overflowPunct w:val="0"/>
        <w:autoSpaceDE w:val="0"/>
        <w:autoSpaceDN w:val="0"/>
        <w:adjustRightInd w:val="0"/>
        <w:ind w:left="993" w:hanging="426"/>
        <w:jc w:val="both"/>
        <w:textAlignment w:val="baseline"/>
        <w:rPr>
          <w:rFonts w:asciiTheme="minorHAnsi" w:hAnsiTheme="minorHAnsi"/>
          <w:sz w:val="22"/>
          <w:szCs w:val="22"/>
        </w:rPr>
      </w:pPr>
      <w:r w:rsidRPr="00483596">
        <w:rPr>
          <w:rFonts w:asciiTheme="minorHAnsi" w:hAnsiTheme="minorHAnsi"/>
          <w:sz w:val="22"/>
          <w:szCs w:val="22"/>
        </w:rPr>
        <w:t>wystąpienia oczywistych omyłek pisarskich lub rachunkowych w treści umowy;</w:t>
      </w:r>
    </w:p>
    <w:p w:rsidR="003F49BB" w:rsidRPr="00483596" w:rsidRDefault="003F49BB" w:rsidP="003F49BB">
      <w:pPr>
        <w:numPr>
          <w:ilvl w:val="0"/>
          <w:numId w:val="4"/>
        </w:numPr>
        <w:overflowPunct w:val="0"/>
        <w:autoSpaceDE w:val="0"/>
        <w:autoSpaceDN w:val="0"/>
        <w:adjustRightInd w:val="0"/>
        <w:ind w:left="993" w:hanging="426"/>
        <w:jc w:val="both"/>
        <w:textAlignment w:val="baseline"/>
        <w:rPr>
          <w:rFonts w:asciiTheme="minorHAnsi" w:hAnsiTheme="minorHAnsi"/>
          <w:sz w:val="22"/>
          <w:szCs w:val="22"/>
        </w:rPr>
      </w:pPr>
      <w:r w:rsidRPr="00483596">
        <w:rPr>
          <w:rFonts w:asciiTheme="minorHAnsi" w:hAnsiTheme="minorHAnsi"/>
          <w:bCs/>
          <w:sz w:val="22"/>
          <w:szCs w:val="22"/>
        </w:rPr>
        <w:t xml:space="preserve"> zmian sposobu realizacji zamówienia, gdy będą wynikać ze zmian w obowiązujących przepisach prawa bądź wytycznych mających wpływ na realizację umowy;</w:t>
      </w:r>
    </w:p>
    <w:p w:rsidR="003F49BB" w:rsidRPr="00483596" w:rsidRDefault="003F49BB" w:rsidP="003F49BB">
      <w:pPr>
        <w:numPr>
          <w:ilvl w:val="0"/>
          <w:numId w:val="4"/>
        </w:numPr>
        <w:overflowPunct w:val="0"/>
        <w:autoSpaceDE w:val="0"/>
        <w:autoSpaceDN w:val="0"/>
        <w:adjustRightInd w:val="0"/>
        <w:ind w:left="993" w:hanging="426"/>
        <w:jc w:val="both"/>
        <w:textAlignment w:val="baseline"/>
        <w:rPr>
          <w:rFonts w:asciiTheme="minorHAnsi" w:hAnsiTheme="minorHAnsi"/>
          <w:sz w:val="22"/>
          <w:szCs w:val="22"/>
        </w:rPr>
      </w:pPr>
      <w:r w:rsidRPr="00483596">
        <w:rPr>
          <w:rFonts w:asciiTheme="minorHAnsi" w:hAnsiTheme="minorHAnsi"/>
          <w:bCs/>
          <w:sz w:val="22"/>
          <w:szCs w:val="22"/>
        </w:rPr>
        <w:t xml:space="preserve">zmian wynikających z przepisów ustawy </w:t>
      </w:r>
      <w:proofErr w:type="spellStart"/>
      <w:r w:rsidRPr="00483596">
        <w:rPr>
          <w:rFonts w:asciiTheme="minorHAnsi" w:hAnsiTheme="minorHAnsi"/>
          <w:bCs/>
          <w:sz w:val="22"/>
          <w:szCs w:val="22"/>
        </w:rPr>
        <w:t>Pzp</w:t>
      </w:r>
      <w:proofErr w:type="spellEnd"/>
      <w:r w:rsidRPr="00483596">
        <w:rPr>
          <w:rFonts w:asciiTheme="minorHAnsi" w:hAnsiTheme="minorHAnsi"/>
          <w:bCs/>
          <w:sz w:val="22"/>
          <w:szCs w:val="22"/>
        </w:rPr>
        <w:t>.</w:t>
      </w:r>
    </w:p>
    <w:p w:rsidR="003F49BB" w:rsidRPr="00483596" w:rsidRDefault="003F49BB" w:rsidP="003F49BB">
      <w:pPr>
        <w:numPr>
          <w:ilvl w:val="0"/>
          <w:numId w:val="6"/>
        </w:numPr>
        <w:overflowPunct w:val="0"/>
        <w:autoSpaceDE w:val="0"/>
        <w:autoSpaceDN w:val="0"/>
        <w:adjustRightInd w:val="0"/>
        <w:ind w:left="357" w:hanging="357"/>
        <w:jc w:val="both"/>
        <w:textAlignment w:val="baseline"/>
        <w:rPr>
          <w:rFonts w:asciiTheme="minorHAnsi" w:hAnsiTheme="minorHAnsi" w:cs="Calibri"/>
          <w:sz w:val="22"/>
          <w:szCs w:val="22"/>
        </w:rPr>
      </w:pPr>
      <w:r w:rsidRPr="00483596">
        <w:rPr>
          <w:rFonts w:asciiTheme="minorHAnsi" w:hAnsiTheme="minorHAnsi" w:cs="Calibri"/>
          <w:sz w:val="22"/>
          <w:szCs w:val="22"/>
        </w:rPr>
        <w:t>Powyższe zmiany nie mogą być niekorzystne dla Zamawiającego.</w:t>
      </w:r>
    </w:p>
    <w:p w:rsidR="003F49BB" w:rsidRPr="00483596" w:rsidRDefault="003F49BB" w:rsidP="003F49BB">
      <w:pPr>
        <w:overflowPunct w:val="0"/>
        <w:autoSpaceDE w:val="0"/>
        <w:autoSpaceDN w:val="0"/>
        <w:adjustRightInd w:val="0"/>
        <w:jc w:val="both"/>
        <w:textAlignment w:val="baseline"/>
        <w:rPr>
          <w:rFonts w:asciiTheme="minorHAnsi" w:hAnsiTheme="minorHAnsi"/>
          <w:sz w:val="22"/>
          <w:szCs w:val="22"/>
        </w:rPr>
      </w:pPr>
    </w:p>
    <w:p w:rsidR="003F49BB" w:rsidRPr="00483596" w:rsidRDefault="003F49BB" w:rsidP="003F49BB">
      <w:pPr>
        <w:jc w:val="center"/>
        <w:rPr>
          <w:rFonts w:asciiTheme="minorHAnsi" w:hAnsiTheme="minorHAnsi"/>
          <w:bCs/>
          <w:sz w:val="22"/>
          <w:szCs w:val="22"/>
        </w:rPr>
      </w:pPr>
      <w:r w:rsidRPr="00483596">
        <w:rPr>
          <w:rFonts w:asciiTheme="minorHAnsi" w:hAnsiTheme="minorHAnsi"/>
          <w:b/>
          <w:sz w:val="22"/>
          <w:szCs w:val="22"/>
        </w:rPr>
        <w:t>§ 11</w:t>
      </w:r>
    </w:p>
    <w:p w:rsidR="003F49BB" w:rsidRDefault="003F49BB" w:rsidP="003F49BB">
      <w:p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9" w:lineRule="auto"/>
        <w:jc w:val="both"/>
        <w:rPr>
          <w:rFonts w:asciiTheme="minorHAnsi" w:eastAsiaTheme="minorHAnsi" w:hAnsiTheme="minorHAnsi" w:cs="Calibri"/>
          <w:sz w:val="22"/>
          <w:szCs w:val="22"/>
          <w:lang w:eastAsia="en-US"/>
        </w:rPr>
      </w:pPr>
      <w:r w:rsidRPr="00483596">
        <w:rPr>
          <w:rFonts w:asciiTheme="minorHAnsi" w:eastAsiaTheme="minorHAnsi" w:hAnsiTheme="minorHAnsi" w:cs="Calibri"/>
          <w:sz w:val="22"/>
          <w:szCs w:val="22"/>
          <w:lang w:eastAsia="en-US"/>
        </w:rPr>
        <w:t>W przypadku realizacji przedmiotu umowy przy udziale podwykonawcy/podwykonawców – Wykonawca ponosi wobec Zamawiającego pełną odpowiedzialność za przedmiot umowy, którego wykonanie powierzył podwykonawcy/podwykonawcom.  Wykonawca odpowiada za wszelkie działania i zaniechania podwykonawcę/podwykonawców - jak za swoje własne.</w:t>
      </w:r>
    </w:p>
    <w:p w:rsidR="00D72704" w:rsidRPr="00483596" w:rsidRDefault="00D72704" w:rsidP="003F49BB">
      <w:p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9" w:lineRule="auto"/>
        <w:jc w:val="both"/>
        <w:rPr>
          <w:rFonts w:asciiTheme="minorHAnsi" w:eastAsiaTheme="minorHAnsi" w:hAnsiTheme="minorHAnsi" w:cs="Calibri"/>
          <w:sz w:val="22"/>
          <w:szCs w:val="22"/>
          <w:lang w:eastAsia="en-US"/>
        </w:rPr>
      </w:pPr>
    </w:p>
    <w:p w:rsidR="003F49BB" w:rsidRPr="00483596" w:rsidRDefault="003F49BB" w:rsidP="003F49BB">
      <w:pPr>
        <w:overflowPunct w:val="0"/>
        <w:autoSpaceDE w:val="0"/>
        <w:autoSpaceDN w:val="0"/>
        <w:adjustRightInd w:val="0"/>
        <w:jc w:val="center"/>
        <w:textAlignment w:val="baseline"/>
        <w:rPr>
          <w:rFonts w:asciiTheme="minorHAnsi" w:hAnsiTheme="minorHAnsi"/>
          <w:b/>
          <w:sz w:val="22"/>
          <w:szCs w:val="22"/>
        </w:rPr>
      </w:pPr>
    </w:p>
    <w:p w:rsidR="003F49BB" w:rsidRPr="00483596" w:rsidRDefault="003F49BB" w:rsidP="003F49BB">
      <w:pPr>
        <w:overflowPunct w:val="0"/>
        <w:autoSpaceDE w:val="0"/>
        <w:autoSpaceDN w:val="0"/>
        <w:adjustRightInd w:val="0"/>
        <w:jc w:val="center"/>
        <w:textAlignment w:val="baseline"/>
        <w:rPr>
          <w:rFonts w:asciiTheme="minorHAnsi" w:hAnsiTheme="minorHAnsi"/>
          <w:b/>
          <w:sz w:val="22"/>
          <w:szCs w:val="22"/>
        </w:rPr>
      </w:pPr>
      <w:r w:rsidRPr="00483596">
        <w:rPr>
          <w:rFonts w:asciiTheme="minorHAnsi" w:hAnsiTheme="minorHAnsi"/>
          <w:b/>
          <w:sz w:val="22"/>
          <w:szCs w:val="22"/>
        </w:rPr>
        <w:t>§ 12</w:t>
      </w:r>
    </w:p>
    <w:p w:rsidR="003F49BB" w:rsidRDefault="003F49BB" w:rsidP="00A72D0A">
      <w:pPr>
        <w:pStyle w:val="Akapitzlist"/>
        <w:numPr>
          <w:ilvl w:val="1"/>
          <w:numId w:val="4"/>
        </w:numPr>
        <w:tabs>
          <w:tab w:val="clear" w:pos="1440"/>
        </w:tabs>
        <w:overflowPunct w:val="0"/>
        <w:autoSpaceDE w:val="0"/>
        <w:autoSpaceDN w:val="0"/>
        <w:adjustRightInd w:val="0"/>
        <w:ind w:left="0"/>
        <w:jc w:val="both"/>
        <w:textAlignment w:val="baseline"/>
        <w:rPr>
          <w:rFonts w:asciiTheme="minorHAnsi" w:hAnsiTheme="minorHAnsi"/>
          <w:sz w:val="22"/>
          <w:szCs w:val="22"/>
        </w:rPr>
      </w:pPr>
      <w:r w:rsidRPr="00A72D0A">
        <w:rPr>
          <w:rFonts w:asciiTheme="minorHAnsi" w:hAnsiTheme="minorHAnsi"/>
          <w:sz w:val="22"/>
          <w:szCs w:val="22"/>
        </w:rPr>
        <w:t>W sprawach nieuregulowanych niniejszą umową mają zastosowanie przepisy kodeksu cywilnego, ustawy Prawo zamówień publicznych oraz inne obowiązujące przepisy prawne.</w:t>
      </w:r>
    </w:p>
    <w:p w:rsidR="003F49BB" w:rsidRPr="00A72D0A" w:rsidRDefault="003F49BB" w:rsidP="00A72D0A">
      <w:pPr>
        <w:pStyle w:val="Akapitzlist"/>
        <w:numPr>
          <w:ilvl w:val="1"/>
          <w:numId w:val="4"/>
        </w:numPr>
        <w:tabs>
          <w:tab w:val="clear" w:pos="1440"/>
        </w:tabs>
        <w:overflowPunct w:val="0"/>
        <w:autoSpaceDE w:val="0"/>
        <w:autoSpaceDN w:val="0"/>
        <w:adjustRightInd w:val="0"/>
        <w:ind w:left="0"/>
        <w:jc w:val="both"/>
        <w:textAlignment w:val="baseline"/>
        <w:rPr>
          <w:rFonts w:asciiTheme="minorHAnsi" w:hAnsiTheme="minorHAnsi"/>
          <w:sz w:val="22"/>
          <w:szCs w:val="22"/>
        </w:rPr>
      </w:pPr>
      <w:r w:rsidRPr="00A72D0A">
        <w:rPr>
          <w:rFonts w:asciiTheme="minorHAnsi" w:hAnsiTheme="minorHAnsi"/>
          <w:sz w:val="22"/>
          <w:szCs w:val="22"/>
        </w:rPr>
        <w:t xml:space="preserve">Ewentualne spory wynikłe na tle realizacji niniejszej umowy rozstrzygać będzie sąd właściwy </w:t>
      </w:r>
      <w:r w:rsidR="00A72D0A" w:rsidRPr="00A72D0A">
        <w:rPr>
          <w:rFonts w:asciiTheme="minorHAnsi" w:hAnsiTheme="minorHAnsi"/>
          <w:sz w:val="22"/>
          <w:szCs w:val="22"/>
        </w:rPr>
        <w:t>miejscowo</w:t>
      </w:r>
      <w:r w:rsidRPr="00A72D0A">
        <w:rPr>
          <w:rFonts w:asciiTheme="minorHAnsi" w:hAnsiTheme="minorHAnsi"/>
          <w:sz w:val="22"/>
          <w:szCs w:val="22"/>
        </w:rPr>
        <w:t xml:space="preserve"> dla siedziby Zamawiającego, po uprzednim dążeniu stron do ugodowego załatwienia sporu.</w:t>
      </w:r>
    </w:p>
    <w:p w:rsidR="003F49BB" w:rsidRPr="00483596" w:rsidRDefault="003F49BB" w:rsidP="003F49BB">
      <w:pPr>
        <w:overflowPunct w:val="0"/>
        <w:autoSpaceDE w:val="0"/>
        <w:autoSpaceDN w:val="0"/>
        <w:adjustRightInd w:val="0"/>
        <w:jc w:val="both"/>
        <w:textAlignment w:val="baseline"/>
        <w:rPr>
          <w:rFonts w:asciiTheme="minorHAnsi" w:hAnsiTheme="minorHAnsi"/>
          <w:b/>
          <w:sz w:val="22"/>
          <w:szCs w:val="22"/>
        </w:rPr>
      </w:pPr>
    </w:p>
    <w:p w:rsidR="003F49BB" w:rsidRPr="00483596" w:rsidRDefault="003F49BB" w:rsidP="003F49BB">
      <w:pPr>
        <w:overflowPunct w:val="0"/>
        <w:autoSpaceDE w:val="0"/>
        <w:autoSpaceDN w:val="0"/>
        <w:adjustRightInd w:val="0"/>
        <w:jc w:val="center"/>
        <w:textAlignment w:val="baseline"/>
        <w:rPr>
          <w:rFonts w:asciiTheme="minorHAnsi" w:hAnsiTheme="minorHAnsi"/>
          <w:b/>
          <w:sz w:val="22"/>
          <w:szCs w:val="22"/>
        </w:rPr>
      </w:pPr>
      <w:r w:rsidRPr="00483596">
        <w:rPr>
          <w:rFonts w:asciiTheme="minorHAnsi" w:hAnsiTheme="minorHAnsi"/>
          <w:b/>
          <w:sz w:val="22"/>
          <w:szCs w:val="22"/>
        </w:rPr>
        <w:t>§ 13</w:t>
      </w:r>
    </w:p>
    <w:p w:rsidR="003F49BB" w:rsidRPr="00483596" w:rsidRDefault="003F49BB" w:rsidP="003F49BB">
      <w:pPr>
        <w:overflowPunct w:val="0"/>
        <w:autoSpaceDE w:val="0"/>
        <w:autoSpaceDN w:val="0"/>
        <w:adjustRightInd w:val="0"/>
        <w:jc w:val="both"/>
        <w:textAlignment w:val="baseline"/>
        <w:rPr>
          <w:rFonts w:asciiTheme="minorHAnsi" w:hAnsiTheme="minorHAnsi"/>
          <w:sz w:val="22"/>
          <w:szCs w:val="22"/>
        </w:rPr>
      </w:pPr>
      <w:r w:rsidRPr="00483596">
        <w:rPr>
          <w:rFonts w:asciiTheme="minorHAnsi" w:hAnsiTheme="minorHAnsi"/>
          <w:sz w:val="22"/>
          <w:szCs w:val="22"/>
        </w:rPr>
        <w:t>Umowę sporządzono w dwóch jednobrzmiących egzemplarzach po jednym dla każdej ze stron.</w:t>
      </w:r>
    </w:p>
    <w:p w:rsidR="003F49BB" w:rsidRPr="00483596" w:rsidRDefault="003F49BB" w:rsidP="003F49BB">
      <w:pPr>
        <w:overflowPunct w:val="0"/>
        <w:autoSpaceDE w:val="0"/>
        <w:autoSpaceDN w:val="0"/>
        <w:adjustRightInd w:val="0"/>
        <w:jc w:val="both"/>
        <w:textAlignment w:val="baseline"/>
        <w:rPr>
          <w:rFonts w:asciiTheme="minorHAnsi" w:hAnsiTheme="minorHAnsi"/>
          <w:sz w:val="22"/>
          <w:szCs w:val="22"/>
        </w:rPr>
      </w:pPr>
    </w:p>
    <w:p w:rsidR="003F49BB" w:rsidRPr="00483596" w:rsidRDefault="003F49BB" w:rsidP="003F49BB">
      <w:pPr>
        <w:overflowPunct w:val="0"/>
        <w:autoSpaceDE w:val="0"/>
        <w:autoSpaceDN w:val="0"/>
        <w:adjustRightInd w:val="0"/>
        <w:jc w:val="both"/>
        <w:textAlignment w:val="baseline"/>
        <w:rPr>
          <w:rFonts w:asciiTheme="minorHAnsi" w:hAnsiTheme="minorHAnsi"/>
          <w:sz w:val="22"/>
          <w:szCs w:val="22"/>
        </w:rPr>
      </w:pPr>
    </w:p>
    <w:p w:rsidR="003F49BB" w:rsidRPr="00483596" w:rsidRDefault="003F49BB" w:rsidP="003F49BB">
      <w:pPr>
        <w:overflowPunct w:val="0"/>
        <w:autoSpaceDE w:val="0"/>
        <w:autoSpaceDN w:val="0"/>
        <w:adjustRightInd w:val="0"/>
        <w:jc w:val="both"/>
        <w:textAlignment w:val="baseline"/>
        <w:rPr>
          <w:rFonts w:asciiTheme="minorHAnsi" w:hAnsiTheme="minorHAnsi"/>
          <w:sz w:val="22"/>
          <w:szCs w:val="22"/>
        </w:rPr>
      </w:pPr>
    </w:p>
    <w:p w:rsidR="003F49BB" w:rsidRPr="00483596" w:rsidRDefault="003F49BB" w:rsidP="003F49BB">
      <w:pPr>
        <w:overflowPunct w:val="0"/>
        <w:autoSpaceDE w:val="0"/>
        <w:autoSpaceDN w:val="0"/>
        <w:adjustRightInd w:val="0"/>
        <w:jc w:val="both"/>
        <w:textAlignment w:val="baseline"/>
        <w:rPr>
          <w:rFonts w:asciiTheme="minorHAnsi" w:hAnsiTheme="minorHAnsi"/>
          <w:b/>
          <w:sz w:val="22"/>
          <w:szCs w:val="22"/>
        </w:rPr>
      </w:pPr>
      <w:r w:rsidRPr="00483596">
        <w:rPr>
          <w:rFonts w:asciiTheme="minorHAnsi" w:hAnsiTheme="minorHAnsi"/>
          <w:sz w:val="22"/>
          <w:szCs w:val="22"/>
        </w:rPr>
        <w:tab/>
      </w:r>
      <w:r w:rsidRPr="00483596">
        <w:rPr>
          <w:rFonts w:asciiTheme="minorHAnsi" w:hAnsiTheme="minorHAnsi"/>
          <w:sz w:val="22"/>
          <w:szCs w:val="22"/>
        </w:rPr>
        <w:tab/>
      </w:r>
      <w:r w:rsidRPr="00483596">
        <w:rPr>
          <w:rFonts w:asciiTheme="minorHAnsi" w:hAnsiTheme="minorHAnsi"/>
          <w:b/>
          <w:sz w:val="22"/>
          <w:szCs w:val="22"/>
        </w:rPr>
        <w:t xml:space="preserve">ZAMAWIAJĄCY </w:t>
      </w:r>
      <w:r w:rsidRPr="00483596">
        <w:rPr>
          <w:rFonts w:asciiTheme="minorHAnsi" w:hAnsiTheme="minorHAnsi"/>
          <w:b/>
          <w:sz w:val="22"/>
          <w:szCs w:val="22"/>
        </w:rPr>
        <w:tab/>
      </w:r>
      <w:r w:rsidRPr="00483596">
        <w:rPr>
          <w:rFonts w:asciiTheme="minorHAnsi" w:hAnsiTheme="minorHAnsi"/>
          <w:b/>
          <w:sz w:val="22"/>
          <w:szCs w:val="22"/>
        </w:rPr>
        <w:tab/>
      </w:r>
      <w:r w:rsidRPr="00483596">
        <w:rPr>
          <w:rFonts w:asciiTheme="minorHAnsi" w:hAnsiTheme="minorHAnsi"/>
          <w:b/>
          <w:sz w:val="22"/>
          <w:szCs w:val="22"/>
        </w:rPr>
        <w:tab/>
      </w:r>
      <w:r w:rsidRPr="00483596">
        <w:rPr>
          <w:rFonts w:asciiTheme="minorHAnsi" w:hAnsiTheme="minorHAnsi"/>
          <w:b/>
          <w:sz w:val="22"/>
          <w:szCs w:val="22"/>
        </w:rPr>
        <w:tab/>
      </w:r>
      <w:r w:rsidRPr="00483596">
        <w:rPr>
          <w:rFonts w:asciiTheme="minorHAnsi" w:hAnsiTheme="minorHAnsi"/>
          <w:b/>
          <w:sz w:val="22"/>
          <w:szCs w:val="22"/>
        </w:rPr>
        <w:tab/>
        <w:t>WYKONAWCA</w:t>
      </w:r>
    </w:p>
    <w:p w:rsidR="003F49BB" w:rsidRPr="00483596" w:rsidRDefault="003F49BB" w:rsidP="003F49BB">
      <w:pPr>
        <w:rPr>
          <w:rFonts w:asciiTheme="minorHAnsi" w:hAnsiTheme="minorHAnsi"/>
          <w:sz w:val="22"/>
          <w:szCs w:val="22"/>
        </w:rPr>
      </w:pPr>
    </w:p>
    <w:p w:rsidR="003F49BB" w:rsidRPr="00483596" w:rsidRDefault="003F49BB" w:rsidP="003F49BB">
      <w:pPr>
        <w:spacing w:line="480" w:lineRule="auto"/>
        <w:jc w:val="right"/>
        <w:rPr>
          <w:rFonts w:asciiTheme="minorHAnsi" w:eastAsiaTheme="minorHAnsi" w:hAnsiTheme="minorHAnsi" w:cs="Arial"/>
          <w:bCs/>
          <w:sz w:val="22"/>
          <w:szCs w:val="22"/>
          <w:lang w:eastAsia="en-US"/>
        </w:rPr>
      </w:pPr>
    </w:p>
    <w:p w:rsidR="003F49BB" w:rsidRPr="00483596" w:rsidRDefault="003F49BB" w:rsidP="003F49BB">
      <w:pPr>
        <w:spacing w:line="480" w:lineRule="auto"/>
        <w:jc w:val="center"/>
        <w:rPr>
          <w:rFonts w:asciiTheme="minorHAnsi" w:eastAsiaTheme="minorHAnsi" w:hAnsiTheme="minorHAnsi" w:cs="Arial"/>
          <w:bCs/>
          <w:sz w:val="22"/>
          <w:szCs w:val="22"/>
          <w:lang w:eastAsia="en-US"/>
        </w:rPr>
      </w:pPr>
    </w:p>
    <w:p w:rsidR="003F49BB" w:rsidRPr="00483596" w:rsidRDefault="003F49BB" w:rsidP="003F49BB">
      <w:pPr>
        <w:spacing w:line="480" w:lineRule="auto"/>
        <w:jc w:val="center"/>
        <w:rPr>
          <w:rFonts w:asciiTheme="minorHAnsi" w:eastAsiaTheme="minorHAnsi" w:hAnsiTheme="minorHAnsi" w:cs="Arial"/>
          <w:bCs/>
          <w:color w:val="FF0000"/>
          <w:sz w:val="22"/>
          <w:szCs w:val="22"/>
          <w:lang w:eastAsia="en-US"/>
        </w:rPr>
      </w:pPr>
    </w:p>
    <w:p w:rsidR="003F49BB" w:rsidRPr="00483596" w:rsidRDefault="003F49BB" w:rsidP="003F49BB">
      <w:pPr>
        <w:spacing w:line="480" w:lineRule="auto"/>
        <w:jc w:val="right"/>
        <w:rPr>
          <w:rFonts w:asciiTheme="minorHAnsi" w:eastAsiaTheme="minorHAnsi" w:hAnsiTheme="minorHAnsi" w:cs="Arial"/>
          <w:bCs/>
          <w:sz w:val="22"/>
          <w:szCs w:val="22"/>
          <w:lang w:eastAsia="en-US"/>
        </w:rPr>
      </w:pPr>
    </w:p>
    <w:p w:rsidR="003F49BB" w:rsidRPr="00483596" w:rsidRDefault="003F49BB" w:rsidP="003F49BB">
      <w:pPr>
        <w:spacing w:line="480" w:lineRule="auto"/>
        <w:jc w:val="right"/>
        <w:rPr>
          <w:rFonts w:asciiTheme="minorHAnsi" w:eastAsiaTheme="minorHAnsi" w:hAnsiTheme="minorHAnsi" w:cs="Arial"/>
          <w:bCs/>
          <w:sz w:val="22"/>
          <w:szCs w:val="22"/>
          <w:lang w:eastAsia="en-US"/>
        </w:rPr>
      </w:pPr>
    </w:p>
    <w:p w:rsidR="003F49BB" w:rsidRPr="00483596" w:rsidRDefault="003F49BB" w:rsidP="003F49BB">
      <w:pPr>
        <w:spacing w:line="480" w:lineRule="auto"/>
        <w:jc w:val="right"/>
        <w:rPr>
          <w:rFonts w:asciiTheme="minorHAnsi" w:eastAsiaTheme="minorHAnsi" w:hAnsiTheme="minorHAnsi" w:cs="Arial"/>
          <w:bCs/>
          <w:sz w:val="22"/>
          <w:szCs w:val="22"/>
          <w:lang w:eastAsia="en-US"/>
        </w:rPr>
      </w:pPr>
    </w:p>
    <w:p w:rsidR="003F49BB" w:rsidRPr="00483596" w:rsidRDefault="003F49BB" w:rsidP="003F49BB">
      <w:pPr>
        <w:spacing w:line="480" w:lineRule="auto"/>
        <w:jc w:val="right"/>
        <w:rPr>
          <w:rFonts w:asciiTheme="minorHAnsi" w:eastAsiaTheme="minorHAnsi" w:hAnsiTheme="minorHAnsi" w:cs="Arial"/>
          <w:bCs/>
          <w:sz w:val="22"/>
          <w:szCs w:val="22"/>
          <w:lang w:eastAsia="en-US"/>
        </w:rPr>
      </w:pPr>
    </w:p>
    <w:p w:rsidR="003F49BB" w:rsidRPr="00483596" w:rsidRDefault="003F49BB" w:rsidP="003F49BB">
      <w:pPr>
        <w:spacing w:line="480" w:lineRule="auto"/>
        <w:jc w:val="right"/>
        <w:rPr>
          <w:rFonts w:asciiTheme="minorHAnsi" w:eastAsiaTheme="minorHAnsi" w:hAnsiTheme="minorHAnsi" w:cs="Arial"/>
          <w:bCs/>
          <w:sz w:val="22"/>
          <w:szCs w:val="22"/>
          <w:lang w:eastAsia="en-US"/>
        </w:rPr>
      </w:pPr>
    </w:p>
    <w:p w:rsidR="003F49BB" w:rsidRPr="00483596" w:rsidRDefault="003F49BB" w:rsidP="003F49BB">
      <w:pPr>
        <w:spacing w:line="480" w:lineRule="auto"/>
        <w:jc w:val="right"/>
        <w:rPr>
          <w:rFonts w:asciiTheme="minorHAnsi" w:eastAsiaTheme="minorHAnsi" w:hAnsiTheme="minorHAnsi" w:cs="Arial"/>
          <w:bCs/>
          <w:sz w:val="22"/>
          <w:szCs w:val="22"/>
          <w:lang w:eastAsia="en-US"/>
        </w:rPr>
      </w:pPr>
    </w:p>
    <w:p w:rsidR="003F49BB" w:rsidRPr="00483596" w:rsidRDefault="003F49BB" w:rsidP="003F49BB">
      <w:pPr>
        <w:spacing w:line="480" w:lineRule="auto"/>
        <w:jc w:val="right"/>
        <w:rPr>
          <w:rFonts w:asciiTheme="minorHAnsi" w:eastAsiaTheme="minorHAnsi" w:hAnsiTheme="minorHAnsi" w:cs="Arial"/>
          <w:bCs/>
          <w:sz w:val="22"/>
          <w:szCs w:val="22"/>
          <w:lang w:eastAsia="en-US"/>
        </w:rPr>
      </w:pPr>
    </w:p>
    <w:p w:rsidR="003F49BB" w:rsidRPr="00483596" w:rsidRDefault="003F49BB" w:rsidP="003F49BB">
      <w:pPr>
        <w:spacing w:line="480" w:lineRule="auto"/>
        <w:jc w:val="right"/>
        <w:rPr>
          <w:rFonts w:asciiTheme="minorHAnsi" w:eastAsiaTheme="minorHAnsi" w:hAnsiTheme="minorHAnsi" w:cs="Arial"/>
          <w:bCs/>
          <w:sz w:val="22"/>
          <w:szCs w:val="22"/>
          <w:lang w:eastAsia="en-US"/>
        </w:rPr>
      </w:pPr>
    </w:p>
    <w:p w:rsidR="003F49BB" w:rsidRPr="00483596" w:rsidRDefault="003F49BB" w:rsidP="003F49BB">
      <w:pPr>
        <w:spacing w:line="480" w:lineRule="auto"/>
        <w:jc w:val="right"/>
        <w:rPr>
          <w:rFonts w:asciiTheme="minorHAnsi" w:eastAsiaTheme="minorHAnsi" w:hAnsiTheme="minorHAnsi" w:cs="Arial"/>
          <w:bCs/>
          <w:sz w:val="22"/>
          <w:szCs w:val="22"/>
          <w:lang w:eastAsia="en-US"/>
        </w:rPr>
      </w:pPr>
    </w:p>
    <w:p w:rsidR="003F49BB" w:rsidRPr="00483596" w:rsidRDefault="003F49BB" w:rsidP="003F49BB">
      <w:pPr>
        <w:spacing w:line="480" w:lineRule="auto"/>
        <w:jc w:val="right"/>
        <w:rPr>
          <w:rFonts w:asciiTheme="minorHAnsi" w:eastAsiaTheme="minorHAnsi" w:hAnsiTheme="minorHAnsi" w:cs="Arial"/>
          <w:bCs/>
          <w:sz w:val="22"/>
          <w:szCs w:val="22"/>
          <w:lang w:eastAsia="en-US"/>
        </w:rPr>
      </w:pPr>
    </w:p>
    <w:p w:rsidR="003F49BB" w:rsidRPr="00483596" w:rsidRDefault="003F49BB" w:rsidP="003F49BB">
      <w:pPr>
        <w:spacing w:line="480" w:lineRule="auto"/>
        <w:jc w:val="right"/>
        <w:rPr>
          <w:rFonts w:asciiTheme="minorHAnsi" w:eastAsiaTheme="minorHAnsi" w:hAnsiTheme="minorHAnsi" w:cs="Arial"/>
          <w:bCs/>
          <w:sz w:val="22"/>
          <w:szCs w:val="22"/>
          <w:lang w:eastAsia="en-US"/>
        </w:rPr>
      </w:pPr>
    </w:p>
    <w:p w:rsidR="003F49BB" w:rsidRPr="00483596" w:rsidRDefault="003F49BB" w:rsidP="003F49BB">
      <w:pPr>
        <w:spacing w:line="480" w:lineRule="auto"/>
        <w:jc w:val="right"/>
        <w:rPr>
          <w:rFonts w:asciiTheme="minorHAnsi" w:eastAsiaTheme="minorHAnsi" w:hAnsiTheme="minorHAnsi" w:cs="Arial"/>
          <w:bCs/>
          <w:sz w:val="22"/>
          <w:szCs w:val="22"/>
          <w:lang w:eastAsia="en-US"/>
        </w:rPr>
      </w:pPr>
    </w:p>
    <w:p w:rsidR="003F49BB" w:rsidRPr="00483596" w:rsidRDefault="003F49BB" w:rsidP="003F49BB">
      <w:pPr>
        <w:spacing w:line="480" w:lineRule="auto"/>
        <w:jc w:val="right"/>
        <w:rPr>
          <w:rFonts w:asciiTheme="minorHAnsi" w:eastAsiaTheme="minorHAnsi" w:hAnsiTheme="minorHAnsi" w:cs="Arial"/>
          <w:bCs/>
          <w:sz w:val="22"/>
          <w:szCs w:val="22"/>
          <w:lang w:eastAsia="en-US"/>
        </w:rPr>
      </w:pPr>
    </w:p>
    <w:p w:rsidR="003F49BB" w:rsidRPr="00483596" w:rsidRDefault="003F49BB" w:rsidP="003F49BB">
      <w:pPr>
        <w:spacing w:line="480" w:lineRule="auto"/>
        <w:jc w:val="right"/>
        <w:rPr>
          <w:rFonts w:asciiTheme="minorHAnsi" w:eastAsiaTheme="minorHAnsi" w:hAnsiTheme="minorHAnsi" w:cs="Arial"/>
          <w:bCs/>
          <w:sz w:val="22"/>
          <w:szCs w:val="22"/>
          <w:lang w:eastAsia="en-US"/>
        </w:rPr>
      </w:pPr>
    </w:p>
    <w:p w:rsidR="003F49BB" w:rsidRPr="00483596" w:rsidRDefault="003F49BB" w:rsidP="003F49BB">
      <w:pPr>
        <w:spacing w:line="480" w:lineRule="auto"/>
        <w:jc w:val="right"/>
        <w:rPr>
          <w:rFonts w:asciiTheme="minorHAnsi" w:eastAsiaTheme="minorHAnsi" w:hAnsiTheme="minorHAnsi" w:cs="Arial"/>
          <w:bCs/>
          <w:sz w:val="22"/>
          <w:szCs w:val="22"/>
          <w:lang w:eastAsia="en-US"/>
        </w:rPr>
      </w:pPr>
    </w:p>
    <w:p w:rsidR="003F49BB" w:rsidRPr="00483596" w:rsidRDefault="003F49BB" w:rsidP="003F49BB">
      <w:pPr>
        <w:spacing w:line="480" w:lineRule="auto"/>
        <w:jc w:val="right"/>
        <w:rPr>
          <w:rFonts w:asciiTheme="minorHAnsi" w:eastAsiaTheme="minorHAnsi" w:hAnsiTheme="minorHAnsi" w:cs="Arial"/>
          <w:bCs/>
          <w:sz w:val="22"/>
          <w:szCs w:val="22"/>
          <w:lang w:eastAsia="en-US"/>
        </w:rPr>
      </w:pPr>
    </w:p>
    <w:p w:rsidR="003F49BB" w:rsidRPr="00483596" w:rsidRDefault="003F49BB" w:rsidP="003F49BB">
      <w:pPr>
        <w:spacing w:line="480" w:lineRule="auto"/>
        <w:rPr>
          <w:rFonts w:asciiTheme="minorHAnsi" w:eastAsiaTheme="minorHAnsi" w:hAnsiTheme="minorHAnsi" w:cs="Arial"/>
          <w:bCs/>
          <w:sz w:val="22"/>
          <w:szCs w:val="22"/>
          <w:lang w:eastAsia="en-US"/>
        </w:rPr>
      </w:pPr>
    </w:p>
    <w:p w:rsidR="00B543B9" w:rsidRPr="00483596" w:rsidRDefault="009A6E30">
      <w:pPr>
        <w:rPr>
          <w:rFonts w:asciiTheme="minorHAnsi" w:hAnsiTheme="minorHAnsi"/>
          <w:sz w:val="22"/>
          <w:szCs w:val="22"/>
        </w:rPr>
      </w:pPr>
    </w:p>
    <w:sectPr w:rsidR="00B543B9" w:rsidRPr="00483596" w:rsidSect="00145C6D">
      <w:pgSz w:w="11906" w:h="16838" w:code="9"/>
      <w:pgMar w:top="709" w:right="1133" w:bottom="568" w:left="1418" w:header="709" w:footer="32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1A65"/>
    <w:multiLevelType w:val="hybridMultilevel"/>
    <w:tmpl w:val="A85A1E5E"/>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F4920E9"/>
    <w:multiLevelType w:val="hybridMultilevel"/>
    <w:tmpl w:val="7EC49D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A624EA"/>
    <w:multiLevelType w:val="hybridMultilevel"/>
    <w:tmpl w:val="BE1E3E0C"/>
    <w:lvl w:ilvl="0" w:tplc="B27A977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9E4F9D"/>
    <w:multiLevelType w:val="hybridMultilevel"/>
    <w:tmpl w:val="1A76629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213778FB"/>
    <w:multiLevelType w:val="hybridMultilevel"/>
    <w:tmpl w:val="D45A37EC"/>
    <w:lvl w:ilvl="0" w:tplc="C3FC33BC">
      <w:start w:val="1"/>
      <w:numFmt w:val="decimal"/>
      <w:lvlText w:val="%1."/>
      <w:lvlJc w:val="left"/>
      <w:pPr>
        <w:tabs>
          <w:tab w:val="num" w:pos="644"/>
        </w:tabs>
        <w:ind w:left="644"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4BD1578"/>
    <w:multiLevelType w:val="hybridMultilevel"/>
    <w:tmpl w:val="BFF82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7F2679"/>
    <w:multiLevelType w:val="hybridMultilevel"/>
    <w:tmpl w:val="CAF0EE6C"/>
    <w:lvl w:ilvl="0" w:tplc="55180A4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33C4426"/>
    <w:multiLevelType w:val="hybridMultilevel"/>
    <w:tmpl w:val="BCB84E16"/>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9422561"/>
    <w:multiLevelType w:val="hybridMultilevel"/>
    <w:tmpl w:val="4118A9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43343E"/>
    <w:multiLevelType w:val="hybridMultilevel"/>
    <w:tmpl w:val="8E4A222C"/>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5A4B3CCD"/>
    <w:multiLevelType w:val="hybridMultilevel"/>
    <w:tmpl w:val="A600C96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5BA332C7"/>
    <w:multiLevelType w:val="hybridMultilevel"/>
    <w:tmpl w:val="08D2BA84"/>
    <w:lvl w:ilvl="0" w:tplc="C3FC33BC">
      <w:start w:val="1"/>
      <w:numFmt w:val="decimal"/>
      <w:lvlText w:val="%1."/>
      <w:lvlJc w:val="left"/>
      <w:pPr>
        <w:tabs>
          <w:tab w:val="num" w:pos="644"/>
        </w:tabs>
        <w:ind w:left="644" w:hanging="360"/>
      </w:pPr>
      <w:rPr>
        <w:b w:val="0"/>
      </w:rPr>
    </w:lvl>
    <w:lvl w:ilvl="1" w:tplc="04150019">
      <w:start w:val="1"/>
      <w:numFmt w:val="lowerLetter"/>
      <w:lvlText w:val="%2."/>
      <w:lvlJc w:val="left"/>
      <w:pPr>
        <w:tabs>
          <w:tab w:val="num" w:pos="1440"/>
        </w:tabs>
        <w:ind w:left="1440" w:hanging="360"/>
      </w:pPr>
    </w:lvl>
    <w:lvl w:ilvl="2" w:tplc="FFA03AD6">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5C002FAE"/>
    <w:multiLevelType w:val="hybridMultilevel"/>
    <w:tmpl w:val="61788C2C"/>
    <w:lvl w:ilvl="0" w:tplc="EB62AB76">
      <w:start w:val="1"/>
      <w:numFmt w:val="lowerLetter"/>
      <w:lvlText w:val="%1)"/>
      <w:lvlJc w:val="left"/>
      <w:pPr>
        <w:tabs>
          <w:tab w:val="num" w:pos="1800"/>
        </w:tabs>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61D337FF"/>
    <w:multiLevelType w:val="hybridMultilevel"/>
    <w:tmpl w:val="03786322"/>
    <w:lvl w:ilvl="0" w:tplc="8294CB7A">
      <w:start w:val="1"/>
      <w:numFmt w:val="lowerLetter"/>
      <w:lvlText w:val="%1)"/>
      <w:lvlJc w:val="left"/>
      <w:pPr>
        <w:tabs>
          <w:tab w:val="num" w:pos="814"/>
        </w:tabs>
        <w:ind w:left="814" w:hanging="360"/>
      </w:pPr>
      <w:rPr>
        <w:rFonts w:asciiTheme="minorHAnsi" w:hAnsiTheme="minorHAnsi" w:cs="Times New Roman" w:hint="default"/>
      </w:rPr>
    </w:lvl>
    <w:lvl w:ilvl="1" w:tplc="04150019">
      <w:start w:val="1"/>
      <w:numFmt w:val="lowerLetter"/>
      <w:lvlText w:val="%2."/>
      <w:lvlJc w:val="left"/>
      <w:pPr>
        <w:tabs>
          <w:tab w:val="num" w:pos="1534"/>
        </w:tabs>
        <w:ind w:left="1534" w:hanging="360"/>
      </w:pPr>
      <w:rPr>
        <w:rFonts w:ascii="Times New Roman" w:hAnsi="Times New Roman" w:cs="Times New Roman"/>
      </w:rPr>
    </w:lvl>
    <w:lvl w:ilvl="2" w:tplc="0415001B">
      <w:start w:val="1"/>
      <w:numFmt w:val="lowerRoman"/>
      <w:lvlText w:val="%3."/>
      <w:lvlJc w:val="right"/>
      <w:pPr>
        <w:tabs>
          <w:tab w:val="num" w:pos="2254"/>
        </w:tabs>
        <w:ind w:left="2254" w:hanging="180"/>
      </w:pPr>
      <w:rPr>
        <w:rFonts w:ascii="Times New Roman" w:hAnsi="Times New Roman" w:cs="Times New Roman"/>
      </w:rPr>
    </w:lvl>
    <w:lvl w:ilvl="3" w:tplc="0415000F">
      <w:start w:val="1"/>
      <w:numFmt w:val="decimal"/>
      <w:lvlText w:val="%4."/>
      <w:lvlJc w:val="left"/>
      <w:pPr>
        <w:tabs>
          <w:tab w:val="num" w:pos="2974"/>
        </w:tabs>
        <w:ind w:left="2974" w:hanging="360"/>
      </w:pPr>
      <w:rPr>
        <w:rFonts w:ascii="Times New Roman" w:hAnsi="Times New Roman" w:cs="Times New Roman"/>
      </w:rPr>
    </w:lvl>
    <w:lvl w:ilvl="4" w:tplc="04150019">
      <w:start w:val="1"/>
      <w:numFmt w:val="lowerLetter"/>
      <w:lvlText w:val="%5."/>
      <w:lvlJc w:val="left"/>
      <w:pPr>
        <w:tabs>
          <w:tab w:val="num" w:pos="3694"/>
        </w:tabs>
        <w:ind w:left="3694" w:hanging="360"/>
      </w:pPr>
      <w:rPr>
        <w:rFonts w:ascii="Times New Roman" w:hAnsi="Times New Roman" w:cs="Times New Roman"/>
      </w:rPr>
    </w:lvl>
    <w:lvl w:ilvl="5" w:tplc="0415001B">
      <w:start w:val="1"/>
      <w:numFmt w:val="lowerRoman"/>
      <w:lvlText w:val="%6."/>
      <w:lvlJc w:val="right"/>
      <w:pPr>
        <w:tabs>
          <w:tab w:val="num" w:pos="4414"/>
        </w:tabs>
        <w:ind w:left="4414" w:hanging="180"/>
      </w:pPr>
      <w:rPr>
        <w:rFonts w:ascii="Times New Roman" w:hAnsi="Times New Roman" w:cs="Times New Roman"/>
      </w:rPr>
    </w:lvl>
    <w:lvl w:ilvl="6" w:tplc="0415000F">
      <w:start w:val="1"/>
      <w:numFmt w:val="decimal"/>
      <w:lvlText w:val="%7."/>
      <w:lvlJc w:val="left"/>
      <w:pPr>
        <w:tabs>
          <w:tab w:val="num" w:pos="5134"/>
        </w:tabs>
        <w:ind w:left="5134" w:hanging="360"/>
      </w:pPr>
      <w:rPr>
        <w:rFonts w:ascii="Times New Roman" w:hAnsi="Times New Roman" w:cs="Times New Roman"/>
      </w:rPr>
    </w:lvl>
    <w:lvl w:ilvl="7" w:tplc="04150019">
      <w:start w:val="1"/>
      <w:numFmt w:val="lowerLetter"/>
      <w:lvlText w:val="%8."/>
      <w:lvlJc w:val="left"/>
      <w:pPr>
        <w:tabs>
          <w:tab w:val="num" w:pos="5854"/>
        </w:tabs>
        <w:ind w:left="5854" w:hanging="360"/>
      </w:pPr>
      <w:rPr>
        <w:rFonts w:ascii="Times New Roman" w:hAnsi="Times New Roman" w:cs="Times New Roman"/>
      </w:rPr>
    </w:lvl>
    <w:lvl w:ilvl="8" w:tplc="0415001B">
      <w:start w:val="1"/>
      <w:numFmt w:val="lowerRoman"/>
      <w:lvlText w:val="%9."/>
      <w:lvlJc w:val="right"/>
      <w:pPr>
        <w:tabs>
          <w:tab w:val="num" w:pos="6574"/>
        </w:tabs>
        <w:ind w:left="6574" w:hanging="180"/>
      </w:pPr>
      <w:rPr>
        <w:rFonts w:ascii="Times New Roman" w:hAnsi="Times New Roman" w:cs="Times New Roman"/>
      </w:rPr>
    </w:lvl>
  </w:abstractNum>
  <w:abstractNum w:abstractNumId="14" w15:restartNumberingAfterBreak="0">
    <w:nsid w:val="6A9D51C6"/>
    <w:multiLevelType w:val="hybridMultilevel"/>
    <w:tmpl w:val="A4FE1D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F6843F9"/>
    <w:multiLevelType w:val="hybridMultilevel"/>
    <w:tmpl w:val="C39E0638"/>
    <w:lvl w:ilvl="0" w:tplc="B27A9770">
      <w:start w:val="1"/>
      <w:numFmt w:val="decimal"/>
      <w:lvlText w:val="%1."/>
      <w:lvlJc w:val="left"/>
      <w:pPr>
        <w:ind w:left="693" w:hanging="360"/>
      </w:pPr>
      <w:rPr>
        <w:b w:val="0"/>
      </w:rPr>
    </w:lvl>
    <w:lvl w:ilvl="1" w:tplc="04150019" w:tentative="1">
      <w:start w:val="1"/>
      <w:numFmt w:val="lowerLetter"/>
      <w:lvlText w:val="%2."/>
      <w:lvlJc w:val="left"/>
      <w:pPr>
        <w:ind w:left="1413" w:hanging="360"/>
      </w:pPr>
    </w:lvl>
    <w:lvl w:ilvl="2" w:tplc="0415001B" w:tentative="1">
      <w:start w:val="1"/>
      <w:numFmt w:val="lowerRoman"/>
      <w:lvlText w:val="%3."/>
      <w:lvlJc w:val="right"/>
      <w:pPr>
        <w:ind w:left="2133" w:hanging="180"/>
      </w:pPr>
    </w:lvl>
    <w:lvl w:ilvl="3" w:tplc="0415000F" w:tentative="1">
      <w:start w:val="1"/>
      <w:numFmt w:val="decimal"/>
      <w:lvlText w:val="%4."/>
      <w:lvlJc w:val="left"/>
      <w:pPr>
        <w:ind w:left="2853" w:hanging="360"/>
      </w:pPr>
    </w:lvl>
    <w:lvl w:ilvl="4" w:tplc="04150019" w:tentative="1">
      <w:start w:val="1"/>
      <w:numFmt w:val="lowerLetter"/>
      <w:lvlText w:val="%5."/>
      <w:lvlJc w:val="left"/>
      <w:pPr>
        <w:ind w:left="3573" w:hanging="360"/>
      </w:pPr>
    </w:lvl>
    <w:lvl w:ilvl="5" w:tplc="0415001B" w:tentative="1">
      <w:start w:val="1"/>
      <w:numFmt w:val="lowerRoman"/>
      <w:lvlText w:val="%6."/>
      <w:lvlJc w:val="right"/>
      <w:pPr>
        <w:ind w:left="4293" w:hanging="180"/>
      </w:pPr>
    </w:lvl>
    <w:lvl w:ilvl="6" w:tplc="0415000F" w:tentative="1">
      <w:start w:val="1"/>
      <w:numFmt w:val="decimal"/>
      <w:lvlText w:val="%7."/>
      <w:lvlJc w:val="left"/>
      <w:pPr>
        <w:ind w:left="5013" w:hanging="360"/>
      </w:pPr>
    </w:lvl>
    <w:lvl w:ilvl="7" w:tplc="04150019" w:tentative="1">
      <w:start w:val="1"/>
      <w:numFmt w:val="lowerLetter"/>
      <w:lvlText w:val="%8."/>
      <w:lvlJc w:val="left"/>
      <w:pPr>
        <w:ind w:left="5733" w:hanging="360"/>
      </w:pPr>
    </w:lvl>
    <w:lvl w:ilvl="8" w:tplc="0415001B" w:tentative="1">
      <w:start w:val="1"/>
      <w:numFmt w:val="lowerRoman"/>
      <w:lvlText w:val="%9."/>
      <w:lvlJc w:val="right"/>
      <w:pPr>
        <w:ind w:left="6453" w:hanging="180"/>
      </w:pPr>
    </w:lvl>
  </w:abstractNum>
  <w:num w:numId="1">
    <w:abstractNumId w:val="7"/>
  </w:num>
  <w:num w:numId="2">
    <w:abstractNumId w:val="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0"/>
  </w:num>
  <w:num w:numId="7">
    <w:abstractNumId w:val="1"/>
  </w:num>
  <w:num w:numId="8">
    <w:abstractNumId w:val="6"/>
  </w:num>
  <w:num w:numId="9">
    <w:abstractNumId w:val="5"/>
  </w:num>
  <w:num w:numId="10">
    <w:abstractNumId w:val="15"/>
  </w:num>
  <w:num w:numId="11">
    <w:abstractNumId w:val="2"/>
  </w:num>
  <w:num w:numId="12">
    <w:abstractNumId w:val="4"/>
  </w:num>
  <w:num w:numId="13">
    <w:abstractNumId w:val="11"/>
  </w:num>
  <w:num w:numId="14">
    <w:abstractNumId w:val="9"/>
  </w:num>
  <w:num w:numId="15">
    <w:abstractNumId w:val="3"/>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9BB"/>
    <w:rsid w:val="0004067D"/>
    <w:rsid w:val="00096C95"/>
    <w:rsid w:val="000F6F21"/>
    <w:rsid w:val="001543CC"/>
    <w:rsid w:val="001900D4"/>
    <w:rsid w:val="001A3CAB"/>
    <w:rsid w:val="001E2D22"/>
    <w:rsid w:val="00250F8B"/>
    <w:rsid w:val="00297107"/>
    <w:rsid w:val="002C5132"/>
    <w:rsid w:val="0033497D"/>
    <w:rsid w:val="00337E92"/>
    <w:rsid w:val="003443F7"/>
    <w:rsid w:val="003776DB"/>
    <w:rsid w:val="003F49BB"/>
    <w:rsid w:val="00430B9B"/>
    <w:rsid w:val="00431A74"/>
    <w:rsid w:val="00483596"/>
    <w:rsid w:val="004B5378"/>
    <w:rsid w:val="005874B3"/>
    <w:rsid w:val="0059032F"/>
    <w:rsid w:val="006565B9"/>
    <w:rsid w:val="006A2880"/>
    <w:rsid w:val="006B1AF7"/>
    <w:rsid w:val="006C326D"/>
    <w:rsid w:val="006C56A4"/>
    <w:rsid w:val="006F21FA"/>
    <w:rsid w:val="007029F0"/>
    <w:rsid w:val="007F0C61"/>
    <w:rsid w:val="007F595E"/>
    <w:rsid w:val="008452FC"/>
    <w:rsid w:val="009A6E30"/>
    <w:rsid w:val="009F11D9"/>
    <w:rsid w:val="00A03236"/>
    <w:rsid w:val="00A72D0A"/>
    <w:rsid w:val="00AC107C"/>
    <w:rsid w:val="00AE3524"/>
    <w:rsid w:val="00B27793"/>
    <w:rsid w:val="00B3211A"/>
    <w:rsid w:val="00B46A27"/>
    <w:rsid w:val="00C275ED"/>
    <w:rsid w:val="00C50394"/>
    <w:rsid w:val="00CF1E84"/>
    <w:rsid w:val="00CF5A33"/>
    <w:rsid w:val="00D72704"/>
    <w:rsid w:val="00D9460B"/>
    <w:rsid w:val="00E41340"/>
    <w:rsid w:val="00EF3A09"/>
    <w:rsid w:val="00F10AE6"/>
    <w:rsid w:val="00F34A31"/>
    <w:rsid w:val="00F54F34"/>
    <w:rsid w:val="00F639E3"/>
    <w:rsid w:val="00F931C9"/>
    <w:rsid w:val="00FA36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81335"/>
  <w15:chartTrackingRefBased/>
  <w15:docId w15:val="{AA320900-2544-4892-8EE7-3F1214266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49B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F49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6</Pages>
  <Words>2439</Words>
  <Characters>14636</Characters>
  <Application>Microsoft Office Word</Application>
  <DocSecurity>0</DocSecurity>
  <Lines>121</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klaudia.klejc</dc:creator>
  <cp:keywords/>
  <dc:description/>
  <cp:lastModifiedBy>klaudia.klejc</cp:lastModifiedBy>
  <cp:revision>53</cp:revision>
  <dcterms:created xsi:type="dcterms:W3CDTF">2020-12-18T11:20:00Z</dcterms:created>
  <dcterms:modified xsi:type="dcterms:W3CDTF">2020-12-21T13:36:00Z</dcterms:modified>
</cp:coreProperties>
</file>