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0FAE" w14:textId="31BA1347" w:rsidR="004E724D" w:rsidRPr="009F4F15" w:rsidRDefault="004E724D" w:rsidP="004D7335">
      <w:pPr>
        <w:spacing w:line="360" w:lineRule="auto"/>
        <w:ind w:left="720" w:hanging="360"/>
        <w:jc w:val="center"/>
        <w:rPr>
          <w:b/>
          <w:bCs/>
          <w:sz w:val="28"/>
          <w:szCs w:val="28"/>
        </w:rPr>
      </w:pPr>
      <w:r w:rsidRPr="009F4F15">
        <w:rPr>
          <w:b/>
          <w:bCs/>
          <w:sz w:val="28"/>
          <w:szCs w:val="28"/>
        </w:rPr>
        <w:t>Sprzęt teletechniczny – opis przedmiotu zamówienia</w:t>
      </w:r>
    </w:p>
    <w:p w14:paraId="69CC6F63" w14:textId="77777777" w:rsidR="004E724D" w:rsidRDefault="004E724D" w:rsidP="004D7335">
      <w:pPr>
        <w:spacing w:line="360" w:lineRule="auto"/>
        <w:jc w:val="both"/>
      </w:pPr>
    </w:p>
    <w:p w14:paraId="42E2BA37" w14:textId="043B1620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1. PRZEŁĄCZNIK DOSTĘPOWY CISCO CATALYST 6800 10G POE</w:t>
      </w:r>
    </w:p>
    <w:p w14:paraId="23529B97" w14:textId="77777777" w:rsidR="004E36F4" w:rsidRDefault="004E36F4" w:rsidP="004D7335">
      <w:pPr>
        <w:spacing w:line="360" w:lineRule="auto"/>
        <w:jc w:val="both"/>
      </w:pPr>
      <w:r>
        <w:t xml:space="preserve">C6800IA-48FPD - 48x 1GE RJ45, </w:t>
      </w:r>
      <w:proofErr w:type="spellStart"/>
      <w:r>
        <w:t>PoE</w:t>
      </w:r>
      <w:proofErr w:type="spellEnd"/>
      <w:r>
        <w:t xml:space="preserve">+ 740W 802.3at, </w:t>
      </w:r>
      <w:proofErr w:type="spellStart"/>
      <w:r>
        <w:t>uplink</w:t>
      </w:r>
      <w:proofErr w:type="spellEnd"/>
      <w:r>
        <w:t xml:space="preserve"> 2x 10G SFP+, 216 </w:t>
      </w:r>
      <w:proofErr w:type="spellStart"/>
      <w:r>
        <w:t>Gbps</w:t>
      </w:r>
      <w:proofErr w:type="spellEnd"/>
      <w:r>
        <w:t xml:space="preserve">, </w:t>
      </w:r>
      <w:proofErr w:type="spellStart"/>
      <w:r>
        <w:t>Stack</w:t>
      </w:r>
      <w:proofErr w:type="spellEnd"/>
      <w:r>
        <w:t>, opr.</w:t>
      </w:r>
    </w:p>
    <w:p w14:paraId="37293B6E" w14:textId="143E73B5" w:rsidR="004E724D" w:rsidRDefault="004E36F4" w:rsidP="004D7335">
      <w:pPr>
        <w:spacing w:line="360" w:lineRule="auto"/>
        <w:jc w:val="both"/>
      </w:pPr>
      <w:r>
        <w:t xml:space="preserve">LAN Base, L2, Cisco </w:t>
      </w:r>
      <w:proofErr w:type="spellStart"/>
      <w:r>
        <w:t>Catalyst</w:t>
      </w:r>
      <w:proofErr w:type="spellEnd"/>
      <w:r>
        <w:t xml:space="preserve"> 6800 Switch 12 miesięcy gwarancji</w:t>
      </w:r>
    </w:p>
    <w:p w14:paraId="2FC0103E" w14:textId="77777777" w:rsidR="004E36F4" w:rsidRDefault="004E36F4" w:rsidP="004D7335">
      <w:pPr>
        <w:spacing w:line="360" w:lineRule="auto"/>
        <w:jc w:val="both"/>
      </w:pPr>
    </w:p>
    <w:p w14:paraId="63CF464B" w14:textId="3AD51CC6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2. PRZEŁĄCZNIK AGREGACYJNY RDZENIOWY CISCO NEXUS 3064</w:t>
      </w:r>
    </w:p>
    <w:p w14:paraId="416BF4DA" w14:textId="77777777" w:rsidR="004E36F4" w:rsidRDefault="004E36F4" w:rsidP="004D7335">
      <w:pPr>
        <w:spacing w:line="360" w:lineRule="auto"/>
        <w:jc w:val="both"/>
      </w:pPr>
      <w:r>
        <w:t xml:space="preserve">N3K-C3064PQ-10GX - 48x 10G SFP+, </w:t>
      </w:r>
      <w:proofErr w:type="spellStart"/>
      <w:r>
        <w:t>uplink</w:t>
      </w:r>
      <w:proofErr w:type="spellEnd"/>
      <w:r>
        <w:t xml:space="preserve"> 4x 40G QSFP+, opr. Enterprise N3K-LAN1K9, 2x</w:t>
      </w:r>
    </w:p>
    <w:p w14:paraId="74E6A7C8" w14:textId="5A6142C0" w:rsidR="004E36F4" w:rsidRDefault="004E36F4" w:rsidP="004D7335">
      <w:pPr>
        <w:spacing w:line="360" w:lineRule="auto"/>
        <w:jc w:val="both"/>
      </w:pPr>
      <w:r>
        <w:t xml:space="preserve">Zasilacz AC, Wentylator, 1.28Tbps, Cisco </w:t>
      </w:r>
      <w:proofErr w:type="spellStart"/>
      <w:r>
        <w:t>Nexus</w:t>
      </w:r>
      <w:proofErr w:type="spellEnd"/>
      <w:r>
        <w:t xml:space="preserve"> 3064 Switch 12 miesięcy gwarancji </w:t>
      </w:r>
    </w:p>
    <w:p w14:paraId="33FDA861" w14:textId="77777777" w:rsidR="004E724D" w:rsidRDefault="004E724D" w:rsidP="004D7335">
      <w:pPr>
        <w:spacing w:line="360" w:lineRule="auto"/>
        <w:jc w:val="both"/>
      </w:pPr>
    </w:p>
    <w:p w14:paraId="709895F5" w14:textId="0F67E3D7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3. Telefon bezprzewodowy </w:t>
      </w:r>
      <w:proofErr w:type="spellStart"/>
      <w:r w:rsidRPr="00C81223">
        <w:rPr>
          <w:color w:val="FF0000"/>
          <w:u w:val="single"/>
        </w:rPr>
        <w:t>Gigaset</w:t>
      </w:r>
      <w:proofErr w:type="spellEnd"/>
      <w:r w:rsidRPr="00C81223">
        <w:rPr>
          <w:color w:val="FF0000"/>
          <w:u w:val="single"/>
        </w:rPr>
        <w:t xml:space="preserve"> E630</w:t>
      </w:r>
      <w:r w:rsidR="004E36F4">
        <w:t xml:space="preserve">, kod producenta </w:t>
      </w:r>
      <w:r w:rsidR="004E36F4" w:rsidRPr="004E36F4">
        <w:t>S5600955</w:t>
      </w:r>
    </w:p>
    <w:p w14:paraId="585769D3" w14:textId="77777777" w:rsidR="004E724D" w:rsidRDefault="004E724D" w:rsidP="004D7335">
      <w:pPr>
        <w:spacing w:line="360" w:lineRule="auto"/>
        <w:jc w:val="both"/>
      </w:pPr>
    </w:p>
    <w:p w14:paraId="51B36BA2" w14:textId="1D9F3778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4. </w:t>
      </w:r>
      <w:proofErr w:type="spellStart"/>
      <w:r w:rsidRPr="00C81223">
        <w:rPr>
          <w:color w:val="FF0000"/>
          <w:u w:val="single"/>
        </w:rPr>
        <w:t>Gigaset</w:t>
      </w:r>
      <w:proofErr w:type="spellEnd"/>
      <w:r w:rsidRPr="00C81223">
        <w:rPr>
          <w:color w:val="FF0000"/>
          <w:u w:val="single"/>
        </w:rPr>
        <w:t xml:space="preserve"> </w:t>
      </w:r>
      <w:proofErr w:type="spellStart"/>
      <w:r w:rsidRPr="00C81223">
        <w:rPr>
          <w:color w:val="FF0000"/>
          <w:u w:val="single"/>
        </w:rPr>
        <w:t>Repeater</w:t>
      </w:r>
      <w:proofErr w:type="spellEnd"/>
      <w:r w:rsidRPr="00C81223">
        <w:rPr>
          <w:color w:val="FF0000"/>
        </w:rPr>
        <w:t xml:space="preserve"> </w:t>
      </w:r>
      <w:r w:rsidRPr="00C81223">
        <w:rPr>
          <w:color w:val="FF0000"/>
          <w:u w:val="single"/>
        </w:rPr>
        <w:t>HX</w:t>
      </w:r>
      <w:r w:rsidR="004E36F4">
        <w:t xml:space="preserve">, </w:t>
      </w:r>
    </w:p>
    <w:p w14:paraId="2768EC3A" w14:textId="77777777" w:rsidR="00CD1449" w:rsidRPr="00AD003F" w:rsidRDefault="00CD1449" w:rsidP="004D7335">
      <w:pPr>
        <w:spacing w:line="360" w:lineRule="auto"/>
        <w:jc w:val="both"/>
      </w:pPr>
      <w:r w:rsidRPr="00AD003F">
        <w:t xml:space="preserve">kompatybilny wstecznie z </w:t>
      </w:r>
      <w:proofErr w:type="spellStart"/>
      <w:r w:rsidRPr="00AD003F">
        <w:t>Gigaset</w:t>
      </w:r>
      <w:proofErr w:type="spellEnd"/>
      <w:r w:rsidRPr="00AD003F">
        <w:t xml:space="preserve"> </w:t>
      </w:r>
      <w:proofErr w:type="spellStart"/>
      <w:r w:rsidRPr="00AD003F">
        <w:t>Repeater</w:t>
      </w:r>
      <w:proofErr w:type="spellEnd"/>
      <w:r w:rsidRPr="00AD003F">
        <w:t xml:space="preserve"> 2.0</w:t>
      </w:r>
    </w:p>
    <w:p w14:paraId="3C61548A" w14:textId="50385EF2" w:rsidR="004E724D" w:rsidRDefault="00CD1449" w:rsidP="004D7335">
      <w:pPr>
        <w:spacing w:line="360" w:lineRule="auto"/>
        <w:jc w:val="both"/>
      </w:pPr>
      <w:r w:rsidRPr="00AD003F">
        <w:t>kompatybilny z N510 IP PRO</w:t>
      </w:r>
    </w:p>
    <w:p w14:paraId="59C96657" w14:textId="77777777" w:rsidR="00CD1449" w:rsidRDefault="00CD1449" w:rsidP="004D7335">
      <w:pPr>
        <w:spacing w:line="360" w:lineRule="auto"/>
        <w:jc w:val="both"/>
        <w:rPr>
          <w:color w:val="FF0000"/>
          <w:u w:val="single"/>
        </w:rPr>
      </w:pPr>
    </w:p>
    <w:p w14:paraId="4DDA3E2F" w14:textId="001FAA00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5. Telefon bezprzewodowy </w:t>
      </w:r>
      <w:r w:rsidR="004E36F4" w:rsidRPr="00C81223">
        <w:rPr>
          <w:color w:val="FF0000"/>
          <w:u w:val="single"/>
        </w:rPr>
        <w:t>P</w:t>
      </w:r>
      <w:r w:rsidRPr="00C81223">
        <w:rPr>
          <w:color w:val="FF0000"/>
          <w:u w:val="single"/>
        </w:rPr>
        <w:t>anasonic KX-TG1611PDH</w:t>
      </w:r>
      <w:r w:rsidR="004E36F4">
        <w:t xml:space="preserve">, kod producenta </w:t>
      </w:r>
      <w:r w:rsidR="004E36F4" w:rsidRPr="004E36F4">
        <w:t>KXTG1611PDH</w:t>
      </w:r>
    </w:p>
    <w:p w14:paraId="6B8A89F8" w14:textId="77777777" w:rsidR="004E724D" w:rsidRDefault="004E724D" w:rsidP="004D7335">
      <w:pPr>
        <w:spacing w:line="360" w:lineRule="auto"/>
        <w:jc w:val="both"/>
      </w:pPr>
    </w:p>
    <w:p w14:paraId="5B58954A" w14:textId="77B20C43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>6. Telefon przewodowy Telefon PANASONIC KX-TS500PDB</w:t>
      </w:r>
      <w:r w:rsidR="004E36F4">
        <w:t xml:space="preserve">, kod producenta </w:t>
      </w:r>
      <w:r w:rsidR="004E36F4" w:rsidRPr="004E36F4">
        <w:t>TS500CZARNY</w:t>
      </w:r>
    </w:p>
    <w:p w14:paraId="07C295F4" w14:textId="77777777" w:rsidR="004E724D" w:rsidRDefault="004E724D" w:rsidP="004D7335">
      <w:pPr>
        <w:spacing w:line="360" w:lineRule="auto"/>
        <w:jc w:val="both"/>
      </w:pPr>
    </w:p>
    <w:p w14:paraId="35A08F8A" w14:textId="5DCF0311" w:rsidR="004E724D" w:rsidRPr="00C81223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7. </w:t>
      </w:r>
      <w:r w:rsidR="00C81223" w:rsidRPr="00C81223">
        <w:rPr>
          <w:color w:val="FF0000"/>
          <w:u w:val="single"/>
        </w:rPr>
        <w:t>Dysk SSD Samsung 870 EVO 500GB</w:t>
      </w:r>
      <w:r w:rsidR="00C81223" w:rsidRPr="00C81223">
        <w:rPr>
          <w:color w:val="FF0000"/>
        </w:rPr>
        <w:t xml:space="preserve"> </w:t>
      </w:r>
      <w:r w:rsidR="00C81223" w:rsidRPr="00C81223">
        <w:t>2.5" SATA III (MZ-77E500B/EU)</w:t>
      </w:r>
      <w:r w:rsidR="00C81223">
        <w:t xml:space="preserve">, kod producenta </w:t>
      </w:r>
      <w:r w:rsidR="00C81223" w:rsidRPr="00C81223">
        <w:t>MZ-77E500B/EU</w:t>
      </w:r>
    </w:p>
    <w:p w14:paraId="20EC40FB" w14:textId="77777777" w:rsidR="004E724D" w:rsidRDefault="004E724D" w:rsidP="004D7335">
      <w:pPr>
        <w:spacing w:line="360" w:lineRule="auto"/>
        <w:jc w:val="both"/>
      </w:pPr>
    </w:p>
    <w:p w14:paraId="725CC03E" w14:textId="7859A4FB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 xml:space="preserve">8. </w:t>
      </w:r>
      <w:proofErr w:type="spellStart"/>
      <w:r w:rsidRPr="00C81223">
        <w:rPr>
          <w:color w:val="FF0000"/>
          <w:u w:val="single"/>
        </w:rPr>
        <w:t>Wideoterminal</w:t>
      </w:r>
      <w:proofErr w:type="spellEnd"/>
      <w:r w:rsidRPr="00C81223">
        <w:rPr>
          <w:color w:val="FF0000"/>
          <w:u w:val="single"/>
        </w:rPr>
        <w:t xml:space="preserve"> CP-DX80-K9</w:t>
      </w:r>
    </w:p>
    <w:p w14:paraId="44B88CEC" w14:textId="77777777" w:rsidR="001C2D6A" w:rsidRDefault="00C81223" w:rsidP="004D7335">
      <w:pPr>
        <w:spacing w:line="360" w:lineRule="auto"/>
        <w:jc w:val="both"/>
      </w:pPr>
      <w:r w:rsidRPr="00BA2390">
        <w:rPr>
          <w:b/>
          <w:bCs/>
        </w:rPr>
        <w:t>Ekran:</w:t>
      </w:r>
    </w:p>
    <w:p w14:paraId="507BB7A2" w14:textId="72442B48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Dotykowy wyświetlacz LCD o przekątnej 23 cali.</w:t>
      </w:r>
    </w:p>
    <w:p w14:paraId="354094B9" w14:textId="28843078" w:rsidR="00C81223" w:rsidRPr="00BA2390" w:rsidRDefault="001C2D6A" w:rsidP="004D7335">
      <w:pPr>
        <w:spacing w:line="360" w:lineRule="auto"/>
        <w:jc w:val="both"/>
      </w:pPr>
      <w:r>
        <w:lastRenderedPageBreak/>
        <w:t xml:space="preserve">- </w:t>
      </w:r>
      <w:r w:rsidR="00C81223" w:rsidRPr="00BA2390">
        <w:t>Rozdzielczość Full HD (1920 x 1080 pikseli).</w:t>
      </w:r>
    </w:p>
    <w:p w14:paraId="09965301" w14:textId="482E050A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Powłoka antyrefleksyjna.</w:t>
      </w:r>
    </w:p>
    <w:p w14:paraId="66FB0003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Kamera wideo:</w:t>
      </w:r>
    </w:p>
    <w:p w14:paraId="463C6B33" w14:textId="3C3D5222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Wbudowana kamera Full HD 1080p.</w:t>
      </w:r>
    </w:p>
    <w:p w14:paraId="16E963E3" w14:textId="1784A843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Sensor CMOS o wysokiej czułości.</w:t>
      </w:r>
    </w:p>
    <w:p w14:paraId="12A9C592" w14:textId="1461756F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Pole widzenia: 83° (szerokokątna).</w:t>
      </w:r>
    </w:p>
    <w:p w14:paraId="160D3E2B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Audio:</w:t>
      </w:r>
    </w:p>
    <w:p w14:paraId="1516C014" w14:textId="0EE9E18D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Wbudowany mikrofon o wysokiej jakości z redukcją szumów.</w:t>
      </w:r>
    </w:p>
    <w:p w14:paraId="24D38B8B" w14:textId="3E996FD1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Głośniki stereo zapewniające czysty dźwięk.</w:t>
      </w:r>
    </w:p>
    <w:p w14:paraId="629D29E3" w14:textId="461D0139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Obsługa kodeków audio HD Voice.</w:t>
      </w:r>
    </w:p>
    <w:p w14:paraId="425CD3DD" w14:textId="51DAC535" w:rsidR="00C81223" w:rsidRPr="00BA2390" w:rsidRDefault="001C2D6A" w:rsidP="004D7335">
      <w:pPr>
        <w:spacing w:line="360" w:lineRule="auto"/>
        <w:jc w:val="both"/>
      </w:pPr>
      <w:r>
        <w:rPr>
          <w:b/>
          <w:bCs/>
        </w:rPr>
        <w:t>Ł</w:t>
      </w:r>
      <w:r w:rsidR="00C81223" w:rsidRPr="00BA2390">
        <w:rPr>
          <w:b/>
          <w:bCs/>
        </w:rPr>
        <w:t>ączność i interfejsy:</w:t>
      </w:r>
    </w:p>
    <w:p w14:paraId="7E389C6C" w14:textId="4AD357F1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 xml:space="preserve">Zintegrowany port Ethernet 10/100/1000 </w:t>
      </w:r>
      <w:proofErr w:type="spellStart"/>
      <w:r w:rsidR="00C81223" w:rsidRPr="00BA2390">
        <w:t>Mbps</w:t>
      </w:r>
      <w:proofErr w:type="spellEnd"/>
      <w:r w:rsidR="00C81223" w:rsidRPr="00BA2390">
        <w:t>.</w:t>
      </w:r>
    </w:p>
    <w:p w14:paraId="5CD5E4F3" w14:textId="778E7A25" w:rsidR="00C81223" w:rsidRPr="00BA2390" w:rsidRDefault="001C2D6A" w:rsidP="004D7335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 - </w:t>
      </w:r>
      <w:r w:rsidR="00C81223" w:rsidRPr="00BA2390">
        <w:rPr>
          <w:lang w:val="nl-NL"/>
        </w:rPr>
        <w:t>Obsługa PoE (Power over Ethernet).</w:t>
      </w:r>
    </w:p>
    <w:p w14:paraId="14BD3916" w14:textId="4E1D649B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Dodatkowy port USB do podłączania urządzeń peryferyjnych.</w:t>
      </w:r>
    </w:p>
    <w:p w14:paraId="3A43CFAB" w14:textId="441DEF97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Wyjście HDMI do dodatkowego monitora.</w:t>
      </w:r>
    </w:p>
    <w:p w14:paraId="5682A252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Komunikacja i współpraca:</w:t>
      </w:r>
    </w:p>
    <w:p w14:paraId="6C99FD67" w14:textId="4CE3F8DB" w:rsidR="00C81223" w:rsidRPr="001C2D6A" w:rsidRDefault="00C81223" w:rsidP="004D7335">
      <w:pPr>
        <w:spacing w:line="360" w:lineRule="auto"/>
        <w:jc w:val="both"/>
        <w:rPr>
          <w:lang w:val="es-ES"/>
        </w:rPr>
      </w:pPr>
      <w:r w:rsidRPr="001C2D6A">
        <w:rPr>
          <w:lang w:val="es-ES"/>
        </w:rPr>
        <w:t>Zgodność z Cisco Unified Communications Manager (CUCM).</w:t>
      </w:r>
    </w:p>
    <w:p w14:paraId="6A9B3B8C" w14:textId="77777777" w:rsidR="00C81223" w:rsidRPr="00BA2390" w:rsidRDefault="00C81223" w:rsidP="004D7335">
      <w:pPr>
        <w:spacing w:line="360" w:lineRule="auto"/>
        <w:jc w:val="both"/>
      </w:pPr>
      <w:r w:rsidRPr="00BA2390">
        <w:t>Wsparcie dla protokołów SIP oraz H.323.</w:t>
      </w:r>
    </w:p>
    <w:p w14:paraId="60484FAF" w14:textId="77777777" w:rsidR="00C81223" w:rsidRPr="00BA2390" w:rsidRDefault="00C81223" w:rsidP="004D7335">
      <w:pPr>
        <w:spacing w:line="360" w:lineRule="auto"/>
        <w:jc w:val="both"/>
      </w:pPr>
      <w:r w:rsidRPr="00BA2390">
        <w:t xml:space="preserve">Integracja z Cisco </w:t>
      </w:r>
      <w:proofErr w:type="spellStart"/>
      <w:r w:rsidRPr="00BA2390">
        <w:t>Webex</w:t>
      </w:r>
      <w:proofErr w:type="spellEnd"/>
      <w:r w:rsidRPr="00BA2390">
        <w:t xml:space="preserve"> i innymi narzędziami do wideokonferencji.</w:t>
      </w:r>
    </w:p>
    <w:p w14:paraId="5125E702" w14:textId="77777777" w:rsidR="00C81223" w:rsidRPr="00BA2390" w:rsidRDefault="00C81223" w:rsidP="004D7335">
      <w:pPr>
        <w:spacing w:line="360" w:lineRule="auto"/>
        <w:jc w:val="both"/>
      </w:pPr>
      <w:r w:rsidRPr="00BA2390">
        <w:t>Możliwość obsługi aplikacji na bazie systemu Android.</w:t>
      </w:r>
    </w:p>
    <w:p w14:paraId="361C09ED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Wymiary i waga:</w:t>
      </w:r>
    </w:p>
    <w:p w14:paraId="6CB58689" w14:textId="77777777" w:rsidR="00C81223" w:rsidRPr="00BA2390" w:rsidRDefault="00C81223" w:rsidP="004D7335">
      <w:pPr>
        <w:spacing w:line="360" w:lineRule="auto"/>
        <w:jc w:val="both"/>
      </w:pPr>
      <w:r w:rsidRPr="00BA2390">
        <w:t>Wymiary (bez podstawy): 20.5 x 14.4 x 2.2 cala (ok. 52.1 x 36.6 x 5.6 cm).</w:t>
      </w:r>
    </w:p>
    <w:p w14:paraId="0AF733E1" w14:textId="77777777" w:rsidR="00C81223" w:rsidRPr="00BA2390" w:rsidRDefault="00C81223" w:rsidP="004D7335">
      <w:pPr>
        <w:spacing w:line="360" w:lineRule="auto"/>
        <w:jc w:val="both"/>
      </w:pPr>
      <w:r w:rsidRPr="00BA2390">
        <w:t>Waga: ok. 6,9 kg.</w:t>
      </w:r>
    </w:p>
    <w:p w14:paraId="488DE6D3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Zasilanie:</w:t>
      </w:r>
    </w:p>
    <w:p w14:paraId="06DD0D50" w14:textId="77777777" w:rsidR="00C81223" w:rsidRPr="00BA2390" w:rsidRDefault="00C81223" w:rsidP="004D7335">
      <w:pPr>
        <w:spacing w:line="360" w:lineRule="auto"/>
        <w:jc w:val="both"/>
      </w:pPr>
      <w:r w:rsidRPr="00BA2390">
        <w:t>Zasilacz zewnętrzny</w:t>
      </w:r>
    </w:p>
    <w:p w14:paraId="695475AD" w14:textId="77777777" w:rsidR="00C81223" w:rsidRPr="00BA2390" w:rsidRDefault="00C81223" w:rsidP="004D7335">
      <w:pPr>
        <w:spacing w:line="360" w:lineRule="auto"/>
        <w:jc w:val="both"/>
      </w:pPr>
      <w:r w:rsidRPr="00BA2390">
        <w:lastRenderedPageBreak/>
        <w:t xml:space="preserve">Obsługa IEEE 802.3at </w:t>
      </w:r>
      <w:proofErr w:type="spellStart"/>
      <w:r w:rsidRPr="00BA2390">
        <w:t>Type</w:t>
      </w:r>
      <w:proofErr w:type="spellEnd"/>
      <w:r w:rsidRPr="00BA2390">
        <w:t xml:space="preserve"> 2 (</w:t>
      </w:r>
      <w:proofErr w:type="spellStart"/>
      <w:r w:rsidRPr="00BA2390">
        <w:t>PoE</w:t>
      </w:r>
      <w:proofErr w:type="spellEnd"/>
      <w:r w:rsidRPr="00BA2390">
        <w:t>+).</w:t>
      </w:r>
    </w:p>
    <w:p w14:paraId="68334FDA" w14:textId="77777777" w:rsidR="00C81223" w:rsidRPr="00BA2390" w:rsidRDefault="00C81223" w:rsidP="004D7335">
      <w:pPr>
        <w:spacing w:line="360" w:lineRule="auto"/>
        <w:jc w:val="both"/>
        <w:rPr>
          <w:b/>
          <w:bCs/>
        </w:rPr>
      </w:pPr>
      <w:r w:rsidRPr="00BA2390">
        <w:rPr>
          <w:b/>
          <w:bCs/>
        </w:rPr>
        <w:t>Dodatkowe cechy:</w:t>
      </w:r>
    </w:p>
    <w:p w14:paraId="138B4E84" w14:textId="77777777" w:rsidR="00C81223" w:rsidRPr="00BA2390" w:rsidRDefault="00C81223" w:rsidP="004D7335">
      <w:pPr>
        <w:spacing w:line="360" w:lineRule="auto"/>
        <w:jc w:val="both"/>
      </w:pPr>
      <w:r w:rsidRPr="00BA2390">
        <w:t>Ergonomiczny design pozwalający na wykorzystanie urządzenia zarówno jako stanowiska pracy, jak i narzędzia komunikacyjnego.</w:t>
      </w:r>
    </w:p>
    <w:p w14:paraId="624FDC24" w14:textId="77777777" w:rsidR="00C81223" w:rsidRPr="00BA2390" w:rsidRDefault="00C81223" w:rsidP="004D7335">
      <w:pPr>
        <w:spacing w:line="360" w:lineRule="auto"/>
        <w:jc w:val="both"/>
      </w:pPr>
      <w:r w:rsidRPr="00BA2390">
        <w:t>Funkcja udostępniania treści wideo z urządzeń zewnętrznych.</w:t>
      </w:r>
    </w:p>
    <w:p w14:paraId="2CBD4824" w14:textId="77777777" w:rsidR="00C81223" w:rsidRPr="00BA2390" w:rsidRDefault="00C81223" w:rsidP="004D7335">
      <w:pPr>
        <w:spacing w:line="360" w:lineRule="auto"/>
        <w:jc w:val="both"/>
      </w:pPr>
      <w:r w:rsidRPr="00BA2390">
        <w:t>Zoptymalizowany interfejs użytkownika.</w:t>
      </w:r>
    </w:p>
    <w:p w14:paraId="7485589A" w14:textId="77777777" w:rsidR="00C81223" w:rsidRPr="00B45A7D" w:rsidRDefault="00C81223" w:rsidP="004D7335">
      <w:pPr>
        <w:spacing w:line="360" w:lineRule="auto"/>
        <w:jc w:val="both"/>
        <w:rPr>
          <w:b/>
          <w:bCs/>
        </w:rPr>
      </w:pPr>
      <w:r w:rsidRPr="00B45A7D">
        <w:rPr>
          <w:b/>
          <w:bCs/>
        </w:rPr>
        <w:t>Dodatkowe wymagania:</w:t>
      </w:r>
    </w:p>
    <w:p w14:paraId="3AA50FBF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Urządzenie musi być dostarczone z </w:t>
      </w:r>
      <w:r w:rsidRPr="00B45A7D">
        <w:rPr>
          <w:b/>
          <w:bCs/>
        </w:rPr>
        <w:t>3-letnią gwarancją producenta</w:t>
      </w:r>
      <w:r w:rsidRPr="00B45A7D">
        <w:t xml:space="preserve">, zapewniającą wsparcie techniczne oraz możliwość wymiany </w:t>
      </w:r>
      <w:r>
        <w:t>urządzenia do 2 dni.</w:t>
      </w:r>
    </w:p>
    <w:p w14:paraId="6959D957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Oferta powinna pochodzić od firmy posiadającej odpowiednie doświadczenie i kompetencje w zakresie dystrybucji </w:t>
      </w:r>
      <w:r>
        <w:t>tego typu rozwiązań.</w:t>
      </w:r>
    </w:p>
    <w:p w14:paraId="36F3DF55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Firma oferująca urządzenie musi </w:t>
      </w:r>
      <w:r>
        <w:t xml:space="preserve">posiadać </w:t>
      </w:r>
      <w:r w:rsidRPr="00B45A7D">
        <w:t>doświadczenie w dostawie i wsparciu technicznym produktów tej marki.</w:t>
      </w:r>
    </w:p>
    <w:p w14:paraId="44CB9BF7" w14:textId="77777777" w:rsidR="00C81223" w:rsidRPr="00B45A7D" w:rsidRDefault="00C81223" w:rsidP="004D7335">
      <w:pPr>
        <w:spacing w:line="360" w:lineRule="auto"/>
        <w:jc w:val="both"/>
      </w:pPr>
      <w:r w:rsidRPr="00B45A7D">
        <w:t>Wymagane jest potwierdzenie znajomości konfiguracji i wsparcia technicznego dla systemów Cisco DX80.</w:t>
      </w:r>
    </w:p>
    <w:p w14:paraId="522B35A3" w14:textId="77777777" w:rsidR="00C81223" w:rsidRPr="00374E61" w:rsidRDefault="00C81223" w:rsidP="004D7335">
      <w:pPr>
        <w:spacing w:line="360" w:lineRule="auto"/>
        <w:jc w:val="both"/>
      </w:pPr>
      <w:r w:rsidRPr="00374E61">
        <w:rPr>
          <w:b/>
          <w:bCs/>
        </w:rPr>
        <w:t>Dopuszczalne urządzenia używane:</w:t>
      </w:r>
    </w:p>
    <w:p w14:paraId="5EB57F10" w14:textId="77777777" w:rsidR="00C81223" w:rsidRPr="00374E61" w:rsidRDefault="00C81223" w:rsidP="004D7335">
      <w:pPr>
        <w:spacing w:line="360" w:lineRule="auto"/>
        <w:jc w:val="both"/>
      </w:pPr>
      <w:r w:rsidRPr="00374E61">
        <w:t>Dopuszcza się możliwość dostawy urządzeń używanych, pod warunkiem że spełniają one następujące kryteria:</w:t>
      </w:r>
    </w:p>
    <w:p w14:paraId="73D86246" w14:textId="635B8393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Urządzenie musi być </w:t>
      </w:r>
      <w:r w:rsidR="00C81223" w:rsidRPr="00374E61">
        <w:rPr>
          <w:b/>
          <w:bCs/>
        </w:rPr>
        <w:t>przetestowane</w:t>
      </w:r>
      <w:r w:rsidR="00C81223" w:rsidRPr="00374E61">
        <w:t xml:space="preserve"> pod kątem pełnej sprawności technicznej.</w:t>
      </w:r>
    </w:p>
    <w:p w14:paraId="4F3F12FC" w14:textId="51346D8C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Sprzęt musi spełniać wszystkie </w:t>
      </w:r>
      <w:r w:rsidR="00C81223" w:rsidRPr="00374E61">
        <w:rPr>
          <w:b/>
          <w:bCs/>
        </w:rPr>
        <w:t>normy techniczne i funkcjonalne</w:t>
      </w:r>
      <w:r w:rsidR="00C81223" w:rsidRPr="00374E61">
        <w:t xml:space="preserve"> zgodne z nowymi urządzeniami Cisco DX80.</w:t>
      </w:r>
    </w:p>
    <w:p w14:paraId="41C83B9E" w14:textId="710112A0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Dostawca musi udzielić co najmniej </w:t>
      </w:r>
      <w:r w:rsidR="00C81223">
        <w:rPr>
          <w:b/>
          <w:bCs/>
        </w:rPr>
        <w:t>36</w:t>
      </w:r>
      <w:r w:rsidR="00C81223" w:rsidRPr="00374E61">
        <w:rPr>
          <w:b/>
          <w:bCs/>
        </w:rPr>
        <w:t>-miesięcznej gwarancji</w:t>
      </w:r>
      <w:r w:rsidR="00C81223" w:rsidRPr="00374E61">
        <w:t xml:space="preserve"> na urządzenie używane.</w:t>
      </w:r>
    </w:p>
    <w:p w14:paraId="043A8312" w14:textId="77777777" w:rsidR="004E724D" w:rsidRDefault="004E724D" w:rsidP="004D7335">
      <w:pPr>
        <w:spacing w:line="360" w:lineRule="auto"/>
        <w:jc w:val="both"/>
      </w:pPr>
    </w:p>
    <w:p w14:paraId="77DF11BD" w14:textId="5E62E5CD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9. Akumulator 7,2 ah</w:t>
      </w:r>
      <w:r w:rsidR="001C2D6A">
        <w:rPr>
          <w:color w:val="FF0000"/>
          <w:u w:val="single"/>
        </w:rPr>
        <w:t xml:space="preserve"> 12 V</w:t>
      </w:r>
    </w:p>
    <w:p w14:paraId="4D1C56C2" w14:textId="77777777" w:rsidR="004E724D" w:rsidRDefault="004E724D" w:rsidP="004D7335">
      <w:pPr>
        <w:spacing w:line="360" w:lineRule="auto"/>
        <w:jc w:val="both"/>
      </w:pPr>
    </w:p>
    <w:p w14:paraId="56357346" w14:textId="76D5D3F1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10. Akumulator 10 ah</w:t>
      </w:r>
      <w:r w:rsidR="001C2D6A">
        <w:rPr>
          <w:color w:val="FF0000"/>
          <w:u w:val="single"/>
        </w:rPr>
        <w:t xml:space="preserve"> 12 V</w:t>
      </w:r>
    </w:p>
    <w:p w14:paraId="222E41A7" w14:textId="77777777" w:rsidR="004E724D" w:rsidRDefault="004E724D" w:rsidP="004D7335">
      <w:pPr>
        <w:spacing w:line="360" w:lineRule="auto"/>
        <w:jc w:val="both"/>
      </w:pPr>
    </w:p>
    <w:p w14:paraId="10966B3E" w14:textId="466DFDC8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lastRenderedPageBreak/>
        <w:t>11. Szafa 24 U wisząca</w:t>
      </w:r>
    </w:p>
    <w:p w14:paraId="2B508042" w14:textId="3FFAC2E3" w:rsidR="00C81223" w:rsidRPr="00C81223" w:rsidRDefault="00C81223" w:rsidP="004D7335">
      <w:pPr>
        <w:spacing w:line="360" w:lineRule="auto"/>
        <w:jc w:val="both"/>
      </w:pPr>
      <w:r w:rsidRPr="00C81223">
        <w:t>Charakterystyka szafy teletechnicznej 24U</w:t>
      </w:r>
      <w:r>
        <w:t>:</w:t>
      </w:r>
    </w:p>
    <w:p w14:paraId="4A552E01" w14:textId="77777777" w:rsidR="00C81223" w:rsidRPr="00C81223" w:rsidRDefault="00C81223" w:rsidP="004D7335">
      <w:pPr>
        <w:spacing w:line="360" w:lineRule="auto"/>
        <w:jc w:val="both"/>
      </w:pPr>
      <w:r w:rsidRPr="00C81223">
        <w:t>Rozmiar: 24U</w:t>
      </w:r>
    </w:p>
    <w:p w14:paraId="40D2C7E3" w14:textId="77777777" w:rsidR="00C81223" w:rsidRPr="00C81223" w:rsidRDefault="00C81223" w:rsidP="004D7335">
      <w:pPr>
        <w:spacing w:line="360" w:lineRule="auto"/>
        <w:jc w:val="both"/>
      </w:pPr>
      <w:r w:rsidRPr="00C81223">
        <w:t>Wysokość: 1170mm</w:t>
      </w:r>
    </w:p>
    <w:p w14:paraId="714B1C0A" w14:textId="77777777" w:rsidR="00C81223" w:rsidRPr="00C81223" w:rsidRDefault="00C81223" w:rsidP="004D7335">
      <w:pPr>
        <w:spacing w:line="360" w:lineRule="auto"/>
        <w:jc w:val="both"/>
      </w:pPr>
      <w:r w:rsidRPr="00C81223">
        <w:t>Szerokość: 570mm</w:t>
      </w:r>
    </w:p>
    <w:p w14:paraId="697F9DE5" w14:textId="77777777" w:rsidR="00C81223" w:rsidRPr="00C81223" w:rsidRDefault="00C81223" w:rsidP="004D7335">
      <w:pPr>
        <w:spacing w:line="360" w:lineRule="auto"/>
        <w:jc w:val="both"/>
      </w:pPr>
      <w:r w:rsidRPr="00C81223">
        <w:t>Głębokość : 600mm</w:t>
      </w:r>
    </w:p>
    <w:p w14:paraId="5FD95A8B" w14:textId="77777777" w:rsidR="00C81223" w:rsidRPr="00C81223" w:rsidRDefault="00C81223" w:rsidP="004D7335">
      <w:pPr>
        <w:spacing w:line="360" w:lineRule="auto"/>
        <w:jc w:val="both"/>
      </w:pPr>
      <w:r w:rsidRPr="00C81223">
        <w:t>Kolor: szary RAL7035</w:t>
      </w:r>
    </w:p>
    <w:p w14:paraId="3073661B" w14:textId="77777777" w:rsidR="00C81223" w:rsidRPr="00C81223" w:rsidRDefault="00C81223" w:rsidP="004D7335">
      <w:pPr>
        <w:spacing w:line="360" w:lineRule="auto"/>
        <w:jc w:val="both"/>
      </w:pPr>
      <w:r w:rsidRPr="00C81223">
        <w:t>Nośność: 60kg</w:t>
      </w:r>
    </w:p>
    <w:p w14:paraId="5620EAF4" w14:textId="77777777" w:rsidR="00C81223" w:rsidRPr="00C81223" w:rsidRDefault="00C81223" w:rsidP="004D7335">
      <w:pPr>
        <w:spacing w:line="360" w:lineRule="auto"/>
        <w:jc w:val="both"/>
      </w:pPr>
      <w:r w:rsidRPr="00C81223">
        <w:t>Drzwi: metalowe</w:t>
      </w:r>
    </w:p>
    <w:p w14:paraId="47E287FA" w14:textId="77777777" w:rsidR="00C81223" w:rsidRPr="00C81223" w:rsidRDefault="00C81223" w:rsidP="004D7335">
      <w:pPr>
        <w:spacing w:line="360" w:lineRule="auto"/>
        <w:jc w:val="both"/>
      </w:pPr>
      <w:r w:rsidRPr="00C81223">
        <w:t>Ochrona: IP20 w/g normy PN-EN 60529</w:t>
      </w:r>
    </w:p>
    <w:p w14:paraId="58876CE4" w14:textId="77777777" w:rsidR="00C81223" w:rsidRPr="00C81223" w:rsidRDefault="00C81223" w:rsidP="004D7335">
      <w:pPr>
        <w:spacing w:line="360" w:lineRule="auto"/>
        <w:jc w:val="both"/>
      </w:pPr>
      <w:r w:rsidRPr="00C81223">
        <w:t>Wentylacja: możliwość zainstalowania 2 </w:t>
      </w:r>
      <w:hyperlink r:id="rId5" w:tgtFrame="_blank" w:tooltip="Wentylator do szaf wiszacych rack 19''" w:history="1">
        <w:r w:rsidRPr="009F4F15">
          <w:rPr>
            <w:rStyle w:val="Hipercze"/>
            <w:color w:val="auto"/>
            <w:u w:val="none"/>
          </w:rPr>
          <w:t>wentylatorów sufitowych 120x120</w:t>
        </w:r>
      </w:hyperlink>
    </w:p>
    <w:p w14:paraId="5E695652" w14:textId="77777777" w:rsidR="00C81223" w:rsidRPr="00C81223" w:rsidRDefault="00C81223" w:rsidP="004D7335">
      <w:pPr>
        <w:spacing w:line="360" w:lineRule="auto"/>
        <w:jc w:val="both"/>
      </w:pPr>
      <w:r w:rsidRPr="00C81223">
        <w:t>Zabezpieczenie: zamek patentowy w drzwiach i osłonach bocznych</w:t>
      </w:r>
    </w:p>
    <w:p w14:paraId="0A216C6C" w14:textId="77777777" w:rsidR="00C81223" w:rsidRPr="00C81223" w:rsidRDefault="00C81223" w:rsidP="004D7335">
      <w:pPr>
        <w:spacing w:line="360" w:lineRule="auto"/>
        <w:jc w:val="both"/>
      </w:pPr>
      <w:r w:rsidRPr="00C81223">
        <w:t>Drzwi ruchome: tak, możliwość zmiany kierunku otwierania</w:t>
      </w:r>
    </w:p>
    <w:p w14:paraId="19A555CD" w14:textId="432D4BCC" w:rsidR="004E724D" w:rsidRPr="00C81223" w:rsidRDefault="00C81223" w:rsidP="004D7335">
      <w:pPr>
        <w:spacing w:line="360" w:lineRule="auto"/>
        <w:jc w:val="both"/>
      </w:pPr>
      <w:r w:rsidRPr="00C81223">
        <w:t>Wprowadzenie kabli: wyłamywane przepusty  w górnej i dolnej części szafy oraz w tylnym panelu</w:t>
      </w:r>
    </w:p>
    <w:p w14:paraId="0A8C2AE4" w14:textId="4C90D722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12. Zasilacz awaryjny UPS 2000VA / 1800W UPS2000-T-ON/2S/3IEC</w:t>
      </w:r>
    </w:p>
    <w:p w14:paraId="0EFBEDDB" w14:textId="77777777" w:rsidR="004E724D" w:rsidRDefault="004E724D" w:rsidP="004D7335">
      <w:pPr>
        <w:spacing w:line="360" w:lineRule="auto"/>
        <w:jc w:val="both"/>
      </w:pPr>
    </w:p>
    <w:p w14:paraId="53AAF374" w14:textId="75502508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13. ZASILACZ AWARYJNY CYBERPOWER OLS1500ERT2UA</w:t>
      </w:r>
      <w:r w:rsidR="009F4F15">
        <w:rPr>
          <w:color w:val="FF0000"/>
          <w:u w:val="single"/>
        </w:rPr>
        <w:t xml:space="preserve"> </w:t>
      </w:r>
    </w:p>
    <w:sectPr w:rsidR="004E724D" w:rsidRPr="00C8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B22"/>
    <w:multiLevelType w:val="multilevel"/>
    <w:tmpl w:val="2DA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E7556"/>
    <w:multiLevelType w:val="multilevel"/>
    <w:tmpl w:val="6878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46ABF"/>
    <w:multiLevelType w:val="multilevel"/>
    <w:tmpl w:val="D0F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423CD"/>
    <w:multiLevelType w:val="multilevel"/>
    <w:tmpl w:val="584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9325D"/>
    <w:multiLevelType w:val="multilevel"/>
    <w:tmpl w:val="D49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A65E6"/>
    <w:multiLevelType w:val="hybridMultilevel"/>
    <w:tmpl w:val="34F4C6DC"/>
    <w:lvl w:ilvl="0" w:tplc="DFF8D7F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9595">
    <w:abstractNumId w:val="1"/>
  </w:num>
  <w:num w:numId="2" w16cid:durableId="1450514379">
    <w:abstractNumId w:val="3"/>
  </w:num>
  <w:num w:numId="3" w16cid:durableId="174006904">
    <w:abstractNumId w:val="0"/>
  </w:num>
  <w:num w:numId="4" w16cid:durableId="1255211343">
    <w:abstractNumId w:val="2"/>
  </w:num>
  <w:num w:numId="5" w16cid:durableId="742223280">
    <w:abstractNumId w:val="4"/>
  </w:num>
  <w:num w:numId="6" w16cid:durableId="1918127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D"/>
    <w:rsid w:val="001C2D6A"/>
    <w:rsid w:val="004D7335"/>
    <w:rsid w:val="004E36F4"/>
    <w:rsid w:val="004E724D"/>
    <w:rsid w:val="009F4F15"/>
    <w:rsid w:val="00A9655F"/>
    <w:rsid w:val="00B30BEE"/>
    <w:rsid w:val="00C81223"/>
    <w:rsid w:val="00CD1449"/>
    <w:rsid w:val="00D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1713"/>
  <w15:chartTrackingRefBased/>
  <w15:docId w15:val="{965A1F97-07CD-4CDA-9072-8A427FC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24D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22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def">
    <w:name w:val="def"/>
    <w:basedOn w:val="Domylnaczcionkaakapitu"/>
    <w:rsid w:val="00C81223"/>
  </w:style>
  <w:style w:type="paragraph" w:customStyle="1" w:styleId="def1">
    <w:name w:val="def1"/>
    <w:basedOn w:val="Normalny"/>
    <w:rsid w:val="00C8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12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otel.pl/Wentylator-do-szafki-19-nasciennej-120x120x38mm-p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Pisarski</dc:creator>
  <cp:keywords/>
  <dc:description/>
  <cp:lastModifiedBy>Mariusz Pisarski</cp:lastModifiedBy>
  <cp:revision>3</cp:revision>
  <dcterms:created xsi:type="dcterms:W3CDTF">2024-11-13T13:12:00Z</dcterms:created>
  <dcterms:modified xsi:type="dcterms:W3CDTF">2024-11-14T07:45:00Z</dcterms:modified>
</cp:coreProperties>
</file>