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KRS/CEiDG)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36DCD78D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384458" w:rsidRPr="00384458">
        <w:rPr>
          <w:rFonts w:ascii="Arial" w:hAnsi="Arial" w:cs="Arial"/>
          <w:sz w:val="22"/>
          <w:szCs w:val="22"/>
          <w:lang w:val="pl-PL"/>
        </w:rPr>
        <w:t>Dostawa lekkiego samochodu rozpoznawczo- ratowniczego, SLRr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0615E2">
        <w:rPr>
          <w:rFonts w:ascii="Arial" w:hAnsi="Arial" w:cs="Arial"/>
          <w:sz w:val="22"/>
          <w:szCs w:val="22"/>
          <w:lang w:val="pl-PL"/>
        </w:rPr>
        <w:t>9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086960F8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WT.2370.9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4847">
    <w:abstractNumId w:val="1"/>
  </w:num>
  <w:num w:numId="2" w16cid:durableId="1953786025">
    <w:abstractNumId w:val="8"/>
  </w:num>
  <w:num w:numId="3" w16cid:durableId="1836527450">
    <w:abstractNumId w:val="5"/>
  </w:num>
  <w:num w:numId="4" w16cid:durableId="1777554751">
    <w:abstractNumId w:val="7"/>
  </w:num>
  <w:num w:numId="5" w16cid:durableId="343746419">
    <w:abstractNumId w:val="0"/>
  </w:num>
  <w:num w:numId="6" w16cid:durableId="1992631555">
    <w:abstractNumId w:val="3"/>
  </w:num>
  <w:num w:numId="7" w16cid:durableId="792673036">
    <w:abstractNumId w:val="4"/>
  </w:num>
  <w:num w:numId="8" w16cid:durableId="546065764">
    <w:abstractNumId w:val="2"/>
  </w:num>
  <w:num w:numId="9" w16cid:durableId="383867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T.Pustelak (KW Rzeszów)</cp:lastModifiedBy>
  <cp:revision>17</cp:revision>
  <cp:lastPrinted>2021-01-28T08:20:00Z</cp:lastPrinted>
  <dcterms:created xsi:type="dcterms:W3CDTF">2021-02-25T08:37:00Z</dcterms:created>
  <dcterms:modified xsi:type="dcterms:W3CDTF">2022-07-27T08:47:00Z</dcterms:modified>
</cp:coreProperties>
</file>