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73808" w:rsidRPr="0027731D" w:rsidRDefault="00E1659F">
      <w:pPr>
        <w:pStyle w:val="Normalny1"/>
        <w:spacing w:line="360" w:lineRule="auto"/>
        <w:rPr>
          <w:rFonts w:ascii="Century Gothic" w:hAnsi="Century Gothic" w:cs="Times New Roman"/>
          <w:b/>
          <w:bCs/>
          <w:u w:val="single"/>
        </w:rPr>
      </w:pPr>
      <w:r w:rsidRPr="0027731D">
        <w:rPr>
          <w:rFonts w:ascii="Century Gothic" w:hAnsi="Century Gothic" w:cs="Times New Roman"/>
          <w:b/>
          <w:bCs/>
          <w:u w:val="single"/>
        </w:rPr>
        <w:t>Wykonawca:</w:t>
      </w:r>
    </w:p>
    <w:p w:rsidR="00D73808" w:rsidRPr="0027731D" w:rsidRDefault="00D73808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</w:p>
    <w:p w:rsidR="00D73808" w:rsidRPr="0027731D" w:rsidRDefault="00E1659F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</w:t>
      </w:r>
    </w:p>
    <w:p w:rsidR="00D73808" w:rsidRPr="0027731D" w:rsidRDefault="00E1659F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</w:t>
      </w:r>
    </w:p>
    <w:p w:rsidR="00D73808" w:rsidRPr="0027731D" w:rsidRDefault="00E1659F">
      <w:pPr>
        <w:pStyle w:val="Normalny1"/>
        <w:spacing w:line="24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</w:t>
      </w:r>
    </w:p>
    <w:p w:rsidR="00D73808" w:rsidRPr="0027731D" w:rsidRDefault="00E1659F">
      <w:pPr>
        <w:pStyle w:val="Normalny1"/>
        <w:spacing w:line="240" w:lineRule="auto"/>
        <w:ind w:right="5953"/>
        <w:rPr>
          <w:rFonts w:ascii="Century Gothic" w:hAnsi="Century Gothic" w:cs="Times New Roman"/>
          <w:i/>
          <w:iCs/>
        </w:rPr>
      </w:pPr>
      <w:r w:rsidRPr="0027731D">
        <w:rPr>
          <w:rFonts w:ascii="Century Gothic" w:hAnsi="Century Gothic" w:cs="Times New Roman"/>
          <w:i/>
          <w:iCs/>
        </w:rPr>
        <w:t xml:space="preserve">(pełna nazwa/firma, adres)  </w:t>
      </w:r>
    </w:p>
    <w:p w:rsidR="00D73808" w:rsidRPr="0027731D" w:rsidRDefault="00D73808">
      <w:pPr>
        <w:pStyle w:val="Normalny1"/>
        <w:spacing w:line="360" w:lineRule="auto"/>
        <w:ind w:right="5953"/>
        <w:rPr>
          <w:rFonts w:ascii="Century Gothic" w:hAnsi="Century Gothic" w:cs="Times New Roman"/>
          <w:i/>
          <w:iCs/>
        </w:rPr>
      </w:pPr>
    </w:p>
    <w:p w:rsidR="00D73808" w:rsidRPr="0027731D" w:rsidRDefault="00E1659F">
      <w:pPr>
        <w:pStyle w:val="Normalny1"/>
        <w:spacing w:line="360" w:lineRule="auto"/>
        <w:rPr>
          <w:rFonts w:ascii="Century Gothic" w:hAnsi="Century Gothic" w:cs="Times New Roman"/>
          <w:u w:val="single"/>
        </w:rPr>
      </w:pPr>
      <w:r w:rsidRPr="0027731D">
        <w:rPr>
          <w:rFonts w:ascii="Century Gothic" w:hAnsi="Century Gothic" w:cs="Times New Roman"/>
          <w:u w:val="single"/>
        </w:rPr>
        <w:t>reprezentowany przez:</w:t>
      </w:r>
    </w:p>
    <w:p w:rsidR="00D73808" w:rsidRPr="0027731D" w:rsidRDefault="00D73808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</w:p>
    <w:p w:rsidR="00D73808" w:rsidRPr="0027731D" w:rsidRDefault="00E1659F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</w:t>
      </w:r>
    </w:p>
    <w:p w:rsidR="00D73808" w:rsidRPr="0027731D" w:rsidRDefault="00E1659F">
      <w:pPr>
        <w:pStyle w:val="Normalny1"/>
        <w:spacing w:line="36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</w:t>
      </w:r>
    </w:p>
    <w:p w:rsidR="00D73808" w:rsidRPr="0027731D" w:rsidRDefault="00E1659F">
      <w:pPr>
        <w:pStyle w:val="Normalny1"/>
        <w:spacing w:line="240" w:lineRule="auto"/>
        <w:ind w:right="5954"/>
        <w:rPr>
          <w:rFonts w:ascii="Century Gothic" w:hAnsi="Century Gothic" w:cs="Times New Roman"/>
        </w:rPr>
      </w:pPr>
      <w:r w:rsidRPr="0027731D">
        <w:rPr>
          <w:rFonts w:ascii="Century Gothic" w:hAnsi="Century Gothic" w:cs="Times New Roman"/>
        </w:rPr>
        <w:t>………………………………….</w:t>
      </w:r>
    </w:p>
    <w:p w:rsidR="00D73808" w:rsidRPr="0027731D" w:rsidRDefault="00E1659F">
      <w:pPr>
        <w:pStyle w:val="Normalny1"/>
        <w:spacing w:line="240" w:lineRule="auto"/>
        <w:ind w:right="5953"/>
        <w:rPr>
          <w:rFonts w:ascii="Century Gothic" w:hAnsi="Century Gothic" w:cs="Times New Roman"/>
          <w:i/>
          <w:iCs/>
        </w:rPr>
      </w:pPr>
      <w:r w:rsidRPr="0027731D">
        <w:rPr>
          <w:rFonts w:ascii="Century Gothic" w:hAnsi="Century Gothic" w:cs="Times New Roman"/>
          <w:i/>
          <w:iCs/>
        </w:rPr>
        <w:t>(imię, nazwisko, stanowisko/podstawa do reprezentacji)</w:t>
      </w:r>
    </w:p>
    <w:p w:rsidR="00D73808" w:rsidRPr="0027731D" w:rsidRDefault="00E1659F">
      <w:pPr>
        <w:spacing w:line="240" w:lineRule="auto"/>
        <w:ind w:left="-180"/>
        <w:jc w:val="center"/>
        <w:rPr>
          <w:rFonts w:ascii="Century Gothic" w:hAnsi="Century Gothic" w:cs="Times New Roman"/>
          <w:b/>
          <w:bCs/>
          <w:sz w:val="20"/>
          <w:szCs w:val="20"/>
          <w:u w:val="single"/>
        </w:rPr>
      </w:pPr>
      <w:r w:rsidRPr="0027731D">
        <w:rPr>
          <w:rFonts w:ascii="Century Gothic" w:hAnsi="Century Gothic" w:cs="Times New Roman"/>
          <w:b/>
          <w:bCs/>
          <w:sz w:val="20"/>
          <w:szCs w:val="20"/>
          <w:u w:val="single"/>
        </w:rPr>
        <w:t>O F E R T A</w:t>
      </w:r>
    </w:p>
    <w:p w:rsidR="00D73808" w:rsidRPr="0027731D" w:rsidRDefault="00D73808">
      <w:pPr>
        <w:spacing w:line="240" w:lineRule="auto"/>
        <w:ind w:left="-180"/>
        <w:rPr>
          <w:rFonts w:ascii="Century Gothic" w:hAnsi="Century Gothic" w:cs="Times New Roman"/>
          <w:b/>
          <w:bCs/>
          <w:sz w:val="20"/>
          <w:szCs w:val="20"/>
          <w:u w:val="single"/>
        </w:rPr>
      </w:pPr>
    </w:p>
    <w:p w:rsidR="00D73808" w:rsidRPr="0027731D" w:rsidRDefault="0027731D">
      <w:pPr>
        <w:pStyle w:val="Akapitzlist2"/>
        <w:spacing w:line="336" w:lineRule="auto"/>
        <w:ind w:left="0"/>
        <w:rPr>
          <w:rFonts w:ascii="Century Gothic" w:hAnsi="Century Gothic" w:cs="Times New Roman"/>
          <w:b/>
          <w:bCs/>
          <w:sz w:val="20"/>
          <w:szCs w:val="20"/>
        </w:rPr>
      </w:pPr>
      <w:r>
        <w:rPr>
          <w:rFonts w:ascii="Century Gothic" w:hAnsi="Century Gothic" w:cs="Times New Roman"/>
          <w:b/>
          <w:bCs/>
          <w:sz w:val="20"/>
          <w:szCs w:val="20"/>
        </w:rPr>
        <w:t>Numer postępowania: ZP.271.0</w:t>
      </w:r>
      <w:r w:rsidR="00AE0B4A">
        <w:rPr>
          <w:rFonts w:ascii="Century Gothic" w:hAnsi="Century Gothic" w:cs="Times New Roman"/>
          <w:b/>
          <w:bCs/>
          <w:sz w:val="20"/>
          <w:szCs w:val="20"/>
        </w:rPr>
        <w:t>4</w:t>
      </w:r>
      <w:r>
        <w:rPr>
          <w:rFonts w:ascii="Century Gothic" w:hAnsi="Century Gothic" w:cs="Times New Roman"/>
          <w:b/>
          <w:bCs/>
          <w:sz w:val="20"/>
          <w:szCs w:val="20"/>
        </w:rPr>
        <w:t>.202</w:t>
      </w:r>
      <w:r w:rsidR="00AE0B4A">
        <w:rPr>
          <w:rFonts w:ascii="Century Gothic" w:hAnsi="Century Gothic" w:cs="Times New Roman"/>
          <w:b/>
          <w:bCs/>
          <w:sz w:val="20"/>
          <w:szCs w:val="20"/>
        </w:rPr>
        <w:t>4</w:t>
      </w:r>
    </w:p>
    <w:p w:rsidR="00D73808" w:rsidRPr="0027731D" w:rsidRDefault="00E1659F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27731D">
        <w:rPr>
          <w:rFonts w:ascii="Century Gothic" w:hAnsi="Century Gothic" w:cs="Times New Roman"/>
          <w:bCs/>
          <w:sz w:val="20"/>
          <w:szCs w:val="20"/>
        </w:rPr>
        <w:t>Niniejszym po zapoznaniu się z SWZ</w:t>
      </w:r>
      <w:r w:rsidR="00AE0B4A">
        <w:rPr>
          <w:rFonts w:ascii="Century Gothic" w:hAnsi="Century Gothic" w:cs="Times New Roman"/>
          <w:bCs/>
          <w:sz w:val="20"/>
          <w:szCs w:val="20"/>
        </w:rPr>
        <w:t xml:space="preserve"> OPZ</w:t>
      </w:r>
      <w:r w:rsidRPr="0027731D">
        <w:rPr>
          <w:rFonts w:ascii="Century Gothic" w:hAnsi="Century Gothic" w:cs="Times New Roman"/>
          <w:bCs/>
          <w:sz w:val="20"/>
          <w:szCs w:val="20"/>
        </w:rPr>
        <w:t xml:space="preserve"> jak również z załączonymi do niego dokumentami składam / składamy ofertę w postępowaniu o udzielenie zamówienia publicznego pn. </w:t>
      </w:r>
      <w:r w:rsidR="00AE0B4A" w:rsidRPr="00AE0B4A">
        <w:rPr>
          <w:rFonts w:ascii="Century Gothic" w:hAnsi="Century Gothic" w:cs="Times New Roman"/>
          <w:sz w:val="20"/>
          <w:szCs w:val="20"/>
        </w:rPr>
        <w:t>„Odbiór i transport odpadów komunalnych z terenu Gminy Suchy Dąb w 2025 r.”</w:t>
      </w:r>
      <w:r w:rsidR="0027731D">
        <w:rPr>
          <w:rFonts w:ascii="Century Gothic" w:hAnsi="Century Gothic" w:cs="Times New Roman"/>
          <w:sz w:val="20"/>
          <w:szCs w:val="20"/>
        </w:rPr>
        <w:t xml:space="preserve">,  </w:t>
      </w:r>
      <w:r w:rsidR="00AE0B4A">
        <w:rPr>
          <w:rFonts w:ascii="Century Gothic" w:hAnsi="Century Gothic" w:cs="Times New Roman"/>
          <w:sz w:val="20"/>
          <w:szCs w:val="20"/>
        </w:rPr>
        <w:br/>
      </w:r>
      <w:r w:rsidR="0027731D">
        <w:rPr>
          <w:rFonts w:ascii="Century Gothic" w:hAnsi="Century Gothic" w:cs="Times New Roman"/>
          <w:sz w:val="20"/>
          <w:szCs w:val="20"/>
        </w:rPr>
        <w:t>nr ZP.271.0</w:t>
      </w:r>
      <w:r w:rsidR="00AE0B4A">
        <w:rPr>
          <w:rFonts w:ascii="Century Gothic" w:hAnsi="Century Gothic" w:cs="Times New Roman"/>
          <w:sz w:val="20"/>
          <w:szCs w:val="20"/>
        </w:rPr>
        <w:t>4</w:t>
      </w:r>
      <w:r w:rsidR="0027731D">
        <w:rPr>
          <w:rFonts w:ascii="Century Gothic" w:hAnsi="Century Gothic" w:cs="Times New Roman"/>
          <w:sz w:val="20"/>
          <w:szCs w:val="20"/>
        </w:rPr>
        <w:t>.202</w:t>
      </w:r>
      <w:r w:rsidR="00AE0B4A">
        <w:rPr>
          <w:rFonts w:ascii="Century Gothic" w:hAnsi="Century Gothic" w:cs="Times New Roman"/>
          <w:sz w:val="20"/>
          <w:szCs w:val="20"/>
        </w:rPr>
        <w:t>4</w:t>
      </w:r>
      <w:r w:rsidRPr="0027731D">
        <w:rPr>
          <w:rFonts w:ascii="Century Gothic" w:hAnsi="Century Gothic" w:cs="Times New Roman"/>
          <w:bCs/>
          <w:sz w:val="20"/>
          <w:szCs w:val="20"/>
        </w:rPr>
        <w:t>.</w:t>
      </w:r>
    </w:p>
    <w:p w:rsidR="00D73808" w:rsidRPr="0027731D" w:rsidRDefault="00E1659F">
      <w:pPr>
        <w:jc w:val="both"/>
        <w:rPr>
          <w:rFonts w:ascii="Century Gothic" w:hAnsi="Century Gothic" w:cs="Times New Roman"/>
          <w:bCs/>
          <w:sz w:val="20"/>
          <w:szCs w:val="20"/>
        </w:rPr>
      </w:pPr>
      <w:r w:rsidRPr="0027731D">
        <w:rPr>
          <w:rFonts w:ascii="Century Gothic" w:hAnsi="Century Gothic" w:cs="Times New Roman"/>
          <w:bCs/>
          <w:sz w:val="20"/>
          <w:szCs w:val="20"/>
        </w:rPr>
        <w:t>Składając niniejsza ofertę oferujemy:</w:t>
      </w:r>
    </w:p>
    <w:p w:rsidR="008F1165" w:rsidRDefault="00E1659F" w:rsidP="00AE0B4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</w:rPr>
      </w:pPr>
      <w:r w:rsidRPr="0027731D">
        <w:rPr>
          <w:rFonts w:ascii="Century Gothic" w:hAnsi="Century Gothic"/>
          <w:bCs/>
        </w:rPr>
        <w:t xml:space="preserve">realizację zamówienia </w:t>
      </w:r>
      <w:r w:rsidR="00AE0B4A">
        <w:rPr>
          <w:rFonts w:ascii="Century Gothic" w:hAnsi="Century Gothic"/>
          <w:bCs/>
        </w:rPr>
        <w:t>w kwocie</w:t>
      </w:r>
      <w:r w:rsidR="00E43E0B">
        <w:rPr>
          <w:rFonts w:ascii="Century Gothic" w:hAnsi="Century Gothic"/>
          <w:bCs/>
        </w:rPr>
        <w:t xml:space="preserve"> </w:t>
      </w:r>
      <w:r w:rsidR="00AE0B4A">
        <w:rPr>
          <w:rFonts w:ascii="Century Gothic" w:hAnsi="Century Gothic"/>
          <w:bCs/>
        </w:rPr>
        <w:t xml:space="preserve"> </w:t>
      </w:r>
      <w:r w:rsidRPr="0027731D">
        <w:rPr>
          <w:rFonts w:ascii="Century Gothic" w:hAnsi="Century Gothic"/>
          <w:bCs/>
        </w:rPr>
        <w:t xml:space="preserve"> ………</w:t>
      </w:r>
      <w:r w:rsidR="0027731D">
        <w:rPr>
          <w:rFonts w:ascii="Century Gothic" w:hAnsi="Century Gothic"/>
          <w:bCs/>
        </w:rPr>
        <w:t>…………………</w:t>
      </w:r>
      <w:r w:rsidRPr="0027731D">
        <w:rPr>
          <w:rFonts w:ascii="Century Gothic" w:hAnsi="Century Gothic"/>
          <w:bCs/>
        </w:rPr>
        <w:t xml:space="preserve">… złotych netto, powiększoną o wartość podatku VAT w wysokości </w:t>
      </w:r>
      <w:r w:rsidR="00AE0B4A">
        <w:rPr>
          <w:rFonts w:ascii="Century Gothic" w:hAnsi="Century Gothic"/>
          <w:bCs/>
        </w:rPr>
        <w:t xml:space="preserve">…… </w:t>
      </w:r>
      <w:r w:rsidRPr="0027731D">
        <w:rPr>
          <w:rFonts w:ascii="Century Gothic" w:hAnsi="Century Gothic"/>
          <w:bCs/>
        </w:rPr>
        <w:t>%, tj. za kwotę brutto ………………</w:t>
      </w:r>
      <w:r w:rsidR="00AE0B4A">
        <w:rPr>
          <w:rFonts w:ascii="Century Gothic" w:hAnsi="Century Gothic"/>
          <w:bCs/>
        </w:rPr>
        <w:t>……………………………………………………………………………………….</w:t>
      </w:r>
      <w:r w:rsidRPr="0027731D">
        <w:rPr>
          <w:rFonts w:ascii="Century Gothic" w:hAnsi="Century Gothic"/>
          <w:bCs/>
        </w:rPr>
        <w:t>…….</w:t>
      </w:r>
      <w:r w:rsidR="00AE0B4A">
        <w:rPr>
          <w:rFonts w:ascii="Century Gothic" w:hAnsi="Century Gothic"/>
          <w:bCs/>
        </w:rPr>
        <w:t xml:space="preserve"> </w:t>
      </w:r>
    </w:p>
    <w:p w:rsidR="00D73808" w:rsidRDefault="00AE0B4A" w:rsidP="008F1165">
      <w:pPr>
        <w:pStyle w:val="Akapitzlist"/>
        <w:ind w:left="502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( słownie: …………………………………………………………………………………………</w:t>
      </w:r>
      <w:r w:rsidR="008F1165">
        <w:rPr>
          <w:rFonts w:ascii="Century Gothic" w:hAnsi="Century Gothic"/>
          <w:bCs/>
        </w:rPr>
        <w:t>……</w:t>
      </w:r>
      <w:r>
        <w:rPr>
          <w:rFonts w:ascii="Century Gothic" w:hAnsi="Century Gothic"/>
          <w:bCs/>
        </w:rPr>
        <w:t>…)</w:t>
      </w:r>
      <w:r w:rsidR="00FD2834">
        <w:rPr>
          <w:rFonts w:ascii="Century Gothic" w:hAnsi="Century Gothic"/>
          <w:bCs/>
        </w:rPr>
        <w:t>.</w:t>
      </w:r>
    </w:p>
    <w:p w:rsidR="00FD2834" w:rsidRDefault="00FD2834" w:rsidP="00FD2834">
      <w:pPr>
        <w:pStyle w:val="Akapitzlist"/>
        <w:ind w:left="502"/>
        <w:jc w:val="both"/>
        <w:rPr>
          <w:rFonts w:ascii="Century Gothic" w:hAnsi="Century Gothic"/>
          <w:bCs/>
        </w:rPr>
      </w:pPr>
    </w:p>
    <w:p w:rsidR="00E43E0B" w:rsidRPr="00FD2834" w:rsidRDefault="00FD2834" w:rsidP="00E43E0B">
      <w:pPr>
        <w:jc w:val="both"/>
        <w:rPr>
          <w:rFonts w:ascii="Century Gothic" w:hAnsi="Century Gothic"/>
          <w:bCs/>
          <w:sz w:val="20"/>
          <w:szCs w:val="20"/>
        </w:rPr>
      </w:pPr>
      <w:r w:rsidRPr="00FD2834">
        <w:rPr>
          <w:rFonts w:ascii="Century Gothic" w:hAnsi="Century Gothic"/>
          <w:bCs/>
          <w:sz w:val="20"/>
          <w:szCs w:val="20"/>
        </w:rPr>
        <w:t>Zaoferowana i wskazana powyżej w pkt 1) cena została obliczona z uwzględnieniem następujących cen jednostkowych (za 1 Mg wyróżnionej frakcji odpadów) oraz wskazanych przez Zamawiającego ilości poszczególnych kategorii (frakcji) odpadów:</w:t>
      </w:r>
    </w:p>
    <w:tbl>
      <w:tblPr>
        <w:tblStyle w:val="Tabela-Siatka"/>
        <w:tblW w:w="920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1275"/>
        <w:gridCol w:w="2294"/>
        <w:gridCol w:w="2271"/>
      </w:tblGrid>
      <w:tr w:rsidR="00FD2834" w:rsidRPr="0027731D" w:rsidTr="008F1165">
        <w:tc>
          <w:tcPr>
            <w:tcW w:w="2093" w:type="dxa"/>
            <w:shd w:val="clear" w:color="auto" w:fill="F2F2F2" w:themeFill="background1" w:themeFillShade="F2"/>
          </w:tcPr>
          <w:p w:rsidR="00FD2834" w:rsidRPr="00E53EF9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E53EF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Kategorie (frakcje) odpadów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FD2834" w:rsidRPr="00E53EF9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E53EF9">
              <w:rPr>
                <w:rFonts w:ascii="Century Gothic" w:eastAsia="Times New Roman" w:hAnsi="Century Gothic" w:cs="Times New Roman"/>
                <w:b/>
                <w:bCs/>
                <w:color w:val="000000"/>
                <w:sz w:val="16"/>
                <w:szCs w:val="16"/>
              </w:rPr>
              <w:t>Kod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FD2834" w:rsidRPr="00E53EF9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Oferowana cena jednostkowa netto</w:t>
            </w:r>
          </w:p>
        </w:tc>
        <w:tc>
          <w:tcPr>
            <w:tcW w:w="2294" w:type="dxa"/>
            <w:shd w:val="clear" w:color="auto" w:fill="F2F2F2" w:themeFill="background1" w:themeFillShade="F2"/>
          </w:tcPr>
          <w:p w:rsidR="00FD2834" w:rsidRPr="00E53EF9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Maksymalna ilość odpadów do odbioru, transportu  zagospodarowania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FD2834" w:rsidRPr="00E53EF9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</w:pPr>
            <w:r w:rsidRP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Oferowana cena łączna za odbiór</w:t>
            </w:r>
            <w:r w:rsidR="00E53EF9" w:rsidRP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 xml:space="preserve"> i </w:t>
            </w:r>
            <w:r w:rsidRP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>transport maksymalnej ilości odpadów w okresie trwania zamówienia</w:t>
            </w:r>
            <w:r w:rsidR="00E53EF9">
              <w:rPr>
                <w:rFonts w:ascii="Century Gothic" w:hAnsi="Century Gothic" w:cs="Times New Roman"/>
                <w:b/>
                <w:bCs/>
                <w:sz w:val="16"/>
                <w:szCs w:val="16"/>
              </w:rPr>
              <w:t xml:space="preserve"> (stanowi iloczyn zaoferowanej ceny i szacowanej maksymalnej masy odpadów)</w:t>
            </w:r>
          </w:p>
        </w:tc>
      </w:tr>
      <w:tr w:rsidR="00FD2834" w:rsidRPr="0027731D" w:rsidTr="00FD2834">
        <w:tc>
          <w:tcPr>
            <w:tcW w:w="9209" w:type="dxa"/>
            <w:gridSpan w:val="5"/>
          </w:tcPr>
          <w:p w:rsidR="00FD2834" w:rsidRPr="00E53EF9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</w:pPr>
            <w:r w:rsidRPr="00E53EF9">
              <w:rPr>
                <w:rFonts w:ascii="Century Gothic" w:hAnsi="Century Gothic" w:cs="Times New Roman"/>
                <w:b/>
                <w:bCs/>
                <w:sz w:val="18"/>
                <w:szCs w:val="18"/>
              </w:rPr>
              <w:t>W zakresie w jakim zamówienie obejmuje odbiór odpadów „u źródła” oraz zbiórki przeterminowanych leków z aptek oraz zużytych baterii i akumulatorów ze wskazanych punktów</w:t>
            </w: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Odpady niesegregowane (zmieszane) odpady komunalne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20 03 01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700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lastRenderedPageBreak/>
              <w:t xml:space="preserve">Odpady segregowane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>– szkło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15</w:t>
            </w:r>
            <w:r w:rsidR="00E53EF9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>01</w:t>
            </w:r>
            <w:r w:rsidR="00E53EF9">
              <w:rPr>
                <w:rFonts w:ascii="Century Gothic" w:hAnsi="Century Gothic" w:cs="Times New Roman"/>
                <w:sz w:val="20"/>
                <w:szCs w:val="20"/>
              </w:rPr>
              <w:t xml:space="preserve">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>07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80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Odpady segregowane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– papier i tektura 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E53EF9">
            <w:pPr>
              <w:widowControl w:val="0"/>
              <w:spacing w:after="0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15 01 01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34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Odpady segregowane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– tworzywa sztuczne, metale, opakowania wielomateriałowe 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15 01 02,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  <w:t xml:space="preserve">15 01 04,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  <w:t xml:space="preserve">15 01 05,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  <w:t xml:space="preserve">15 01 06, </w:t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110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173C28">
              <w:rPr>
                <w:rFonts w:ascii="Century Gothic" w:hAnsi="Century Gothic" w:cs="Times New Roman"/>
                <w:sz w:val="20"/>
                <w:szCs w:val="20"/>
              </w:rPr>
              <w:t>Bioodpady</w:t>
            </w:r>
          </w:p>
        </w:tc>
        <w:tc>
          <w:tcPr>
            <w:tcW w:w="1276" w:type="dxa"/>
            <w:vAlign w:val="center"/>
          </w:tcPr>
          <w:p w:rsidR="00FD2834" w:rsidRPr="001F0D6A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20 02 01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270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Zużyty sprzęt elektryczny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i elektroniczny  </w:t>
            </w:r>
          </w:p>
        </w:tc>
        <w:tc>
          <w:tcPr>
            <w:tcW w:w="1276" w:type="dxa"/>
            <w:vAlign w:val="center"/>
          </w:tcPr>
          <w:p w:rsidR="00E53EF9" w:rsidRDefault="00E53EF9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E53EF9">
              <w:rPr>
                <w:rFonts w:ascii="Century Gothic" w:hAnsi="Century Gothic" w:cs="Times New Roman"/>
                <w:sz w:val="20"/>
                <w:szCs w:val="20"/>
              </w:rPr>
              <w:t>20 01 35*</w:t>
            </w:r>
          </w:p>
          <w:p w:rsidR="00FD2834" w:rsidRPr="0027731D" w:rsidRDefault="00E53EF9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E53EF9">
              <w:rPr>
                <w:rFonts w:ascii="Century Gothic" w:hAnsi="Century Gothic" w:cs="Times New Roman"/>
                <w:sz w:val="20"/>
                <w:szCs w:val="20"/>
              </w:rPr>
              <w:t>20 01 36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6,5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Meble i inne odpady wielkogabarytowe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20 03 07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16 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Zużyte opony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16 01 03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10 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Popioły z palenisk domowych</w:t>
            </w:r>
          </w:p>
        </w:tc>
        <w:tc>
          <w:tcPr>
            <w:tcW w:w="1276" w:type="dxa"/>
            <w:vAlign w:val="center"/>
          </w:tcPr>
          <w:p w:rsidR="00FD2834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>20 01 99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 125 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Odpady budowlane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>
              <w:rPr>
                <w:rFonts w:ascii="Century Gothic" w:hAnsi="Century Gothic" w:cs="Times New Roman"/>
                <w:sz w:val="20"/>
                <w:szCs w:val="20"/>
              </w:rPr>
              <w:t xml:space="preserve">i rozbiórkowe </w:t>
            </w:r>
          </w:p>
        </w:tc>
        <w:tc>
          <w:tcPr>
            <w:tcW w:w="1276" w:type="dxa"/>
            <w:vAlign w:val="center"/>
          </w:tcPr>
          <w:p w:rsidR="00FD2834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17 01 01 </w:t>
            </w:r>
          </w:p>
          <w:p w:rsidR="00FD2834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 xml:space="preserve">17 01 02 </w:t>
            </w:r>
          </w:p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17 01 03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25 </w:t>
            </w:r>
            <w:r w:rsidR="00FD2834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 xml:space="preserve">Zużyte baterie </w:t>
            </w:r>
            <w:r w:rsidR="008F1165">
              <w:rPr>
                <w:rFonts w:ascii="Century Gothic" w:hAnsi="Century Gothic" w:cs="Times New Roman"/>
                <w:sz w:val="20"/>
                <w:szCs w:val="20"/>
              </w:rPr>
              <w:br/>
            </w:r>
            <w:r w:rsidRPr="0027731D">
              <w:rPr>
                <w:rFonts w:ascii="Century Gothic" w:hAnsi="Century Gothic" w:cs="Times New Roman"/>
                <w:sz w:val="20"/>
                <w:szCs w:val="20"/>
              </w:rPr>
              <w:t>i akumulatory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20 01 34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0,08 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c>
          <w:tcPr>
            <w:tcW w:w="2093" w:type="dxa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Przeterminowane leki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D47517">
            <w:pPr>
              <w:widowControl w:val="0"/>
              <w:spacing w:after="0"/>
              <w:jc w:val="both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sz w:val="20"/>
                <w:szCs w:val="20"/>
              </w:rPr>
              <w:t>20 01 32</w:t>
            </w:r>
          </w:p>
        </w:tc>
        <w:tc>
          <w:tcPr>
            <w:tcW w:w="1275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FD2834" w:rsidRPr="0027731D" w:rsidRDefault="00E53EF9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Cs/>
                <w:sz w:val="20"/>
                <w:szCs w:val="20"/>
              </w:rPr>
              <w:t xml:space="preserve">0,03 </w:t>
            </w:r>
            <w:r w:rsidR="00FD2834" w:rsidRPr="0027731D">
              <w:rPr>
                <w:rFonts w:ascii="Century Gothic" w:hAnsi="Century Gothic" w:cs="Times New Roman"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D47517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Cs/>
                <w:sz w:val="20"/>
                <w:szCs w:val="20"/>
              </w:rPr>
            </w:pPr>
          </w:p>
        </w:tc>
      </w:tr>
      <w:tr w:rsidR="00FD2834" w:rsidRPr="0027731D" w:rsidTr="008F1165">
        <w:trPr>
          <w:trHeight w:val="790"/>
        </w:trPr>
        <w:tc>
          <w:tcPr>
            <w:tcW w:w="2093" w:type="dxa"/>
            <w:vAlign w:val="bottom"/>
          </w:tcPr>
          <w:p w:rsidR="00FD2834" w:rsidRPr="0027731D" w:rsidRDefault="00FD2834" w:rsidP="00E53EF9">
            <w:pPr>
              <w:widowControl w:val="0"/>
              <w:spacing w:after="0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  <w:r w:rsidRPr="0027731D"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276" w:type="dxa"/>
            <w:vAlign w:val="center"/>
          </w:tcPr>
          <w:p w:rsidR="00FD2834" w:rsidRPr="0027731D" w:rsidRDefault="00FD2834" w:rsidP="00E53EF9">
            <w:pPr>
              <w:widowControl w:val="0"/>
              <w:spacing w:after="0"/>
              <w:jc w:val="center"/>
              <w:rPr>
                <w:rFonts w:ascii="Century Gothic" w:eastAsia="Times New Roman" w:hAnsi="Century Gothic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FD2834" w:rsidRPr="0027731D" w:rsidRDefault="00FD2834" w:rsidP="00E53EF9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94" w:type="dxa"/>
          </w:tcPr>
          <w:p w:rsidR="00E53EF9" w:rsidRDefault="00E53EF9" w:rsidP="00E53EF9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E53EF9" w:rsidRDefault="00E53EF9" w:rsidP="00E53EF9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:rsidR="00FD2834" w:rsidRPr="0027731D" w:rsidRDefault="00FD2834" w:rsidP="00E53EF9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773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Mg</w:t>
            </w:r>
          </w:p>
        </w:tc>
        <w:tc>
          <w:tcPr>
            <w:tcW w:w="2271" w:type="dxa"/>
          </w:tcPr>
          <w:p w:rsidR="00FD2834" w:rsidRPr="0027731D" w:rsidRDefault="00FD2834" w:rsidP="00E53EF9">
            <w:pPr>
              <w:widowControl w:val="0"/>
              <w:spacing w:after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</w:tbl>
    <w:p w:rsidR="00E43E0B" w:rsidRPr="00E43E0B" w:rsidRDefault="00E43E0B" w:rsidP="00E43E0B">
      <w:pPr>
        <w:ind w:left="142"/>
        <w:jc w:val="both"/>
        <w:rPr>
          <w:rFonts w:ascii="Century Gothic" w:hAnsi="Century Gothic"/>
          <w:bCs/>
        </w:rPr>
      </w:pPr>
    </w:p>
    <w:p w:rsidR="00AE0B4A" w:rsidRDefault="00AE0B4A" w:rsidP="00AE0B4A">
      <w:pPr>
        <w:pStyle w:val="Akapitzlist"/>
        <w:ind w:left="502"/>
        <w:jc w:val="both"/>
        <w:rPr>
          <w:rFonts w:ascii="Century Gothic" w:hAnsi="Century Gothic"/>
          <w:bCs/>
        </w:rPr>
      </w:pPr>
    </w:p>
    <w:p w:rsidR="00AE0B4A" w:rsidRPr="00AE0B4A" w:rsidRDefault="00AE0B4A" w:rsidP="00AE0B4A">
      <w:pPr>
        <w:pStyle w:val="Akapitzlist"/>
        <w:numPr>
          <w:ilvl w:val="0"/>
          <w:numId w:val="6"/>
        </w:numPr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odbiór</w:t>
      </w:r>
      <w:r w:rsidRPr="00AE0B4A">
        <w:rPr>
          <w:rFonts w:ascii="Century Gothic" w:hAnsi="Century Gothic"/>
          <w:bCs/>
        </w:rPr>
        <w:t xml:space="preserve"> worków typu Big </w:t>
      </w:r>
      <w:proofErr w:type="spellStart"/>
      <w:r w:rsidRPr="00AE0B4A">
        <w:rPr>
          <w:rFonts w:ascii="Century Gothic" w:hAnsi="Century Gothic"/>
          <w:bCs/>
        </w:rPr>
        <w:t>Bag</w:t>
      </w:r>
      <w:proofErr w:type="spellEnd"/>
      <w:r w:rsidRPr="00AE0B4A">
        <w:rPr>
          <w:rFonts w:ascii="Century Gothic" w:hAnsi="Century Gothic"/>
          <w:bCs/>
        </w:rPr>
        <w:t xml:space="preserve"> </w:t>
      </w:r>
      <w:r>
        <w:rPr>
          <w:rFonts w:ascii="Century Gothic" w:hAnsi="Century Gothic"/>
          <w:bCs/>
        </w:rPr>
        <w:t xml:space="preserve"> </w:t>
      </w:r>
      <w:r w:rsidRPr="00AE0B4A">
        <w:rPr>
          <w:rFonts w:ascii="Century Gothic" w:hAnsi="Century Gothic"/>
          <w:bCs/>
        </w:rPr>
        <w:t>z gruzem</w:t>
      </w:r>
      <w:r>
        <w:rPr>
          <w:rFonts w:ascii="Century Gothic" w:hAnsi="Century Gothic"/>
          <w:bCs/>
        </w:rPr>
        <w:t xml:space="preserve"> wykonamy w terminie do …….. </w:t>
      </w:r>
      <w:r w:rsidRPr="00AE0B4A">
        <w:rPr>
          <w:rFonts w:ascii="Century Gothic" w:hAnsi="Century Gothic"/>
          <w:bCs/>
        </w:rPr>
        <w:t>dni</w:t>
      </w:r>
      <w:r w:rsidR="00E53EF9">
        <w:rPr>
          <w:rFonts w:ascii="Century Gothic" w:hAnsi="Century Gothic"/>
          <w:bCs/>
        </w:rPr>
        <w:t xml:space="preserve"> (</w:t>
      </w:r>
      <w:r w:rsidR="008F1165">
        <w:rPr>
          <w:rFonts w:ascii="Century Gothic" w:hAnsi="Century Gothic"/>
          <w:bCs/>
        </w:rPr>
        <w:t>wyj. Zamawiający wskazuje dni jako</w:t>
      </w:r>
      <w:r w:rsidR="00E53EF9">
        <w:rPr>
          <w:rFonts w:ascii="Century Gothic" w:hAnsi="Century Gothic"/>
          <w:bCs/>
        </w:rPr>
        <w:t xml:space="preserve"> robocze</w:t>
      </w:r>
      <w:r w:rsidR="008F1165">
        <w:rPr>
          <w:rFonts w:ascii="Century Gothic" w:hAnsi="Century Gothic"/>
          <w:bCs/>
        </w:rPr>
        <w:t xml:space="preserve"> </w:t>
      </w:r>
      <w:r w:rsidR="00E53EF9">
        <w:rPr>
          <w:rFonts w:ascii="Century Gothic" w:hAnsi="Century Gothic"/>
          <w:bCs/>
        </w:rPr>
        <w:t>- licząc od dnia następującego po dniu zgłoszenia)</w:t>
      </w:r>
      <w:r w:rsidR="00054008">
        <w:rPr>
          <w:rFonts w:ascii="Century Gothic" w:hAnsi="Century Gothic"/>
          <w:bCs/>
        </w:rPr>
        <w:t>,</w:t>
      </w:r>
      <w:r w:rsidRPr="00AE0B4A">
        <w:rPr>
          <w:rFonts w:ascii="Century Gothic" w:hAnsi="Century Gothic"/>
          <w:bCs/>
        </w:rPr>
        <w:t xml:space="preserve"> od przekazania zgłoszenia</w:t>
      </w:r>
      <w:r>
        <w:rPr>
          <w:rFonts w:ascii="Century Gothic" w:hAnsi="Century Gothic"/>
          <w:bCs/>
        </w:rPr>
        <w:t xml:space="preserve"> przez Zamawiającego.</w:t>
      </w:r>
    </w:p>
    <w:p w:rsidR="001347F8" w:rsidRDefault="001347F8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1347F8" w:rsidRDefault="001347F8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D73808" w:rsidRPr="0027731D" w:rsidRDefault="00E1659F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7731D">
        <w:rPr>
          <w:rFonts w:ascii="Century Gothic" w:hAnsi="Century Gothic" w:cs="Times New Roman"/>
          <w:b/>
          <w:sz w:val="20"/>
          <w:szCs w:val="20"/>
        </w:rPr>
        <w:t>Ponadto o</w:t>
      </w:r>
      <w:r w:rsidRPr="0027731D">
        <w:rPr>
          <w:rFonts w:ascii="Century Gothic" w:hAnsi="Century Gothic" w:cs="Times New Roman"/>
          <w:b/>
          <w:bCs/>
          <w:sz w:val="20"/>
          <w:szCs w:val="20"/>
        </w:rPr>
        <w:t>świadczam(y), że:</w:t>
      </w:r>
    </w:p>
    <w:p w:rsidR="00D73808" w:rsidRPr="0027731D" w:rsidRDefault="00D73808">
      <w:pPr>
        <w:pStyle w:val="Lista"/>
        <w:ind w:left="426" w:firstLine="0"/>
        <w:jc w:val="both"/>
        <w:rPr>
          <w:rFonts w:ascii="Century Gothic" w:hAnsi="Century Gothic"/>
          <w:b/>
          <w:bCs/>
        </w:rPr>
      </w:pP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hAnsi="Century Gothic" w:cs="Times New Roman"/>
          <w:sz w:val="20"/>
          <w:szCs w:val="20"/>
        </w:rPr>
        <w:t>zapoznałem / zapoznaliśmy</w:t>
      </w:r>
      <w:r w:rsidRPr="0027731D">
        <w:rPr>
          <w:rStyle w:val="Zakotwiczenieprzypisudolnego"/>
          <w:rFonts w:ascii="Century Gothic" w:hAnsi="Century Gothic" w:cs="Times New Roman"/>
          <w:sz w:val="20"/>
          <w:szCs w:val="20"/>
        </w:rPr>
        <w:footnoteReference w:id="1"/>
      </w:r>
      <w:r w:rsidRPr="0027731D">
        <w:rPr>
          <w:rFonts w:ascii="Century Gothic" w:hAnsi="Century Gothic" w:cs="Times New Roman"/>
          <w:sz w:val="20"/>
          <w:szCs w:val="20"/>
        </w:rPr>
        <w:t xml:space="preserve"> się z warunkami podanymi przez Zamawiającego w SWZ</w:t>
      </w:r>
      <w:r w:rsidR="00AE0B4A">
        <w:rPr>
          <w:rFonts w:ascii="Century Gothic" w:hAnsi="Century Gothic" w:cs="Times New Roman"/>
          <w:sz w:val="20"/>
          <w:szCs w:val="20"/>
        </w:rPr>
        <w:t>, OPZ</w:t>
      </w:r>
      <w:r w:rsidRPr="0027731D">
        <w:rPr>
          <w:rFonts w:ascii="Century Gothic" w:hAnsi="Century Gothic" w:cs="Times New Roman"/>
          <w:sz w:val="20"/>
          <w:szCs w:val="20"/>
        </w:rPr>
        <w:t xml:space="preserve"> i nie wnosimy do nich żadnych zastrzeżeń,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hAnsi="Century Gothic" w:cs="Times New Roman"/>
          <w:sz w:val="20"/>
          <w:szCs w:val="20"/>
        </w:rPr>
        <w:t>uzyskałem / uzyskaliśmy wszelkie niezbędne informacje do przygotowania oferty i wykonania zamówienia,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hAnsi="Century Gothic" w:cs="Times New Roman"/>
          <w:sz w:val="20"/>
          <w:szCs w:val="20"/>
        </w:rPr>
        <w:t>akceptuję / akceptujemy bez zastrzeżeń projektowane postanowienia umowy, termin płatności oraz termin realizacji przedmiotu zamówienia podany przez Zamawiającego,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hAnsi="Century Gothic" w:cs="Times New Roman"/>
          <w:sz w:val="20"/>
          <w:szCs w:val="20"/>
        </w:rPr>
        <w:lastRenderedPageBreak/>
        <w:t>uważam / uważamy się za związanych niniejszą ofertą przez okres wskazany przez Zamawiającego w SWZ,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zobowiązuję / zobowiązujemy się do zawarcia umowy w miejscu i terminie wyznaczonym przez Zamawiającego, 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zamówienie zrealizuję / zrealizujemy sami/ przy udziale podwykonawców</w:t>
      </w:r>
    </w:p>
    <w:p w:rsidR="00D73808" w:rsidRPr="0027731D" w:rsidRDefault="00565FE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zamierzam / zamierzamy </w:t>
      </w:r>
      <w:r w:rsidR="00E1659F"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powierzyć </w:t>
      </w: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podwykonawcom </w:t>
      </w:r>
      <w:r w:rsidR="00E1659F" w:rsidRPr="0027731D">
        <w:rPr>
          <w:rFonts w:ascii="Century Gothic" w:hAnsi="Century Gothic" w:cs="Times New Roman"/>
          <w:color w:val="000000"/>
          <w:sz w:val="20"/>
          <w:szCs w:val="20"/>
        </w:rPr>
        <w:t>wykonanie następujących części zamówienia:</w:t>
      </w:r>
    </w:p>
    <w:p w:rsidR="00D73808" w:rsidRPr="0027731D" w:rsidRDefault="00E1659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…………..</w:t>
      </w:r>
    </w:p>
    <w:p w:rsidR="00D73808" w:rsidRPr="0027731D" w:rsidRDefault="00E1659F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…………..</w:t>
      </w:r>
    </w:p>
    <w:p w:rsidR="00D73808" w:rsidRPr="00A0233F" w:rsidRDefault="00E1659F">
      <w:pPr>
        <w:spacing w:line="240" w:lineRule="auto"/>
        <w:ind w:left="426" w:right="70"/>
        <w:jc w:val="both"/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</w:pP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 xml:space="preserve">Brak skreślenia w pkt </w:t>
      </w:r>
      <w:r w:rsidR="00AE0B4A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7</w:t>
      </w: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 xml:space="preserve"> i niewypełnienie pola w pkt 8 oznaczać będzie, że Wykonawca nie zamierza powierzyć podwykonawcom wykonania żadnej części zamówienia.</w:t>
      </w: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nazwy/imiona i nazwiska/ podwykonawców, którym zamierzam / zamierzamy powierzyć wykonanie wyżej określonych części zamówienia:</w:t>
      </w:r>
    </w:p>
    <w:p w:rsidR="00D73808" w:rsidRPr="0027731D" w:rsidRDefault="00E1659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…………..</w:t>
      </w:r>
    </w:p>
    <w:p w:rsidR="00D73808" w:rsidRPr="0027731D" w:rsidRDefault="00E1659F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Century Gothic" w:hAnsi="Century Gothic" w:cs="Times New Roman"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…………..</w:t>
      </w:r>
    </w:p>
    <w:p w:rsidR="00D73808" w:rsidRPr="00A0233F" w:rsidRDefault="00E1659F">
      <w:pPr>
        <w:spacing w:after="0" w:line="240" w:lineRule="auto"/>
        <w:ind w:left="426"/>
        <w:jc w:val="both"/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</w:pP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Nie wypełnienie pola w pkt 9 oznaczać będzie, że firmy podwykonawców, którym Wykonawca zamierza powierzyć</w:t>
      </w:r>
      <w:r w:rsidRPr="00A0233F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 xml:space="preserve"> </w:t>
      </w: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wykonanie wskazanych w pkt 8 części zamówienia, nie są znane na etapie składania oferty.</w:t>
      </w:r>
    </w:p>
    <w:p w:rsidR="00D73808" w:rsidRPr="0027731D" w:rsidRDefault="00D73808">
      <w:pPr>
        <w:spacing w:after="0" w:line="240" w:lineRule="auto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b/>
          <w:bCs/>
          <w:color w:val="000000"/>
          <w:sz w:val="20"/>
          <w:szCs w:val="20"/>
        </w:rPr>
        <w:t>tajemnicę przedsiębiorstwa</w:t>
      </w: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 w rozumieniu przepisów ustawy o zwalczaniu nieuczciwej konkurencji stanowią informacje składające się na ofertę, zawarte na stronach od........ do....... i jako takie nie mogą być ogólnie udostępnione. Wykazanie, iż zastrzeżone informacje stanowią tajemnice przedsiębiorstwa znajduje się na stronach ……..</w:t>
      </w:r>
    </w:p>
    <w:p w:rsidR="00D73808" w:rsidRPr="0027731D" w:rsidRDefault="00D73808">
      <w:pPr>
        <w:spacing w:after="0" w:line="240" w:lineRule="auto"/>
        <w:ind w:left="426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A0233F" w:rsidRDefault="00E1659F">
      <w:pPr>
        <w:spacing w:after="0" w:line="240" w:lineRule="auto"/>
        <w:ind w:left="426"/>
        <w:jc w:val="both"/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</w:pP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Niewypełnienie pola w pkt 10 oznaczać będzie, że Wykonawca nie załącza do oferty żadnych dokumentów objętych tajemnicą przedsiębiorstwa.</w:t>
      </w:r>
    </w:p>
    <w:p w:rsidR="00D73808" w:rsidRPr="0027731D" w:rsidRDefault="00D73808">
      <w:pPr>
        <w:spacing w:after="0" w:line="240" w:lineRule="auto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</w:p>
    <w:p w:rsidR="00D73808" w:rsidRPr="0027731D" w:rsidRDefault="00E1659F">
      <w:pPr>
        <w:numPr>
          <w:ilvl w:val="0"/>
          <w:numId w:val="1"/>
        </w:numPr>
        <w:spacing w:after="0" w:line="240" w:lineRule="auto"/>
        <w:ind w:left="426" w:hanging="425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oświadczam / oświadczamy, że wybór oferty nie prowadzi / prowadzi do powstania </w:t>
      </w:r>
      <w:r w:rsidRPr="0027731D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u Zamawiającego </w:t>
      </w:r>
      <w:r w:rsidRPr="0027731D">
        <w:rPr>
          <w:rFonts w:ascii="Century Gothic" w:hAnsi="Century Gothic" w:cs="Times New Roman"/>
          <w:color w:val="000000"/>
          <w:sz w:val="20"/>
          <w:szCs w:val="20"/>
        </w:rPr>
        <w:t xml:space="preserve">obowiązku podatkowego </w:t>
      </w:r>
    </w:p>
    <w:p w:rsidR="00D73808" w:rsidRPr="0027731D" w:rsidRDefault="00D73808">
      <w:pPr>
        <w:spacing w:after="0" w:line="240" w:lineRule="auto"/>
        <w:ind w:left="426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</w:p>
    <w:p w:rsidR="00D73808" w:rsidRPr="00A0233F" w:rsidRDefault="00E1659F">
      <w:pPr>
        <w:spacing w:after="0" w:line="240" w:lineRule="auto"/>
        <w:ind w:left="426"/>
        <w:jc w:val="both"/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</w:pP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Poniższe oświadczenie należy wypełnić jedynie w przypadku, gdy wybór oferty prowadzić będzie do powstania u zamawiającego obowiązku podatkowego.</w:t>
      </w:r>
    </w:p>
    <w:p w:rsidR="00D73808" w:rsidRPr="0027731D" w:rsidRDefault="00D73808">
      <w:pPr>
        <w:spacing w:after="0" w:line="240" w:lineRule="auto"/>
        <w:ind w:left="426"/>
        <w:jc w:val="both"/>
        <w:rPr>
          <w:rFonts w:ascii="Century Gothic" w:hAnsi="Century Gothic" w:cs="Times New Roman"/>
          <w:b/>
          <w:color w:val="000000"/>
          <w:sz w:val="20"/>
          <w:szCs w:val="20"/>
        </w:rPr>
      </w:pPr>
    </w:p>
    <w:p w:rsidR="00D73808" w:rsidRPr="0027731D" w:rsidRDefault="00E1659F">
      <w:pPr>
        <w:spacing w:after="0" w:line="24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hAnsi="Century Gothic" w:cs="Times New Roman"/>
          <w:sz w:val="20"/>
          <w:szCs w:val="20"/>
        </w:rPr>
        <w:t>W związku z tym, że wybór oferty prowadzi do powstania u zamawiającego obowiązku podatkowego, podaję /podajemy:</w:t>
      </w:r>
    </w:p>
    <w:p w:rsidR="00D73808" w:rsidRPr="0027731D" w:rsidRDefault="00E1659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bookmarkStart w:id="0" w:name="mip51081281"/>
      <w:bookmarkEnd w:id="0"/>
      <w:r w:rsidRPr="0027731D">
        <w:rPr>
          <w:rFonts w:ascii="Century Gothic" w:hAnsi="Century Gothic" w:cs="Times New Roman"/>
          <w:sz w:val="20"/>
          <w:szCs w:val="20"/>
        </w:rPr>
        <w:t>nazwę</w:t>
      </w:r>
      <w:r w:rsidRPr="0027731D">
        <w:rPr>
          <w:rFonts w:ascii="Century Gothic" w:eastAsia="Times New Roman" w:hAnsi="Century Gothic" w:cs="Times New Roman"/>
          <w:sz w:val="20"/>
          <w:szCs w:val="20"/>
        </w:rPr>
        <w:t xml:space="preserve"> (rodzaj) towaru lub usługi, których dostawa lub świadczenie będą prowadziły do powstania obowiązku podatkowego: ………………………………….</w:t>
      </w:r>
    </w:p>
    <w:p w:rsidR="00D73808" w:rsidRPr="0027731D" w:rsidRDefault="00E1659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eastAsia="Times New Roman" w:hAnsi="Century Gothic" w:cs="Times New Roman"/>
          <w:sz w:val="20"/>
          <w:szCs w:val="20"/>
        </w:rPr>
        <w:t xml:space="preserve">wartość </w:t>
      </w:r>
      <w:bookmarkStart w:id="1" w:name="mip51081282"/>
      <w:bookmarkEnd w:id="1"/>
      <w:r w:rsidRPr="0027731D">
        <w:rPr>
          <w:rFonts w:ascii="Century Gothic" w:eastAsia="Times New Roman" w:hAnsi="Century Gothic" w:cs="Times New Roman"/>
          <w:sz w:val="20"/>
          <w:szCs w:val="20"/>
        </w:rPr>
        <w:t>towaru lub usługi objętego obowiązkiem podatkowym zamawiającego, bez kwoty podatku: ………………………………….</w:t>
      </w:r>
    </w:p>
    <w:p w:rsidR="00D73808" w:rsidRPr="0027731D" w:rsidRDefault="00E1659F">
      <w:pPr>
        <w:numPr>
          <w:ilvl w:val="0"/>
          <w:numId w:val="5"/>
        </w:numPr>
        <w:spacing w:after="0"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27731D">
        <w:rPr>
          <w:rFonts w:ascii="Century Gothic" w:eastAsia="Times New Roman" w:hAnsi="Century Gothic" w:cs="Times New Roman"/>
          <w:sz w:val="20"/>
          <w:szCs w:val="20"/>
        </w:rPr>
        <w:t xml:space="preserve">stawkę </w:t>
      </w:r>
      <w:bookmarkStart w:id="2" w:name="mip51081283"/>
      <w:bookmarkEnd w:id="2"/>
      <w:r w:rsidRPr="0027731D">
        <w:rPr>
          <w:rFonts w:ascii="Century Gothic" w:eastAsia="Times New Roman" w:hAnsi="Century Gothic" w:cs="Times New Roman"/>
          <w:sz w:val="20"/>
          <w:szCs w:val="20"/>
        </w:rPr>
        <w:t>podatku od towarów i usług, która zgodnie z wiedzą wykonawcy, będzie miała zastosowanie: : ………………………………….</w:t>
      </w:r>
    </w:p>
    <w:p w:rsidR="00D73808" w:rsidRPr="0027731D" w:rsidRDefault="00D73808">
      <w:pPr>
        <w:spacing w:after="0" w:line="240" w:lineRule="auto"/>
        <w:ind w:left="426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A0233F" w:rsidRDefault="00E1659F">
      <w:pPr>
        <w:spacing w:after="0" w:line="240" w:lineRule="auto"/>
        <w:ind w:left="426"/>
        <w:jc w:val="both"/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</w:pPr>
      <w:r w:rsidRPr="00A0233F">
        <w:rPr>
          <w:rFonts w:ascii="Century Gothic" w:hAnsi="Century Gothic" w:cs="Times New Roman"/>
          <w:b/>
          <w:i/>
          <w:iCs/>
          <w:color w:val="FF0000"/>
          <w:sz w:val="20"/>
          <w:szCs w:val="20"/>
          <w:u w:val="single"/>
        </w:rPr>
        <w:t>Niewypełnienie pola w pkt 11 oznaczać będzie, że wybór oferty Wykonawcy nie będzie prowadzić do powstania u zamawiającego obowiązku podatkowego.</w:t>
      </w:r>
    </w:p>
    <w:p w:rsidR="00D73808" w:rsidRPr="0027731D" w:rsidRDefault="00D73808">
      <w:pPr>
        <w:spacing w:after="0" w:line="240" w:lineRule="auto"/>
        <w:ind w:left="426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</w:p>
    <w:p w:rsidR="00D73808" w:rsidRPr="0027731D" w:rsidRDefault="00E1659F">
      <w:pPr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27731D">
        <w:rPr>
          <w:rFonts w:ascii="Century Gothic" w:hAnsi="Century Gothic"/>
          <w:sz w:val="20"/>
          <w:szCs w:val="20"/>
        </w:rPr>
        <w:t>12) oświadczam / oświadczamy, że jesteśmy:</w:t>
      </w:r>
      <w:r w:rsidRPr="0027731D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:rsidR="0092483E" w:rsidRDefault="00565FEF">
      <w:pPr>
        <w:shd w:val="clear" w:color="auto" w:fill="F5F5F5"/>
        <w:spacing w:after="0" w:line="360" w:lineRule="auto"/>
        <w:rPr>
          <w:rFonts w:ascii="Century Gothic" w:hAnsi="Century Gothic" w:cs="Times New Roman"/>
          <w:sz w:val="20"/>
          <w:szCs w:val="20"/>
          <w:shd w:val="clear" w:color="auto" w:fill="FFFFFF"/>
        </w:rPr>
      </w:pPr>
      <w:r>
        <w:rPr>
          <w:rFonts w:ascii="Yu Gothic UI Semibold" w:eastAsia="Yu Gothic UI Semibold" w:hAnsi="Yu Gothic UI Semibold" w:cs="Wingdings" w:hint="eastAsia"/>
          <w:sz w:val="20"/>
          <w:szCs w:val="20"/>
          <w:shd w:val="clear" w:color="auto" w:fill="FFFFFF"/>
        </w:rPr>
        <w:t>⃞</w:t>
      </w:r>
      <w:r>
        <w:rPr>
          <w:rFonts w:ascii="Century Gothic" w:hAnsi="Century Gothic" w:cs="Wingdings"/>
          <w:sz w:val="20"/>
          <w:szCs w:val="20"/>
          <w:shd w:val="clear" w:color="auto" w:fill="FFFFFF"/>
        </w:rPr>
        <w:t xml:space="preserve">    </w:t>
      </w:r>
      <w:r w:rsidR="00E1659F" w:rsidRPr="0027731D">
        <w:rPr>
          <w:rFonts w:ascii="Century Gothic" w:hAnsi="Century Gothic" w:cs="Times New Roman"/>
          <w:sz w:val="20"/>
          <w:szCs w:val="20"/>
          <w:shd w:val="clear" w:color="auto" w:fill="FFFFFF"/>
        </w:rPr>
        <w:t xml:space="preserve">przedsiębiorstwem średnim </w:t>
      </w:r>
    </w:p>
    <w:p w:rsidR="0092483E" w:rsidRDefault="00565FEF">
      <w:pPr>
        <w:shd w:val="clear" w:color="auto" w:fill="F5F5F5"/>
        <w:spacing w:after="0" w:line="360" w:lineRule="auto"/>
        <w:rPr>
          <w:rFonts w:ascii="Century Gothic" w:hAnsi="Century Gothic" w:cs="Times New Roman"/>
          <w:sz w:val="20"/>
          <w:szCs w:val="20"/>
          <w:shd w:val="clear" w:color="auto" w:fill="FFFFFF"/>
        </w:rPr>
      </w:pPr>
      <w:r>
        <w:rPr>
          <w:rFonts w:ascii="Yu Gothic UI Semibold" w:eastAsia="Yu Gothic UI Semibold" w:hAnsi="Yu Gothic UI Semibold" w:cs="Wingdings" w:hint="eastAsia"/>
          <w:sz w:val="20"/>
          <w:szCs w:val="20"/>
          <w:shd w:val="clear" w:color="auto" w:fill="FFFFFF"/>
        </w:rPr>
        <w:t>⃞</w:t>
      </w:r>
      <w:r>
        <w:rPr>
          <w:rFonts w:ascii="Yu Gothic UI Semibold" w:eastAsia="Yu Gothic UI Semibold" w:hAnsi="Yu Gothic UI Semibold" w:cs="Wingdings"/>
          <w:sz w:val="20"/>
          <w:szCs w:val="20"/>
          <w:shd w:val="clear" w:color="auto" w:fill="FFFFFF"/>
        </w:rPr>
        <w:t xml:space="preserve">    </w:t>
      </w:r>
      <w:r w:rsidR="00E1659F" w:rsidRPr="0027731D">
        <w:rPr>
          <w:rFonts w:ascii="Century Gothic" w:hAnsi="Century Gothic" w:cs="Times New Roman"/>
          <w:sz w:val="20"/>
          <w:szCs w:val="20"/>
          <w:shd w:val="clear" w:color="auto" w:fill="FFFFFF"/>
        </w:rPr>
        <w:t xml:space="preserve">przedsiębiorstwem małym </w:t>
      </w:r>
    </w:p>
    <w:p w:rsidR="00D73808" w:rsidRPr="0027731D" w:rsidRDefault="00565FEF">
      <w:pPr>
        <w:shd w:val="clear" w:color="auto" w:fill="F5F5F5"/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Yu Gothic UI Semibold" w:eastAsia="Yu Gothic UI Semibold" w:hAnsi="Yu Gothic UI Semibold" w:cs="Wingdings" w:hint="eastAsia"/>
          <w:sz w:val="20"/>
          <w:szCs w:val="20"/>
          <w:shd w:val="clear" w:color="auto" w:fill="FFFFFF"/>
        </w:rPr>
        <w:t>⃞</w:t>
      </w:r>
      <w:r>
        <w:rPr>
          <w:rFonts w:ascii="Yu Gothic UI Semibold" w:eastAsia="Yu Gothic UI Semibold" w:hAnsi="Yu Gothic UI Semibold" w:cs="Wingdings"/>
          <w:sz w:val="20"/>
          <w:szCs w:val="20"/>
          <w:shd w:val="clear" w:color="auto" w:fill="FFFFFF"/>
        </w:rPr>
        <w:t xml:space="preserve">    </w:t>
      </w:r>
      <w:r w:rsidR="00E1659F" w:rsidRPr="0027731D">
        <w:rPr>
          <w:rFonts w:ascii="Century Gothic" w:hAnsi="Century Gothic" w:cs="Times New Roman"/>
          <w:sz w:val="20"/>
          <w:szCs w:val="20"/>
          <w:shd w:val="clear" w:color="auto" w:fill="FFFFFF"/>
        </w:rPr>
        <w:t>przedsiębiorstwem dużym</w:t>
      </w:r>
    </w:p>
    <w:p w:rsidR="00D73808" w:rsidRPr="0027731D" w:rsidRDefault="00E1659F">
      <w:pPr>
        <w:pStyle w:val="Akapitzlist"/>
        <w:suppressAutoHyphens w:val="0"/>
        <w:spacing w:line="360" w:lineRule="auto"/>
        <w:ind w:left="0"/>
        <w:jc w:val="both"/>
        <w:rPr>
          <w:rStyle w:val="colour"/>
          <w:rFonts w:ascii="Century Gothic" w:hAnsi="Century Gothic"/>
          <w:bCs/>
        </w:rPr>
      </w:pPr>
      <w:r w:rsidRPr="0027731D">
        <w:rPr>
          <w:rStyle w:val="colour"/>
          <w:rFonts w:ascii="Century Gothic" w:hAnsi="Century Gothic"/>
          <w:bCs/>
        </w:rPr>
        <w:lastRenderedPageBreak/>
        <w:t>13) oświadczam / oświadczamy, że wypełniłem / wypełniliśmy obowiązki informacyjne przewidziane w art. 13 lub art. 14 RODO</w:t>
      </w:r>
      <w:r w:rsidRPr="0027731D">
        <w:rPr>
          <w:rStyle w:val="Zakotwiczenieprzypisudolnego"/>
          <w:rFonts w:ascii="Century Gothic" w:hAnsi="Century Gothic"/>
          <w:bCs/>
        </w:rPr>
        <w:footnoteReference w:id="2"/>
      </w:r>
      <w:r w:rsidRPr="0027731D">
        <w:rPr>
          <w:rStyle w:val="colour"/>
          <w:rFonts w:ascii="Century Gothic" w:hAnsi="Century Gothic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27731D">
        <w:rPr>
          <w:rStyle w:val="Zakotwiczenieprzypisudolnego"/>
          <w:rFonts w:ascii="Century Gothic" w:hAnsi="Century Gothic"/>
          <w:bCs/>
        </w:rPr>
        <w:footnoteReference w:id="3"/>
      </w:r>
      <w:r w:rsidRPr="0027731D">
        <w:rPr>
          <w:rStyle w:val="colour"/>
          <w:rFonts w:ascii="Century Gothic" w:hAnsi="Century Gothic"/>
          <w:bCs/>
        </w:rPr>
        <w:t>;</w:t>
      </w:r>
    </w:p>
    <w:p w:rsidR="00D73808" w:rsidRDefault="00E1659F">
      <w:pPr>
        <w:pStyle w:val="Akapitzlist"/>
        <w:suppressAutoHyphens w:val="0"/>
        <w:spacing w:line="360" w:lineRule="auto"/>
        <w:ind w:left="0"/>
        <w:jc w:val="both"/>
        <w:rPr>
          <w:rFonts w:ascii="Century Gothic" w:hAnsi="Century Gothic"/>
          <w:bCs/>
        </w:rPr>
      </w:pPr>
      <w:r w:rsidRPr="0027731D">
        <w:rPr>
          <w:rStyle w:val="colour"/>
          <w:rFonts w:ascii="Century Gothic" w:hAnsi="Century Gothic"/>
          <w:bCs/>
        </w:rPr>
        <w:t>14) oświadczam / oświadczamy, że wyrażam / wyrażamy zgodę na dokonywanie przez Zamawiającego płatności należnego mu wynagrodzenia brutto</w:t>
      </w:r>
      <w:r w:rsidRPr="0027731D">
        <w:rPr>
          <w:rFonts w:ascii="Century Gothic" w:hAnsi="Century Gothic"/>
          <w:bCs/>
        </w:rPr>
        <w:t xml:space="preserve"> </w:t>
      </w:r>
      <w:r w:rsidRPr="0027731D">
        <w:rPr>
          <w:rStyle w:val="colour"/>
          <w:rFonts w:ascii="Century Gothic" w:hAnsi="Century Gothic"/>
          <w:bCs/>
        </w:rPr>
        <w:t>z zastosowaniem mechanizmu podzielonej płatności tzw. „</w:t>
      </w:r>
      <w:proofErr w:type="spellStart"/>
      <w:r w:rsidRPr="0027731D">
        <w:rPr>
          <w:rStyle w:val="colour"/>
          <w:rFonts w:ascii="Century Gothic" w:hAnsi="Century Gothic"/>
          <w:bCs/>
        </w:rPr>
        <w:t>split</w:t>
      </w:r>
      <w:proofErr w:type="spellEnd"/>
      <w:r w:rsidRPr="0027731D">
        <w:rPr>
          <w:rStyle w:val="colour"/>
          <w:rFonts w:ascii="Century Gothic" w:hAnsi="Century Gothic"/>
          <w:bCs/>
        </w:rPr>
        <w:t xml:space="preserve"> </w:t>
      </w:r>
      <w:proofErr w:type="spellStart"/>
      <w:r w:rsidRPr="0027731D">
        <w:rPr>
          <w:rStyle w:val="colour"/>
          <w:rFonts w:ascii="Century Gothic" w:hAnsi="Century Gothic"/>
          <w:bCs/>
        </w:rPr>
        <w:t>payment</w:t>
      </w:r>
      <w:proofErr w:type="spellEnd"/>
      <w:r w:rsidRPr="0027731D">
        <w:rPr>
          <w:rStyle w:val="colour"/>
          <w:rFonts w:ascii="Century Gothic" w:hAnsi="Century Gothic"/>
          <w:bCs/>
        </w:rPr>
        <w:t>”.</w:t>
      </w:r>
      <w:r w:rsidRPr="0027731D">
        <w:rPr>
          <w:rFonts w:ascii="Century Gothic" w:hAnsi="Century Gothic"/>
          <w:bCs/>
        </w:rPr>
        <w:t xml:space="preserve">  </w:t>
      </w:r>
    </w:p>
    <w:p w:rsidR="0092483E" w:rsidRDefault="0092483E">
      <w:pPr>
        <w:pStyle w:val="Akapitzlist"/>
        <w:suppressAutoHyphens w:val="0"/>
        <w:spacing w:line="360" w:lineRule="auto"/>
        <w:ind w:left="0"/>
        <w:jc w:val="both"/>
        <w:rPr>
          <w:rFonts w:ascii="Century Gothic" w:hAnsi="Century Gothic"/>
          <w:bCs/>
        </w:rPr>
      </w:pPr>
    </w:p>
    <w:p w:rsidR="0092483E" w:rsidRDefault="0092483E">
      <w:pPr>
        <w:pStyle w:val="Akapitzlist"/>
        <w:suppressAutoHyphens w:val="0"/>
        <w:spacing w:line="360" w:lineRule="auto"/>
        <w:ind w:left="0"/>
        <w:jc w:val="both"/>
        <w:rPr>
          <w:rFonts w:ascii="Century Gothic" w:hAnsi="Century Gothic"/>
          <w:bCs/>
        </w:rPr>
      </w:pPr>
    </w:p>
    <w:p w:rsidR="0092483E" w:rsidRPr="0027731D" w:rsidRDefault="0092483E">
      <w:pPr>
        <w:pStyle w:val="Akapitzlist"/>
        <w:suppressAutoHyphens w:val="0"/>
        <w:spacing w:line="360" w:lineRule="auto"/>
        <w:ind w:left="0"/>
        <w:jc w:val="both"/>
        <w:rPr>
          <w:rFonts w:ascii="Century Gothic" w:hAnsi="Century Gothic"/>
        </w:rPr>
      </w:pPr>
    </w:p>
    <w:p w:rsidR="00D73808" w:rsidRPr="0027731D" w:rsidRDefault="00D73808">
      <w:pPr>
        <w:spacing w:after="0" w:line="240" w:lineRule="auto"/>
        <w:ind w:left="709"/>
        <w:jc w:val="both"/>
        <w:rPr>
          <w:rFonts w:ascii="Century Gothic" w:hAnsi="Century Gothic" w:cs="Times New Roman"/>
          <w:i/>
          <w:iCs/>
          <w:color w:val="FF0000"/>
          <w:sz w:val="20"/>
          <w:szCs w:val="20"/>
        </w:rPr>
      </w:pPr>
    </w:p>
    <w:p w:rsidR="00D73808" w:rsidRPr="0027731D" w:rsidRDefault="00E1659F">
      <w:pPr>
        <w:spacing w:line="240" w:lineRule="auto"/>
        <w:ind w:right="70"/>
        <w:jc w:val="both"/>
        <w:rPr>
          <w:rFonts w:ascii="Century Gothic" w:hAnsi="Century Gothic" w:cs="Times New Roman"/>
          <w:b/>
          <w:bCs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b/>
          <w:bCs/>
          <w:color w:val="000000"/>
          <w:sz w:val="20"/>
          <w:szCs w:val="20"/>
        </w:rPr>
        <w:t xml:space="preserve">Informacje dotyczące Wykonawcy: </w:t>
      </w:r>
    </w:p>
    <w:p w:rsidR="00D73808" w:rsidRPr="0027731D" w:rsidRDefault="00E1659F">
      <w:pPr>
        <w:spacing w:after="0" w:line="240" w:lineRule="auto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Adres, na który Zamawiający powinien przesyłać ewentualną korespondencję:</w:t>
      </w:r>
    </w:p>
    <w:p w:rsidR="00D73808" w:rsidRPr="0027731D" w:rsidRDefault="00D73808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27731D" w:rsidRDefault="00E1659F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......................................................................................................................................</w:t>
      </w:r>
    </w:p>
    <w:p w:rsidR="00D73808" w:rsidRPr="0027731D" w:rsidRDefault="00D73808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27731D" w:rsidRDefault="00E1659F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.....................................................................................................................................</w:t>
      </w:r>
    </w:p>
    <w:p w:rsidR="00D73808" w:rsidRPr="0027731D" w:rsidRDefault="00D73808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27731D" w:rsidRDefault="00E1659F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Osoba do kontaktu:………………………………………</w:t>
      </w:r>
    </w:p>
    <w:p w:rsidR="00D73808" w:rsidRPr="0027731D" w:rsidRDefault="00D73808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</w:p>
    <w:p w:rsidR="00D73808" w:rsidRPr="0027731D" w:rsidRDefault="00E1659F">
      <w:pPr>
        <w:spacing w:after="0" w:line="240" w:lineRule="auto"/>
        <w:ind w:right="70"/>
        <w:jc w:val="both"/>
        <w:rPr>
          <w:rFonts w:ascii="Century Gothic" w:hAnsi="Century Gothic" w:cs="Times New Roman"/>
          <w:color w:val="000000"/>
          <w:sz w:val="20"/>
          <w:szCs w:val="20"/>
        </w:rPr>
      </w:pPr>
      <w:r w:rsidRPr="0027731D">
        <w:rPr>
          <w:rFonts w:ascii="Century Gothic" w:hAnsi="Century Gothic" w:cs="Times New Roman"/>
          <w:color w:val="000000"/>
          <w:sz w:val="20"/>
          <w:szCs w:val="20"/>
        </w:rPr>
        <w:t>Numer telefonu:…………………………………………</w:t>
      </w:r>
    </w:p>
    <w:p w:rsidR="00D73808" w:rsidRPr="0027731D" w:rsidRDefault="00D73808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entury Gothic" w:hAnsi="Century Gothic" w:cs="Times New Roman"/>
          <w:b/>
          <w:bCs/>
          <w:color w:val="000000"/>
          <w:sz w:val="20"/>
          <w:szCs w:val="20"/>
          <w:lang w:eastAsia="en-US"/>
        </w:rPr>
      </w:pPr>
    </w:p>
    <w:p w:rsidR="00D73808" w:rsidRPr="0027731D" w:rsidRDefault="00E1659F">
      <w:pPr>
        <w:pStyle w:val="pkt"/>
        <w:tabs>
          <w:tab w:val="left" w:pos="2127"/>
          <w:tab w:val="left" w:leader="dot" w:pos="8460"/>
        </w:tabs>
        <w:spacing w:before="0" w:after="0" w:line="240" w:lineRule="auto"/>
        <w:ind w:left="0" w:firstLine="0"/>
        <w:rPr>
          <w:rFonts w:ascii="Century Gothic" w:hAnsi="Century Gothic" w:cs="Times New Roman"/>
          <w:b/>
          <w:bCs/>
          <w:color w:val="000000"/>
          <w:sz w:val="20"/>
          <w:szCs w:val="20"/>
          <w:lang w:eastAsia="en-US"/>
        </w:rPr>
      </w:pPr>
      <w:bookmarkStart w:id="3" w:name="_Toc303165598"/>
      <w:r w:rsidRPr="0027731D">
        <w:rPr>
          <w:rFonts w:ascii="Century Gothic" w:hAnsi="Century Gothic" w:cs="Times New Roman"/>
          <w:b/>
          <w:bCs/>
          <w:color w:val="000000"/>
          <w:sz w:val="20"/>
          <w:szCs w:val="20"/>
          <w:lang w:eastAsia="en-US"/>
        </w:rPr>
        <w:t>Adres email: …………………………………………….</w:t>
      </w:r>
      <w:bookmarkEnd w:id="3"/>
    </w:p>
    <w:sectPr w:rsidR="00D73808" w:rsidRPr="0027731D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D15" w:rsidRDefault="00913D15">
      <w:pPr>
        <w:spacing w:after="0" w:line="240" w:lineRule="auto"/>
      </w:pPr>
      <w:r>
        <w:separator/>
      </w:r>
    </w:p>
  </w:endnote>
  <w:endnote w:type="continuationSeparator" w:id="0">
    <w:p w:rsidR="00913D15" w:rsidRDefault="0091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charset w:val="EE"/>
    <w:family w:val="roman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D15" w:rsidRDefault="00913D15">
      <w:pPr>
        <w:rPr>
          <w:sz w:val="12"/>
        </w:rPr>
      </w:pPr>
      <w:r>
        <w:separator/>
      </w:r>
    </w:p>
  </w:footnote>
  <w:footnote w:type="continuationSeparator" w:id="0">
    <w:p w:rsidR="00913D15" w:rsidRDefault="00913D15">
      <w:pPr>
        <w:rPr>
          <w:sz w:val="12"/>
        </w:rPr>
      </w:pPr>
      <w:r>
        <w:continuationSeparator/>
      </w:r>
    </w:p>
  </w:footnote>
  <w:footnote w:id="1">
    <w:p w:rsidR="00D73808" w:rsidRDefault="00E1659F">
      <w:pPr>
        <w:pStyle w:val="Tekstprzypisudolnego"/>
        <w:spacing w:after="0"/>
        <w:jc w:val="both"/>
        <w:rPr>
          <w:rFonts w:ascii="Times New Roman" w:hAnsi="Times New Roman" w:cs="Times New Roman"/>
        </w:rPr>
      </w:pPr>
      <w:r w:rsidRPr="00565FEF">
        <w:rPr>
          <w:rStyle w:val="Znakiprzypiswdolnych"/>
          <w:rFonts w:ascii="Century Gothic" w:hAnsi="Century Gothic"/>
          <w:sz w:val="16"/>
          <w:szCs w:val="16"/>
        </w:rPr>
        <w:footnoteRef/>
      </w:r>
      <w:r w:rsidRPr="00565FEF">
        <w:rPr>
          <w:rFonts w:ascii="Century Gothic" w:hAnsi="Century Gothic" w:cs="Times New Roman"/>
          <w:sz w:val="16"/>
          <w:szCs w:val="16"/>
        </w:rPr>
        <w:t xml:space="preserve"> Niepotrzebne skreślić (dotyczy wszystkich oświadczeń z „/”</w:t>
      </w:r>
    </w:p>
  </w:footnote>
  <w:footnote w:id="2">
    <w:p w:rsidR="00D73808" w:rsidRPr="00A0233F" w:rsidRDefault="00E1659F">
      <w:pPr>
        <w:pStyle w:val="Tekstprzypisudolnego"/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A0233F">
        <w:rPr>
          <w:rStyle w:val="Znakiprzypiswdolnych"/>
          <w:sz w:val="12"/>
          <w:szCs w:val="12"/>
        </w:rPr>
        <w:footnoteRef/>
      </w:r>
      <w:r w:rsidRPr="00A0233F">
        <w:rPr>
          <w:rFonts w:ascii="Times New Roman" w:hAnsi="Times New Roman" w:cs="Times New Roman"/>
          <w:sz w:val="12"/>
          <w:szCs w:val="1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</w:footnote>
  <w:footnote w:id="3">
    <w:p w:rsidR="00D73808" w:rsidRDefault="00E1659F">
      <w:pPr>
        <w:pStyle w:val="Tekstprzypisudolnego"/>
        <w:spacing w:after="0"/>
        <w:jc w:val="both"/>
        <w:rPr>
          <w:rFonts w:ascii="Times New Roman" w:hAnsi="Times New Roman" w:cs="Times New Roman"/>
        </w:rPr>
      </w:pPr>
      <w:r w:rsidRPr="00A0233F">
        <w:rPr>
          <w:rStyle w:val="Znakiprzypiswdolnych"/>
          <w:sz w:val="12"/>
          <w:szCs w:val="12"/>
        </w:rPr>
        <w:footnoteRef/>
      </w:r>
      <w:r w:rsidRPr="00A0233F">
        <w:rPr>
          <w:rFonts w:ascii="Times New Roman" w:hAnsi="Times New Roman" w:cs="Times New Roman"/>
          <w:sz w:val="12"/>
          <w:szCs w:val="12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3808" w:rsidRDefault="00E1659F">
    <w:pPr>
      <w:pStyle w:val="Nagwek"/>
      <w:jc w:val="right"/>
      <w:rPr>
        <w:sz w:val="20"/>
        <w:szCs w:val="20"/>
      </w:rPr>
    </w:pPr>
    <w:r>
      <w:rPr>
        <w:rStyle w:val="FontStyle46"/>
        <w:sz w:val="20"/>
        <w:szCs w:val="20"/>
      </w:rPr>
      <w:t>Wzór formularza ofertowego  -</w:t>
    </w:r>
    <w:r>
      <w:rPr>
        <w:rFonts w:ascii="Times New Roman" w:hAnsi="Times New Roman" w:cs="Times New Roman"/>
        <w:sz w:val="20"/>
        <w:szCs w:val="20"/>
      </w:rPr>
      <w:t xml:space="preserve"> załącznik nr 1 do Specyfikacji Warunków Zamówienia (SWZ)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37DF"/>
    <w:multiLevelType w:val="multilevel"/>
    <w:tmpl w:val="69E4C7F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 w:val="0"/>
        <w:bCs w:val="0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1977577"/>
    <w:multiLevelType w:val="multilevel"/>
    <w:tmpl w:val="3CC23B9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24C3214"/>
    <w:multiLevelType w:val="multilevel"/>
    <w:tmpl w:val="BD169116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3C66E8B"/>
    <w:multiLevelType w:val="multilevel"/>
    <w:tmpl w:val="46442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5CC65A9"/>
    <w:multiLevelType w:val="multilevel"/>
    <w:tmpl w:val="A948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10" w:hanging="5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6B2C30"/>
    <w:multiLevelType w:val="multilevel"/>
    <w:tmpl w:val="B3B0E05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85F14EE"/>
    <w:multiLevelType w:val="multilevel"/>
    <w:tmpl w:val="448E4EAA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num w:numId="1" w16cid:durableId="1683622943">
    <w:abstractNumId w:val="0"/>
  </w:num>
  <w:num w:numId="2" w16cid:durableId="1701206390">
    <w:abstractNumId w:val="5"/>
  </w:num>
  <w:num w:numId="3" w16cid:durableId="1875733616">
    <w:abstractNumId w:val="1"/>
  </w:num>
  <w:num w:numId="4" w16cid:durableId="757092093">
    <w:abstractNumId w:val="4"/>
  </w:num>
  <w:num w:numId="5" w16cid:durableId="1221207202">
    <w:abstractNumId w:val="6"/>
  </w:num>
  <w:num w:numId="6" w16cid:durableId="603802555">
    <w:abstractNumId w:val="2"/>
  </w:num>
  <w:num w:numId="7" w16cid:durableId="1009336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08"/>
    <w:rsid w:val="00054008"/>
    <w:rsid w:val="000C2DE6"/>
    <w:rsid w:val="001347F8"/>
    <w:rsid w:val="00173C28"/>
    <w:rsid w:val="001F0D6A"/>
    <w:rsid w:val="0027731D"/>
    <w:rsid w:val="002F704A"/>
    <w:rsid w:val="00391B0E"/>
    <w:rsid w:val="00565FEF"/>
    <w:rsid w:val="006033A8"/>
    <w:rsid w:val="006772A9"/>
    <w:rsid w:val="007A39E0"/>
    <w:rsid w:val="008F1165"/>
    <w:rsid w:val="00913D15"/>
    <w:rsid w:val="0092483E"/>
    <w:rsid w:val="00A0233F"/>
    <w:rsid w:val="00A5323A"/>
    <w:rsid w:val="00AE0B4A"/>
    <w:rsid w:val="00B346BF"/>
    <w:rsid w:val="00C733F1"/>
    <w:rsid w:val="00CC474D"/>
    <w:rsid w:val="00D73808"/>
    <w:rsid w:val="00DA2FFD"/>
    <w:rsid w:val="00E1659F"/>
    <w:rsid w:val="00E43E0B"/>
    <w:rsid w:val="00E53EF9"/>
    <w:rsid w:val="00FD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2E4A0"/>
  <w15:docId w15:val="{AD9E9406-016E-4171-86F4-CB516483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47F8"/>
    <w:pPr>
      <w:spacing w:after="120" w:line="276" w:lineRule="auto"/>
    </w:pPr>
    <w:rPr>
      <w:rFonts w:ascii="Calibri" w:eastAsia="MS ??" w:hAnsi="Calibri" w:cs="Calibri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imoprocesowe-MWZnak">
    <w:name w:val="Pimo procesowe - MW Znak"/>
    <w:basedOn w:val="Domylnaczcionkaakapitu"/>
    <w:qFormat/>
    <w:rsid w:val="00B55574"/>
    <w:rPr>
      <w:rFonts w:ascii="Times New Roman" w:hAnsi="Times New Roman" w:cs="Times New Roman"/>
      <w:sz w:val="26"/>
      <w:szCs w:val="26"/>
    </w:rPr>
  </w:style>
  <w:style w:type="character" w:customStyle="1" w:styleId="wumowieZnak">
    <w:name w:val="§ w umowie Znak"/>
    <w:basedOn w:val="Domylnaczcionkaakapitu"/>
    <w:qFormat/>
    <w:rsid w:val="00B55574"/>
    <w:rPr>
      <w:rFonts w:eastAsia="Times New Roman" w:cs="Times New Roman"/>
      <w:b/>
      <w:bCs w:val="0"/>
      <w:szCs w:val="20"/>
      <w:lang w:val="en-US" w:eastAsia="ar-SA"/>
    </w:rPr>
  </w:style>
  <w:style w:type="character" w:customStyle="1" w:styleId="TreZnak">
    <w:name w:val="Treść § Znak"/>
    <w:basedOn w:val="Domylnaczcionkaakapitu"/>
    <w:link w:val="Tre"/>
    <w:qFormat/>
    <w:rsid w:val="00B55574"/>
    <w:rPr>
      <w:rFonts w:eastAsia="Times New Roman" w:cs="Times New Roman"/>
      <w:bCs w:val="0"/>
      <w:szCs w:val="20"/>
      <w:lang w:val="en-US" w:eastAsia="ar-SA"/>
    </w:rPr>
  </w:style>
  <w:style w:type="character" w:styleId="Odwoaniedokomentarza">
    <w:name w:val="annotation reference"/>
    <w:uiPriority w:val="99"/>
    <w:semiHidden/>
    <w:qFormat/>
    <w:rsid w:val="00C7291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7291C"/>
    <w:rPr>
      <w:rFonts w:ascii="Calibri" w:eastAsia="MS ??" w:hAnsi="Calibri" w:cs="Calibri"/>
      <w:bCs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7291C"/>
    <w:rPr>
      <w:rFonts w:ascii="Calibri" w:eastAsia="MS ??" w:hAnsi="Calibri" w:cs="Calibri"/>
      <w:bCs w:val="0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C7291C"/>
    <w:rPr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7291C"/>
    <w:rPr>
      <w:rFonts w:ascii="Times New Roman" w:eastAsia="MS ??" w:hAnsi="Times New Roman" w:cs="Times New Roman"/>
      <w:bCs w:val="0"/>
      <w:sz w:val="20"/>
      <w:szCs w:val="20"/>
      <w:lang w:eastAsia="ar-SA"/>
    </w:rPr>
  </w:style>
  <w:style w:type="character" w:customStyle="1" w:styleId="colour">
    <w:name w:val="colour"/>
    <w:basedOn w:val="Domylnaczcionkaakapitu"/>
    <w:uiPriority w:val="99"/>
    <w:qFormat/>
    <w:rsid w:val="00C7291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291C"/>
    <w:rPr>
      <w:rFonts w:ascii="Segoe UI" w:eastAsia="MS ??" w:hAnsi="Segoe UI" w:cs="Segoe UI"/>
      <w:bCs w:val="0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B4959"/>
    <w:rPr>
      <w:rFonts w:ascii="Calibri" w:eastAsia="MS ??" w:hAnsi="Calibri" w:cs="Calibri"/>
      <w:bCs w:val="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B4959"/>
    <w:rPr>
      <w:rFonts w:ascii="Calibri" w:eastAsia="MS ??" w:hAnsi="Calibri" w:cs="Calibri"/>
      <w:bCs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0DF1"/>
    <w:rPr>
      <w:rFonts w:ascii="Calibri" w:eastAsia="MS ??" w:hAnsi="Calibri" w:cs="Calibri"/>
      <w:b/>
      <w:bCs/>
      <w:sz w:val="20"/>
      <w:szCs w:val="20"/>
    </w:rPr>
  </w:style>
  <w:style w:type="character" w:customStyle="1" w:styleId="czeinternetowe">
    <w:name w:val="Łącze internetowe"/>
    <w:basedOn w:val="Domylnaczcionkaakapitu"/>
    <w:uiPriority w:val="99"/>
    <w:unhideWhenUsed/>
    <w:rsid w:val="000D63AA"/>
    <w:rPr>
      <w:color w:val="0563C1" w:themeColor="hyperlink"/>
      <w:u w:val="single"/>
    </w:rPr>
  </w:style>
  <w:style w:type="character" w:customStyle="1" w:styleId="FontStyle46">
    <w:name w:val="Font Style46"/>
    <w:uiPriority w:val="99"/>
    <w:qFormat/>
    <w:rsid w:val="009B2F5F"/>
    <w:rPr>
      <w:rFonts w:ascii="Times New Roman" w:hAnsi="Times New Roman" w:cs="Times New Roman"/>
      <w:color w:val="000000"/>
      <w:sz w:val="22"/>
      <w:szCs w:val="22"/>
    </w:rPr>
  </w:style>
  <w:style w:type="character" w:customStyle="1" w:styleId="Domylnaczcionkaakapitu1">
    <w:name w:val="Domyślna czcionka akapitu1"/>
    <w:uiPriority w:val="99"/>
    <w:qFormat/>
    <w:rsid w:val="0090793E"/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DF0041"/>
    <w:rPr>
      <w:rFonts w:ascii="Calibri" w:eastAsia="Calibri" w:hAnsi="Calibri" w:cs="Calibri"/>
      <w:bCs w:val="0"/>
      <w:sz w:val="20"/>
      <w:szCs w:val="20"/>
    </w:rPr>
  </w:style>
  <w:style w:type="character" w:customStyle="1" w:styleId="Znakiprzypiswdolnych">
    <w:name w:val="Znaki przypisów dolnych"/>
    <w:qFormat/>
  </w:style>
  <w:style w:type="character" w:customStyle="1" w:styleId="Numeracjawierszy">
    <w:name w:val="Numeracja wierszy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Normalny"/>
    <w:uiPriority w:val="99"/>
    <w:rsid w:val="00C7291C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Pimoprocesowe-MW">
    <w:name w:val="Pimo procesowe - MW"/>
    <w:basedOn w:val="Normalny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paragraph" w:customStyle="1" w:styleId="wumowie">
    <w:name w:val="§ w umowie"/>
    <w:basedOn w:val="Bezodstpw"/>
    <w:qFormat/>
    <w:rsid w:val="00B55574"/>
    <w:pPr>
      <w:jc w:val="center"/>
    </w:pPr>
    <w:rPr>
      <w:b/>
      <w:lang w:val="en-US"/>
    </w:rPr>
  </w:style>
  <w:style w:type="paragraph" w:styleId="Bezodstpw">
    <w:name w:val="No Spacing"/>
    <w:uiPriority w:val="1"/>
    <w:qFormat/>
    <w:rsid w:val="00B55574"/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paragraph" w:styleId="Tekstkomentarza">
    <w:name w:val="annotation text"/>
    <w:basedOn w:val="Normalny"/>
    <w:link w:val="TekstkomentarzaZnak"/>
    <w:uiPriority w:val="99"/>
    <w:qFormat/>
    <w:rsid w:val="00C7291C"/>
    <w:rPr>
      <w:sz w:val="20"/>
      <w:szCs w:val="20"/>
    </w:rPr>
  </w:style>
  <w:style w:type="paragraph" w:customStyle="1" w:styleId="pkt">
    <w:name w:val="pkt"/>
    <w:basedOn w:val="Normalny"/>
    <w:uiPriority w:val="99"/>
    <w:qFormat/>
    <w:rsid w:val="00C7291C"/>
    <w:pPr>
      <w:spacing w:before="60" w:after="60" w:line="360" w:lineRule="auto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Tekstpodstawowy32">
    <w:name w:val="Tekst podstawowy 32"/>
    <w:basedOn w:val="Normalny"/>
    <w:uiPriority w:val="99"/>
    <w:qFormat/>
    <w:rsid w:val="00C7291C"/>
    <w:pPr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291C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C7291C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uiPriority w:val="99"/>
    <w:qFormat/>
    <w:rsid w:val="00C7291C"/>
    <w:pPr>
      <w:spacing w:after="200"/>
      <w:ind w:left="720"/>
    </w:pPr>
    <w:rPr>
      <w:lang w:eastAsia="en-US"/>
    </w:rPr>
  </w:style>
  <w:style w:type="paragraph" w:customStyle="1" w:styleId="Normalny1">
    <w:name w:val="Normalny1"/>
    <w:uiPriority w:val="99"/>
    <w:qFormat/>
    <w:rsid w:val="00C7291C"/>
    <w:pPr>
      <w:spacing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29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B4959"/>
    <w:pPr>
      <w:tabs>
        <w:tab w:val="center" w:pos="4536"/>
        <w:tab w:val="right" w:pos="9072"/>
      </w:tabs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30DF1"/>
    <w:pPr>
      <w:spacing w:line="240" w:lineRule="auto"/>
    </w:pPr>
    <w:rPr>
      <w:b/>
      <w:bCs/>
    </w:rPr>
  </w:style>
  <w:style w:type="paragraph" w:customStyle="1" w:styleId="Default">
    <w:name w:val="Default"/>
    <w:qFormat/>
    <w:rsid w:val="000D63AA"/>
    <w:pPr>
      <w:widowControl w:val="0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qFormat/>
    <w:rsid w:val="00DF0041"/>
    <w:pPr>
      <w:spacing w:line="480" w:lineRule="auto"/>
    </w:pPr>
    <w:rPr>
      <w:rFonts w:eastAsia="Calibri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216DB"/>
    <w:pPr>
      <w:widowControl w:val="0"/>
      <w:spacing w:after="0" w:line="226" w:lineRule="exact"/>
      <w:ind w:left="40"/>
      <w:textAlignment w:val="baseline"/>
    </w:pPr>
    <w:rPr>
      <w:rFonts w:ascii="Times New Roman" w:eastAsia="Times New Roman" w:hAnsi="Times New Roman" w:cs="Times New Roman"/>
      <w:lang w:eastAsia="en-US"/>
    </w:rPr>
  </w:style>
  <w:style w:type="numbering" w:customStyle="1" w:styleId="Mjregulamin">
    <w:name w:val="Mój regulamin"/>
    <w:uiPriority w:val="99"/>
    <w:qFormat/>
    <w:rsid w:val="00082782"/>
  </w:style>
  <w:style w:type="numbering" w:customStyle="1" w:styleId="Listawumowie">
    <w:name w:val="Lista w umowie"/>
    <w:uiPriority w:val="99"/>
    <w:qFormat/>
    <w:rsid w:val="00B55574"/>
  </w:style>
  <w:style w:type="table" w:styleId="Tabela-Siatka">
    <w:name w:val="Table Grid"/>
    <w:basedOn w:val="Standardowy"/>
    <w:uiPriority w:val="39"/>
    <w:rsid w:val="00674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3E0B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bCs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1F9C4-3D4B-4ECC-A36C-9FAF17D0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Suchy Dąb</vt:lpstr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Suchy Dąb</dc:title>
  <dc:creator>Marcin Raczkiewicz</dc:creator>
  <cp:lastModifiedBy>Marcin Raczkiewicz</cp:lastModifiedBy>
  <cp:revision>4</cp:revision>
  <cp:lastPrinted>2021-09-03T09:41:00Z</cp:lastPrinted>
  <dcterms:created xsi:type="dcterms:W3CDTF">2024-11-05T10:19:00Z</dcterms:created>
  <dcterms:modified xsi:type="dcterms:W3CDTF">2024-11-07T07:21:00Z</dcterms:modified>
  <dc:language>pl-PL</dc:language>
</cp:coreProperties>
</file>