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5C82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2DC179A9" w14:textId="77777777" w:rsidR="000059AD" w:rsidRPr="0059169F" w:rsidRDefault="000059AD" w:rsidP="000059AD">
      <w:pPr>
        <w:pStyle w:val="Tekstpodstawowy"/>
        <w:rPr>
          <w:rFonts w:ascii="Arial" w:hAnsi="Arial" w:cs="Arial"/>
          <w:b/>
          <w:color w:val="000000"/>
        </w:rPr>
      </w:pPr>
    </w:p>
    <w:p w14:paraId="07ED82EE" w14:textId="77777777" w:rsidR="000059AD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  <w:sz w:val="32"/>
        </w:rPr>
      </w:pPr>
    </w:p>
    <w:p w14:paraId="5E0ACE7E" w14:textId="77777777" w:rsidR="000059AD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  <w:sz w:val="32"/>
        </w:rPr>
      </w:pPr>
    </w:p>
    <w:p w14:paraId="72650E73" w14:textId="724F0F4C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  <w:sz w:val="32"/>
        </w:rPr>
      </w:pPr>
      <w:r w:rsidRPr="0059169F">
        <w:rPr>
          <w:rFonts w:ascii="Arial" w:hAnsi="Arial" w:cs="Arial"/>
          <w:b/>
          <w:color w:val="000000"/>
          <w:sz w:val="32"/>
        </w:rPr>
        <w:t xml:space="preserve">OPIS PRZEDMIOTU ZAMÓWIENIA </w:t>
      </w:r>
    </w:p>
    <w:p w14:paraId="29E84B9D" w14:textId="77777777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</w:p>
    <w:p w14:paraId="4FA986FF" w14:textId="77777777" w:rsidR="000059AD" w:rsidRPr="0059169F" w:rsidRDefault="000059AD" w:rsidP="000059AD">
      <w:pPr>
        <w:pStyle w:val="Tekstpodstawowy"/>
        <w:rPr>
          <w:rFonts w:ascii="Arial" w:hAnsi="Arial" w:cs="Arial"/>
          <w:b/>
          <w:color w:val="000000"/>
        </w:rPr>
      </w:pPr>
    </w:p>
    <w:p w14:paraId="43034B6C" w14:textId="155D7BF0" w:rsidR="000059AD" w:rsidRPr="0059169F" w:rsidRDefault="000059AD" w:rsidP="000059AD">
      <w:pPr>
        <w:pStyle w:val="Tekstpodstawowy"/>
        <w:spacing w:after="2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 KOMPLEKSOWE WYKONANIE ROBÓT BUDOWLANYCH</w:t>
      </w:r>
    </w:p>
    <w:p w14:paraId="70713736" w14:textId="7CA689A7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DLA ZADANIA NR 01</w:t>
      </w:r>
      <w:r w:rsidR="00E72A01">
        <w:rPr>
          <w:rFonts w:ascii="Arial" w:hAnsi="Arial" w:cs="Arial"/>
          <w:b/>
          <w:color w:val="000000"/>
        </w:rPr>
        <w:t>568</w:t>
      </w:r>
    </w:p>
    <w:p w14:paraId="42600FAC" w14:textId="77777777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</w:p>
    <w:p w14:paraId="7A461977" w14:textId="6DBA2254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  <w:r w:rsidRPr="0059169F">
        <w:rPr>
          <w:rFonts w:ascii="Arial" w:hAnsi="Arial" w:cs="Arial"/>
          <w:b/>
          <w:color w:val="000000"/>
        </w:rPr>
        <w:t>„</w:t>
      </w:r>
      <w:r w:rsidR="00E72A01">
        <w:rPr>
          <w:rFonts w:ascii="Arial" w:hAnsi="Arial" w:cs="Arial"/>
          <w:b/>
          <w:color w:val="000000"/>
        </w:rPr>
        <w:t>Budowa magazynu środków bojowych</w:t>
      </w:r>
      <w:r w:rsidRPr="0059169F">
        <w:rPr>
          <w:rFonts w:ascii="Arial" w:hAnsi="Arial" w:cs="Arial"/>
          <w:b/>
          <w:color w:val="000000"/>
        </w:rPr>
        <w:t>”</w:t>
      </w:r>
    </w:p>
    <w:p w14:paraId="6E4BDE38" w14:textId="77777777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  <w:u w:val="single"/>
        </w:rPr>
      </w:pPr>
    </w:p>
    <w:p w14:paraId="6F98EB13" w14:textId="77777777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  <w:u w:val="single"/>
        </w:rPr>
      </w:pPr>
    </w:p>
    <w:p w14:paraId="587F24EC" w14:textId="77777777" w:rsidR="000059AD" w:rsidRPr="0059169F" w:rsidRDefault="000059AD" w:rsidP="000059AD">
      <w:pPr>
        <w:pStyle w:val="Tekstpodstawowy"/>
        <w:rPr>
          <w:rFonts w:ascii="Arial" w:hAnsi="Arial" w:cs="Arial"/>
          <w:b/>
          <w:color w:val="000000"/>
          <w:u w:val="single"/>
        </w:rPr>
      </w:pPr>
    </w:p>
    <w:p w14:paraId="2CA5E084" w14:textId="77777777" w:rsidR="000059AD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</w:p>
    <w:p w14:paraId="4B093EFA" w14:textId="77777777" w:rsidR="000059AD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</w:p>
    <w:p w14:paraId="5FA53FFB" w14:textId="77777777" w:rsidR="000059AD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</w:p>
    <w:p w14:paraId="7BCFAD24" w14:textId="77777777" w:rsidR="000059AD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</w:rPr>
      </w:pPr>
    </w:p>
    <w:p w14:paraId="5AE184EF" w14:textId="700E409C" w:rsidR="000059AD" w:rsidRDefault="000059AD" w:rsidP="000059AD">
      <w:pPr>
        <w:pStyle w:val="Tekstpodstawowy"/>
        <w:rPr>
          <w:rFonts w:ascii="Arial" w:hAnsi="Arial" w:cs="Arial"/>
          <w:b/>
          <w:color w:val="000000"/>
        </w:rPr>
      </w:pPr>
    </w:p>
    <w:p w14:paraId="3EEF2A8F" w14:textId="78941E0A" w:rsidR="007F3C22" w:rsidRPr="0059169F" w:rsidRDefault="007F3C22" w:rsidP="000059AD">
      <w:pPr>
        <w:pStyle w:val="Tekstpodstawowy"/>
        <w:rPr>
          <w:rFonts w:ascii="Arial" w:hAnsi="Arial" w:cs="Arial"/>
          <w:b/>
          <w:color w:val="000000"/>
          <w:u w:val="single"/>
        </w:rPr>
      </w:pPr>
    </w:p>
    <w:p w14:paraId="18B5A21D" w14:textId="77777777" w:rsidR="000059AD" w:rsidRPr="0059169F" w:rsidRDefault="000059AD" w:rsidP="000059AD">
      <w:pPr>
        <w:pStyle w:val="Tekstpodstawowy"/>
        <w:jc w:val="center"/>
        <w:rPr>
          <w:rFonts w:ascii="Arial" w:hAnsi="Arial" w:cs="Arial"/>
          <w:b/>
          <w:color w:val="000000"/>
          <w:u w:val="single"/>
        </w:rPr>
      </w:pPr>
    </w:p>
    <w:p w14:paraId="0B18EB7C" w14:textId="77777777" w:rsidR="000059AD" w:rsidRPr="0059169F" w:rsidRDefault="000059AD" w:rsidP="000059AD">
      <w:pPr>
        <w:pStyle w:val="Tekstpodstawowy"/>
        <w:jc w:val="center"/>
        <w:rPr>
          <w:rFonts w:ascii="Arial" w:hAnsi="Arial" w:cs="Arial"/>
          <w:color w:val="000000"/>
          <w:u w:val="single"/>
        </w:rPr>
      </w:pPr>
    </w:p>
    <w:p w14:paraId="560EA952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 xml:space="preserve">ADRES OBIEKTU : </w:t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  <w:t>Kaźmierów 45</w:t>
      </w:r>
    </w:p>
    <w:p w14:paraId="0B828E40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  <w:t>96-500 Sochaczew</w:t>
      </w:r>
    </w:p>
    <w:p w14:paraId="2A97F076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</w:p>
    <w:p w14:paraId="21F0B616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>INWESTOR:</w:t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 xml:space="preserve">Stołeczny Zarząd Infrastruktury </w:t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bCs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>Al. Jerozolimskie 97</w:t>
      </w:r>
    </w:p>
    <w:p w14:paraId="2A862DF4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  <w:t>00-909 Warszawa</w:t>
      </w:r>
    </w:p>
    <w:p w14:paraId="789DB9D0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</w:p>
    <w:p w14:paraId="55EE480A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 xml:space="preserve">ADMINISTRATOR : </w:t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hAnsi="Arial" w:cs="Arial"/>
          <w:color w:val="000000"/>
        </w:rPr>
        <w:t>42 Baza Lotnictwa Szkolnego</w:t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</w:p>
    <w:p w14:paraId="314E7BA1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  <w:t>ul. Sadków 9</w:t>
      </w:r>
    </w:p>
    <w:p w14:paraId="2AE99AB8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  <w:t>26-600 Radom</w:t>
      </w:r>
    </w:p>
    <w:p w14:paraId="5EE14668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</w:p>
    <w:p w14:paraId="0356DB27" w14:textId="6B4AEBA3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 xml:space="preserve">UŻYTKOWNIK : </w:t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</w:rPr>
        <w:t xml:space="preserve">37 </w:t>
      </w:r>
      <w:r w:rsidRPr="0059169F">
        <w:rPr>
          <w:rFonts w:ascii="Arial" w:hAnsi="Arial" w:cs="Arial"/>
          <w:color w:val="000000"/>
        </w:rPr>
        <w:t xml:space="preserve">dywizjon </w:t>
      </w:r>
      <w:r>
        <w:rPr>
          <w:rFonts w:ascii="Arial" w:hAnsi="Arial" w:cs="Arial"/>
          <w:color w:val="000000"/>
        </w:rPr>
        <w:t xml:space="preserve">rakietowy </w:t>
      </w:r>
      <w:r w:rsidRPr="0059169F">
        <w:rPr>
          <w:rFonts w:ascii="Arial" w:hAnsi="Arial" w:cs="Arial"/>
          <w:color w:val="000000"/>
        </w:rPr>
        <w:t>Obrony Powietrznej</w:t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>Kaźmierów 45</w:t>
      </w:r>
    </w:p>
    <w:p w14:paraId="362212B4" w14:textId="77777777" w:rsidR="000059AD" w:rsidRPr="0059169F" w:rsidRDefault="000059AD" w:rsidP="000059A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0"/>
          <w:shd w:val="clear" w:color="auto" w:fill="FFFFFF"/>
        </w:rPr>
      </w:pP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</w:r>
      <w:r w:rsidRPr="0059169F">
        <w:rPr>
          <w:rFonts w:ascii="Arial" w:eastAsia="Calibri" w:hAnsi="Arial" w:cs="Arial"/>
          <w:color w:val="000000"/>
          <w:szCs w:val="20"/>
          <w:shd w:val="clear" w:color="auto" w:fill="FFFFFF"/>
        </w:rPr>
        <w:tab/>
        <w:t>96-500 Sochaczew</w:t>
      </w:r>
    </w:p>
    <w:p w14:paraId="5C428FA0" w14:textId="4071DCCF" w:rsidR="00D9251C" w:rsidRDefault="00D9251C" w:rsidP="00243194">
      <w:pPr>
        <w:pStyle w:val="Tekstpodstawowy"/>
        <w:tabs>
          <w:tab w:val="left" w:pos="1418"/>
        </w:tabs>
        <w:spacing w:line="360" w:lineRule="auto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6B30CA70" w14:textId="0DA134F2" w:rsidR="000059AD" w:rsidRDefault="000059AD" w:rsidP="00243194">
      <w:pPr>
        <w:pStyle w:val="Tekstpodstawowy"/>
        <w:tabs>
          <w:tab w:val="left" w:pos="1418"/>
        </w:tabs>
        <w:spacing w:line="360" w:lineRule="auto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7C78E474" w14:textId="77777777" w:rsidR="000059AD" w:rsidRDefault="000059AD" w:rsidP="00243194">
      <w:pPr>
        <w:pStyle w:val="Tekstpodstawowy"/>
        <w:tabs>
          <w:tab w:val="left" w:pos="1418"/>
        </w:tabs>
        <w:spacing w:line="360" w:lineRule="auto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3D78CDD" w14:textId="58693B42" w:rsidR="000059AD" w:rsidRDefault="000059AD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1DD5B5" w14:textId="23F22139" w:rsidR="00CB226A" w:rsidRPr="00C2741D" w:rsidRDefault="00CB226A" w:rsidP="00D15D0F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lastRenderedPageBreak/>
        <w:t>PRZEDMIOT ZAMÓWIENIA</w:t>
      </w:r>
    </w:p>
    <w:p w14:paraId="789C5485" w14:textId="130E378C" w:rsidR="00CB226A" w:rsidRDefault="00CB226A" w:rsidP="00D15D0F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Przedmiotem zamówienia jest kompleksowe i kompletne wykonanie robót budowlanych dla zadania</w:t>
      </w:r>
      <w:r w:rsidRPr="00C2741D">
        <w:rPr>
          <w:rFonts w:ascii="Arial" w:hAnsi="Arial" w:cs="Arial"/>
          <w:color w:val="000000" w:themeColor="text1"/>
          <w:sz w:val="22"/>
          <w:szCs w:val="22"/>
        </w:rPr>
        <w:t xml:space="preserve"> inwestycyjnego </w:t>
      </w:r>
      <w:r w:rsidRPr="00C2741D">
        <w:rPr>
          <w:rFonts w:ascii="Arial" w:hAnsi="Arial" w:cs="Arial"/>
          <w:sz w:val="22"/>
          <w:szCs w:val="22"/>
        </w:rPr>
        <w:t>nr</w:t>
      </w:r>
      <w:r w:rsidR="000059AD" w:rsidRPr="00C2741D">
        <w:rPr>
          <w:rFonts w:ascii="Arial" w:hAnsi="Arial" w:cs="Arial"/>
          <w:sz w:val="22"/>
          <w:szCs w:val="22"/>
        </w:rPr>
        <w:t xml:space="preserve"> 015</w:t>
      </w:r>
      <w:r w:rsidR="00E72A01">
        <w:rPr>
          <w:rFonts w:ascii="Arial" w:hAnsi="Arial" w:cs="Arial"/>
          <w:sz w:val="22"/>
          <w:szCs w:val="22"/>
        </w:rPr>
        <w:t>68</w:t>
      </w:r>
      <w:r w:rsidR="000059AD" w:rsidRPr="00C2741D">
        <w:rPr>
          <w:rFonts w:ascii="Arial" w:hAnsi="Arial" w:cs="Arial"/>
          <w:sz w:val="22"/>
          <w:szCs w:val="22"/>
        </w:rPr>
        <w:t xml:space="preserve"> „</w:t>
      </w:r>
      <w:r w:rsidR="00E72A01">
        <w:rPr>
          <w:rFonts w:ascii="Arial" w:hAnsi="Arial" w:cs="Arial"/>
          <w:sz w:val="22"/>
          <w:szCs w:val="22"/>
        </w:rPr>
        <w:t xml:space="preserve">Budowa </w:t>
      </w:r>
      <w:r w:rsidR="00925F4D">
        <w:rPr>
          <w:rFonts w:ascii="Arial" w:hAnsi="Arial" w:cs="Arial"/>
          <w:sz w:val="22"/>
          <w:szCs w:val="22"/>
        </w:rPr>
        <w:t>magazynu</w:t>
      </w:r>
      <w:r w:rsidR="00E72A01">
        <w:rPr>
          <w:rFonts w:ascii="Arial" w:hAnsi="Arial" w:cs="Arial"/>
          <w:sz w:val="22"/>
          <w:szCs w:val="22"/>
        </w:rPr>
        <w:t xml:space="preserve"> środków bojowych</w:t>
      </w:r>
      <w:r w:rsidR="000059AD" w:rsidRPr="00C2741D">
        <w:rPr>
          <w:rFonts w:ascii="Arial" w:hAnsi="Arial" w:cs="Arial"/>
          <w:sz w:val="22"/>
          <w:szCs w:val="22"/>
        </w:rPr>
        <w:t xml:space="preserve">” </w:t>
      </w:r>
      <w:r w:rsidR="007F3C22">
        <w:rPr>
          <w:rFonts w:ascii="Arial" w:hAnsi="Arial" w:cs="Arial"/>
          <w:sz w:val="22"/>
          <w:szCs w:val="22"/>
        </w:rPr>
        <w:br/>
      </w:r>
      <w:r w:rsidR="000059AD" w:rsidRPr="00C2741D">
        <w:rPr>
          <w:rFonts w:ascii="Arial" w:hAnsi="Arial" w:cs="Arial"/>
          <w:sz w:val="22"/>
          <w:szCs w:val="22"/>
        </w:rPr>
        <w:t>w Sochaczewie.</w:t>
      </w:r>
      <w:r w:rsidRPr="00C2741D">
        <w:rPr>
          <w:rFonts w:ascii="Arial" w:hAnsi="Arial" w:cs="Arial"/>
          <w:sz w:val="22"/>
          <w:szCs w:val="22"/>
        </w:rPr>
        <w:t xml:space="preserve"> </w:t>
      </w:r>
    </w:p>
    <w:p w14:paraId="2375C3C9" w14:textId="77777777" w:rsidR="00D15D0F" w:rsidRPr="00C2741D" w:rsidRDefault="00D15D0F" w:rsidP="00D15D0F">
      <w:pPr>
        <w:pStyle w:val="Tekstpodstawowy"/>
        <w:ind w:left="284"/>
        <w:rPr>
          <w:rFonts w:ascii="Arial" w:hAnsi="Arial" w:cs="Arial"/>
          <w:color w:val="FF0000"/>
          <w:sz w:val="22"/>
          <w:szCs w:val="22"/>
        </w:rPr>
      </w:pPr>
    </w:p>
    <w:p w14:paraId="0B493872" w14:textId="60188F8C" w:rsidR="00B649F1" w:rsidRPr="00C2741D" w:rsidRDefault="00B649F1" w:rsidP="00D15D0F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 xml:space="preserve">INFORMACJE OGÓLNE DOT. </w:t>
      </w:r>
      <w:r w:rsidR="000D144D" w:rsidRPr="00C2741D">
        <w:rPr>
          <w:rFonts w:ascii="Arial" w:hAnsi="Arial" w:cs="Arial"/>
          <w:b/>
          <w:color w:val="000000" w:themeColor="text1"/>
          <w:sz w:val="22"/>
          <w:szCs w:val="22"/>
        </w:rPr>
        <w:t>TERENU</w:t>
      </w:r>
      <w:r w:rsidR="00C62497">
        <w:rPr>
          <w:rFonts w:ascii="Arial" w:hAnsi="Arial" w:cs="Arial"/>
          <w:b/>
          <w:color w:val="000000" w:themeColor="text1"/>
          <w:sz w:val="22"/>
          <w:szCs w:val="22"/>
        </w:rPr>
        <w:t xml:space="preserve"> I </w:t>
      </w:r>
      <w:r w:rsidRPr="00C2741D">
        <w:rPr>
          <w:rFonts w:ascii="Arial" w:hAnsi="Arial" w:cs="Arial"/>
          <w:b/>
          <w:color w:val="000000" w:themeColor="text1"/>
          <w:sz w:val="22"/>
          <w:szCs w:val="22"/>
        </w:rPr>
        <w:t>OBIEKTU</w:t>
      </w:r>
    </w:p>
    <w:p w14:paraId="579B34D1" w14:textId="3948178A" w:rsidR="00B649F1" w:rsidRPr="00C2741D" w:rsidRDefault="00EE5154" w:rsidP="00D15D0F">
      <w:pPr>
        <w:pStyle w:val="Tekstpodstawowy"/>
        <w:numPr>
          <w:ilvl w:val="1"/>
          <w:numId w:val="2"/>
        </w:numPr>
        <w:ind w:left="709" w:hanging="425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>Dane podstawowe</w:t>
      </w:r>
    </w:p>
    <w:p w14:paraId="353BB7A4" w14:textId="77777777" w:rsidR="00750571" w:rsidRDefault="007F3C22" w:rsidP="00D15D0F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Przedmiotowa inwestycja obejmuje budowę magazynu środków bojowych wraz </w:t>
      </w:r>
      <w:r w:rsidR="00750571">
        <w:rPr>
          <w:rFonts w:ascii="Arial" w:hAnsi="Arial" w:cs="Arial"/>
          <w:color w:val="000000"/>
          <w:sz w:val="22"/>
          <w:szCs w:val="22"/>
        </w:rPr>
        <w:br/>
        <w:t xml:space="preserve">z niezbędną infrastrukturą techniczną i </w:t>
      </w:r>
      <w:r w:rsidR="000059AD" w:rsidRPr="006F67AA">
        <w:rPr>
          <w:rFonts w:ascii="Arial" w:hAnsi="Arial" w:cs="Arial"/>
          <w:color w:val="000000"/>
          <w:sz w:val="22"/>
          <w:szCs w:val="22"/>
        </w:rPr>
        <w:t xml:space="preserve">planowana jest w kompleksie wojskowym </w:t>
      </w:r>
      <w:r w:rsidR="00750571">
        <w:rPr>
          <w:rFonts w:ascii="Arial" w:hAnsi="Arial" w:cs="Arial"/>
          <w:color w:val="000000"/>
          <w:sz w:val="22"/>
          <w:szCs w:val="22"/>
        </w:rPr>
        <w:br/>
      </w:r>
      <w:r w:rsidR="000059AD" w:rsidRPr="006F67AA">
        <w:rPr>
          <w:rFonts w:ascii="Arial" w:hAnsi="Arial" w:cs="Arial"/>
          <w:color w:val="000000"/>
          <w:sz w:val="22"/>
          <w:szCs w:val="22"/>
        </w:rPr>
        <w:t>na działce nr 80/</w:t>
      </w:r>
      <w:r w:rsidR="00E72A01" w:rsidRPr="006F67AA">
        <w:rPr>
          <w:rFonts w:ascii="Arial" w:hAnsi="Arial" w:cs="Arial"/>
          <w:color w:val="000000"/>
          <w:sz w:val="22"/>
          <w:szCs w:val="22"/>
        </w:rPr>
        <w:t xml:space="preserve">7 i 80/8 </w:t>
      </w:r>
      <w:r w:rsidR="000059AD" w:rsidRPr="006F67AA">
        <w:rPr>
          <w:rFonts w:ascii="Arial" w:hAnsi="Arial" w:cs="Arial"/>
          <w:color w:val="000000"/>
          <w:sz w:val="22"/>
          <w:szCs w:val="22"/>
        </w:rPr>
        <w:t>z obrębu 0017 – Kaźmierów, uregulowan</w:t>
      </w:r>
      <w:r w:rsidR="00750571">
        <w:rPr>
          <w:rFonts w:ascii="Arial" w:hAnsi="Arial" w:cs="Arial"/>
          <w:color w:val="000000"/>
          <w:sz w:val="22"/>
          <w:szCs w:val="22"/>
        </w:rPr>
        <w:t xml:space="preserve">ej w księdze wieczystej </w:t>
      </w:r>
      <w:r w:rsidR="00E72A01" w:rsidRPr="006F67AA">
        <w:rPr>
          <w:rFonts w:ascii="Arial" w:hAnsi="Arial" w:cs="Arial"/>
          <w:color w:val="000000"/>
          <w:sz w:val="22"/>
          <w:szCs w:val="22"/>
        </w:rPr>
        <w:t>nr PL1O</w:t>
      </w:r>
      <w:r w:rsidR="000059AD" w:rsidRPr="006F67AA">
        <w:rPr>
          <w:rFonts w:ascii="Arial" w:hAnsi="Arial" w:cs="Arial"/>
          <w:color w:val="000000"/>
          <w:sz w:val="22"/>
          <w:szCs w:val="22"/>
        </w:rPr>
        <w:t xml:space="preserve">/00035775/1, stanowiącej własność Skarbu Państwa w trwałym zarządzie Stołecznego Zarządu Infrastruktury. </w:t>
      </w:r>
    </w:p>
    <w:p w14:paraId="5F1075F7" w14:textId="547BACF7" w:rsidR="00750571" w:rsidRDefault="00750571" w:rsidP="00D15D0F">
      <w:pPr>
        <w:pStyle w:val="Akapitzlist"/>
        <w:numPr>
          <w:ilvl w:val="1"/>
          <w:numId w:val="2"/>
        </w:num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750571">
        <w:rPr>
          <w:rFonts w:ascii="Arial" w:hAnsi="Arial" w:cs="Arial"/>
          <w:b/>
          <w:sz w:val="22"/>
          <w:szCs w:val="22"/>
        </w:rPr>
        <w:t>Dane planowanego obiektu:</w:t>
      </w:r>
    </w:p>
    <w:p w14:paraId="2B3009DD" w14:textId="77777777" w:rsidR="00750571" w:rsidRPr="0010059E" w:rsidRDefault="00750571" w:rsidP="00D15D0F">
      <w:pPr>
        <w:pStyle w:val="Tekstpodstawowy"/>
        <w:numPr>
          <w:ilvl w:val="0"/>
          <w:numId w:val="19"/>
        </w:numPr>
        <w:ind w:hanging="22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10059E">
        <w:rPr>
          <w:rFonts w:ascii="Arial" w:hAnsi="Arial" w:cs="Arial"/>
          <w:color w:val="000000" w:themeColor="text1"/>
          <w:sz w:val="22"/>
          <w:szCs w:val="22"/>
        </w:rPr>
        <w:t xml:space="preserve">owierzchnia zabudowy (z nasypem) – </w:t>
      </w:r>
      <w:r w:rsidRPr="00925F4D">
        <w:rPr>
          <w:rFonts w:ascii="Arial" w:hAnsi="Arial" w:cs="Arial"/>
          <w:b/>
          <w:color w:val="000000" w:themeColor="text1"/>
          <w:sz w:val="22"/>
          <w:szCs w:val="22"/>
        </w:rPr>
        <w:t>2 347,3 m</w:t>
      </w:r>
      <w:r w:rsidRPr="00925F4D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2</w:t>
      </w:r>
      <w:r w:rsidRPr="00925F4D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14:paraId="6CF731BC" w14:textId="77777777" w:rsidR="00750571" w:rsidRPr="0010059E" w:rsidRDefault="00750571" w:rsidP="00D15D0F">
      <w:pPr>
        <w:pStyle w:val="Tekstpodstawowy"/>
        <w:numPr>
          <w:ilvl w:val="0"/>
          <w:numId w:val="19"/>
        </w:numPr>
        <w:ind w:hanging="229"/>
        <w:rPr>
          <w:rFonts w:ascii="Arial" w:hAnsi="Arial" w:cs="Arial"/>
          <w:color w:val="000000" w:themeColor="text1"/>
          <w:sz w:val="22"/>
          <w:szCs w:val="22"/>
        </w:rPr>
      </w:pPr>
      <w:r w:rsidRPr="0010059E">
        <w:rPr>
          <w:rFonts w:ascii="Arial" w:hAnsi="Arial" w:cs="Arial"/>
          <w:bCs/>
          <w:sz w:val="22"/>
          <w:szCs w:val="22"/>
        </w:rPr>
        <w:t xml:space="preserve">powierzchnia całkowita i powierzchnia zabudowy bez nasypu suma: </w:t>
      </w:r>
      <w:r w:rsidRPr="0010059E">
        <w:rPr>
          <w:rFonts w:ascii="Arial" w:hAnsi="Arial" w:cs="Arial"/>
          <w:b/>
          <w:bCs/>
          <w:sz w:val="22"/>
          <w:szCs w:val="22"/>
        </w:rPr>
        <w:t>876,7 m</w:t>
      </w:r>
      <w:r w:rsidRPr="00925F4D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14:paraId="623BD9F4" w14:textId="77777777" w:rsidR="00750571" w:rsidRPr="0010059E" w:rsidRDefault="00750571" w:rsidP="00D15D0F">
      <w:pPr>
        <w:pStyle w:val="Tekstpodstawowy"/>
        <w:numPr>
          <w:ilvl w:val="0"/>
          <w:numId w:val="19"/>
        </w:numPr>
        <w:ind w:hanging="229"/>
        <w:rPr>
          <w:rFonts w:ascii="Arial" w:hAnsi="Arial" w:cs="Arial"/>
          <w:color w:val="000000" w:themeColor="text1"/>
          <w:sz w:val="22"/>
          <w:szCs w:val="22"/>
        </w:rPr>
      </w:pPr>
      <w:r w:rsidRPr="0010059E">
        <w:rPr>
          <w:rFonts w:ascii="Arial" w:hAnsi="Arial" w:cs="Arial"/>
          <w:color w:val="000000" w:themeColor="text1"/>
          <w:sz w:val="22"/>
          <w:szCs w:val="22"/>
        </w:rPr>
        <w:t xml:space="preserve">powierzchnia użytkowa – </w:t>
      </w:r>
      <w:r w:rsidRPr="0010059E">
        <w:rPr>
          <w:rFonts w:ascii="Arial" w:hAnsi="Arial" w:cs="Arial"/>
          <w:b/>
          <w:color w:val="000000" w:themeColor="text1"/>
          <w:sz w:val="22"/>
          <w:szCs w:val="22"/>
        </w:rPr>
        <w:t>727,5 m</w:t>
      </w:r>
      <w:r w:rsidRPr="00925F4D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2</w:t>
      </w:r>
      <w:r w:rsidRPr="0010059E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14:paraId="2D254BC5" w14:textId="77777777" w:rsidR="00750571" w:rsidRPr="0010059E" w:rsidRDefault="00750571" w:rsidP="00D15D0F">
      <w:pPr>
        <w:pStyle w:val="Tekstpodstawowy"/>
        <w:numPr>
          <w:ilvl w:val="0"/>
          <w:numId w:val="19"/>
        </w:numPr>
        <w:ind w:hanging="229"/>
        <w:rPr>
          <w:rFonts w:ascii="Arial" w:hAnsi="Arial" w:cs="Arial"/>
          <w:color w:val="000000" w:themeColor="text1"/>
          <w:sz w:val="22"/>
          <w:szCs w:val="22"/>
        </w:rPr>
      </w:pPr>
      <w:r w:rsidRPr="0010059E">
        <w:rPr>
          <w:rFonts w:ascii="Arial" w:hAnsi="Arial" w:cs="Arial"/>
          <w:color w:val="000000" w:themeColor="text1"/>
          <w:sz w:val="22"/>
          <w:szCs w:val="22"/>
        </w:rPr>
        <w:t xml:space="preserve">kubatura – </w:t>
      </w:r>
      <w:r w:rsidRPr="0010059E">
        <w:rPr>
          <w:rFonts w:ascii="Arial" w:hAnsi="Arial" w:cs="Arial"/>
          <w:b/>
          <w:color w:val="000000" w:themeColor="text1"/>
          <w:sz w:val="22"/>
          <w:szCs w:val="22"/>
        </w:rPr>
        <w:t>6720,0 m</w:t>
      </w:r>
      <w:r w:rsidRPr="00925F4D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3</w:t>
      </w:r>
      <w:r w:rsidRPr="0010059E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14:paraId="0AD88E26" w14:textId="77777777" w:rsidR="00750571" w:rsidRPr="0010059E" w:rsidRDefault="00750571" w:rsidP="00D15D0F">
      <w:pPr>
        <w:pStyle w:val="Tekstpodstawowy"/>
        <w:numPr>
          <w:ilvl w:val="0"/>
          <w:numId w:val="19"/>
        </w:numPr>
        <w:ind w:hanging="229"/>
        <w:rPr>
          <w:rFonts w:ascii="Arial" w:hAnsi="Arial" w:cs="Arial"/>
          <w:sz w:val="22"/>
          <w:szCs w:val="22"/>
        </w:rPr>
      </w:pPr>
      <w:r w:rsidRPr="0010059E">
        <w:rPr>
          <w:rFonts w:ascii="Arial" w:hAnsi="Arial" w:cs="Arial"/>
          <w:sz w:val="22"/>
          <w:szCs w:val="22"/>
        </w:rPr>
        <w:t xml:space="preserve">długość elewacji frontowej (elewacja pn.-wsch.): </w:t>
      </w:r>
      <w:r w:rsidRPr="00925F4D">
        <w:rPr>
          <w:rFonts w:ascii="Arial" w:hAnsi="Arial" w:cs="Arial"/>
          <w:b/>
          <w:sz w:val="22"/>
          <w:szCs w:val="22"/>
        </w:rPr>
        <w:t>62,96</w:t>
      </w:r>
      <w:r w:rsidRPr="0010059E">
        <w:rPr>
          <w:rFonts w:ascii="Arial" w:hAnsi="Arial" w:cs="Arial"/>
          <w:sz w:val="22"/>
          <w:szCs w:val="22"/>
        </w:rPr>
        <w:t xml:space="preserve"> </w:t>
      </w:r>
      <w:r w:rsidRPr="0010059E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;</w:t>
      </w:r>
    </w:p>
    <w:p w14:paraId="30D20985" w14:textId="77777777" w:rsidR="00750571" w:rsidRPr="0010059E" w:rsidRDefault="00750571" w:rsidP="00D15D0F">
      <w:pPr>
        <w:pStyle w:val="Tekstpodstawowy"/>
        <w:numPr>
          <w:ilvl w:val="0"/>
          <w:numId w:val="19"/>
        </w:numPr>
        <w:ind w:hanging="229"/>
        <w:rPr>
          <w:rFonts w:ascii="Arial" w:hAnsi="Arial" w:cs="Arial"/>
          <w:sz w:val="22"/>
          <w:szCs w:val="22"/>
        </w:rPr>
      </w:pPr>
      <w:r w:rsidRPr="0010059E">
        <w:rPr>
          <w:rFonts w:ascii="Arial" w:hAnsi="Arial" w:cs="Arial"/>
          <w:sz w:val="22"/>
          <w:szCs w:val="22"/>
        </w:rPr>
        <w:t xml:space="preserve">długość elewacji bocznej (z nasypem): </w:t>
      </w:r>
      <w:r w:rsidRPr="0010059E">
        <w:rPr>
          <w:rFonts w:ascii="Arial" w:hAnsi="Arial" w:cs="Arial"/>
          <w:b/>
          <w:sz w:val="22"/>
          <w:szCs w:val="22"/>
        </w:rPr>
        <w:t>37,30 m</w:t>
      </w:r>
      <w:r>
        <w:rPr>
          <w:rFonts w:ascii="Arial" w:hAnsi="Arial" w:cs="Arial"/>
          <w:b/>
          <w:sz w:val="22"/>
          <w:szCs w:val="22"/>
        </w:rPr>
        <w:t>;</w:t>
      </w:r>
    </w:p>
    <w:p w14:paraId="52B5D9E6" w14:textId="06904FE4" w:rsidR="00750571" w:rsidRPr="00750571" w:rsidRDefault="00750571" w:rsidP="00D15D0F">
      <w:pPr>
        <w:pStyle w:val="Tekstpodstawowy"/>
        <w:numPr>
          <w:ilvl w:val="0"/>
          <w:numId w:val="19"/>
        </w:numPr>
        <w:ind w:hanging="229"/>
        <w:rPr>
          <w:rFonts w:ascii="Arial" w:hAnsi="Arial" w:cs="Arial"/>
          <w:sz w:val="22"/>
          <w:szCs w:val="22"/>
        </w:rPr>
      </w:pPr>
      <w:r w:rsidRPr="0010059E">
        <w:rPr>
          <w:rFonts w:ascii="Arial" w:hAnsi="Arial" w:cs="Arial"/>
          <w:sz w:val="22"/>
          <w:szCs w:val="22"/>
        </w:rPr>
        <w:t xml:space="preserve">maksymalna wysokość budynku (do attyki): </w:t>
      </w:r>
      <w:r w:rsidRPr="0010059E">
        <w:rPr>
          <w:rFonts w:ascii="Arial" w:hAnsi="Arial" w:cs="Arial"/>
          <w:b/>
          <w:sz w:val="22"/>
          <w:szCs w:val="22"/>
        </w:rPr>
        <w:t>8,45 m.</w:t>
      </w:r>
    </w:p>
    <w:p w14:paraId="32587BC7" w14:textId="24DE217C" w:rsidR="00750571" w:rsidRPr="00750571" w:rsidRDefault="00750571" w:rsidP="00D15D0F">
      <w:pPr>
        <w:pStyle w:val="Akapitzlist"/>
        <w:numPr>
          <w:ilvl w:val="1"/>
          <w:numId w:val="2"/>
        </w:num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750571">
        <w:rPr>
          <w:rFonts w:ascii="Arial" w:hAnsi="Arial" w:cs="Arial"/>
          <w:b/>
          <w:sz w:val="22"/>
          <w:szCs w:val="22"/>
        </w:rPr>
        <w:t>Dane dotyczące uzbrojenia terenu:</w:t>
      </w:r>
    </w:p>
    <w:p w14:paraId="2076ED62" w14:textId="190DAFFE" w:rsidR="00EB45BD" w:rsidRPr="00750571" w:rsidRDefault="00B00664" w:rsidP="00D15D0F">
      <w:pPr>
        <w:ind w:left="709"/>
        <w:jc w:val="both"/>
        <w:rPr>
          <w:rFonts w:ascii="Arial" w:hAnsi="Arial" w:cs="Arial"/>
          <w:sz w:val="22"/>
          <w:szCs w:val="22"/>
        </w:rPr>
      </w:pPr>
      <w:r w:rsidRPr="00750571">
        <w:rPr>
          <w:rFonts w:ascii="Arial" w:hAnsi="Arial" w:cs="Arial"/>
          <w:sz w:val="22"/>
          <w:szCs w:val="22"/>
        </w:rPr>
        <w:t xml:space="preserve">Teren </w:t>
      </w:r>
      <w:r w:rsidR="00750571">
        <w:rPr>
          <w:rFonts w:ascii="Arial" w:hAnsi="Arial" w:cs="Arial"/>
          <w:sz w:val="22"/>
          <w:szCs w:val="22"/>
        </w:rPr>
        <w:t>przeznaczony pod przedmiotową</w:t>
      </w:r>
      <w:r w:rsidRPr="00750571">
        <w:rPr>
          <w:rFonts w:ascii="Arial" w:hAnsi="Arial" w:cs="Arial"/>
          <w:sz w:val="22"/>
          <w:szCs w:val="22"/>
        </w:rPr>
        <w:t xml:space="preserve"> inwestycję jest intensywnie porośnięty przez drzewa i krzewy. Od strony lotniska występują utwardzone place manewrowe z płyt betonowych pełnych i utwardzone </w:t>
      </w:r>
      <w:r w:rsidR="00C62497" w:rsidRPr="00750571">
        <w:rPr>
          <w:rFonts w:ascii="Arial" w:hAnsi="Arial" w:cs="Arial"/>
          <w:sz w:val="22"/>
          <w:szCs w:val="22"/>
        </w:rPr>
        <w:t>place postojowe.</w:t>
      </w:r>
      <w:r w:rsidRPr="00750571">
        <w:rPr>
          <w:rFonts w:ascii="Arial" w:hAnsi="Arial" w:cs="Arial"/>
          <w:sz w:val="22"/>
          <w:szCs w:val="22"/>
        </w:rPr>
        <w:t xml:space="preserve"> Na terenie inwestycji znajdują się ściany żelbetowego fundamentu, stare </w:t>
      </w:r>
      <w:r w:rsidR="00750571">
        <w:rPr>
          <w:rFonts w:ascii="Arial" w:hAnsi="Arial" w:cs="Arial"/>
          <w:sz w:val="22"/>
          <w:szCs w:val="22"/>
        </w:rPr>
        <w:t>ogrodzenie obwodnicy oraz s</w:t>
      </w:r>
      <w:r w:rsidRPr="00750571">
        <w:rPr>
          <w:rFonts w:ascii="Arial" w:hAnsi="Arial" w:cs="Arial"/>
          <w:sz w:val="22"/>
          <w:szCs w:val="22"/>
        </w:rPr>
        <w:t xml:space="preserve">łupy </w:t>
      </w:r>
      <w:r w:rsidR="00925F4D" w:rsidRPr="00750571">
        <w:rPr>
          <w:rFonts w:ascii="Arial" w:hAnsi="Arial" w:cs="Arial"/>
          <w:sz w:val="22"/>
          <w:szCs w:val="22"/>
        </w:rPr>
        <w:t>żelbetowe, pomiędzy którymi</w:t>
      </w:r>
      <w:r w:rsidRPr="00750571">
        <w:rPr>
          <w:rFonts w:ascii="Arial" w:hAnsi="Arial" w:cs="Arial"/>
          <w:sz w:val="22"/>
          <w:szCs w:val="22"/>
        </w:rPr>
        <w:t xml:space="preserve"> znajduje się drut kolczasty. Lokalnie na terenie inwestycji występują żelbetowe słupy nieczynnej instalacji oświetleniowej. Od strony lotniska przez teren przebiega nieczynna instalacji paliwowa ze studniami dystrybuc</w:t>
      </w:r>
      <w:r w:rsidR="00EB45BD" w:rsidRPr="00750571">
        <w:rPr>
          <w:rFonts w:ascii="Arial" w:hAnsi="Arial" w:cs="Arial"/>
          <w:sz w:val="22"/>
          <w:szCs w:val="22"/>
        </w:rPr>
        <w:t>yjnymi o konstrukcji żelbetowej. Teren kompleksu wojskowego Sochaczew uzbrojony jest w następujące urządzenia infrastruktury technicznej:</w:t>
      </w:r>
    </w:p>
    <w:p w14:paraId="0D7D915C" w14:textId="77777777" w:rsidR="00EB45BD" w:rsidRPr="006F67AA" w:rsidRDefault="00EB45BD" w:rsidP="00D15D0F">
      <w:pPr>
        <w:pStyle w:val="Akapitzlist"/>
        <w:numPr>
          <w:ilvl w:val="0"/>
          <w:numId w:val="2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6F67AA">
        <w:rPr>
          <w:rFonts w:ascii="Arial" w:hAnsi="Arial" w:cs="Arial"/>
          <w:sz w:val="22"/>
          <w:szCs w:val="22"/>
        </w:rPr>
        <w:t>sieć wodociągowa;</w:t>
      </w:r>
    </w:p>
    <w:p w14:paraId="253E3836" w14:textId="77777777" w:rsidR="00EB45BD" w:rsidRPr="006F67AA" w:rsidRDefault="00EB45BD" w:rsidP="00D15D0F">
      <w:pPr>
        <w:pStyle w:val="Akapitzlist"/>
        <w:numPr>
          <w:ilvl w:val="0"/>
          <w:numId w:val="2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6F67AA">
        <w:rPr>
          <w:rFonts w:ascii="Arial" w:hAnsi="Arial" w:cs="Arial"/>
          <w:sz w:val="22"/>
          <w:szCs w:val="22"/>
        </w:rPr>
        <w:t>sieć kanalizacyjna;</w:t>
      </w:r>
    </w:p>
    <w:p w14:paraId="5EFF3586" w14:textId="77777777" w:rsidR="00EB45BD" w:rsidRPr="006F67AA" w:rsidRDefault="00EB45BD" w:rsidP="00D15D0F">
      <w:pPr>
        <w:pStyle w:val="Akapitzlist"/>
        <w:numPr>
          <w:ilvl w:val="0"/>
          <w:numId w:val="2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6F67AA">
        <w:rPr>
          <w:rFonts w:ascii="Arial" w:hAnsi="Arial" w:cs="Arial"/>
          <w:sz w:val="22"/>
          <w:szCs w:val="22"/>
        </w:rPr>
        <w:t>kotłownie wraz z istniejącą siecią cieplną i c.w.u;</w:t>
      </w:r>
    </w:p>
    <w:p w14:paraId="7FB54193" w14:textId="77777777" w:rsidR="00EB45BD" w:rsidRPr="006F67AA" w:rsidRDefault="00EB45BD" w:rsidP="00D15D0F">
      <w:pPr>
        <w:pStyle w:val="Akapitzlist"/>
        <w:numPr>
          <w:ilvl w:val="0"/>
          <w:numId w:val="2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6F67AA">
        <w:rPr>
          <w:rFonts w:ascii="Arial" w:hAnsi="Arial" w:cs="Arial"/>
          <w:sz w:val="22"/>
          <w:szCs w:val="22"/>
        </w:rPr>
        <w:t>sieci telekomunikacyjne, teletechniczne;</w:t>
      </w:r>
    </w:p>
    <w:p w14:paraId="33952A02" w14:textId="55C599E5" w:rsidR="006F67AA" w:rsidRPr="009C2DB9" w:rsidRDefault="009C2DB9" w:rsidP="00D15D0F">
      <w:pPr>
        <w:pStyle w:val="Akapitzlist"/>
        <w:numPr>
          <w:ilvl w:val="0"/>
          <w:numId w:val="20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istniejące sieci energetyczne.</w:t>
      </w:r>
    </w:p>
    <w:p w14:paraId="57FEC92B" w14:textId="027C093B" w:rsidR="004371CB" w:rsidRPr="00C2741D" w:rsidRDefault="004371CB" w:rsidP="00D15D0F">
      <w:pPr>
        <w:pStyle w:val="Tekstpodstawowy"/>
        <w:ind w:left="993"/>
        <w:rPr>
          <w:rFonts w:ascii="Arial" w:hAnsi="Arial" w:cs="Arial"/>
          <w:color w:val="000000" w:themeColor="text1"/>
          <w:sz w:val="22"/>
          <w:szCs w:val="22"/>
        </w:rPr>
      </w:pPr>
    </w:p>
    <w:p w14:paraId="7C77A17B" w14:textId="74961473" w:rsidR="00B649F1" w:rsidRPr="00C2741D" w:rsidRDefault="00B649F1" w:rsidP="00D15D0F">
      <w:pPr>
        <w:pStyle w:val="Tekstpodstawowy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 xml:space="preserve">PODSTAWA </w:t>
      </w:r>
      <w:r w:rsidR="00EE5154" w:rsidRPr="00C2741D">
        <w:rPr>
          <w:rFonts w:ascii="Arial" w:hAnsi="Arial" w:cs="Arial"/>
          <w:b/>
          <w:sz w:val="22"/>
          <w:szCs w:val="22"/>
        </w:rPr>
        <w:t>REALIZACJI</w:t>
      </w:r>
      <w:r w:rsidRPr="00C2741D">
        <w:rPr>
          <w:rFonts w:ascii="Arial" w:hAnsi="Arial" w:cs="Arial"/>
          <w:b/>
          <w:sz w:val="22"/>
          <w:szCs w:val="22"/>
        </w:rPr>
        <w:t xml:space="preserve"> PRZEDMIOTOWEGO ZADANIA</w:t>
      </w:r>
    </w:p>
    <w:p w14:paraId="2C482338" w14:textId="1EE762C6" w:rsidR="00B649F1" w:rsidRPr="00C2741D" w:rsidRDefault="00B649F1" w:rsidP="00D15D0F">
      <w:pPr>
        <w:pStyle w:val="Tekstpodstawowy"/>
        <w:numPr>
          <w:ilvl w:val="1"/>
          <w:numId w:val="2"/>
        </w:numPr>
        <w:ind w:left="709" w:hanging="425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 xml:space="preserve">Wykaz dokumentacji technicznej </w:t>
      </w:r>
    </w:p>
    <w:p w14:paraId="10A1D3C1" w14:textId="405EF8A4" w:rsidR="00B649F1" w:rsidRDefault="00A3704B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Projekt Budowlany </w:t>
      </w:r>
      <w:r w:rsidR="00D43ECD">
        <w:rPr>
          <w:rFonts w:ascii="Arial" w:hAnsi="Arial" w:cs="Arial"/>
          <w:sz w:val="22"/>
          <w:szCs w:val="22"/>
        </w:rPr>
        <w:t xml:space="preserve">Zagospodarowania Terenu </w:t>
      </w:r>
      <w:r w:rsidRPr="00C2741D">
        <w:rPr>
          <w:rFonts w:ascii="Arial" w:hAnsi="Arial" w:cs="Arial"/>
          <w:sz w:val="22"/>
          <w:szCs w:val="22"/>
        </w:rPr>
        <w:t>TOM I</w:t>
      </w:r>
      <w:r w:rsidR="00D43ECD">
        <w:rPr>
          <w:rFonts w:ascii="Arial" w:hAnsi="Arial" w:cs="Arial"/>
          <w:sz w:val="22"/>
          <w:szCs w:val="22"/>
        </w:rPr>
        <w:t xml:space="preserve"> </w:t>
      </w:r>
      <w:r w:rsidRPr="00C2741D">
        <w:rPr>
          <w:rFonts w:ascii="Arial" w:hAnsi="Arial" w:cs="Arial"/>
          <w:sz w:val="22"/>
          <w:szCs w:val="22"/>
        </w:rPr>
        <w:t>– ZASTRZEŻONE;</w:t>
      </w:r>
    </w:p>
    <w:p w14:paraId="6BD75428" w14:textId="17F808D2" w:rsidR="00D43ECD" w:rsidRPr="00C2741D" w:rsidRDefault="00D43ECD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Budowlany Architektoniczno – Budowlany TOM</w:t>
      </w:r>
      <w:r w:rsidRPr="00C2741D">
        <w:rPr>
          <w:rFonts w:ascii="Arial" w:hAnsi="Arial" w:cs="Arial"/>
          <w:sz w:val="22"/>
          <w:szCs w:val="22"/>
        </w:rPr>
        <w:t xml:space="preserve"> II – ZASTRZEŻONE;</w:t>
      </w:r>
    </w:p>
    <w:p w14:paraId="162F53D5" w14:textId="119D2E8C" w:rsidR="00D43ECD" w:rsidRDefault="00D43ECD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C2DB9">
        <w:rPr>
          <w:rFonts w:ascii="Arial" w:hAnsi="Arial" w:cs="Arial"/>
          <w:sz w:val="22"/>
          <w:szCs w:val="22"/>
        </w:rPr>
        <w:t>nwentaryzacja zieleni – ZASTRZEŻ</w:t>
      </w:r>
      <w:r>
        <w:rPr>
          <w:rFonts w:ascii="Arial" w:hAnsi="Arial" w:cs="Arial"/>
          <w:sz w:val="22"/>
          <w:szCs w:val="22"/>
        </w:rPr>
        <w:t>ONE;</w:t>
      </w:r>
    </w:p>
    <w:p w14:paraId="5660FE23" w14:textId="44F1E3BA" w:rsidR="009C2DB9" w:rsidRPr="009C2DB9" w:rsidRDefault="00D43ECD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</w:t>
      </w:r>
      <w:r w:rsidR="009C2DB9">
        <w:rPr>
          <w:rFonts w:ascii="Arial" w:hAnsi="Arial" w:cs="Arial"/>
          <w:sz w:val="22"/>
          <w:szCs w:val="22"/>
        </w:rPr>
        <w:t>t Robót Geologicznych – ZASTRZEŻ</w:t>
      </w:r>
      <w:r>
        <w:rPr>
          <w:rFonts w:ascii="Arial" w:hAnsi="Arial" w:cs="Arial"/>
          <w:sz w:val="22"/>
          <w:szCs w:val="22"/>
        </w:rPr>
        <w:t>ONE;</w:t>
      </w:r>
    </w:p>
    <w:p w14:paraId="01B9487B" w14:textId="37663E17" w:rsidR="00A3704B" w:rsidRPr="00C2741D" w:rsidRDefault="00A3704B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Projekt Wykonawczy </w:t>
      </w:r>
      <w:r w:rsidR="00D43ECD">
        <w:rPr>
          <w:rFonts w:ascii="Arial" w:hAnsi="Arial" w:cs="Arial"/>
          <w:sz w:val="22"/>
          <w:szCs w:val="22"/>
        </w:rPr>
        <w:t>Architektura i Zagospodarowanie</w:t>
      </w:r>
      <w:r w:rsidR="00526640" w:rsidRPr="00C2741D">
        <w:rPr>
          <w:rFonts w:ascii="Arial" w:hAnsi="Arial" w:cs="Arial"/>
          <w:sz w:val="22"/>
          <w:szCs w:val="22"/>
        </w:rPr>
        <w:t xml:space="preserve"> </w:t>
      </w:r>
      <w:r w:rsidR="00D43ECD">
        <w:rPr>
          <w:rFonts w:ascii="Arial" w:hAnsi="Arial" w:cs="Arial"/>
          <w:sz w:val="22"/>
          <w:szCs w:val="22"/>
        </w:rPr>
        <w:t>TOM I</w:t>
      </w:r>
      <w:r w:rsidR="00A5048D">
        <w:rPr>
          <w:rFonts w:ascii="Arial" w:hAnsi="Arial" w:cs="Arial"/>
          <w:sz w:val="22"/>
          <w:szCs w:val="22"/>
        </w:rPr>
        <w:t xml:space="preserve"> </w:t>
      </w:r>
      <w:r w:rsidR="00526640" w:rsidRPr="00C2741D">
        <w:rPr>
          <w:rFonts w:ascii="Arial" w:hAnsi="Arial" w:cs="Arial"/>
          <w:sz w:val="22"/>
          <w:szCs w:val="22"/>
        </w:rPr>
        <w:t>– ZASTRZEŻONE;</w:t>
      </w:r>
    </w:p>
    <w:p w14:paraId="36A3422A" w14:textId="1FCD2F62" w:rsidR="00526640" w:rsidRPr="00C2741D" w:rsidRDefault="00526640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Projekt Wykonawczy </w:t>
      </w:r>
      <w:r w:rsidR="00A5048D">
        <w:rPr>
          <w:rFonts w:ascii="Arial" w:hAnsi="Arial" w:cs="Arial"/>
          <w:sz w:val="22"/>
          <w:szCs w:val="22"/>
        </w:rPr>
        <w:t>Konstrukcja</w:t>
      </w:r>
      <w:r w:rsidRPr="00C2741D">
        <w:rPr>
          <w:rFonts w:ascii="Arial" w:hAnsi="Arial" w:cs="Arial"/>
          <w:sz w:val="22"/>
          <w:szCs w:val="22"/>
        </w:rPr>
        <w:t xml:space="preserve"> </w:t>
      </w:r>
      <w:r w:rsidR="00A5048D">
        <w:rPr>
          <w:rFonts w:ascii="Arial" w:hAnsi="Arial" w:cs="Arial"/>
          <w:sz w:val="22"/>
          <w:szCs w:val="22"/>
        </w:rPr>
        <w:t xml:space="preserve">TOM II </w:t>
      </w:r>
      <w:r w:rsidRPr="00C2741D">
        <w:rPr>
          <w:rFonts w:ascii="Arial" w:hAnsi="Arial" w:cs="Arial"/>
          <w:sz w:val="22"/>
          <w:szCs w:val="22"/>
        </w:rPr>
        <w:t>– ZASTRZEŻONE;</w:t>
      </w:r>
    </w:p>
    <w:p w14:paraId="4A749471" w14:textId="6807FE00" w:rsidR="00526640" w:rsidRPr="00C2741D" w:rsidRDefault="00526640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Projekt Wykonawczy </w:t>
      </w:r>
      <w:r w:rsidR="00A5048D">
        <w:rPr>
          <w:rFonts w:ascii="Arial" w:hAnsi="Arial" w:cs="Arial"/>
          <w:sz w:val="22"/>
          <w:szCs w:val="22"/>
        </w:rPr>
        <w:t>Instalacje Sanitrne</w:t>
      </w:r>
      <w:r w:rsidRPr="00C2741D">
        <w:rPr>
          <w:rFonts w:ascii="Arial" w:hAnsi="Arial" w:cs="Arial"/>
          <w:sz w:val="22"/>
          <w:szCs w:val="22"/>
        </w:rPr>
        <w:t xml:space="preserve"> </w:t>
      </w:r>
      <w:r w:rsidR="00A5048D">
        <w:rPr>
          <w:rFonts w:ascii="Arial" w:hAnsi="Arial" w:cs="Arial"/>
          <w:sz w:val="22"/>
          <w:szCs w:val="22"/>
        </w:rPr>
        <w:t xml:space="preserve">TOM III </w:t>
      </w:r>
      <w:r w:rsidRPr="00C2741D">
        <w:rPr>
          <w:rFonts w:ascii="Arial" w:hAnsi="Arial" w:cs="Arial"/>
          <w:sz w:val="22"/>
          <w:szCs w:val="22"/>
        </w:rPr>
        <w:t>– ZASTRZEŻONE;</w:t>
      </w:r>
    </w:p>
    <w:p w14:paraId="1CEA6619" w14:textId="10AA3894" w:rsidR="00526640" w:rsidRPr="00C2741D" w:rsidRDefault="00526640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Projekt Wykonawczy </w:t>
      </w:r>
      <w:r w:rsidR="00A5048D">
        <w:rPr>
          <w:rFonts w:ascii="Arial" w:hAnsi="Arial" w:cs="Arial"/>
          <w:sz w:val="22"/>
          <w:szCs w:val="22"/>
        </w:rPr>
        <w:t xml:space="preserve">Wentylacja TOM IV </w:t>
      </w:r>
      <w:r w:rsidRPr="00C2741D">
        <w:rPr>
          <w:rFonts w:ascii="Arial" w:hAnsi="Arial" w:cs="Arial"/>
          <w:sz w:val="22"/>
          <w:szCs w:val="22"/>
        </w:rPr>
        <w:t>– ZASTRZEŻONE;</w:t>
      </w:r>
    </w:p>
    <w:p w14:paraId="0AAA2F8F" w14:textId="2C6B50B0" w:rsidR="00526640" w:rsidRPr="00C2741D" w:rsidRDefault="00526640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Projekt Wykonawczy </w:t>
      </w:r>
      <w:r w:rsidR="00A5048D">
        <w:rPr>
          <w:rFonts w:ascii="Arial" w:hAnsi="Arial" w:cs="Arial"/>
          <w:sz w:val="22"/>
          <w:szCs w:val="22"/>
        </w:rPr>
        <w:t>Instalacje Elektryczne TOM V</w:t>
      </w:r>
      <w:r w:rsidRPr="00C2741D">
        <w:rPr>
          <w:rFonts w:ascii="Arial" w:hAnsi="Arial" w:cs="Arial"/>
          <w:sz w:val="22"/>
          <w:szCs w:val="22"/>
        </w:rPr>
        <w:t xml:space="preserve"> – ZASTRZEŻONE;</w:t>
      </w:r>
    </w:p>
    <w:p w14:paraId="2CDC5C02" w14:textId="3EF81D58" w:rsidR="00526640" w:rsidRDefault="00526640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Projekt Wykonawczy </w:t>
      </w:r>
      <w:r w:rsidR="00A5048D">
        <w:rPr>
          <w:rFonts w:ascii="Arial" w:hAnsi="Arial" w:cs="Arial"/>
          <w:sz w:val="22"/>
          <w:szCs w:val="22"/>
        </w:rPr>
        <w:t>System Ochrony Technicznej TOM VI</w:t>
      </w:r>
      <w:r w:rsidRPr="00C2741D">
        <w:rPr>
          <w:rFonts w:ascii="Arial" w:hAnsi="Arial" w:cs="Arial"/>
          <w:sz w:val="22"/>
          <w:szCs w:val="22"/>
        </w:rPr>
        <w:t xml:space="preserve"> – ZASTRZEŻONE;</w:t>
      </w:r>
    </w:p>
    <w:p w14:paraId="2BBF6A2B" w14:textId="5F49AA8C" w:rsidR="00A5048D" w:rsidRPr="00A5048D" w:rsidRDefault="00A5048D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Projekt Wykonawczy</w:t>
      </w:r>
      <w:r>
        <w:rPr>
          <w:rFonts w:ascii="Arial" w:hAnsi="Arial" w:cs="Arial"/>
          <w:sz w:val="22"/>
          <w:szCs w:val="22"/>
        </w:rPr>
        <w:t xml:space="preserve"> Okablowanie Strukturalne TOM VII</w:t>
      </w:r>
      <w:r w:rsidRPr="00C2741D">
        <w:rPr>
          <w:rFonts w:ascii="Arial" w:hAnsi="Arial" w:cs="Arial"/>
          <w:sz w:val="22"/>
          <w:szCs w:val="22"/>
        </w:rPr>
        <w:t>– ZASTRZEŻONE;</w:t>
      </w:r>
    </w:p>
    <w:p w14:paraId="77A3A67F" w14:textId="7B566E0B" w:rsidR="00526640" w:rsidRDefault="00526640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Projekt Wykonawczy </w:t>
      </w:r>
      <w:r w:rsidR="00A5048D">
        <w:rPr>
          <w:rFonts w:ascii="Arial" w:hAnsi="Arial" w:cs="Arial"/>
          <w:sz w:val="22"/>
          <w:szCs w:val="22"/>
        </w:rPr>
        <w:t>System Sygnalizacji Pożaru TOM VIII</w:t>
      </w:r>
      <w:r w:rsidRPr="00C2741D">
        <w:rPr>
          <w:rFonts w:ascii="Arial" w:hAnsi="Arial" w:cs="Arial"/>
          <w:sz w:val="22"/>
          <w:szCs w:val="22"/>
        </w:rPr>
        <w:t xml:space="preserve"> – ZASTRZEŻONE;</w:t>
      </w:r>
    </w:p>
    <w:p w14:paraId="4E037E80" w14:textId="59A99A99" w:rsidR="00A5048D" w:rsidRPr="00B565F1" w:rsidRDefault="00E85EB4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Przedmiar robót </w:t>
      </w:r>
      <w:r>
        <w:rPr>
          <w:rFonts w:ascii="Arial" w:hAnsi="Arial" w:cs="Arial"/>
          <w:sz w:val="22"/>
          <w:szCs w:val="22"/>
        </w:rPr>
        <w:t>(zagospodarowanie terenu, architrktura, konstrukcja)</w:t>
      </w:r>
      <w:r w:rsidRPr="00C2741D">
        <w:rPr>
          <w:rFonts w:ascii="Arial" w:hAnsi="Arial" w:cs="Arial"/>
          <w:sz w:val="22"/>
          <w:szCs w:val="22"/>
        </w:rPr>
        <w:t xml:space="preserve">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0237FD6D" w14:textId="6B0C4714" w:rsidR="00526640" w:rsidRDefault="00E85EB4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Przedmiar robót </w:t>
      </w:r>
      <w:r>
        <w:rPr>
          <w:rFonts w:ascii="Arial" w:hAnsi="Arial" w:cs="Arial"/>
          <w:sz w:val="22"/>
          <w:szCs w:val="22"/>
        </w:rPr>
        <w:t>(branża sanitarna)</w:t>
      </w:r>
      <w:r w:rsidR="00526640" w:rsidRPr="00C2741D">
        <w:rPr>
          <w:rFonts w:ascii="Arial" w:hAnsi="Arial" w:cs="Arial"/>
          <w:sz w:val="22"/>
          <w:szCs w:val="22"/>
        </w:rPr>
        <w:t xml:space="preserve"> – ZASTRZEŻONE;</w:t>
      </w:r>
    </w:p>
    <w:p w14:paraId="28378605" w14:textId="199A5962" w:rsidR="00E85EB4" w:rsidRPr="00C2741D" w:rsidRDefault="00E85EB4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lastRenderedPageBreak/>
        <w:t xml:space="preserve">Przedmiar robót </w:t>
      </w:r>
      <w:r>
        <w:rPr>
          <w:rFonts w:ascii="Arial" w:hAnsi="Arial" w:cs="Arial"/>
          <w:sz w:val="22"/>
          <w:szCs w:val="22"/>
        </w:rPr>
        <w:t>(instalacja wentylacji i klimatyzacji)</w:t>
      </w:r>
      <w:r w:rsidRPr="00C2741D">
        <w:rPr>
          <w:rFonts w:ascii="Arial" w:hAnsi="Arial" w:cs="Arial"/>
          <w:sz w:val="22"/>
          <w:szCs w:val="22"/>
        </w:rPr>
        <w:t xml:space="preserve"> – ZASTRZEŻONE;</w:t>
      </w:r>
    </w:p>
    <w:p w14:paraId="2C401224" w14:textId="0CCD1B98" w:rsidR="00E85EB4" w:rsidRPr="00C2741D" w:rsidRDefault="00E85EB4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Przedmiar robót </w:t>
      </w:r>
      <w:r>
        <w:rPr>
          <w:rFonts w:ascii="Arial" w:hAnsi="Arial" w:cs="Arial"/>
          <w:sz w:val="22"/>
          <w:szCs w:val="22"/>
        </w:rPr>
        <w:t xml:space="preserve">(branża elektryczna) </w:t>
      </w:r>
      <w:r w:rsidRPr="00C2741D">
        <w:rPr>
          <w:rFonts w:ascii="Arial" w:hAnsi="Arial" w:cs="Arial"/>
          <w:sz w:val="22"/>
          <w:szCs w:val="22"/>
        </w:rPr>
        <w:t>– ZASTRZEŻONE;</w:t>
      </w:r>
    </w:p>
    <w:p w14:paraId="4649280F" w14:textId="6127C63B" w:rsidR="00E85EB4" w:rsidRPr="00C2741D" w:rsidRDefault="00E85EB4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Przedmiar robót </w:t>
      </w:r>
      <w:r>
        <w:rPr>
          <w:rFonts w:ascii="Arial" w:hAnsi="Arial" w:cs="Arial"/>
          <w:sz w:val="22"/>
          <w:szCs w:val="22"/>
        </w:rPr>
        <w:t xml:space="preserve">(systemy ochrony technicznej) </w:t>
      </w:r>
      <w:r w:rsidRPr="00C2741D">
        <w:rPr>
          <w:rFonts w:ascii="Arial" w:hAnsi="Arial" w:cs="Arial"/>
          <w:sz w:val="22"/>
          <w:szCs w:val="22"/>
        </w:rPr>
        <w:t xml:space="preserve"> – ZASTRZEŻONE;</w:t>
      </w:r>
    </w:p>
    <w:p w14:paraId="1BCC2A1C" w14:textId="22C4851E" w:rsidR="00E85EB4" w:rsidRPr="00C2741D" w:rsidRDefault="00E85EB4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Przedmiar robót </w:t>
      </w:r>
      <w:r>
        <w:rPr>
          <w:rFonts w:ascii="Arial" w:hAnsi="Arial" w:cs="Arial"/>
          <w:sz w:val="22"/>
          <w:szCs w:val="22"/>
        </w:rPr>
        <w:t xml:space="preserve">(okablowanie strukturalne) </w:t>
      </w:r>
      <w:r w:rsidRPr="00C2741D">
        <w:rPr>
          <w:rFonts w:ascii="Arial" w:hAnsi="Arial" w:cs="Arial"/>
          <w:sz w:val="22"/>
          <w:szCs w:val="22"/>
        </w:rPr>
        <w:t>– ZASTRZEŻONE;</w:t>
      </w:r>
    </w:p>
    <w:p w14:paraId="78BC730E" w14:textId="60FDF9C3" w:rsidR="00EA68C0" w:rsidRPr="00926BD3" w:rsidRDefault="00B565F1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Przedmiar robót </w:t>
      </w:r>
      <w:r>
        <w:rPr>
          <w:rFonts w:ascii="Arial" w:hAnsi="Arial" w:cs="Arial"/>
          <w:sz w:val="22"/>
          <w:szCs w:val="22"/>
        </w:rPr>
        <w:t xml:space="preserve">(system sygnalizacji pożaru) </w:t>
      </w:r>
      <w:r w:rsidRPr="00C2741D">
        <w:rPr>
          <w:rFonts w:ascii="Arial" w:hAnsi="Arial" w:cs="Arial"/>
          <w:sz w:val="22"/>
          <w:szCs w:val="22"/>
        </w:rPr>
        <w:t>– ZASTRZEŻONE;</w:t>
      </w:r>
    </w:p>
    <w:p w14:paraId="623D9A9F" w14:textId="6744E8FE" w:rsidR="00EA68C0" w:rsidRPr="00C2741D" w:rsidRDefault="00EA68C0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Specyfikacja techniczna wykonania i odbioru robót </w:t>
      </w:r>
      <w:r w:rsidR="00B565F1">
        <w:rPr>
          <w:rFonts w:ascii="Arial" w:hAnsi="Arial" w:cs="Arial"/>
          <w:sz w:val="22"/>
          <w:szCs w:val="22"/>
        </w:rPr>
        <w:t>(zagospodarowanie terenu, architrktura, konstrukcja)</w:t>
      </w:r>
      <w:r w:rsidR="009C2DB9">
        <w:rPr>
          <w:rFonts w:ascii="Arial" w:hAnsi="Arial" w:cs="Arial"/>
          <w:sz w:val="22"/>
          <w:szCs w:val="22"/>
        </w:rPr>
        <w:t xml:space="preserve"> </w:t>
      </w:r>
      <w:r w:rsidRPr="00C2741D">
        <w:rPr>
          <w:rFonts w:ascii="Arial" w:hAnsi="Arial" w:cs="Arial"/>
          <w:sz w:val="22"/>
          <w:szCs w:val="22"/>
        </w:rPr>
        <w:t>– ZASTRZEŻONE;</w:t>
      </w:r>
    </w:p>
    <w:p w14:paraId="660859AC" w14:textId="79A1C72E" w:rsidR="00EA68C0" w:rsidRDefault="003F7DC4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Specyfikacja techniczna wykonania i odbioru robót (branża sanitarna)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4E6334A2" w14:textId="55C646F2" w:rsidR="00B565F1" w:rsidRPr="00B565F1" w:rsidRDefault="00B565F1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Specyfikacja techniczna wykonania i odbioru robót </w:t>
      </w:r>
      <w:r>
        <w:rPr>
          <w:rFonts w:ascii="Arial" w:hAnsi="Arial" w:cs="Arial"/>
          <w:sz w:val="22"/>
          <w:szCs w:val="22"/>
        </w:rPr>
        <w:t xml:space="preserve">(instalacja wentylacji </w:t>
      </w:r>
      <w:r w:rsidR="009C2DB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klimatyzacji) </w:t>
      </w:r>
      <w:r w:rsidRPr="00C2741D">
        <w:rPr>
          <w:rFonts w:ascii="Arial" w:hAnsi="Arial" w:cs="Arial"/>
          <w:sz w:val="22"/>
          <w:szCs w:val="22"/>
        </w:rPr>
        <w:t>– ZASTRZEŻONE;</w:t>
      </w:r>
    </w:p>
    <w:p w14:paraId="4EF8F7EA" w14:textId="27A84BCF" w:rsidR="003F7DC4" w:rsidRPr="00C2741D" w:rsidRDefault="003F7DC4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Specyfikacja techniczna wykonania i odbioru robót (branża elektryczna) </w:t>
      </w:r>
      <w:r w:rsidRPr="00C2741D">
        <w:rPr>
          <w:rFonts w:ascii="Arial" w:hAnsi="Arial" w:cs="Arial"/>
          <w:sz w:val="22"/>
          <w:szCs w:val="22"/>
        </w:rPr>
        <w:br/>
        <w:t>– ZASTRZEŻONE;</w:t>
      </w:r>
    </w:p>
    <w:p w14:paraId="37B8034F" w14:textId="3334D60A" w:rsidR="003F7DC4" w:rsidRDefault="003F7DC4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Specyfikacja techniczna wykonania i odbioru robót (</w:t>
      </w:r>
      <w:r w:rsidR="00926BD3">
        <w:rPr>
          <w:rFonts w:ascii="Arial" w:hAnsi="Arial" w:cs="Arial"/>
          <w:sz w:val="22"/>
          <w:szCs w:val="22"/>
        </w:rPr>
        <w:t>instalacje teletechniczn</w:t>
      </w:r>
      <w:r w:rsidR="009C2DB9">
        <w:rPr>
          <w:rFonts w:ascii="Arial" w:hAnsi="Arial" w:cs="Arial"/>
          <w:sz w:val="22"/>
          <w:szCs w:val="22"/>
        </w:rPr>
        <w:t>e</w:t>
      </w:r>
      <w:r w:rsidRPr="00C2741D">
        <w:rPr>
          <w:rFonts w:ascii="Arial" w:hAnsi="Arial" w:cs="Arial"/>
          <w:sz w:val="22"/>
          <w:szCs w:val="22"/>
        </w:rPr>
        <w:t xml:space="preserve">) </w:t>
      </w:r>
      <w:r w:rsidR="009C2DB9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>– ZASTRZEŻONE;</w:t>
      </w:r>
    </w:p>
    <w:p w14:paraId="0D03FA54" w14:textId="5597623A" w:rsidR="009C2DB9" w:rsidRPr="009C2DB9" w:rsidRDefault="009C2DB9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urządzeń i materiałów z określeniem parametrów technicznych decydujących o równoważności urządzeń i materiałów – ZASTRZEŻONE;</w:t>
      </w:r>
    </w:p>
    <w:p w14:paraId="0CD13FE2" w14:textId="3ECAFD80" w:rsidR="004347EB" w:rsidRDefault="003F7DC4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Harmonogram</w:t>
      </w:r>
      <w:r w:rsidR="00926BD3">
        <w:rPr>
          <w:rFonts w:ascii="Arial" w:hAnsi="Arial" w:cs="Arial"/>
          <w:sz w:val="22"/>
          <w:szCs w:val="22"/>
        </w:rPr>
        <w:t xml:space="preserve"> realizacji robót – ZASTRZEŻONE;</w:t>
      </w:r>
    </w:p>
    <w:p w14:paraId="19F4EF8D" w14:textId="2C295F00" w:rsidR="00926BD3" w:rsidRDefault="009C2DB9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Geotechniczny – JAWNE;</w:t>
      </w:r>
    </w:p>
    <w:p w14:paraId="4A2E4C6E" w14:textId="0305EDC7" w:rsidR="009C2DB9" w:rsidRPr="00C2741D" w:rsidRDefault="009C2DB9" w:rsidP="00D15D0F">
      <w:pPr>
        <w:pStyle w:val="Tekstpodstawowy"/>
        <w:numPr>
          <w:ilvl w:val="2"/>
          <w:numId w:val="7"/>
        </w:numPr>
        <w:ind w:left="992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 Geotechniczna – JAWNE.</w:t>
      </w:r>
    </w:p>
    <w:p w14:paraId="459CD5F5" w14:textId="42D16CA0" w:rsidR="005030D3" w:rsidRPr="005030D3" w:rsidRDefault="009C2DB9" w:rsidP="00D15D0F">
      <w:pPr>
        <w:pStyle w:val="Tekstpodstawowy"/>
        <w:numPr>
          <w:ilvl w:val="1"/>
          <w:numId w:val="2"/>
        </w:numPr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Decy</w:t>
      </w:r>
      <w:r w:rsidR="00ED4E5C" w:rsidRPr="00C2741D">
        <w:rPr>
          <w:rFonts w:ascii="Arial" w:hAnsi="Arial" w:cs="Arial"/>
          <w:b/>
          <w:sz w:val="22"/>
          <w:szCs w:val="22"/>
        </w:rPr>
        <w:t>zje administracyjne</w:t>
      </w:r>
      <w:r w:rsidR="00617CBF" w:rsidRPr="00C2741D">
        <w:rPr>
          <w:rFonts w:ascii="Arial" w:hAnsi="Arial" w:cs="Arial"/>
          <w:b/>
          <w:sz w:val="22"/>
          <w:szCs w:val="22"/>
        </w:rPr>
        <w:t xml:space="preserve"> i inne dokumenty </w:t>
      </w:r>
    </w:p>
    <w:p w14:paraId="1034DD5E" w14:textId="600A4640" w:rsidR="006C083F" w:rsidRDefault="009C2DB9" w:rsidP="00D15D0F">
      <w:pPr>
        <w:pStyle w:val="Tekstpodstawowy"/>
        <w:numPr>
          <w:ilvl w:val="2"/>
          <w:numId w:val="6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jest na etapie uzyskiwania Decyzji </w:t>
      </w:r>
      <w:r w:rsidRPr="00C2741D">
        <w:rPr>
          <w:rFonts w:ascii="Arial" w:hAnsi="Arial" w:cs="Arial"/>
          <w:sz w:val="22"/>
          <w:szCs w:val="22"/>
        </w:rPr>
        <w:t>zatwierdzającej projekt budowlany i ud</w:t>
      </w:r>
      <w:r>
        <w:rPr>
          <w:rFonts w:ascii="Arial" w:hAnsi="Arial" w:cs="Arial"/>
          <w:sz w:val="22"/>
          <w:szCs w:val="22"/>
        </w:rPr>
        <w:t>zielającej pozwolenia na budowę;</w:t>
      </w:r>
    </w:p>
    <w:p w14:paraId="0535F7BF" w14:textId="6B7CCB29" w:rsidR="007150C5" w:rsidRPr="007150C5" w:rsidRDefault="007150C5" w:rsidP="007150C5">
      <w:pPr>
        <w:pStyle w:val="Tekstpodstawowy"/>
        <w:numPr>
          <w:ilvl w:val="2"/>
          <w:numId w:val="6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jest na etapie uzyskiwania Decyzji zezwalającej na wycinkę drzew;</w:t>
      </w:r>
    </w:p>
    <w:p w14:paraId="765894B5" w14:textId="5C8E82E3" w:rsidR="00A32EA2" w:rsidRDefault="006C083F" w:rsidP="00D15D0F">
      <w:pPr>
        <w:pStyle w:val="Tekstpodstawowy"/>
        <w:numPr>
          <w:ilvl w:val="2"/>
          <w:numId w:val="6"/>
        </w:numPr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6C4498">
        <w:rPr>
          <w:rFonts w:ascii="Arial" w:hAnsi="Arial" w:cs="Arial"/>
          <w:color w:val="000000" w:themeColor="text1"/>
          <w:sz w:val="22"/>
          <w:szCs w:val="22"/>
        </w:rPr>
        <w:t xml:space="preserve">Warunki przyłączeniowe na zasilanie energetyczne </w:t>
      </w:r>
      <w:r w:rsidR="009C2DB9">
        <w:rPr>
          <w:rFonts w:ascii="Arial" w:hAnsi="Arial" w:cs="Arial"/>
          <w:color w:val="000000" w:themeColor="text1"/>
          <w:sz w:val="22"/>
          <w:szCs w:val="22"/>
        </w:rPr>
        <w:t xml:space="preserve">są </w:t>
      </w:r>
      <w:r w:rsidRPr="006C4498">
        <w:rPr>
          <w:rFonts w:ascii="Arial" w:hAnsi="Arial" w:cs="Arial"/>
          <w:color w:val="000000" w:themeColor="text1"/>
          <w:sz w:val="22"/>
          <w:szCs w:val="22"/>
        </w:rPr>
        <w:t>realizowane w ramach zadania 01752</w:t>
      </w:r>
      <w:r w:rsidR="0004309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401D53" w14:textId="77777777" w:rsidR="00D15D0F" w:rsidRPr="009C2DB9" w:rsidRDefault="00D15D0F" w:rsidP="00D15D0F">
      <w:pPr>
        <w:pStyle w:val="Tekstpodstawowy"/>
        <w:ind w:left="993"/>
        <w:rPr>
          <w:rFonts w:ascii="Arial" w:hAnsi="Arial" w:cs="Arial"/>
          <w:color w:val="000000" w:themeColor="text1"/>
          <w:sz w:val="22"/>
          <w:szCs w:val="22"/>
        </w:rPr>
      </w:pPr>
    </w:p>
    <w:p w14:paraId="708DFBCF" w14:textId="4D54EADB" w:rsidR="007753AD" w:rsidRPr="00411597" w:rsidRDefault="00B649F1" w:rsidP="00D15D0F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6C4498">
        <w:rPr>
          <w:rFonts w:ascii="Arial" w:hAnsi="Arial" w:cs="Arial"/>
          <w:b/>
          <w:color w:val="000000" w:themeColor="text1"/>
          <w:sz w:val="22"/>
          <w:szCs w:val="22"/>
        </w:rPr>
        <w:t>ZAKRES RZECZOWY ROBÓT</w:t>
      </w:r>
    </w:p>
    <w:p w14:paraId="5FD6C04A" w14:textId="0D5F05BA" w:rsidR="007753AD" w:rsidRPr="00925F4D" w:rsidRDefault="007753AD" w:rsidP="00D15D0F">
      <w:pPr>
        <w:pStyle w:val="Akapitzlist"/>
        <w:numPr>
          <w:ilvl w:val="1"/>
          <w:numId w:val="2"/>
        </w:numPr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925F4D">
        <w:rPr>
          <w:rFonts w:ascii="Arial" w:hAnsi="Arial" w:cs="Arial"/>
          <w:b/>
          <w:sz w:val="22"/>
          <w:szCs w:val="22"/>
        </w:rPr>
        <w:t>Zakres prac w ramach zagospodarowania</w:t>
      </w:r>
      <w:r w:rsidR="0004309A">
        <w:rPr>
          <w:rFonts w:ascii="Arial" w:hAnsi="Arial" w:cs="Arial"/>
          <w:b/>
          <w:sz w:val="22"/>
          <w:szCs w:val="22"/>
        </w:rPr>
        <w:t xml:space="preserve"> terenu</w:t>
      </w:r>
      <w:r w:rsidR="00DE4E99" w:rsidRPr="00925F4D">
        <w:rPr>
          <w:rFonts w:ascii="Arial" w:hAnsi="Arial" w:cs="Arial"/>
          <w:b/>
          <w:sz w:val="22"/>
          <w:szCs w:val="22"/>
        </w:rPr>
        <w:t>:</w:t>
      </w:r>
    </w:p>
    <w:p w14:paraId="4C9BD343" w14:textId="66EC15D7" w:rsidR="007753AD" w:rsidRPr="00DE4E99" w:rsidRDefault="001458D2" w:rsidP="00D15D0F">
      <w:pPr>
        <w:pStyle w:val="Akapitzlist"/>
        <w:numPr>
          <w:ilvl w:val="0"/>
          <w:numId w:val="14"/>
        </w:numPr>
        <w:ind w:left="993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E4E99">
        <w:rPr>
          <w:rFonts w:ascii="Arial" w:eastAsia="Calibri" w:hAnsi="Arial" w:cs="Arial"/>
          <w:bCs/>
          <w:sz w:val="22"/>
          <w:szCs w:val="22"/>
          <w:lang w:eastAsia="en-US"/>
        </w:rPr>
        <w:t>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ycinka drzew;</w:t>
      </w:r>
    </w:p>
    <w:p w14:paraId="11049F43" w14:textId="13808CE9" w:rsidR="007753AD" w:rsidRPr="00DE4E99" w:rsidRDefault="001458D2" w:rsidP="00D15D0F">
      <w:pPr>
        <w:pStyle w:val="Akapitzlist"/>
        <w:numPr>
          <w:ilvl w:val="0"/>
          <w:numId w:val="14"/>
        </w:numPr>
        <w:ind w:left="993" w:hanging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E4E99">
        <w:rPr>
          <w:rFonts w:ascii="Arial" w:eastAsia="Calibri" w:hAnsi="Arial" w:cs="Arial"/>
          <w:bCs/>
          <w:sz w:val="22"/>
          <w:szCs w:val="22"/>
          <w:lang w:eastAsia="en-US"/>
        </w:rPr>
        <w:t>likwidacja nieczynnego przyłącza paliwowego wraz ze studniami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795E92B8" w14:textId="2413EF68" w:rsidR="007753AD" w:rsidRPr="00DE4E99" w:rsidRDefault="001458D2" w:rsidP="00D15D0F">
      <w:pPr>
        <w:pStyle w:val="Akapitzlist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eastAsia="Calibri" w:hAnsi="Arial" w:cs="Arial"/>
          <w:bCs/>
          <w:sz w:val="22"/>
          <w:szCs w:val="22"/>
          <w:lang w:eastAsia="en-US"/>
        </w:rPr>
        <w:t>rozbiórka istniejącego ogrodzenia obwodnicy (betonowe słupy i drut kolczasty)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3C2FA4B0" w14:textId="0C369C31" w:rsidR="007753AD" w:rsidRPr="00DE4E99" w:rsidRDefault="001458D2" w:rsidP="00D15D0F">
      <w:pPr>
        <w:pStyle w:val="Akapitzlist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t>roboty ziemne, niwelacja terenu, w tym rozbiórka kolidujących z zabudową obwałowań</w:t>
      </w:r>
      <w:r>
        <w:rPr>
          <w:rFonts w:ascii="Arial" w:hAnsi="Arial" w:cs="Arial"/>
          <w:sz w:val="22"/>
          <w:szCs w:val="22"/>
        </w:rPr>
        <w:t>;</w:t>
      </w:r>
    </w:p>
    <w:p w14:paraId="0ACDD9EB" w14:textId="1006652F" w:rsidR="007753AD" w:rsidRPr="00DE4E99" w:rsidRDefault="001458D2" w:rsidP="00D15D0F">
      <w:pPr>
        <w:pStyle w:val="Akapitzlist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eastAsia="Calibri" w:hAnsi="Arial" w:cs="Arial"/>
          <w:bCs/>
          <w:sz w:val="22"/>
          <w:szCs w:val="22"/>
          <w:lang w:eastAsia="en-US"/>
        </w:rPr>
        <w:t>rozbiórka istniejących żelbetowych ukryć na żołnierzy, rozbiórka wolnostojącej ściany fundamentowej, fundamentów, demontaż nieczynnych słupów betonowych – elektrycznych)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162DC804" w14:textId="4CD2E9B4" w:rsidR="007753AD" w:rsidRPr="00DE4E99" w:rsidRDefault="001458D2" w:rsidP="00D15D0F">
      <w:pPr>
        <w:pStyle w:val="Akapitzlist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t>wykonanie utwardzeń przy budynku, napraw nawierzchni istniejących po pracach przyłączeniowych</w:t>
      </w:r>
      <w:r>
        <w:rPr>
          <w:rFonts w:ascii="Arial" w:hAnsi="Arial" w:cs="Arial"/>
          <w:sz w:val="22"/>
          <w:szCs w:val="22"/>
        </w:rPr>
        <w:t>;</w:t>
      </w:r>
    </w:p>
    <w:p w14:paraId="755F0B68" w14:textId="1B0F7748" w:rsidR="007753AD" w:rsidRPr="00DE4E99" w:rsidRDefault="001458D2" w:rsidP="00D15D0F">
      <w:pPr>
        <w:pStyle w:val="Akapitzlist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t>uporządkowanie przyległego terenu</w:t>
      </w:r>
      <w:r>
        <w:rPr>
          <w:rFonts w:ascii="Arial" w:hAnsi="Arial" w:cs="Arial"/>
          <w:sz w:val="22"/>
          <w:szCs w:val="22"/>
        </w:rPr>
        <w:t>;</w:t>
      </w:r>
    </w:p>
    <w:p w14:paraId="5A457955" w14:textId="05411D21" w:rsidR="007753AD" w:rsidRPr="00DE4E99" w:rsidRDefault="001458D2" w:rsidP="00D15D0F">
      <w:pPr>
        <w:pStyle w:val="Akapitzlist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t>wykonanie dojść i dojazdów do budynku</w:t>
      </w:r>
      <w:r>
        <w:rPr>
          <w:rFonts w:ascii="Arial" w:hAnsi="Arial" w:cs="Arial"/>
          <w:sz w:val="22"/>
          <w:szCs w:val="22"/>
        </w:rPr>
        <w:t>;</w:t>
      </w:r>
    </w:p>
    <w:p w14:paraId="364CA917" w14:textId="5000FD44" w:rsidR="007753AD" w:rsidRPr="00DE4E99" w:rsidRDefault="001458D2" w:rsidP="00D15D0F">
      <w:pPr>
        <w:pStyle w:val="Akapitzlist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t xml:space="preserve">wykonanie obwodnicy strefy ochronnej o szer. min. 9m z drogą patrolową </w:t>
      </w:r>
      <w:r w:rsidR="0004309A">
        <w:rPr>
          <w:rFonts w:ascii="Arial" w:hAnsi="Arial" w:cs="Arial"/>
          <w:sz w:val="22"/>
          <w:szCs w:val="22"/>
        </w:rPr>
        <w:br/>
      </w:r>
      <w:r w:rsidRPr="00DE4E99">
        <w:rPr>
          <w:rFonts w:ascii="Arial" w:hAnsi="Arial" w:cs="Arial"/>
          <w:sz w:val="22"/>
          <w:szCs w:val="22"/>
        </w:rPr>
        <w:t>szer. min. 3m</w:t>
      </w:r>
      <w:r>
        <w:rPr>
          <w:rFonts w:ascii="Arial" w:hAnsi="Arial" w:cs="Arial"/>
          <w:sz w:val="22"/>
          <w:szCs w:val="22"/>
        </w:rPr>
        <w:t>;</w:t>
      </w:r>
    </w:p>
    <w:p w14:paraId="11C38A11" w14:textId="50688045" w:rsidR="007753AD" w:rsidRDefault="001458D2" w:rsidP="00D15D0F">
      <w:pPr>
        <w:pStyle w:val="Akapitzlist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t>wykonanie przyłączy mediów do budynku, zbiornika wody do celów ppoż</w:t>
      </w:r>
      <w:r w:rsidR="000430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zbiorników na nieczystości;</w:t>
      </w:r>
    </w:p>
    <w:p w14:paraId="35382090" w14:textId="26011E0D" w:rsidR="009F53BB" w:rsidRPr="00DE4E99" w:rsidRDefault="009F53BB" w:rsidP="00D15D0F">
      <w:pPr>
        <w:pStyle w:val="Akapitzlist"/>
        <w:numPr>
          <w:ilvl w:val="0"/>
          <w:numId w:val="1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="008A1DCA">
        <w:rPr>
          <w:rFonts w:ascii="Arial" w:hAnsi="Arial" w:cs="Arial"/>
          <w:sz w:val="22"/>
          <w:szCs w:val="22"/>
        </w:rPr>
        <w:t xml:space="preserve"> niwelacji terenu,</w:t>
      </w:r>
      <w:r>
        <w:rPr>
          <w:rFonts w:ascii="Arial" w:hAnsi="Arial" w:cs="Arial"/>
          <w:sz w:val="22"/>
          <w:szCs w:val="22"/>
        </w:rPr>
        <w:t xml:space="preserve"> humusowani</w:t>
      </w:r>
      <w:r w:rsidR="008A1DCA">
        <w:rPr>
          <w:rFonts w:ascii="Arial" w:hAnsi="Arial" w:cs="Arial"/>
          <w:sz w:val="22"/>
          <w:szCs w:val="22"/>
        </w:rPr>
        <w:t>e i obsianie trawą.</w:t>
      </w:r>
    </w:p>
    <w:p w14:paraId="33EEF744" w14:textId="13F767E3" w:rsidR="00CB226A" w:rsidRPr="00925F4D" w:rsidRDefault="00925F4D" w:rsidP="00D15D0F">
      <w:pPr>
        <w:pStyle w:val="Tekstpodstawowy"/>
        <w:ind w:left="284"/>
        <w:rPr>
          <w:rFonts w:ascii="Arial" w:hAnsi="Arial" w:cs="Arial"/>
          <w:b/>
          <w:sz w:val="22"/>
          <w:szCs w:val="22"/>
        </w:rPr>
      </w:pPr>
      <w:r w:rsidRPr="00925F4D">
        <w:rPr>
          <w:rFonts w:ascii="Arial" w:hAnsi="Arial" w:cs="Arial"/>
          <w:b/>
          <w:sz w:val="22"/>
          <w:szCs w:val="22"/>
        </w:rPr>
        <w:t xml:space="preserve">4.2. </w:t>
      </w:r>
      <w:r>
        <w:rPr>
          <w:rFonts w:ascii="Arial" w:hAnsi="Arial" w:cs="Arial"/>
          <w:b/>
          <w:sz w:val="22"/>
          <w:szCs w:val="22"/>
        </w:rPr>
        <w:t xml:space="preserve">Zakes prac </w:t>
      </w:r>
      <w:r w:rsidR="0004309A">
        <w:rPr>
          <w:rFonts w:ascii="Arial" w:hAnsi="Arial" w:cs="Arial"/>
          <w:b/>
          <w:sz w:val="22"/>
          <w:szCs w:val="22"/>
        </w:rPr>
        <w:t xml:space="preserve">w ramach </w:t>
      </w:r>
      <w:r>
        <w:rPr>
          <w:rFonts w:ascii="Arial" w:hAnsi="Arial" w:cs="Arial"/>
          <w:b/>
          <w:sz w:val="22"/>
          <w:szCs w:val="22"/>
        </w:rPr>
        <w:t>b</w:t>
      </w:r>
      <w:r w:rsidR="0004309A">
        <w:rPr>
          <w:rFonts w:ascii="Arial" w:hAnsi="Arial" w:cs="Arial"/>
          <w:b/>
          <w:sz w:val="22"/>
          <w:szCs w:val="22"/>
        </w:rPr>
        <w:t>ranży budowlanej</w:t>
      </w:r>
      <w:r w:rsidR="00773A46" w:rsidRPr="00925F4D">
        <w:rPr>
          <w:rFonts w:ascii="Arial" w:hAnsi="Arial" w:cs="Arial"/>
          <w:b/>
          <w:sz w:val="22"/>
          <w:szCs w:val="22"/>
        </w:rPr>
        <w:t>:</w:t>
      </w:r>
    </w:p>
    <w:p w14:paraId="486A2A47" w14:textId="4FFC71CC" w:rsidR="007753AD" w:rsidRPr="00DE4E99" w:rsidRDefault="001458D2" w:rsidP="00D15D0F">
      <w:pPr>
        <w:pStyle w:val="Akapitzlist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bookmarkStart w:id="0" w:name="_Hlk25908822"/>
      <w:r w:rsidRPr="00DE4E99">
        <w:rPr>
          <w:rFonts w:ascii="Arial" w:hAnsi="Arial" w:cs="Arial"/>
          <w:sz w:val="22"/>
          <w:szCs w:val="22"/>
        </w:rPr>
        <w:t>wykonanie wykopów i fundamentów</w:t>
      </w:r>
      <w:r>
        <w:rPr>
          <w:rFonts w:ascii="Arial" w:hAnsi="Arial" w:cs="Arial"/>
          <w:sz w:val="22"/>
          <w:szCs w:val="22"/>
        </w:rPr>
        <w:t>;</w:t>
      </w:r>
    </w:p>
    <w:p w14:paraId="2BE4CA93" w14:textId="17677702" w:rsidR="007753AD" w:rsidRPr="00DE4E99" w:rsidRDefault="001458D2" w:rsidP="00D15D0F">
      <w:pPr>
        <w:pStyle w:val="Akapitzlist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t>wykonanie konstrukcji budynku w technologii żelbetowej ze stropami żelbetowymi</w:t>
      </w:r>
      <w:r w:rsidR="0004309A">
        <w:rPr>
          <w:rFonts w:ascii="Arial" w:hAnsi="Arial" w:cs="Arial"/>
          <w:sz w:val="22"/>
          <w:szCs w:val="22"/>
        </w:rPr>
        <w:t>,</w:t>
      </w:r>
      <w:r w:rsidRPr="00DE4E99">
        <w:rPr>
          <w:rFonts w:ascii="Arial" w:hAnsi="Arial" w:cs="Arial"/>
          <w:sz w:val="22"/>
          <w:szCs w:val="22"/>
        </w:rPr>
        <w:t xml:space="preserve"> zgodnie z projektem konstrukcji</w:t>
      </w:r>
      <w:r>
        <w:rPr>
          <w:rFonts w:ascii="Arial" w:hAnsi="Arial" w:cs="Arial"/>
          <w:sz w:val="22"/>
          <w:szCs w:val="22"/>
        </w:rPr>
        <w:t>;</w:t>
      </w:r>
    </w:p>
    <w:p w14:paraId="37426857" w14:textId="5D86ADBD" w:rsidR="007753AD" w:rsidRPr="00DE4E99" w:rsidRDefault="0004309A" w:rsidP="00D15D0F">
      <w:pPr>
        <w:pStyle w:val="Akapitzlist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</w:t>
      </w:r>
      <w:r w:rsidR="001458D2" w:rsidRPr="00DE4E99">
        <w:rPr>
          <w:rFonts w:ascii="Arial" w:hAnsi="Arial" w:cs="Arial"/>
          <w:sz w:val="22"/>
          <w:szCs w:val="22"/>
        </w:rPr>
        <w:t>ścian murowanych</w:t>
      </w:r>
      <w:r w:rsidR="001458D2">
        <w:rPr>
          <w:rFonts w:ascii="Arial" w:hAnsi="Arial" w:cs="Arial"/>
          <w:sz w:val="22"/>
          <w:szCs w:val="22"/>
        </w:rPr>
        <w:t>;</w:t>
      </w:r>
    </w:p>
    <w:p w14:paraId="39627967" w14:textId="4A20A874" w:rsidR="007753AD" w:rsidRPr="00DE4E99" w:rsidRDefault="001458D2" w:rsidP="00D15D0F">
      <w:pPr>
        <w:pStyle w:val="Akapitzlist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t>wykonanie hydroizolacji</w:t>
      </w:r>
      <w:r>
        <w:rPr>
          <w:rFonts w:ascii="Arial" w:hAnsi="Arial" w:cs="Arial"/>
          <w:sz w:val="22"/>
          <w:szCs w:val="22"/>
        </w:rPr>
        <w:t>;</w:t>
      </w:r>
    </w:p>
    <w:p w14:paraId="11D843CF" w14:textId="1D6503DB" w:rsidR="007753AD" w:rsidRPr="00DE4E99" w:rsidRDefault="001458D2" w:rsidP="00D15D0F">
      <w:pPr>
        <w:pStyle w:val="Akapitzlist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t>wykonanie posadzek</w:t>
      </w:r>
      <w:r>
        <w:rPr>
          <w:rFonts w:ascii="Arial" w:hAnsi="Arial" w:cs="Arial"/>
          <w:sz w:val="22"/>
          <w:szCs w:val="22"/>
        </w:rPr>
        <w:t>;</w:t>
      </w:r>
    </w:p>
    <w:p w14:paraId="30AE0915" w14:textId="41721B42" w:rsidR="007753AD" w:rsidRPr="00DE4E99" w:rsidRDefault="001458D2" w:rsidP="00D15D0F">
      <w:pPr>
        <w:pStyle w:val="Akapitzlist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lastRenderedPageBreak/>
        <w:t xml:space="preserve">wykonanie izolacji termicznej ścian zewnętrznych </w:t>
      </w:r>
      <w:r w:rsidR="0004309A">
        <w:rPr>
          <w:rFonts w:ascii="Arial" w:hAnsi="Arial" w:cs="Arial"/>
          <w:sz w:val="22"/>
          <w:szCs w:val="22"/>
        </w:rPr>
        <w:t xml:space="preserve">w </w:t>
      </w:r>
      <w:r w:rsidR="007150C5">
        <w:rPr>
          <w:rFonts w:ascii="Arial" w:hAnsi="Arial" w:cs="Arial"/>
          <w:sz w:val="22"/>
          <w:szCs w:val="22"/>
        </w:rPr>
        <w:t xml:space="preserve">technologii </w:t>
      </w:r>
      <w:r w:rsidR="0004309A">
        <w:rPr>
          <w:rFonts w:ascii="Arial" w:hAnsi="Arial" w:cs="Arial"/>
          <w:sz w:val="22"/>
          <w:szCs w:val="22"/>
        </w:rPr>
        <w:t xml:space="preserve">bso oraz wewnętrznych, zgodnie </w:t>
      </w:r>
      <w:r w:rsidRPr="00DE4E99">
        <w:rPr>
          <w:rFonts w:ascii="Arial" w:hAnsi="Arial" w:cs="Arial"/>
          <w:sz w:val="22"/>
          <w:szCs w:val="22"/>
        </w:rPr>
        <w:t xml:space="preserve">z wymaganiami dla pomieszczeń ogrzewanych </w:t>
      </w:r>
      <w:r w:rsidR="007150C5">
        <w:rPr>
          <w:rFonts w:ascii="Arial" w:hAnsi="Arial" w:cs="Arial"/>
          <w:sz w:val="22"/>
          <w:szCs w:val="22"/>
        </w:rPr>
        <w:br/>
      </w:r>
      <w:r w:rsidRPr="00DE4E99">
        <w:rPr>
          <w:rFonts w:ascii="Arial" w:hAnsi="Arial" w:cs="Arial"/>
          <w:sz w:val="22"/>
          <w:szCs w:val="22"/>
        </w:rPr>
        <w:t>i nieogrzewanych</w:t>
      </w:r>
      <w:r>
        <w:rPr>
          <w:rFonts w:ascii="Arial" w:hAnsi="Arial" w:cs="Arial"/>
          <w:sz w:val="22"/>
          <w:szCs w:val="22"/>
        </w:rPr>
        <w:t>;</w:t>
      </w:r>
    </w:p>
    <w:p w14:paraId="1F9F3CE7" w14:textId="758BFF79" w:rsidR="007753AD" w:rsidRPr="00DE4E99" w:rsidRDefault="001458D2" w:rsidP="00D15D0F">
      <w:pPr>
        <w:pStyle w:val="Akapitzlist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t>wykonanie izolacji termicznej  i przeciwwodnej stropodachu i ścian obsypanych gruntem</w:t>
      </w:r>
      <w:r>
        <w:rPr>
          <w:rFonts w:ascii="Arial" w:hAnsi="Arial" w:cs="Arial"/>
          <w:sz w:val="22"/>
          <w:szCs w:val="22"/>
        </w:rPr>
        <w:t>;</w:t>
      </w:r>
    </w:p>
    <w:p w14:paraId="3AF02E54" w14:textId="5A2F3494" w:rsidR="007753AD" w:rsidRPr="00DE4E99" w:rsidRDefault="001458D2" w:rsidP="00D15D0F">
      <w:pPr>
        <w:pStyle w:val="Akapitzlist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t>wykonanie obwałowania dachu, ścian bocznych i tylnej</w:t>
      </w:r>
      <w:r>
        <w:rPr>
          <w:rFonts w:ascii="Arial" w:hAnsi="Arial" w:cs="Arial"/>
          <w:sz w:val="22"/>
          <w:szCs w:val="22"/>
        </w:rPr>
        <w:t>;</w:t>
      </w:r>
    </w:p>
    <w:p w14:paraId="2B2E2023" w14:textId="20170057" w:rsidR="007753AD" w:rsidRPr="00DE4E99" w:rsidRDefault="001458D2" w:rsidP="00D15D0F">
      <w:pPr>
        <w:pStyle w:val="Akapitzlist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t>montaż stolarki drzwiowej wewnętrznej oraz zewnętrznej, bramy wjazdowej</w:t>
      </w:r>
      <w:r>
        <w:rPr>
          <w:rFonts w:ascii="Arial" w:hAnsi="Arial" w:cs="Arial"/>
          <w:sz w:val="22"/>
          <w:szCs w:val="22"/>
        </w:rPr>
        <w:t>;</w:t>
      </w:r>
    </w:p>
    <w:p w14:paraId="2393AD77" w14:textId="1DA9E21A" w:rsidR="007753AD" w:rsidRPr="00DE4E99" w:rsidRDefault="001458D2" w:rsidP="00D15D0F">
      <w:pPr>
        <w:pStyle w:val="Akapitzlist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t>montaż krat okiennych</w:t>
      </w:r>
      <w:r>
        <w:rPr>
          <w:rFonts w:ascii="Arial" w:hAnsi="Arial" w:cs="Arial"/>
          <w:sz w:val="22"/>
          <w:szCs w:val="22"/>
        </w:rPr>
        <w:t>;</w:t>
      </w:r>
    </w:p>
    <w:p w14:paraId="73728465" w14:textId="2095F76E" w:rsidR="007753AD" w:rsidRPr="00DE4E99" w:rsidRDefault="001458D2" w:rsidP="00D15D0F">
      <w:pPr>
        <w:pStyle w:val="Akapitzlist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t>wykonanie sufitów podwieszanych</w:t>
      </w:r>
      <w:r>
        <w:rPr>
          <w:rFonts w:ascii="Arial" w:hAnsi="Arial" w:cs="Arial"/>
          <w:sz w:val="22"/>
          <w:szCs w:val="22"/>
        </w:rPr>
        <w:t>;</w:t>
      </w:r>
    </w:p>
    <w:p w14:paraId="0B4E128D" w14:textId="66AC509D" w:rsidR="007753AD" w:rsidRPr="00DE4E99" w:rsidRDefault="001458D2" w:rsidP="00D15D0F">
      <w:pPr>
        <w:pStyle w:val="Akapitzlist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t>wykonanie obróbek blacharskich</w:t>
      </w:r>
      <w:r>
        <w:rPr>
          <w:rFonts w:ascii="Arial" w:hAnsi="Arial" w:cs="Arial"/>
          <w:sz w:val="22"/>
          <w:szCs w:val="22"/>
        </w:rPr>
        <w:t>;</w:t>
      </w:r>
    </w:p>
    <w:p w14:paraId="4D2A6870" w14:textId="78C8E914" w:rsidR="007753AD" w:rsidRPr="00DE4E99" w:rsidRDefault="001458D2" w:rsidP="00D15D0F">
      <w:pPr>
        <w:pStyle w:val="Akapitzlist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DE4E99">
        <w:rPr>
          <w:rFonts w:ascii="Arial" w:hAnsi="Arial" w:cs="Arial"/>
          <w:sz w:val="22"/>
          <w:szCs w:val="22"/>
        </w:rPr>
        <w:t>wykonanie tynków (okładzin) ściennych oraz sufitowych we wnętrzach</w:t>
      </w:r>
      <w:r>
        <w:rPr>
          <w:rFonts w:ascii="Arial" w:hAnsi="Arial" w:cs="Arial"/>
          <w:sz w:val="22"/>
          <w:szCs w:val="22"/>
        </w:rPr>
        <w:t>;</w:t>
      </w:r>
    </w:p>
    <w:p w14:paraId="6EF579E2" w14:textId="168BF82E" w:rsidR="007753AD" w:rsidRPr="00DE4E99" w:rsidRDefault="007150C5" w:rsidP="00D15D0F">
      <w:pPr>
        <w:pStyle w:val="Akapitzlist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i montaż</w:t>
      </w:r>
      <w:r w:rsidR="001458D2" w:rsidRPr="00DE4E99">
        <w:rPr>
          <w:rFonts w:ascii="Arial" w:hAnsi="Arial" w:cs="Arial"/>
          <w:sz w:val="22"/>
          <w:szCs w:val="22"/>
        </w:rPr>
        <w:t xml:space="preserve"> wyposażenia białego montażu w pomieszczeniach higieniczno-sanitarnych</w:t>
      </w:r>
      <w:r w:rsidR="001458D2">
        <w:rPr>
          <w:rFonts w:ascii="Arial" w:hAnsi="Arial" w:cs="Arial"/>
          <w:sz w:val="22"/>
          <w:szCs w:val="22"/>
        </w:rPr>
        <w:t>;</w:t>
      </w:r>
    </w:p>
    <w:p w14:paraId="5A51D434" w14:textId="7F544D18" w:rsidR="007753AD" w:rsidRPr="00DE4E99" w:rsidRDefault="007150C5" w:rsidP="00D15D0F">
      <w:pPr>
        <w:pStyle w:val="Akapitzlist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 i </w:t>
      </w:r>
      <w:r w:rsidR="001458D2" w:rsidRPr="00DE4E99">
        <w:rPr>
          <w:rFonts w:ascii="Arial" w:hAnsi="Arial" w:cs="Arial"/>
          <w:sz w:val="22"/>
          <w:szCs w:val="22"/>
        </w:rPr>
        <w:t>montaż wyposażenia magazynowego i kwaterunkowego</w:t>
      </w:r>
      <w:r w:rsidR="001458D2">
        <w:rPr>
          <w:rFonts w:ascii="Arial" w:hAnsi="Arial" w:cs="Arial"/>
          <w:sz w:val="22"/>
          <w:szCs w:val="22"/>
        </w:rPr>
        <w:t>;</w:t>
      </w:r>
    </w:p>
    <w:p w14:paraId="5C875EEB" w14:textId="0EE2E40A" w:rsidR="007753AD" w:rsidRPr="00411597" w:rsidRDefault="007150C5" w:rsidP="00D15D0F">
      <w:pPr>
        <w:pStyle w:val="Akapitzlist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 i </w:t>
      </w:r>
      <w:r w:rsidR="001458D2" w:rsidRPr="00DE4E99">
        <w:rPr>
          <w:rFonts w:ascii="Arial" w:hAnsi="Arial" w:cs="Arial"/>
          <w:sz w:val="22"/>
          <w:szCs w:val="22"/>
        </w:rPr>
        <w:t>montaż urządzeń technicznego wyposażenia budynku</w:t>
      </w:r>
      <w:r w:rsidR="0004309A">
        <w:rPr>
          <w:rFonts w:ascii="Arial" w:hAnsi="Arial" w:cs="Arial"/>
          <w:sz w:val="22"/>
          <w:szCs w:val="22"/>
        </w:rPr>
        <w:t>.</w:t>
      </w:r>
    </w:p>
    <w:bookmarkEnd w:id="0"/>
    <w:p w14:paraId="73DFCE76" w14:textId="3622303A" w:rsidR="00CB226A" w:rsidRPr="001458D2" w:rsidRDefault="001458D2" w:rsidP="00D15D0F">
      <w:pPr>
        <w:pStyle w:val="Tekstpodstawowy"/>
        <w:numPr>
          <w:ilvl w:val="1"/>
          <w:numId w:val="13"/>
        </w:numPr>
        <w:ind w:left="709" w:hanging="425"/>
        <w:rPr>
          <w:rFonts w:ascii="Arial" w:hAnsi="Arial" w:cs="Arial"/>
          <w:b/>
          <w:sz w:val="22"/>
          <w:szCs w:val="22"/>
        </w:rPr>
      </w:pPr>
      <w:r w:rsidRPr="001458D2">
        <w:rPr>
          <w:rFonts w:ascii="Arial" w:hAnsi="Arial" w:cs="Arial"/>
          <w:b/>
          <w:sz w:val="22"/>
          <w:szCs w:val="22"/>
        </w:rPr>
        <w:t xml:space="preserve">Zakres prac </w:t>
      </w:r>
      <w:r w:rsidR="0004309A">
        <w:rPr>
          <w:rFonts w:ascii="Arial" w:hAnsi="Arial" w:cs="Arial"/>
          <w:b/>
          <w:sz w:val="22"/>
          <w:szCs w:val="22"/>
        </w:rPr>
        <w:t xml:space="preserve">w ramach </w:t>
      </w:r>
      <w:r w:rsidRPr="001458D2">
        <w:rPr>
          <w:rFonts w:ascii="Arial" w:hAnsi="Arial" w:cs="Arial"/>
          <w:b/>
          <w:sz w:val="22"/>
          <w:szCs w:val="22"/>
        </w:rPr>
        <w:t>b</w:t>
      </w:r>
      <w:r w:rsidR="0004309A">
        <w:rPr>
          <w:rFonts w:ascii="Arial" w:hAnsi="Arial" w:cs="Arial"/>
          <w:b/>
          <w:sz w:val="22"/>
          <w:szCs w:val="22"/>
        </w:rPr>
        <w:t>ranży sanitarnej</w:t>
      </w:r>
      <w:r>
        <w:rPr>
          <w:rFonts w:ascii="Arial" w:hAnsi="Arial" w:cs="Arial"/>
          <w:b/>
          <w:sz w:val="22"/>
          <w:szCs w:val="22"/>
        </w:rPr>
        <w:t>:</w:t>
      </w:r>
    </w:p>
    <w:p w14:paraId="6036C41A" w14:textId="5C1F55E6" w:rsidR="001068DE" w:rsidRPr="00DE4E99" w:rsidRDefault="00DE4E99" w:rsidP="00D15D0F">
      <w:pPr>
        <w:widowControl w:val="0"/>
        <w:suppressAutoHyphens/>
        <w:ind w:left="709"/>
        <w:jc w:val="both"/>
        <w:textAlignment w:val="baseline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  <w:r w:rsidRPr="00DE4E9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Instalacje</w:t>
      </w:r>
      <w:r w:rsidR="001068DE" w:rsidRPr="00DE4E9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wewnątrz budynku:</w:t>
      </w:r>
    </w:p>
    <w:p w14:paraId="49930810" w14:textId="77777777" w:rsidR="00442574" w:rsidRPr="00DE4E99" w:rsidRDefault="00442574" w:rsidP="00D15D0F">
      <w:pPr>
        <w:widowControl w:val="0"/>
        <w:numPr>
          <w:ilvl w:val="0"/>
          <w:numId w:val="16"/>
        </w:numPr>
        <w:suppressAutoHyphens/>
        <w:autoSpaceDN w:val="0"/>
        <w:ind w:left="993" w:hanging="284"/>
        <w:jc w:val="both"/>
        <w:textAlignment w:val="baseline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wykonanie instalacji wody zimnej oraz wody ciepłej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;</w:t>
      </w:r>
    </w:p>
    <w:p w14:paraId="3EE49040" w14:textId="3A8F0259" w:rsidR="00442574" w:rsidRDefault="00442574" w:rsidP="00D15D0F">
      <w:pPr>
        <w:widowControl w:val="0"/>
        <w:numPr>
          <w:ilvl w:val="0"/>
          <w:numId w:val="16"/>
        </w:numPr>
        <w:suppressAutoHyphens/>
        <w:autoSpaceDN w:val="0"/>
        <w:ind w:left="993" w:hanging="284"/>
        <w:jc w:val="both"/>
        <w:textAlignment w:val="baseline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wykonanie instalacji hydrantowej, zasilaną z projektowanego zbiornika zapasu wody p.poż. wraz z pompą w zbiorniku zapewniającą wymagane ciśnienie 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br/>
      </w: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 instalacji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;</w:t>
      </w:r>
    </w:p>
    <w:p w14:paraId="53143F2D" w14:textId="0D9C8C03" w:rsidR="001068DE" w:rsidRPr="0004309A" w:rsidRDefault="00442574" w:rsidP="00D15D0F">
      <w:pPr>
        <w:widowControl w:val="0"/>
        <w:numPr>
          <w:ilvl w:val="0"/>
          <w:numId w:val="16"/>
        </w:numPr>
        <w:suppressAutoHyphens/>
        <w:autoSpaceDN w:val="0"/>
        <w:ind w:left="993" w:hanging="284"/>
        <w:jc w:val="both"/>
        <w:textAlignment w:val="baseline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wykonanie instalacji kanalizacji sanitarnej</w:t>
      </w:r>
      <w:r w:rsidR="007150C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;</w:t>
      </w:r>
    </w:p>
    <w:p w14:paraId="4AC891AA" w14:textId="5EA4ADCD" w:rsidR="001068DE" w:rsidRPr="00DE4E99" w:rsidRDefault="001458D2" w:rsidP="00D15D0F">
      <w:pPr>
        <w:widowControl w:val="0"/>
        <w:numPr>
          <w:ilvl w:val="0"/>
          <w:numId w:val="16"/>
        </w:numPr>
        <w:suppressAutoHyphens/>
        <w:autoSpaceDN w:val="0"/>
        <w:ind w:left="993" w:hanging="284"/>
        <w:jc w:val="both"/>
        <w:textAlignment w:val="baseline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wykonanie instalacji kanalizacji technologicznej odwodnienia płyty magazynowej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;</w:t>
      </w:r>
    </w:p>
    <w:p w14:paraId="74912D7F" w14:textId="7AC4726C" w:rsidR="003E0416" w:rsidRPr="00DE4E99" w:rsidRDefault="003E0416" w:rsidP="00D15D0F">
      <w:pPr>
        <w:widowControl w:val="0"/>
        <w:numPr>
          <w:ilvl w:val="0"/>
          <w:numId w:val="16"/>
        </w:numPr>
        <w:suppressAutoHyphens/>
        <w:autoSpaceDN w:val="0"/>
        <w:ind w:left="993" w:hanging="284"/>
        <w:jc w:val="both"/>
        <w:textAlignment w:val="baseline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wykonanie instalacji ciepła technologicznego</w:t>
      </w:r>
      <w:r w:rsidR="007150C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;</w:t>
      </w:r>
    </w:p>
    <w:p w14:paraId="2383CCC3" w14:textId="1B637AF5" w:rsidR="001068DE" w:rsidRPr="003E0416" w:rsidRDefault="001458D2" w:rsidP="00D15D0F">
      <w:pPr>
        <w:widowControl w:val="0"/>
        <w:numPr>
          <w:ilvl w:val="0"/>
          <w:numId w:val="16"/>
        </w:numPr>
        <w:suppressAutoHyphens/>
        <w:autoSpaceDN w:val="0"/>
        <w:ind w:left="993" w:hanging="284"/>
        <w:jc w:val="both"/>
        <w:textAlignment w:val="baseline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wykonanie instalacji </w:t>
      </w:r>
      <w:r w:rsidR="003E041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klimatyzacji i wentylacji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;</w:t>
      </w:r>
    </w:p>
    <w:p w14:paraId="3EA2F7E7" w14:textId="390A55F8" w:rsidR="003E0416" w:rsidRPr="0004309A" w:rsidRDefault="001458D2" w:rsidP="00D15D0F">
      <w:pPr>
        <w:widowControl w:val="0"/>
        <w:numPr>
          <w:ilvl w:val="0"/>
          <w:numId w:val="16"/>
        </w:numPr>
        <w:suppressAutoHyphens/>
        <w:autoSpaceDN w:val="0"/>
        <w:ind w:left="993" w:hanging="284"/>
        <w:jc w:val="both"/>
        <w:textAlignment w:val="baseline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wykonanie pomp</w:t>
      </w:r>
      <w:r w:rsidR="003E041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y ciepła jako źródło ciepła;</w:t>
      </w:r>
    </w:p>
    <w:p w14:paraId="15E3A861" w14:textId="7C005633" w:rsidR="001068DE" w:rsidRPr="00A32EA2" w:rsidRDefault="001068DE" w:rsidP="00D15D0F">
      <w:pPr>
        <w:pStyle w:val="Akapitzlist"/>
        <w:widowControl w:val="0"/>
        <w:suppressAutoHyphens/>
        <w:ind w:left="709"/>
        <w:jc w:val="both"/>
        <w:textAlignment w:val="baseline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  <w:r w:rsidRPr="00A32EA2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Sieci </w:t>
      </w:r>
      <w:r w:rsidR="0004309A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zewnętrzne</w:t>
      </w:r>
      <w:r w:rsidRPr="00A32EA2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:</w:t>
      </w:r>
    </w:p>
    <w:p w14:paraId="59BF3E45" w14:textId="7EE180DB" w:rsidR="001068DE" w:rsidRPr="00DE4E99" w:rsidRDefault="001458D2" w:rsidP="00D15D0F">
      <w:pPr>
        <w:widowControl w:val="0"/>
        <w:numPr>
          <w:ilvl w:val="0"/>
          <w:numId w:val="16"/>
        </w:numPr>
        <w:suppressAutoHyphens/>
        <w:ind w:left="993" w:hanging="284"/>
        <w:jc w:val="both"/>
        <w:textAlignment w:val="baseline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wykonanie przyłącz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a</w:t>
      </w: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wodociągowe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go</w:t>
      </w: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dla celów zasilenia zewnęt</w:t>
      </w:r>
      <w:r w:rsidR="0004309A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rznych zbiorników zapasu wody p</w:t>
      </w: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poż. oraz celów bytowych budynku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;</w:t>
      </w:r>
    </w:p>
    <w:p w14:paraId="18C4BD47" w14:textId="0DE7236E" w:rsidR="001068DE" w:rsidRPr="00DE4E99" w:rsidRDefault="001458D2" w:rsidP="00D15D0F">
      <w:pPr>
        <w:widowControl w:val="0"/>
        <w:numPr>
          <w:ilvl w:val="0"/>
          <w:numId w:val="16"/>
        </w:numPr>
        <w:suppressAutoHyphens/>
        <w:ind w:left="993" w:hanging="284"/>
        <w:jc w:val="both"/>
        <w:textAlignment w:val="baseline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wykonanie 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przyłącza </w:t>
      </w: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wodociągowe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go</w:t>
      </w: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obsługujące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go</w:t>
      </w: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budynek na cele bytowe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;</w:t>
      </w:r>
    </w:p>
    <w:p w14:paraId="4E9E08F6" w14:textId="7AA68B7D" w:rsidR="001068DE" w:rsidRPr="00DE4E99" w:rsidRDefault="001458D2" w:rsidP="00D15D0F">
      <w:pPr>
        <w:widowControl w:val="0"/>
        <w:numPr>
          <w:ilvl w:val="0"/>
          <w:numId w:val="16"/>
        </w:numPr>
        <w:suppressAutoHyphens/>
        <w:ind w:left="993" w:hanging="284"/>
        <w:jc w:val="both"/>
        <w:textAlignment w:val="baseline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wykonanie 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przyłącza</w:t>
      </w: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kanalizacji sanitarnej do bezodpływowego szczelnego zbiornika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;</w:t>
      </w:r>
    </w:p>
    <w:p w14:paraId="326A2623" w14:textId="6E0A18E4" w:rsidR="001068DE" w:rsidRPr="008252EB" w:rsidRDefault="001458D2" w:rsidP="00D15D0F">
      <w:pPr>
        <w:widowControl w:val="0"/>
        <w:numPr>
          <w:ilvl w:val="0"/>
          <w:numId w:val="16"/>
        </w:numPr>
        <w:suppressAutoHyphens/>
        <w:ind w:left="993" w:hanging="284"/>
        <w:jc w:val="both"/>
        <w:textAlignment w:val="baseline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wykonanie 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przyłącza</w:t>
      </w: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kanalizacji technologicznej obsługującej odwodnienie drogi manewrowej oraz płyty wewnątrz magazynu</w:t>
      </w:r>
      <w:r w:rsidRPr="00DE4E99">
        <w:rPr>
          <w:rFonts w:ascii="Arial" w:hAnsi="Arial" w:cs="Arial"/>
          <w:sz w:val="22"/>
          <w:szCs w:val="22"/>
        </w:rPr>
        <w:t xml:space="preserve"> </w:t>
      </w:r>
      <w:r w:rsidRPr="00DE4E9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do bezodpływowego szczelnego zbiornika</w:t>
      </w:r>
      <w:r w:rsidR="0004309A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.</w:t>
      </w:r>
    </w:p>
    <w:p w14:paraId="7E5C6893" w14:textId="21893A0C" w:rsidR="00CB226A" w:rsidRPr="001458D2" w:rsidRDefault="001458D2" w:rsidP="00D15D0F">
      <w:pPr>
        <w:pStyle w:val="Tekstpodstawowy"/>
        <w:numPr>
          <w:ilvl w:val="1"/>
          <w:numId w:val="13"/>
        </w:numPr>
        <w:ind w:left="567" w:hanging="283"/>
        <w:rPr>
          <w:rFonts w:ascii="Arial" w:hAnsi="Arial" w:cs="Arial"/>
          <w:b/>
          <w:sz w:val="22"/>
          <w:szCs w:val="22"/>
        </w:rPr>
      </w:pPr>
      <w:r w:rsidRPr="001458D2">
        <w:rPr>
          <w:rFonts w:ascii="Arial" w:hAnsi="Arial" w:cs="Arial"/>
          <w:b/>
          <w:sz w:val="22"/>
          <w:szCs w:val="22"/>
        </w:rPr>
        <w:t xml:space="preserve">Zakres prac </w:t>
      </w:r>
      <w:r w:rsidR="0004309A">
        <w:rPr>
          <w:rFonts w:ascii="Arial" w:hAnsi="Arial" w:cs="Arial"/>
          <w:b/>
          <w:sz w:val="22"/>
          <w:szCs w:val="22"/>
        </w:rPr>
        <w:t xml:space="preserve">w ramach </w:t>
      </w:r>
      <w:r w:rsidRPr="001458D2">
        <w:rPr>
          <w:rFonts w:ascii="Arial" w:hAnsi="Arial" w:cs="Arial"/>
          <w:b/>
          <w:sz w:val="22"/>
          <w:szCs w:val="22"/>
        </w:rPr>
        <w:t>b</w:t>
      </w:r>
      <w:r w:rsidR="0004309A">
        <w:rPr>
          <w:rFonts w:ascii="Arial" w:hAnsi="Arial" w:cs="Arial"/>
          <w:b/>
          <w:sz w:val="22"/>
          <w:szCs w:val="22"/>
        </w:rPr>
        <w:t>ranży elektrycznej</w:t>
      </w:r>
      <w:r w:rsidRPr="001458D2">
        <w:rPr>
          <w:rFonts w:ascii="Arial" w:hAnsi="Arial" w:cs="Arial"/>
          <w:b/>
          <w:sz w:val="22"/>
          <w:szCs w:val="22"/>
        </w:rPr>
        <w:t>:</w:t>
      </w:r>
    </w:p>
    <w:p w14:paraId="1FB817E4" w14:textId="4741A8C1" w:rsidR="0003632F" w:rsidRPr="00A32EA2" w:rsidRDefault="001458D2" w:rsidP="00D15D0F">
      <w:pPr>
        <w:pStyle w:val="Akapitzlist"/>
        <w:numPr>
          <w:ilvl w:val="0"/>
          <w:numId w:val="1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32EA2">
        <w:rPr>
          <w:rFonts w:ascii="Arial" w:hAnsi="Arial" w:cs="Arial"/>
          <w:sz w:val="22"/>
          <w:szCs w:val="22"/>
        </w:rPr>
        <w:t>budow</w:t>
      </w:r>
      <w:r w:rsidR="0004309A">
        <w:rPr>
          <w:rFonts w:ascii="Arial" w:hAnsi="Arial" w:cs="Arial"/>
          <w:sz w:val="22"/>
          <w:szCs w:val="22"/>
        </w:rPr>
        <w:t>a</w:t>
      </w:r>
      <w:r w:rsidRPr="00A32EA2">
        <w:rPr>
          <w:rFonts w:ascii="Arial" w:hAnsi="Arial" w:cs="Arial"/>
          <w:sz w:val="22"/>
          <w:szCs w:val="22"/>
        </w:rPr>
        <w:t xml:space="preserve"> wewnętrznej linii zasilającej ze stacji transformatorowej; </w:t>
      </w:r>
    </w:p>
    <w:p w14:paraId="74794956" w14:textId="2CBC0C52" w:rsidR="0003632F" w:rsidRPr="00A32EA2" w:rsidRDefault="001458D2" w:rsidP="00D15D0F">
      <w:pPr>
        <w:pStyle w:val="Akapitzlist"/>
        <w:numPr>
          <w:ilvl w:val="0"/>
          <w:numId w:val="1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32EA2">
        <w:rPr>
          <w:rFonts w:ascii="Arial" w:hAnsi="Arial" w:cs="Arial"/>
          <w:sz w:val="22"/>
          <w:szCs w:val="22"/>
        </w:rPr>
        <w:t>budow</w:t>
      </w:r>
      <w:r w:rsidR="0004309A">
        <w:rPr>
          <w:rFonts w:ascii="Arial" w:hAnsi="Arial" w:cs="Arial"/>
          <w:sz w:val="22"/>
          <w:szCs w:val="22"/>
        </w:rPr>
        <w:t>a</w:t>
      </w:r>
      <w:r w:rsidRPr="00A32EA2">
        <w:rPr>
          <w:rFonts w:ascii="Arial" w:hAnsi="Arial" w:cs="Arial"/>
          <w:sz w:val="22"/>
          <w:szCs w:val="22"/>
        </w:rPr>
        <w:t xml:space="preserve"> wyłącznika głównego zasilania; </w:t>
      </w:r>
    </w:p>
    <w:p w14:paraId="6BFF5B54" w14:textId="5237FEAE" w:rsidR="0003632F" w:rsidRPr="00A32EA2" w:rsidRDefault="001458D2" w:rsidP="00D15D0F">
      <w:pPr>
        <w:pStyle w:val="Akapitzlist"/>
        <w:numPr>
          <w:ilvl w:val="0"/>
          <w:numId w:val="1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32EA2">
        <w:rPr>
          <w:rFonts w:ascii="Arial" w:hAnsi="Arial" w:cs="Arial"/>
          <w:sz w:val="22"/>
          <w:szCs w:val="22"/>
        </w:rPr>
        <w:t>budow</w:t>
      </w:r>
      <w:r w:rsidR="0004309A">
        <w:rPr>
          <w:rFonts w:ascii="Arial" w:hAnsi="Arial" w:cs="Arial"/>
          <w:sz w:val="22"/>
          <w:szCs w:val="22"/>
        </w:rPr>
        <w:t>a</w:t>
      </w:r>
      <w:r w:rsidRPr="00A32EA2">
        <w:rPr>
          <w:rFonts w:ascii="Arial" w:hAnsi="Arial" w:cs="Arial"/>
          <w:sz w:val="22"/>
          <w:szCs w:val="22"/>
        </w:rPr>
        <w:t xml:space="preserve"> rozdzielnicy głównej oraz tablic obiektowych wraz z wewnętrznymi liniami zasilającymi </w:t>
      </w:r>
      <w:r w:rsidR="007150C5">
        <w:rPr>
          <w:rFonts w:ascii="Arial" w:hAnsi="Arial" w:cs="Arial"/>
          <w:sz w:val="22"/>
          <w:szCs w:val="22"/>
        </w:rPr>
        <w:t>WLZ</w:t>
      </w:r>
      <w:r w:rsidRPr="00A32EA2">
        <w:rPr>
          <w:rFonts w:ascii="Arial" w:hAnsi="Arial" w:cs="Arial"/>
          <w:sz w:val="22"/>
          <w:szCs w:val="22"/>
        </w:rPr>
        <w:t>;</w:t>
      </w:r>
    </w:p>
    <w:p w14:paraId="3E5FA5B8" w14:textId="50B6DD3B" w:rsidR="0003632F" w:rsidRPr="00A32EA2" w:rsidRDefault="001458D2" w:rsidP="00D15D0F">
      <w:pPr>
        <w:pStyle w:val="Akapitzlist"/>
        <w:numPr>
          <w:ilvl w:val="0"/>
          <w:numId w:val="1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32EA2">
        <w:rPr>
          <w:rFonts w:ascii="Arial" w:hAnsi="Arial" w:cs="Arial"/>
          <w:sz w:val="22"/>
          <w:szCs w:val="22"/>
        </w:rPr>
        <w:t>budow</w:t>
      </w:r>
      <w:r w:rsidR="0004309A">
        <w:rPr>
          <w:rFonts w:ascii="Arial" w:hAnsi="Arial" w:cs="Arial"/>
          <w:sz w:val="22"/>
          <w:szCs w:val="22"/>
        </w:rPr>
        <w:t>a</w:t>
      </w:r>
      <w:r w:rsidRPr="00A32EA2">
        <w:rPr>
          <w:rFonts w:ascii="Arial" w:hAnsi="Arial" w:cs="Arial"/>
          <w:sz w:val="22"/>
          <w:szCs w:val="22"/>
        </w:rPr>
        <w:t xml:space="preserve"> instalacji gniazd wtykowych i zasilania urządzeń;</w:t>
      </w:r>
    </w:p>
    <w:p w14:paraId="76655596" w14:textId="4A55AFF6" w:rsidR="0003632F" w:rsidRPr="00A32EA2" w:rsidRDefault="001458D2" w:rsidP="00D15D0F">
      <w:pPr>
        <w:pStyle w:val="Akapitzlist"/>
        <w:numPr>
          <w:ilvl w:val="0"/>
          <w:numId w:val="1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32EA2">
        <w:rPr>
          <w:rFonts w:ascii="Arial" w:hAnsi="Arial" w:cs="Arial"/>
          <w:sz w:val="22"/>
          <w:szCs w:val="22"/>
        </w:rPr>
        <w:t>budow</w:t>
      </w:r>
      <w:r w:rsidR="0004309A">
        <w:rPr>
          <w:rFonts w:ascii="Arial" w:hAnsi="Arial" w:cs="Arial"/>
          <w:sz w:val="22"/>
          <w:szCs w:val="22"/>
        </w:rPr>
        <w:t>a</w:t>
      </w:r>
      <w:r w:rsidRPr="00A32EA2">
        <w:rPr>
          <w:rFonts w:ascii="Arial" w:hAnsi="Arial" w:cs="Arial"/>
          <w:sz w:val="22"/>
          <w:szCs w:val="22"/>
        </w:rPr>
        <w:t xml:space="preserve"> instalacji oświetlenia podstawowego i awaryjnego; </w:t>
      </w:r>
    </w:p>
    <w:p w14:paraId="6D969317" w14:textId="45E37533" w:rsidR="00411597" w:rsidRPr="00A32EA2" w:rsidRDefault="001458D2" w:rsidP="00D15D0F">
      <w:pPr>
        <w:pStyle w:val="Akapitzlist"/>
        <w:numPr>
          <w:ilvl w:val="0"/>
          <w:numId w:val="1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32EA2">
        <w:rPr>
          <w:rFonts w:ascii="Arial" w:hAnsi="Arial" w:cs="Arial"/>
          <w:sz w:val="22"/>
          <w:szCs w:val="22"/>
        </w:rPr>
        <w:t>budow</w:t>
      </w:r>
      <w:r w:rsidR="0004309A">
        <w:rPr>
          <w:rFonts w:ascii="Arial" w:hAnsi="Arial" w:cs="Arial"/>
          <w:sz w:val="22"/>
          <w:szCs w:val="22"/>
        </w:rPr>
        <w:t>a</w:t>
      </w:r>
      <w:r w:rsidRPr="00A32EA2">
        <w:rPr>
          <w:rFonts w:ascii="Arial" w:hAnsi="Arial" w:cs="Arial"/>
          <w:sz w:val="22"/>
          <w:szCs w:val="22"/>
        </w:rPr>
        <w:t xml:space="preserve"> instalacji oświetlenia zewnętrznego dróg dojazdowych i placu manewrowego oraz strefy ochrony obwodowej;</w:t>
      </w:r>
    </w:p>
    <w:p w14:paraId="11B7AE7A" w14:textId="22BDBFBE" w:rsidR="00411597" w:rsidRPr="00A32EA2" w:rsidRDefault="001458D2" w:rsidP="00D15D0F">
      <w:pPr>
        <w:pStyle w:val="Akapitzlist"/>
        <w:numPr>
          <w:ilvl w:val="0"/>
          <w:numId w:val="1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A32EA2">
        <w:rPr>
          <w:rFonts w:ascii="Arial" w:hAnsi="Arial" w:cs="Arial"/>
          <w:sz w:val="22"/>
          <w:szCs w:val="22"/>
        </w:rPr>
        <w:t>budow</w:t>
      </w:r>
      <w:r w:rsidR="0004309A">
        <w:rPr>
          <w:rFonts w:ascii="Arial" w:hAnsi="Arial" w:cs="Arial"/>
          <w:sz w:val="22"/>
          <w:szCs w:val="22"/>
        </w:rPr>
        <w:t>a</w:t>
      </w:r>
      <w:r w:rsidRPr="00A32EA2">
        <w:rPr>
          <w:rFonts w:ascii="Arial" w:hAnsi="Arial" w:cs="Arial"/>
          <w:sz w:val="22"/>
          <w:szCs w:val="22"/>
        </w:rPr>
        <w:t xml:space="preserve"> instalacji uziemienia, połączeń wyrównawczych oraz instalacji odgromowej; </w:t>
      </w:r>
    </w:p>
    <w:p w14:paraId="36C052C7" w14:textId="57EBB3A6" w:rsidR="0003632F" w:rsidRPr="00A32EA2" w:rsidRDefault="0004309A" w:rsidP="00D15D0F">
      <w:pPr>
        <w:pStyle w:val="Akapitzlist"/>
        <w:numPr>
          <w:ilvl w:val="0"/>
          <w:numId w:val="1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dwóch zasilaczy ups.</w:t>
      </w:r>
    </w:p>
    <w:p w14:paraId="300EBC01" w14:textId="5C3E23FA" w:rsidR="00EE5154" w:rsidRPr="005A4E48" w:rsidRDefault="005A4E48" w:rsidP="00D15D0F">
      <w:pPr>
        <w:pStyle w:val="Tekstpodstawowy"/>
        <w:numPr>
          <w:ilvl w:val="1"/>
          <w:numId w:val="13"/>
        </w:numPr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Zakres prac </w:t>
      </w:r>
      <w:r w:rsidR="0004309A">
        <w:rPr>
          <w:rFonts w:ascii="Arial" w:hAnsi="Arial" w:cs="Arial"/>
          <w:b/>
          <w:sz w:val="22"/>
          <w:szCs w:val="22"/>
        </w:rPr>
        <w:t xml:space="preserve">w ramach </w:t>
      </w:r>
      <w:r>
        <w:rPr>
          <w:rFonts w:ascii="Arial" w:hAnsi="Arial" w:cs="Arial"/>
          <w:b/>
          <w:sz w:val="22"/>
          <w:szCs w:val="22"/>
        </w:rPr>
        <w:t>b</w:t>
      </w:r>
      <w:r w:rsidR="0004309A">
        <w:rPr>
          <w:rFonts w:ascii="Arial" w:hAnsi="Arial" w:cs="Arial"/>
          <w:b/>
          <w:sz w:val="22"/>
          <w:szCs w:val="22"/>
        </w:rPr>
        <w:t>ranży teletechnicznej</w:t>
      </w:r>
      <w:r>
        <w:rPr>
          <w:rFonts w:ascii="Arial" w:hAnsi="Arial" w:cs="Arial"/>
          <w:b/>
          <w:sz w:val="22"/>
          <w:szCs w:val="22"/>
        </w:rPr>
        <w:t>:</w:t>
      </w:r>
    </w:p>
    <w:p w14:paraId="184DA0E2" w14:textId="00593DF1" w:rsidR="0003632F" w:rsidRPr="008252EB" w:rsidRDefault="005A4E48" w:rsidP="00D15D0F">
      <w:pPr>
        <w:pStyle w:val="Tytu"/>
        <w:numPr>
          <w:ilvl w:val="0"/>
          <w:numId w:val="18"/>
        </w:numPr>
        <w:suppressAutoHyphens w:val="0"/>
        <w:ind w:left="993" w:hanging="284"/>
        <w:jc w:val="both"/>
        <w:rPr>
          <w:rFonts w:ascii="Arial" w:hAnsi="Arial" w:cs="Arial"/>
          <w:bCs/>
          <w:sz w:val="22"/>
          <w:szCs w:val="22"/>
          <w:u w:val="none"/>
          <w:lang w:val="pl-PL"/>
        </w:rPr>
      </w:pPr>
      <w:r w:rsidRPr="008252EB">
        <w:rPr>
          <w:rFonts w:ascii="Arial" w:hAnsi="Arial" w:cs="Arial"/>
          <w:bCs/>
          <w:sz w:val="22"/>
          <w:szCs w:val="22"/>
          <w:u w:val="none"/>
          <w:lang w:val="pl-PL"/>
        </w:rPr>
        <w:t>wykonanie instalacji systemu sygnalizacji włamania i napadu</w:t>
      </w:r>
      <w:r>
        <w:rPr>
          <w:rFonts w:ascii="Arial" w:hAnsi="Arial" w:cs="Arial"/>
          <w:bCs/>
          <w:sz w:val="22"/>
          <w:szCs w:val="22"/>
          <w:u w:val="none"/>
          <w:lang w:val="pl-PL"/>
        </w:rPr>
        <w:t>;</w:t>
      </w:r>
    </w:p>
    <w:p w14:paraId="7521ABA8" w14:textId="34236971" w:rsidR="0003632F" w:rsidRPr="008252EB" w:rsidRDefault="005A4E48" w:rsidP="00D15D0F">
      <w:pPr>
        <w:pStyle w:val="Tytu"/>
        <w:numPr>
          <w:ilvl w:val="0"/>
          <w:numId w:val="18"/>
        </w:numPr>
        <w:suppressAutoHyphens w:val="0"/>
        <w:ind w:left="993" w:hanging="284"/>
        <w:jc w:val="both"/>
        <w:rPr>
          <w:rFonts w:ascii="Arial" w:hAnsi="Arial" w:cs="Arial"/>
          <w:bCs/>
          <w:sz w:val="22"/>
          <w:szCs w:val="22"/>
          <w:u w:val="none"/>
          <w:lang w:val="pl-PL"/>
        </w:rPr>
      </w:pPr>
      <w:r w:rsidRPr="008252EB">
        <w:rPr>
          <w:rFonts w:ascii="Arial" w:hAnsi="Arial" w:cs="Arial"/>
          <w:bCs/>
          <w:sz w:val="22"/>
          <w:szCs w:val="22"/>
          <w:u w:val="none"/>
          <w:lang w:val="pl-PL"/>
        </w:rPr>
        <w:t>wykonanie instalacji telewizyjnego systemu nadzoru</w:t>
      </w:r>
      <w:r>
        <w:rPr>
          <w:rFonts w:ascii="Arial" w:hAnsi="Arial" w:cs="Arial"/>
          <w:bCs/>
          <w:sz w:val="22"/>
          <w:szCs w:val="22"/>
          <w:u w:val="none"/>
          <w:lang w:val="pl-PL"/>
        </w:rPr>
        <w:t>;</w:t>
      </w:r>
    </w:p>
    <w:p w14:paraId="27C336A8" w14:textId="275B2E67" w:rsidR="0003632F" w:rsidRPr="008252EB" w:rsidRDefault="005A4E48" w:rsidP="00D15D0F">
      <w:pPr>
        <w:pStyle w:val="Tytu"/>
        <w:numPr>
          <w:ilvl w:val="0"/>
          <w:numId w:val="18"/>
        </w:numPr>
        <w:suppressAutoHyphens w:val="0"/>
        <w:ind w:left="993" w:hanging="284"/>
        <w:jc w:val="both"/>
        <w:rPr>
          <w:rFonts w:ascii="Arial" w:hAnsi="Arial" w:cs="Arial"/>
          <w:bCs/>
          <w:sz w:val="22"/>
          <w:szCs w:val="22"/>
          <w:u w:val="none"/>
          <w:lang w:val="pl-PL"/>
        </w:rPr>
      </w:pPr>
      <w:r w:rsidRPr="008252EB">
        <w:rPr>
          <w:rFonts w:ascii="Arial" w:hAnsi="Arial" w:cs="Arial"/>
          <w:bCs/>
          <w:sz w:val="22"/>
          <w:szCs w:val="22"/>
          <w:u w:val="none"/>
          <w:lang w:val="pl-PL"/>
        </w:rPr>
        <w:t>wykonanie instalacji systemu kontroli dostępu</w:t>
      </w:r>
      <w:r>
        <w:rPr>
          <w:rFonts w:ascii="Arial" w:hAnsi="Arial" w:cs="Arial"/>
          <w:bCs/>
          <w:sz w:val="22"/>
          <w:szCs w:val="22"/>
          <w:u w:val="none"/>
          <w:lang w:val="pl-PL"/>
        </w:rPr>
        <w:t>;</w:t>
      </w:r>
    </w:p>
    <w:p w14:paraId="071490CB" w14:textId="6CA0A7EC" w:rsidR="0003632F" w:rsidRPr="008252EB" w:rsidRDefault="005A4E48" w:rsidP="00D15D0F">
      <w:pPr>
        <w:pStyle w:val="Tytu"/>
        <w:numPr>
          <w:ilvl w:val="0"/>
          <w:numId w:val="18"/>
        </w:numPr>
        <w:suppressAutoHyphens w:val="0"/>
        <w:ind w:left="993" w:hanging="284"/>
        <w:jc w:val="both"/>
        <w:rPr>
          <w:rFonts w:ascii="Arial" w:hAnsi="Arial" w:cs="Arial"/>
          <w:bCs/>
          <w:sz w:val="22"/>
          <w:szCs w:val="22"/>
          <w:u w:val="none"/>
          <w:lang w:val="pl-PL"/>
        </w:rPr>
      </w:pPr>
      <w:r w:rsidRPr="008252EB">
        <w:rPr>
          <w:rFonts w:ascii="Arial" w:hAnsi="Arial" w:cs="Arial"/>
          <w:bCs/>
          <w:sz w:val="22"/>
          <w:szCs w:val="22"/>
          <w:u w:val="none"/>
          <w:lang w:val="pl-PL"/>
        </w:rPr>
        <w:t>wykonanie instalacji depozytorów kluczy</w:t>
      </w:r>
      <w:r>
        <w:rPr>
          <w:rFonts w:ascii="Arial" w:hAnsi="Arial" w:cs="Arial"/>
          <w:bCs/>
          <w:sz w:val="22"/>
          <w:szCs w:val="22"/>
          <w:u w:val="none"/>
          <w:lang w:val="pl-PL"/>
        </w:rPr>
        <w:t>;</w:t>
      </w:r>
    </w:p>
    <w:p w14:paraId="4F3FF498" w14:textId="6665C5BF" w:rsidR="00411597" w:rsidRDefault="005A4E48" w:rsidP="00D15D0F">
      <w:pPr>
        <w:pStyle w:val="Tytu"/>
        <w:numPr>
          <w:ilvl w:val="0"/>
          <w:numId w:val="18"/>
        </w:numPr>
        <w:suppressAutoHyphens w:val="0"/>
        <w:ind w:left="993" w:hanging="284"/>
        <w:jc w:val="both"/>
        <w:rPr>
          <w:rFonts w:ascii="Arial" w:hAnsi="Arial" w:cs="Arial"/>
          <w:bCs/>
          <w:sz w:val="22"/>
          <w:szCs w:val="22"/>
          <w:u w:val="none"/>
          <w:lang w:val="pl-PL"/>
        </w:rPr>
      </w:pPr>
      <w:r w:rsidRPr="008252EB">
        <w:rPr>
          <w:rFonts w:ascii="Arial" w:hAnsi="Arial" w:cs="Arial"/>
          <w:bCs/>
          <w:sz w:val="22"/>
          <w:szCs w:val="22"/>
          <w:u w:val="none"/>
          <w:lang w:val="pl-PL"/>
        </w:rPr>
        <w:t xml:space="preserve">wykonanie instalacji interkomowej </w:t>
      </w:r>
      <w:bookmarkStart w:id="1" w:name="_Toc381264776"/>
      <w:bookmarkStart w:id="2" w:name="_Toc49462763"/>
      <w:bookmarkStart w:id="3" w:name="_Toc50926475"/>
      <w:bookmarkStart w:id="4" w:name="_Toc71661745"/>
      <w:r w:rsidR="007150C5">
        <w:rPr>
          <w:rFonts w:ascii="Arial" w:hAnsi="Arial" w:cs="Arial"/>
          <w:bCs/>
          <w:sz w:val="22"/>
          <w:szCs w:val="22"/>
          <w:u w:val="none"/>
          <w:lang w:val="pl-PL"/>
        </w:rPr>
        <w:t>IP</w:t>
      </w:r>
      <w:r>
        <w:rPr>
          <w:rFonts w:ascii="Arial" w:hAnsi="Arial" w:cs="Arial"/>
          <w:bCs/>
          <w:sz w:val="22"/>
          <w:szCs w:val="22"/>
          <w:u w:val="none"/>
          <w:lang w:val="pl-PL"/>
        </w:rPr>
        <w:t>;</w:t>
      </w:r>
    </w:p>
    <w:p w14:paraId="2F39CB0D" w14:textId="6E82D55D" w:rsidR="00411597" w:rsidRPr="00411597" w:rsidRDefault="005A4E48" w:rsidP="00D15D0F">
      <w:pPr>
        <w:pStyle w:val="Tytu"/>
        <w:numPr>
          <w:ilvl w:val="0"/>
          <w:numId w:val="18"/>
        </w:numPr>
        <w:suppressAutoHyphens w:val="0"/>
        <w:ind w:left="993" w:hanging="284"/>
        <w:jc w:val="both"/>
        <w:rPr>
          <w:rFonts w:ascii="Arial" w:hAnsi="Arial" w:cs="Arial"/>
          <w:bCs/>
          <w:sz w:val="22"/>
          <w:szCs w:val="22"/>
          <w:u w:val="none"/>
          <w:lang w:val="pl-PL"/>
        </w:rPr>
      </w:pPr>
      <w:r>
        <w:rPr>
          <w:rFonts w:ascii="Arial" w:hAnsi="Arial" w:cs="Arial"/>
          <w:sz w:val="22"/>
          <w:szCs w:val="22"/>
          <w:u w:val="none"/>
          <w:lang w:val="pl-PL"/>
        </w:rPr>
        <w:lastRenderedPageBreak/>
        <w:t>wykonanie instalacji</w:t>
      </w:r>
      <w:r w:rsidRPr="00411597">
        <w:rPr>
          <w:rFonts w:ascii="Arial" w:hAnsi="Arial" w:cs="Arial"/>
          <w:sz w:val="22"/>
          <w:szCs w:val="22"/>
          <w:u w:val="none"/>
          <w:lang w:val="pl-PL"/>
        </w:rPr>
        <w:t xml:space="preserve"> sieci strukturalnej</w:t>
      </w:r>
      <w:bookmarkEnd w:id="1"/>
      <w:bookmarkEnd w:id="2"/>
      <w:bookmarkEnd w:id="3"/>
      <w:bookmarkEnd w:id="4"/>
      <w:r w:rsidR="0004309A">
        <w:rPr>
          <w:rFonts w:ascii="Arial" w:hAnsi="Arial" w:cs="Arial"/>
          <w:sz w:val="22"/>
          <w:szCs w:val="22"/>
          <w:u w:val="none"/>
          <w:lang w:val="pl-PL"/>
        </w:rPr>
        <w:t>;</w:t>
      </w:r>
    </w:p>
    <w:p w14:paraId="4AA18EB1" w14:textId="5CB35A74" w:rsidR="00263F23" w:rsidRPr="0004309A" w:rsidRDefault="005A4E48" w:rsidP="00D15D0F">
      <w:pPr>
        <w:pStyle w:val="Tytu"/>
        <w:numPr>
          <w:ilvl w:val="0"/>
          <w:numId w:val="18"/>
        </w:numPr>
        <w:suppressAutoHyphens w:val="0"/>
        <w:ind w:left="993" w:hanging="284"/>
        <w:jc w:val="both"/>
        <w:rPr>
          <w:rFonts w:ascii="Arial" w:hAnsi="Arial" w:cs="Arial"/>
          <w:bCs/>
          <w:sz w:val="22"/>
          <w:szCs w:val="22"/>
          <w:u w:val="none"/>
          <w:lang w:val="pl-PL"/>
        </w:rPr>
      </w:pPr>
      <w:r w:rsidRPr="00411597">
        <w:rPr>
          <w:rFonts w:ascii="Arial" w:hAnsi="Arial" w:cs="Arial"/>
          <w:sz w:val="22"/>
          <w:szCs w:val="22"/>
          <w:u w:val="none"/>
          <w:lang w:val="pl-PL"/>
        </w:rPr>
        <w:t xml:space="preserve">wykonie </w:t>
      </w:r>
      <w:r w:rsidR="0004309A">
        <w:rPr>
          <w:rFonts w:ascii="Arial" w:hAnsi="Arial" w:cs="Arial"/>
          <w:sz w:val="22"/>
          <w:szCs w:val="22"/>
          <w:u w:val="none"/>
          <w:lang w:val="pl-PL"/>
        </w:rPr>
        <w:t xml:space="preserve">instalacji </w:t>
      </w:r>
      <w:r w:rsidRPr="00411597">
        <w:rPr>
          <w:rFonts w:ascii="Arial" w:hAnsi="Arial" w:cs="Arial"/>
          <w:sz w:val="22"/>
          <w:szCs w:val="22"/>
          <w:u w:val="none"/>
          <w:lang w:val="pl-PL"/>
        </w:rPr>
        <w:t>systemu sygnalizacji pożaru</w:t>
      </w:r>
      <w:r>
        <w:rPr>
          <w:rFonts w:ascii="Arial" w:hAnsi="Arial" w:cs="Arial"/>
          <w:sz w:val="22"/>
          <w:szCs w:val="22"/>
          <w:u w:val="none"/>
          <w:lang w:val="pl-PL"/>
        </w:rPr>
        <w:t>.</w:t>
      </w:r>
    </w:p>
    <w:p w14:paraId="79702D8E" w14:textId="6DBA3FB6" w:rsidR="00263F23" w:rsidRPr="00454205" w:rsidRDefault="007322EC" w:rsidP="00D15D0F">
      <w:pPr>
        <w:pStyle w:val="Akapitzlist"/>
        <w:numPr>
          <w:ilvl w:val="0"/>
          <w:numId w:val="13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 xml:space="preserve">WYMAGANIA SZCZEGÓŁOWE </w:t>
      </w:r>
    </w:p>
    <w:p w14:paraId="0564F0A9" w14:textId="3B7723F0" w:rsidR="00263F23" w:rsidRPr="00C2741D" w:rsidRDefault="00CB226A" w:rsidP="00D15D0F">
      <w:pPr>
        <w:pStyle w:val="Akapitzlist"/>
        <w:numPr>
          <w:ilvl w:val="1"/>
          <w:numId w:val="13"/>
        </w:numPr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>W</w:t>
      </w:r>
      <w:r w:rsidR="00263F23" w:rsidRPr="00C2741D">
        <w:rPr>
          <w:rFonts w:ascii="Arial" w:hAnsi="Arial" w:cs="Arial"/>
          <w:b/>
          <w:sz w:val="22"/>
          <w:szCs w:val="22"/>
        </w:rPr>
        <w:t>ymagania w</w:t>
      </w:r>
      <w:r w:rsidRPr="00C2741D">
        <w:rPr>
          <w:rFonts w:ascii="Arial" w:hAnsi="Arial" w:cs="Arial"/>
          <w:b/>
          <w:sz w:val="22"/>
          <w:szCs w:val="22"/>
        </w:rPr>
        <w:t xml:space="preserve"> zakres</w:t>
      </w:r>
      <w:r w:rsidR="00263F23" w:rsidRPr="00C2741D">
        <w:rPr>
          <w:rFonts w:ascii="Arial" w:hAnsi="Arial" w:cs="Arial"/>
          <w:b/>
          <w:sz w:val="22"/>
          <w:szCs w:val="22"/>
        </w:rPr>
        <w:t>ie realizacji robót budowlanych</w:t>
      </w:r>
    </w:p>
    <w:p w14:paraId="11F6C6BC" w14:textId="4614D7DA" w:rsidR="00263F23" w:rsidRPr="00C2741D" w:rsidRDefault="00263F23" w:rsidP="00D15D0F">
      <w:pPr>
        <w:pStyle w:val="Akapitzlist"/>
        <w:numPr>
          <w:ilvl w:val="0"/>
          <w:numId w:val="4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Zatrudnienie kierownika budowy i </w:t>
      </w:r>
      <w:r w:rsidR="00D050CE">
        <w:rPr>
          <w:rFonts w:ascii="Arial" w:hAnsi="Arial" w:cs="Arial"/>
          <w:sz w:val="22"/>
          <w:szCs w:val="22"/>
        </w:rPr>
        <w:t>kierowanie robotami budowlanymi;</w:t>
      </w:r>
    </w:p>
    <w:p w14:paraId="74E75CAB" w14:textId="65C89491" w:rsidR="004371CB" w:rsidRPr="00C2741D" w:rsidRDefault="001C6F65" w:rsidP="00D15D0F">
      <w:pPr>
        <w:pStyle w:val="Akapitzlist"/>
        <w:numPr>
          <w:ilvl w:val="0"/>
          <w:numId w:val="4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Zatrudnienie kierowników robót poszczególnych branż i </w:t>
      </w:r>
      <w:r w:rsidR="00D050CE">
        <w:rPr>
          <w:rFonts w:ascii="Arial" w:hAnsi="Arial" w:cs="Arial"/>
          <w:sz w:val="22"/>
          <w:szCs w:val="22"/>
        </w:rPr>
        <w:t xml:space="preserve">kierowanie robotami </w:t>
      </w:r>
      <w:r w:rsidR="00D050CE">
        <w:rPr>
          <w:rFonts w:ascii="Arial" w:hAnsi="Arial" w:cs="Arial"/>
          <w:sz w:val="22"/>
          <w:szCs w:val="22"/>
        </w:rPr>
        <w:br/>
        <w:t>w branżach;</w:t>
      </w:r>
    </w:p>
    <w:p w14:paraId="72BA5777" w14:textId="6DF8212D" w:rsidR="003E0416" w:rsidRPr="0004309A" w:rsidRDefault="006C4498" w:rsidP="00D15D0F">
      <w:pPr>
        <w:pStyle w:val="Akapitzlist"/>
        <w:numPr>
          <w:ilvl w:val="0"/>
          <w:numId w:val="4"/>
        </w:numPr>
        <w:ind w:left="993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4371CB" w:rsidRPr="006C4498">
        <w:rPr>
          <w:rFonts w:ascii="Arial" w:hAnsi="Arial" w:cs="Arial"/>
          <w:color w:val="000000" w:themeColor="text1"/>
          <w:sz w:val="22"/>
          <w:szCs w:val="22"/>
        </w:rPr>
        <w:t xml:space="preserve">nstalacja kontenera </w:t>
      </w:r>
      <w:r w:rsidR="00B7705C">
        <w:rPr>
          <w:rFonts w:ascii="Arial" w:hAnsi="Arial" w:cs="Arial"/>
          <w:color w:val="000000" w:themeColor="text1"/>
          <w:sz w:val="22"/>
          <w:szCs w:val="22"/>
        </w:rPr>
        <w:t xml:space="preserve">socjalno-biurowego </w:t>
      </w:r>
      <w:r w:rsidR="004371CB" w:rsidRPr="006C4498">
        <w:rPr>
          <w:rFonts w:ascii="Arial" w:hAnsi="Arial" w:cs="Arial"/>
          <w:color w:val="000000" w:themeColor="text1"/>
          <w:sz w:val="22"/>
          <w:szCs w:val="22"/>
        </w:rPr>
        <w:t>na potrzeby biura budowy dla nadzoru inwestorskiego</w:t>
      </w:r>
      <w:r w:rsidR="00D050CE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30816EF" w14:textId="0CF91169" w:rsidR="00263F23" w:rsidRPr="00C2741D" w:rsidRDefault="00263F23" w:rsidP="00D15D0F">
      <w:pPr>
        <w:pStyle w:val="Akapitzlist"/>
        <w:numPr>
          <w:ilvl w:val="0"/>
          <w:numId w:val="4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S</w:t>
      </w:r>
      <w:r w:rsidR="00D050CE">
        <w:rPr>
          <w:rFonts w:ascii="Arial" w:hAnsi="Arial" w:cs="Arial"/>
          <w:sz w:val="22"/>
          <w:szCs w:val="22"/>
        </w:rPr>
        <w:t>zkolenie pracowników;</w:t>
      </w:r>
    </w:p>
    <w:p w14:paraId="4D94AD0E" w14:textId="4BC0C5A8" w:rsidR="00E60DA1" w:rsidRPr="00C2741D" w:rsidRDefault="00E60DA1" w:rsidP="00D15D0F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Wykonanie wszystkich prac/czynności towarzyszących koniecznych </w:t>
      </w:r>
      <w:r w:rsidR="004357F9" w:rsidRPr="00C2741D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>do prawidłowego zrealizowania umowy, a nieprzewidzianych w projektach;</w:t>
      </w:r>
    </w:p>
    <w:p w14:paraId="3F4B201F" w14:textId="77777777" w:rsidR="00E60DA1" w:rsidRPr="00C2741D" w:rsidRDefault="00E60DA1" w:rsidP="00D15D0F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Poddanie utylizacji odpadów powstałych w wyniku prowadzenia robót budowlanych;</w:t>
      </w:r>
    </w:p>
    <w:p w14:paraId="27033E4A" w14:textId="7A9525E6" w:rsidR="00235458" w:rsidRPr="00D050CE" w:rsidRDefault="00235458" w:rsidP="00D15D0F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Uzgodnienie, skoordynowanie oraz umożliwienie realizacji planowanych robót </w:t>
      </w:r>
      <w:r w:rsidR="00CC16C2" w:rsidRPr="00C2741D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>w obiekcie lub dotyczących obiektu a związanych z innymi inwestycjami (realizowanych na etapie doku</w:t>
      </w:r>
      <w:r w:rsidR="004357F9" w:rsidRPr="00C2741D">
        <w:rPr>
          <w:rFonts w:ascii="Arial" w:hAnsi="Arial" w:cs="Arial"/>
          <w:sz w:val="22"/>
          <w:szCs w:val="22"/>
        </w:rPr>
        <w:t>mentacji lub robót budowlanych).</w:t>
      </w:r>
    </w:p>
    <w:p w14:paraId="741FE4F3" w14:textId="79D4E392" w:rsidR="00CB226A" w:rsidRPr="00C2741D" w:rsidRDefault="00263F23" w:rsidP="00D15D0F">
      <w:pPr>
        <w:pStyle w:val="Akapitzlist"/>
        <w:numPr>
          <w:ilvl w:val="1"/>
          <w:numId w:val="13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>Wymagania w zakresie odbiorów i dokumentacji</w:t>
      </w:r>
    </w:p>
    <w:p w14:paraId="50A3C314" w14:textId="37423E3C" w:rsidR="00E60DA1" w:rsidRPr="00C2741D" w:rsidRDefault="00E60DA1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Wykonanie dokumentacji powykonawczej, zgodnie z Regulaminem Prac Komisji Odbiorowych Zadań Inwestycyjnych i Remontowych SZI;</w:t>
      </w:r>
    </w:p>
    <w:p w14:paraId="035A5E2A" w14:textId="742C4DA7" w:rsidR="00E60DA1" w:rsidRPr="00C2741D" w:rsidRDefault="00E60DA1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37DA00DA" w14:textId="35C13890" w:rsidR="00BD09EA" w:rsidRPr="00C2741D" w:rsidRDefault="00BD09EA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Przeprowadzenie niezbędnych prób sprawdzających prawidłowe funkcjonowanie instalacji, urządzeń, itp. wraz z udokumentowaniem ich wyników;</w:t>
      </w:r>
    </w:p>
    <w:p w14:paraId="030A6B16" w14:textId="4DC5A41C" w:rsidR="00BD09EA" w:rsidRPr="00C2741D" w:rsidRDefault="00BD09EA" w:rsidP="00D15D0F">
      <w:pPr>
        <w:pStyle w:val="Akapitzlist"/>
        <w:numPr>
          <w:ilvl w:val="0"/>
          <w:numId w:val="9"/>
        </w:numPr>
        <w:tabs>
          <w:tab w:val="left" w:pos="1134"/>
        </w:tabs>
        <w:ind w:left="993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Wykonanie wszystkich wymaganych pomiarów instalacji, ana</w:t>
      </w:r>
      <w:r w:rsidR="00263F23" w:rsidRPr="00C2741D">
        <w:rPr>
          <w:rFonts w:ascii="Arial" w:hAnsi="Arial" w:cs="Arial"/>
          <w:sz w:val="22"/>
          <w:szCs w:val="22"/>
        </w:rPr>
        <w:t>liz</w:t>
      </w:r>
      <w:r w:rsidR="00263F23" w:rsidRPr="00C2741D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>(</w:t>
      </w:r>
      <w:r w:rsidRPr="00C2741D">
        <w:rPr>
          <w:rFonts w:ascii="Arial" w:hAnsi="Arial" w:cs="Arial"/>
          <w:spacing w:val="-4"/>
          <w:sz w:val="22"/>
          <w:szCs w:val="22"/>
        </w:rPr>
        <w:t>w szczególności pomiarów przepływów, wydatków, ciśnień, temperatur, wilgotności, poziomów głośności, wielkości elektrycznych itp.),</w:t>
      </w:r>
    </w:p>
    <w:p w14:paraId="51CDD3F3" w14:textId="317FC509" w:rsidR="00E60DA1" w:rsidRPr="00C2741D" w:rsidRDefault="00E60DA1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Opracowanie świadectwa charakterystyki energetycznej obiektu (jeżeli będzie to wymagane przepisami prawa);</w:t>
      </w:r>
    </w:p>
    <w:p w14:paraId="0DB6AB29" w14:textId="4A337D89" w:rsidR="00E60DA1" w:rsidRPr="00C2741D" w:rsidRDefault="00E60DA1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Wykonanie instrukcji ppoż. </w:t>
      </w:r>
      <w:r w:rsidR="00102D6E" w:rsidRPr="00C2741D">
        <w:rPr>
          <w:rFonts w:ascii="Arial" w:hAnsi="Arial" w:cs="Arial"/>
          <w:color w:val="000000" w:themeColor="text1"/>
          <w:sz w:val="22"/>
          <w:szCs w:val="22"/>
        </w:rPr>
        <w:t xml:space="preserve">(wraz z dostarczeniem i zamontowaniem wskazanego niezbędnego wyposażnia) </w:t>
      </w:r>
      <w:r w:rsidRPr="00C2741D">
        <w:rPr>
          <w:rFonts w:ascii="Arial" w:hAnsi="Arial" w:cs="Arial"/>
          <w:sz w:val="22"/>
          <w:szCs w:val="22"/>
        </w:rPr>
        <w:t>oraz scenariu</w:t>
      </w:r>
      <w:r w:rsidR="00102D6E" w:rsidRPr="00C2741D">
        <w:rPr>
          <w:rFonts w:ascii="Arial" w:hAnsi="Arial" w:cs="Arial"/>
          <w:sz w:val="22"/>
          <w:szCs w:val="22"/>
        </w:rPr>
        <w:t>sza ppoż.</w:t>
      </w:r>
      <w:r w:rsidRPr="00C2741D">
        <w:rPr>
          <w:rFonts w:ascii="Arial" w:hAnsi="Arial" w:cs="Arial"/>
          <w:sz w:val="22"/>
          <w:szCs w:val="22"/>
        </w:rPr>
        <w:t>– jeżeli będzie wymagane;</w:t>
      </w:r>
    </w:p>
    <w:p w14:paraId="03F4DF35" w14:textId="77777777" w:rsidR="00235458" w:rsidRPr="003E0416" w:rsidRDefault="00235458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Opracowanie </w:t>
      </w:r>
      <w:r w:rsidRPr="003E0416">
        <w:rPr>
          <w:rFonts w:ascii="Arial" w:hAnsi="Arial" w:cs="Arial"/>
          <w:sz w:val="22"/>
          <w:szCs w:val="22"/>
        </w:rPr>
        <w:t>arkusza efektów gospodarczych;</w:t>
      </w:r>
    </w:p>
    <w:p w14:paraId="6DBD7AE9" w14:textId="64410CC4" w:rsidR="00235458" w:rsidRPr="003E0416" w:rsidRDefault="00235458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E0416">
        <w:rPr>
          <w:rFonts w:ascii="Arial" w:hAnsi="Arial" w:cs="Arial"/>
          <w:color w:val="000000" w:themeColor="text1"/>
          <w:sz w:val="22"/>
          <w:szCs w:val="22"/>
        </w:rPr>
        <w:t>Wykonanie powykonawczej inwentaryzacji schematycznej obiektów budowlanych, sporządzenie oddzielnie dla każdego obiektu rzutów poziomych każdej kondygnacji naziemnej i podziemnej z naniesieniem numerów pomieszczeń oraz wykonanie z</w:t>
      </w:r>
      <w:r w:rsidR="00CD04DB" w:rsidRPr="003E0416">
        <w:rPr>
          <w:rFonts w:ascii="Arial" w:hAnsi="Arial" w:cs="Arial"/>
          <w:color w:val="000000" w:themeColor="text1"/>
          <w:sz w:val="22"/>
          <w:szCs w:val="22"/>
        </w:rPr>
        <w:t>estawienia powierzchni kubatury;</w:t>
      </w:r>
    </w:p>
    <w:p w14:paraId="1A25C73E" w14:textId="32223058" w:rsidR="00235458" w:rsidRPr="00C2741D" w:rsidRDefault="00235458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alarmowych;</w:t>
      </w:r>
    </w:p>
    <w:p w14:paraId="6048F501" w14:textId="141E559A" w:rsidR="00E60DA1" w:rsidRPr="00C2741D" w:rsidRDefault="00D050CE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60DA1" w:rsidRPr="00C2741D">
        <w:rPr>
          <w:rFonts w:ascii="Arial" w:hAnsi="Arial" w:cs="Arial"/>
          <w:sz w:val="22"/>
          <w:szCs w:val="22"/>
        </w:rPr>
        <w:t>ealizacja obowiązków wynikająca 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69EC1E7F" w14:textId="085D4FF9" w:rsidR="00E60DA1" w:rsidRPr="00C2741D" w:rsidRDefault="00E60DA1" w:rsidP="00D15D0F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- założenie i prowadzenie dokumentacji w formie Kart Urządzeń lub Kart Systemów Ochrony Przeciwpożarowej, które następnie Wykonawca przekaże Z</w:t>
      </w:r>
      <w:r w:rsidR="00117E02" w:rsidRPr="00C2741D">
        <w:rPr>
          <w:rFonts w:ascii="Arial" w:hAnsi="Arial" w:cs="Arial"/>
          <w:sz w:val="22"/>
          <w:szCs w:val="22"/>
        </w:rPr>
        <w:t>amawiającemu</w:t>
      </w:r>
      <w:r w:rsidRPr="00C2741D">
        <w:rPr>
          <w:rFonts w:ascii="Arial" w:hAnsi="Arial" w:cs="Arial"/>
          <w:sz w:val="22"/>
          <w:szCs w:val="22"/>
        </w:rPr>
        <w:t xml:space="preserve"> po odbiorze końcowym;</w:t>
      </w:r>
    </w:p>
    <w:p w14:paraId="225AE700" w14:textId="18BE6CF0" w:rsidR="00E60DA1" w:rsidRPr="00C2741D" w:rsidRDefault="00E60DA1" w:rsidP="00D15D0F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- zapewnienie, w tym również w okresie udzielonej gwarancji, wykonywania konserwacji, serwisu, napraw oraz kontroli szczelności pod względem wycieków przez personel o którym mowa w art. 20 i 30 wyżej wymienionej ustawy;</w:t>
      </w:r>
    </w:p>
    <w:p w14:paraId="145C9DF4" w14:textId="77777777" w:rsidR="00E60DA1" w:rsidRPr="00C2741D" w:rsidRDefault="00E60DA1" w:rsidP="00D15D0F">
      <w:pPr>
        <w:pStyle w:val="Akapitzlist"/>
        <w:ind w:left="993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lastRenderedPageBreak/>
        <w:t>- oznakowanie urządzeń lub systemów ochrony przeciwpożarowej;</w:t>
      </w:r>
    </w:p>
    <w:p w14:paraId="16C9F37D" w14:textId="49799EAC" w:rsidR="0097709B" w:rsidRPr="00C2741D" w:rsidRDefault="00E60DA1" w:rsidP="00D15D0F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- posiadanie aktualnej autoryzacji producenta dla urządzeń o których mowa </w:t>
      </w:r>
      <w:r w:rsidR="0097709B" w:rsidRPr="00C2741D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>w niniejszym punkcie, które będą montowane, o ile producent takiej autoryzacji udziela (niezbędne, odpowiednie i aktualne certyfikaty uprawniające do serwisu tych urządzeń);</w:t>
      </w:r>
    </w:p>
    <w:p w14:paraId="1F6871B2" w14:textId="2A42C00F" w:rsidR="00B571E6" w:rsidRPr="00C2741D" w:rsidRDefault="00B571E6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Opracowanie dowodów urządzeń zgodnie z wytycznymi Administratora </w:t>
      </w:r>
      <w:r w:rsidRPr="00C2741D">
        <w:rPr>
          <w:rFonts w:ascii="Arial" w:hAnsi="Arial" w:cs="Arial"/>
          <w:sz w:val="22"/>
          <w:szCs w:val="22"/>
        </w:rPr>
        <w:br/>
        <w:t>i Użytkownika;</w:t>
      </w:r>
    </w:p>
    <w:p w14:paraId="11131FC8" w14:textId="1D31ED47" w:rsidR="0097709B" w:rsidRPr="00C2741D" w:rsidRDefault="0097709B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Opracowanie wykazu środków trwałych;</w:t>
      </w:r>
    </w:p>
    <w:p w14:paraId="25B6FEA5" w14:textId="77777777" w:rsidR="0097709B" w:rsidRPr="00C2741D" w:rsidRDefault="0097709B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Opracowanie zestawień ilościowych ukompletowania zamontowanych systemów, dla każdego z systemu oddzielnie z uwzględnieniem danych charakterystycznych urządzeń tj. typ, model, producent, nr seryjny, gabaryty;</w:t>
      </w:r>
    </w:p>
    <w:p w14:paraId="7853C240" w14:textId="4327FE7C" w:rsidR="0097709B" w:rsidRPr="00C2741D" w:rsidRDefault="0097709B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Opracowanie wykazu urządzeń podlegających okresowej konserwacji wraz </w:t>
      </w:r>
      <w:r w:rsidRPr="00C2741D">
        <w:rPr>
          <w:rFonts w:ascii="Arial" w:hAnsi="Arial" w:cs="Arial"/>
          <w:sz w:val="22"/>
          <w:szCs w:val="22"/>
        </w:rPr>
        <w:br/>
        <w:t>z podaniem czasookresów wymaganych przez producenta urządzenia;</w:t>
      </w:r>
    </w:p>
    <w:p w14:paraId="405007F0" w14:textId="77777777" w:rsidR="0097709B" w:rsidRPr="00C2741D" w:rsidRDefault="0097709B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Opracowanie książek rejestrów zdarzeń oraz konserwacji dla poszczególnych systemów;</w:t>
      </w:r>
    </w:p>
    <w:p w14:paraId="594D513C" w14:textId="77777777" w:rsidR="0097709B" w:rsidRPr="00C2741D" w:rsidRDefault="0097709B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Wykonanie karty gwarancyjnej na zamontowane systemy, uwzględniającej okres prowadzenia konserwacji i czas na jaki zastała udzielona gwarancja wraz z nr kontaktowym serwisu pod który należy zgłaszać usterki;</w:t>
      </w:r>
    </w:p>
    <w:p w14:paraId="06325CD7" w14:textId="18C52D59" w:rsidR="0097709B" w:rsidRPr="00C2741D" w:rsidRDefault="0097709B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Dostarczenie deklaracji Wykonawcy o wykonaniu systemów zgodnie </w:t>
      </w:r>
      <w:r w:rsidRPr="00C2741D">
        <w:rPr>
          <w:rFonts w:ascii="Arial" w:hAnsi="Arial" w:cs="Arial"/>
          <w:sz w:val="22"/>
          <w:szCs w:val="22"/>
        </w:rPr>
        <w:br/>
        <w:t>z obowiązującymi przepisami;</w:t>
      </w:r>
    </w:p>
    <w:p w14:paraId="576D628A" w14:textId="775352F8" w:rsidR="0097709B" w:rsidRPr="00C2741D" w:rsidRDefault="0097709B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Opracowanie i dostarczenie podpisanych przez Użytkownika protokołów szkoleń z zamontowanych systemów, protokołów z uruchomień i sprawdzeń poprawności działania i funkcjonowania;</w:t>
      </w:r>
    </w:p>
    <w:p w14:paraId="1A6A1C48" w14:textId="77777777" w:rsidR="0097709B" w:rsidRPr="00C2741D" w:rsidRDefault="0097709B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Dostarczenie wszelkich niezbędnych protokołów badań i sprawdzeń wymaganych przez producenta danego urządzenia</w:t>
      </w:r>
    </w:p>
    <w:p w14:paraId="344174E2" w14:textId="77777777" w:rsidR="00DF2F84" w:rsidRPr="00C2741D" w:rsidRDefault="0097709B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Dostarczenie potwierdzenia przekazania kodów systemu do kancelarii Użytkownika</w:t>
      </w:r>
    </w:p>
    <w:p w14:paraId="36D2801B" w14:textId="682B6630" w:rsidR="00A96738" w:rsidRPr="00D050CE" w:rsidRDefault="00BD09EA" w:rsidP="00D15D0F">
      <w:pPr>
        <w:pStyle w:val="Akapitzlist"/>
        <w:numPr>
          <w:ilvl w:val="0"/>
          <w:numId w:val="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Zapewnienie </w:t>
      </w:r>
      <w:r w:rsidR="00927831">
        <w:rPr>
          <w:rFonts w:ascii="Arial" w:hAnsi="Arial" w:cs="Arial"/>
          <w:sz w:val="22"/>
          <w:szCs w:val="22"/>
        </w:rPr>
        <w:t xml:space="preserve">18 </w:t>
      </w:r>
      <w:r w:rsidRPr="00C2741D">
        <w:rPr>
          <w:rFonts w:ascii="Arial" w:hAnsi="Arial" w:cs="Arial"/>
          <w:sz w:val="22"/>
          <w:szCs w:val="22"/>
        </w:rPr>
        <w:t>miesięcznego serwisu gwarancyjnego i konserwacji urządzeń wchodzących w skład przedmiotu umowy, począwszy od dnia spisania „Protokołu</w:t>
      </w:r>
      <w:r w:rsidR="004357F9" w:rsidRPr="00C2741D">
        <w:rPr>
          <w:rFonts w:ascii="Arial" w:hAnsi="Arial" w:cs="Arial"/>
          <w:sz w:val="22"/>
          <w:szCs w:val="22"/>
        </w:rPr>
        <w:t xml:space="preserve"> komisyjnego odbioru końcowego”. </w:t>
      </w:r>
    </w:p>
    <w:p w14:paraId="3E6292C3" w14:textId="0B649290" w:rsidR="00D91EB4" w:rsidRPr="00C2741D" w:rsidRDefault="00D91EB4" w:rsidP="00D15D0F">
      <w:pPr>
        <w:pStyle w:val="Akapitzlist"/>
        <w:numPr>
          <w:ilvl w:val="1"/>
          <w:numId w:val="13"/>
        </w:numPr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C2741D">
        <w:rPr>
          <w:rFonts w:ascii="Arial" w:hAnsi="Arial" w:cs="Arial"/>
          <w:b/>
          <w:sz w:val="22"/>
          <w:szCs w:val="22"/>
          <w:lang w:eastAsia="x-none"/>
        </w:rPr>
        <w:t>W</w:t>
      </w:r>
      <w:r w:rsidR="00A6324B" w:rsidRPr="00C2741D">
        <w:rPr>
          <w:rFonts w:ascii="Arial" w:hAnsi="Arial" w:cs="Arial"/>
          <w:b/>
          <w:sz w:val="22"/>
          <w:szCs w:val="22"/>
          <w:lang w:eastAsia="x-none"/>
        </w:rPr>
        <w:t>ycena ofertowa</w:t>
      </w:r>
    </w:p>
    <w:p w14:paraId="3EEC597B" w14:textId="4307E955" w:rsidR="00A6324B" w:rsidRPr="00C2741D" w:rsidRDefault="00A6324B" w:rsidP="00D15D0F">
      <w:pPr>
        <w:pStyle w:val="Akapitzlist"/>
        <w:numPr>
          <w:ilvl w:val="2"/>
          <w:numId w:val="13"/>
        </w:numPr>
        <w:spacing w:before="240"/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C2741D">
        <w:rPr>
          <w:rFonts w:ascii="Arial" w:hAnsi="Arial" w:cs="Arial"/>
          <w:sz w:val="22"/>
          <w:szCs w:val="22"/>
          <w:lang w:eastAsia="x-none"/>
        </w:rPr>
        <w:t>Wycenę ofertową należy p</w:t>
      </w:r>
      <w:r w:rsidR="00925F4D">
        <w:rPr>
          <w:rFonts w:ascii="Arial" w:hAnsi="Arial" w:cs="Arial"/>
          <w:sz w:val="22"/>
          <w:szCs w:val="22"/>
          <w:lang w:eastAsia="x-none"/>
        </w:rPr>
        <w:t>rzygotować w oparciu o załączoną</w:t>
      </w:r>
      <w:r w:rsidRPr="00C2741D">
        <w:rPr>
          <w:rFonts w:ascii="Arial" w:hAnsi="Arial" w:cs="Arial"/>
          <w:sz w:val="22"/>
          <w:szCs w:val="22"/>
          <w:lang w:eastAsia="x-none"/>
        </w:rPr>
        <w:t xml:space="preserve"> dokumentację projektową, uwzględniając wszystkie niezbędne elementy do prawidłowej realizacji robót budowlanych (</w:t>
      </w:r>
      <w:r w:rsidR="006E7E8D">
        <w:rPr>
          <w:rFonts w:ascii="Arial" w:hAnsi="Arial" w:cs="Arial"/>
          <w:sz w:val="22"/>
          <w:szCs w:val="22"/>
          <w:lang w:eastAsia="x-none"/>
        </w:rPr>
        <w:t xml:space="preserve">w tym </w:t>
      </w:r>
      <w:r w:rsidRPr="00C2741D">
        <w:rPr>
          <w:rFonts w:ascii="Arial" w:hAnsi="Arial" w:cs="Arial"/>
          <w:sz w:val="22"/>
          <w:szCs w:val="22"/>
          <w:lang w:eastAsia="x-none"/>
        </w:rPr>
        <w:t xml:space="preserve">ewentualne </w:t>
      </w:r>
      <w:r w:rsidR="006E7E8D">
        <w:rPr>
          <w:rFonts w:ascii="Arial" w:hAnsi="Arial" w:cs="Arial"/>
          <w:sz w:val="22"/>
          <w:szCs w:val="22"/>
          <w:lang w:eastAsia="x-none"/>
        </w:rPr>
        <w:t>prace, które mogą wyniknąć</w:t>
      </w:r>
      <w:r w:rsidR="00D80313" w:rsidRPr="00C2741D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6E7E8D">
        <w:rPr>
          <w:rFonts w:ascii="Arial" w:hAnsi="Arial" w:cs="Arial"/>
          <w:sz w:val="22"/>
          <w:szCs w:val="22"/>
          <w:lang w:eastAsia="x-none"/>
        </w:rPr>
        <w:t xml:space="preserve">na etapie pytań </w:t>
      </w:r>
      <w:r w:rsidR="00D80313" w:rsidRPr="00C2741D">
        <w:rPr>
          <w:rFonts w:ascii="Arial" w:hAnsi="Arial" w:cs="Arial"/>
          <w:sz w:val="22"/>
          <w:szCs w:val="22"/>
          <w:lang w:eastAsia="x-none"/>
        </w:rPr>
        <w:t xml:space="preserve">do </w:t>
      </w:r>
      <w:r w:rsidR="00D57F86" w:rsidRPr="00C2741D">
        <w:rPr>
          <w:rFonts w:ascii="Arial" w:hAnsi="Arial" w:cs="Arial"/>
          <w:sz w:val="22"/>
          <w:szCs w:val="22"/>
          <w:lang w:eastAsia="x-none"/>
        </w:rPr>
        <w:t xml:space="preserve">ogłoszonego </w:t>
      </w:r>
      <w:r w:rsidR="00FA2D41" w:rsidRPr="00C2741D">
        <w:rPr>
          <w:rFonts w:ascii="Arial" w:hAnsi="Arial" w:cs="Arial"/>
          <w:sz w:val="22"/>
          <w:szCs w:val="22"/>
          <w:lang w:eastAsia="x-none"/>
        </w:rPr>
        <w:t xml:space="preserve">postępowania </w:t>
      </w:r>
      <w:r w:rsidR="00D57F86" w:rsidRPr="00C2741D">
        <w:rPr>
          <w:rFonts w:ascii="Arial" w:hAnsi="Arial" w:cs="Arial"/>
          <w:sz w:val="22"/>
          <w:szCs w:val="22"/>
          <w:lang w:eastAsia="x-none"/>
        </w:rPr>
        <w:t>przetarg</w:t>
      </w:r>
      <w:r w:rsidR="00FA2D41" w:rsidRPr="00C2741D">
        <w:rPr>
          <w:rFonts w:ascii="Arial" w:hAnsi="Arial" w:cs="Arial"/>
          <w:sz w:val="22"/>
          <w:szCs w:val="22"/>
          <w:lang w:eastAsia="x-none"/>
        </w:rPr>
        <w:t>owego</w:t>
      </w:r>
      <w:r w:rsidRPr="00C2741D">
        <w:rPr>
          <w:rFonts w:ascii="Arial" w:hAnsi="Arial" w:cs="Arial"/>
          <w:sz w:val="22"/>
          <w:szCs w:val="22"/>
          <w:lang w:eastAsia="x-none"/>
        </w:rPr>
        <w:t>).</w:t>
      </w:r>
    </w:p>
    <w:p w14:paraId="7A5FD7CF" w14:textId="73ABA708" w:rsidR="006C4498" w:rsidRPr="00221107" w:rsidRDefault="006E7E8D" w:rsidP="00D15D0F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</w:rPr>
        <w:t>Oferent w swojej ofercie musi przedstawić uproszczoną kalkulację kosztową, która winna być zgodna z załączonym wzorem</w:t>
      </w:r>
      <w:r w:rsidR="006C4498" w:rsidRPr="0022110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oraz na etapie podpisywania umowy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,</w:t>
      </w:r>
      <w:r w:rsidR="00946AFF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kosztorys szczegółowy (zgodny</w:t>
      </w:r>
      <w:r w:rsidR="006C4498" w:rsidRPr="0022110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z </w:t>
      </w:r>
      <w:r w:rsidR="00970DFA">
        <w:rPr>
          <w:rFonts w:ascii="Arial" w:eastAsiaTheme="minorEastAsia" w:hAnsi="Arial" w:cs="Arial"/>
          <w:color w:val="000000" w:themeColor="text1"/>
          <w:sz w:val="22"/>
          <w:szCs w:val="22"/>
        </w:rPr>
        <w:t>uproszczoną kalkulacją kosztową</w:t>
      </w:r>
      <w:r w:rsidR="006C4498" w:rsidRPr="00221107">
        <w:rPr>
          <w:rFonts w:ascii="Arial" w:eastAsiaTheme="minorEastAsia" w:hAnsi="Arial" w:cs="Arial"/>
          <w:color w:val="000000" w:themeColor="text1"/>
          <w:sz w:val="22"/>
          <w:szCs w:val="22"/>
        </w:rPr>
        <w:t>). Kosztorys szczegółowy będzie załącznikiem do Umowy.</w:t>
      </w:r>
    </w:p>
    <w:p w14:paraId="41DC04B5" w14:textId="44B916C5" w:rsidR="00D050CE" w:rsidRPr="00D15D0F" w:rsidRDefault="00A6324B" w:rsidP="00D15D0F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eastAsiaTheme="minorEastAsia" w:hAnsi="Arial" w:cs="Arial"/>
          <w:sz w:val="22"/>
          <w:szCs w:val="22"/>
        </w:rPr>
      </w:pPr>
      <w:r w:rsidRPr="00C2741D">
        <w:rPr>
          <w:rFonts w:ascii="Arial" w:eastAsiaTheme="minorEastAsia" w:hAnsi="Arial" w:cs="Arial"/>
          <w:sz w:val="22"/>
          <w:szCs w:val="22"/>
        </w:rPr>
        <w:t xml:space="preserve">Kosztorys ofertowy </w:t>
      </w:r>
      <w:r w:rsidR="005E5703" w:rsidRPr="00C2741D">
        <w:rPr>
          <w:rFonts w:ascii="Arial" w:eastAsiaTheme="minorEastAsia" w:hAnsi="Arial" w:cs="Arial"/>
          <w:sz w:val="22"/>
          <w:szCs w:val="22"/>
        </w:rPr>
        <w:t xml:space="preserve">(z podziałem na branże) </w:t>
      </w:r>
      <w:r w:rsidRPr="00C2741D">
        <w:rPr>
          <w:rFonts w:ascii="Arial" w:eastAsiaTheme="minorEastAsia" w:hAnsi="Arial" w:cs="Arial"/>
          <w:sz w:val="22"/>
          <w:szCs w:val="22"/>
        </w:rPr>
        <w:t>opracowany metodą szczegółową może być sporządzony w dowolnym programie komputerowym (np. NORMA) spełniającym powyższe wymogi. Każd</w:t>
      </w:r>
      <w:r w:rsidR="005E5703" w:rsidRPr="00C2741D">
        <w:rPr>
          <w:rFonts w:ascii="Arial" w:eastAsiaTheme="minorEastAsia" w:hAnsi="Arial" w:cs="Arial"/>
          <w:sz w:val="22"/>
          <w:szCs w:val="22"/>
        </w:rPr>
        <w:t xml:space="preserve">a pozycja (wyceniana </w:t>
      </w:r>
      <w:r w:rsidR="00946AFF">
        <w:rPr>
          <w:rFonts w:ascii="Arial" w:eastAsiaTheme="minorEastAsia" w:hAnsi="Arial" w:cs="Arial"/>
          <w:sz w:val="22"/>
          <w:szCs w:val="22"/>
        </w:rPr>
        <w:br/>
      </w:r>
      <w:r w:rsidR="005E5703" w:rsidRPr="00C2741D">
        <w:rPr>
          <w:rFonts w:ascii="Arial" w:eastAsiaTheme="minorEastAsia" w:hAnsi="Arial" w:cs="Arial"/>
          <w:sz w:val="22"/>
          <w:szCs w:val="22"/>
        </w:rPr>
        <w:t xml:space="preserve">w oparciu </w:t>
      </w:r>
      <w:r w:rsidRPr="00C2741D">
        <w:rPr>
          <w:rFonts w:ascii="Arial" w:eastAsiaTheme="minorEastAsia" w:hAnsi="Arial" w:cs="Arial"/>
          <w:sz w:val="22"/>
          <w:szCs w:val="22"/>
        </w:rPr>
        <w:t xml:space="preserve">o dokumentację) winna zawierać: podstawę jej wyceny, opis robót, jednostkę miary, ilość jednostek miary, </w:t>
      </w:r>
      <w:r w:rsidR="005E5703" w:rsidRPr="00C2741D">
        <w:rPr>
          <w:rFonts w:ascii="Arial" w:eastAsiaTheme="minorEastAsia" w:hAnsi="Arial" w:cs="Arial"/>
          <w:sz w:val="22"/>
          <w:szCs w:val="22"/>
        </w:rPr>
        <w:t xml:space="preserve">cenę jednostkową </w:t>
      </w:r>
      <w:r w:rsidR="00215140" w:rsidRPr="00C2741D">
        <w:rPr>
          <w:rFonts w:ascii="Arial" w:eastAsiaTheme="minorEastAsia" w:hAnsi="Arial" w:cs="Arial"/>
          <w:sz w:val="22"/>
          <w:szCs w:val="22"/>
        </w:rPr>
        <w:t>netto</w:t>
      </w:r>
      <w:r w:rsidR="005E5703" w:rsidRPr="00C2741D">
        <w:rPr>
          <w:rFonts w:ascii="Arial" w:eastAsiaTheme="minorEastAsia" w:hAnsi="Arial" w:cs="Arial"/>
          <w:sz w:val="22"/>
          <w:szCs w:val="22"/>
        </w:rPr>
        <w:t xml:space="preserve"> </w:t>
      </w:r>
      <w:r w:rsidR="00970DFA">
        <w:rPr>
          <w:rFonts w:ascii="Arial" w:eastAsiaTheme="minorEastAsia" w:hAnsi="Arial" w:cs="Arial"/>
          <w:sz w:val="22"/>
          <w:szCs w:val="22"/>
        </w:rPr>
        <w:br/>
      </w:r>
      <w:r w:rsidRPr="00C2741D">
        <w:rPr>
          <w:rFonts w:ascii="Arial" w:eastAsiaTheme="minorEastAsia" w:hAnsi="Arial" w:cs="Arial"/>
          <w:sz w:val="22"/>
          <w:szCs w:val="22"/>
        </w:rPr>
        <w:t>(tj. z narzutami – kosztami pośrednim</w:t>
      </w:r>
      <w:r w:rsidR="005E5703" w:rsidRPr="00C2741D">
        <w:rPr>
          <w:rFonts w:ascii="Arial" w:eastAsiaTheme="minorEastAsia" w:hAnsi="Arial" w:cs="Arial"/>
          <w:sz w:val="22"/>
          <w:szCs w:val="22"/>
        </w:rPr>
        <w:t xml:space="preserve">i, kosztami zakupu materiałów </w:t>
      </w:r>
      <w:r w:rsidR="006460E6">
        <w:rPr>
          <w:rFonts w:ascii="Arial" w:eastAsiaTheme="minorEastAsia" w:hAnsi="Arial" w:cs="Arial"/>
          <w:sz w:val="22"/>
          <w:szCs w:val="22"/>
        </w:rPr>
        <w:br/>
      </w:r>
      <w:r w:rsidRPr="00C2741D">
        <w:rPr>
          <w:rFonts w:ascii="Arial" w:eastAsiaTheme="minorEastAsia" w:hAnsi="Arial" w:cs="Arial"/>
          <w:sz w:val="22"/>
          <w:szCs w:val="22"/>
        </w:rPr>
        <w:t xml:space="preserve">i zyskiem) oraz zawierać ujęte w każdej pozycji koszty robocizny, materiału i sprzętu. </w:t>
      </w:r>
      <w:r w:rsidR="00215140" w:rsidRPr="00C2741D">
        <w:rPr>
          <w:rFonts w:ascii="Arial" w:eastAsiaTheme="minorEastAsia" w:hAnsi="Arial" w:cs="Arial"/>
          <w:sz w:val="22"/>
          <w:szCs w:val="22"/>
        </w:rPr>
        <w:t>N</w:t>
      </w:r>
      <w:r w:rsidRPr="00C2741D">
        <w:rPr>
          <w:rFonts w:ascii="Arial" w:eastAsiaTheme="minorEastAsia" w:hAnsi="Arial" w:cs="Arial"/>
          <w:sz w:val="22"/>
          <w:szCs w:val="22"/>
        </w:rPr>
        <w:t xml:space="preserve">arzuty winny być </w:t>
      </w:r>
      <w:r w:rsidR="00215140" w:rsidRPr="00C2741D">
        <w:rPr>
          <w:rFonts w:ascii="Arial" w:eastAsiaTheme="minorEastAsia" w:hAnsi="Arial" w:cs="Arial"/>
          <w:sz w:val="22"/>
          <w:szCs w:val="22"/>
        </w:rPr>
        <w:t>jednakowe</w:t>
      </w:r>
      <w:r w:rsidRPr="00C2741D">
        <w:rPr>
          <w:rFonts w:ascii="Arial" w:eastAsiaTheme="minorEastAsia" w:hAnsi="Arial" w:cs="Arial"/>
          <w:sz w:val="22"/>
          <w:szCs w:val="22"/>
        </w:rPr>
        <w:t xml:space="preserve"> (wartość procentowa) dla każdej pozycj</w:t>
      </w:r>
      <w:r w:rsidR="00314D2B">
        <w:rPr>
          <w:rFonts w:ascii="Arial" w:eastAsiaTheme="minorEastAsia" w:hAnsi="Arial" w:cs="Arial"/>
          <w:sz w:val="22"/>
          <w:szCs w:val="22"/>
        </w:rPr>
        <w:t>i kosztorysowej w danej branży.</w:t>
      </w:r>
    </w:p>
    <w:p w14:paraId="28E314E0" w14:textId="53342321" w:rsidR="00A6324B" w:rsidRPr="00C2741D" w:rsidRDefault="00A6324B" w:rsidP="00D15D0F">
      <w:pPr>
        <w:pStyle w:val="Akapitzlist"/>
        <w:numPr>
          <w:ilvl w:val="1"/>
          <w:numId w:val="13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C2741D">
        <w:rPr>
          <w:rFonts w:ascii="Arial" w:hAnsi="Arial" w:cs="Arial"/>
          <w:b/>
          <w:sz w:val="22"/>
          <w:szCs w:val="22"/>
          <w:lang w:eastAsia="x-none"/>
        </w:rPr>
        <w:t>Warunki dodatkowe</w:t>
      </w:r>
    </w:p>
    <w:p w14:paraId="1EF5ABED" w14:textId="77777777" w:rsidR="00D91EB4" w:rsidRPr="00C2741D" w:rsidRDefault="00D91EB4" w:rsidP="00D15D0F">
      <w:pPr>
        <w:pStyle w:val="Tekstpodstawowywcity2"/>
        <w:numPr>
          <w:ilvl w:val="2"/>
          <w:numId w:val="13"/>
        </w:num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C2741D">
        <w:rPr>
          <w:rFonts w:ascii="Arial" w:hAnsi="Arial" w:cs="Arial"/>
        </w:rPr>
        <w:t>Warunkiem podpisania umowy będzie złożenie (najpóźniej w dniu podpisania Umowy) przez Wykonawcę wykazu:</w:t>
      </w:r>
    </w:p>
    <w:p w14:paraId="51D153A7" w14:textId="77777777" w:rsidR="00D91EB4" w:rsidRPr="00C2741D" w:rsidRDefault="00D91EB4" w:rsidP="00D15D0F">
      <w:pPr>
        <w:pStyle w:val="Tekstpodstawowywcity2"/>
        <w:numPr>
          <w:ilvl w:val="0"/>
          <w:numId w:val="5"/>
        </w:numPr>
        <w:spacing w:after="0" w:line="240" w:lineRule="auto"/>
        <w:ind w:left="1701" w:hanging="284"/>
        <w:jc w:val="both"/>
        <w:rPr>
          <w:rFonts w:ascii="Arial" w:hAnsi="Arial" w:cs="Arial"/>
        </w:rPr>
      </w:pPr>
      <w:r w:rsidRPr="00C2741D">
        <w:rPr>
          <w:rFonts w:ascii="Arial" w:hAnsi="Arial" w:cs="Arial"/>
        </w:rPr>
        <w:t xml:space="preserve">osób wraz z dołączonymi ich zdjęciami, numerem PESEL </w:t>
      </w:r>
      <w:r w:rsidRPr="00C2741D">
        <w:rPr>
          <w:rFonts w:ascii="Arial" w:hAnsi="Arial" w:cs="Arial"/>
        </w:rPr>
        <w:br/>
        <w:t>i nr dowodu osobistego;</w:t>
      </w:r>
    </w:p>
    <w:p w14:paraId="2128E160" w14:textId="78FC2F66" w:rsidR="00D91EB4" w:rsidRPr="00C2741D" w:rsidRDefault="00D91EB4" w:rsidP="00D15D0F">
      <w:pPr>
        <w:pStyle w:val="Tekstpodstawowywcity2"/>
        <w:numPr>
          <w:ilvl w:val="0"/>
          <w:numId w:val="5"/>
        </w:numPr>
        <w:spacing w:after="0" w:line="240" w:lineRule="auto"/>
        <w:ind w:left="1701" w:hanging="284"/>
        <w:jc w:val="both"/>
        <w:rPr>
          <w:rFonts w:ascii="Arial" w:hAnsi="Arial" w:cs="Arial"/>
        </w:rPr>
      </w:pPr>
      <w:r w:rsidRPr="00C2741D">
        <w:rPr>
          <w:rFonts w:ascii="Arial" w:hAnsi="Arial" w:cs="Arial"/>
        </w:rPr>
        <w:t>pojazdów wraz z numerem rejestracyjnym pojazdu i marką pojazdów.</w:t>
      </w:r>
    </w:p>
    <w:p w14:paraId="40B1B0E8" w14:textId="33C01117" w:rsidR="00A2354F" w:rsidRPr="00C2741D" w:rsidRDefault="00A2354F" w:rsidP="00D15D0F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C2741D">
        <w:rPr>
          <w:rFonts w:ascii="Arial" w:hAnsi="Arial" w:cs="Arial"/>
          <w:sz w:val="22"/>
          <w:szCs w:val="22"/>
          <w:lang w:eastAsia="x-none"/>
        </w:rPr>
        <w:lastRenderedPageBreak/>
        <w:t xml:space="preserve">Przedmiot niniejszego zamówienia publicznego będzie realizowany </w:t>
      </w:r>
      <w:r w:rsidR="00D050CE">
        <w:rPr>
          <w:rFonts w:ascii="Arial" w:hAnsi="Arial" w:cs="Arial"/>
          <w:sz w:val="22"/>
          <w:szCs w:val="22"/>
          <w:lang w:eastAsia="x-none"/>
        </w:rPr>
        <w:br/>
      </w:r>
      <w:r w:rsidRPr="00C2741D">
        <w:rPr>
          <w:rFonts w:ascii="Arial" w:hAnsi="Arial" w:cs="Arial"/>
          <w:sz w:val="22"/>
          <w:szCs w:val="22"/>
          <w:lang w:eastAsia="x-none"/>
        </w:rPr>
        <w:t xml:space="preserve">na terenie zamkniętym w rozumieniu ustawy prawo budowlane. Powyższe związane jest z uzyskaniem przepustek okresowych uprawniających </w:t>
      </w:r>
      <w:r w:rsidR="00D050CE">
        <w:rPr>
          <w:rFonts w:ascii="Arial" w:hAnsi="Arial" w:cs="Arial"/>
          <w:sz w:val="22"/>
          <w:szCs w:val="22"/>
          <w:lang w:eastAsia="x-none"/>
        </w:rPr>
        <w:br/>
      </w:r>
      <w:r w:rsidRPr="00C2741D">
        <w:rPr>
          <w:rFonts w:ascii="Arial" w:hAnsi="Arial" w:cs="Arial"/>
          <w:sz w:val="22"/>
          <w:szCs w:val="22"/>
          <w:lang w:eastAsia="x-none"/>
        </w:rPr>
        <w:t>na wejście pracowników i wjazd samochodów dostawczych związanych</w:t>
      </w:r>
      <w:r w:rsidR="00D91EB4" w:rsidRPr="00C2741D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C2741D">
        <w:rPr>
          <w:rFonts w:ascii="Arial" w:hAnsi="Arial" w:cs="Arial"/>
          <w:sz w:val="22"/>
          <w:szCs w:val="22"/>
          <w:lang w:eastAsia="x-none"/>
        </w:rPr>
        <w:t xml:space="preserve">z realizacją przedmiotu zamówienia. </w:t>
      </w:r>
      <w:r w:rsidRPr="00C2741D">
        <w:rPr>
          <w:rFonts w:ascii="Arial" w:hAnsi="Arial" w:cs="Arial"/>
          <w:color w:val="000000" w:themeColor="text1"/>
          <w:sz w:val="22"/>
          <w:szCs w:val="22"/>
          <w:lang w:eastAsia="x-none"/>
        </w:rPr>
        <w:t>Zamawiający oświadcza, że przedmiot zamówienia</w:t>
      </w:r>
      <w:r w:rsidR="00235458" w:rsidRPr="00C2741D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może być</w:t>
      </w:r>
      <w:r w:rsidR="00D050CE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realizowany w dni robocze </w:t>
      </w:r>
      <w:r w:rsidRPr="00C2741D">
        <w:rPr>
          <w:rFonts w:ascii="Arial" w:hAnsi="Arial" w:cs="Arial"/>
          <w:color w:val="000000" w:themeColor="text1"/>
          <w:sz w:val="22"/>
          <w:szCs w:val="22"/>
          <w:lang w:eastAsia="x-none"/>
        </w:rPr>
        <w:t>w godzinach od 7</w:t>
      </w:r>
      <w:r w:rsidR="00CD04DB" w:rsidRPr="00C2741D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t>30</w:t>
      </w:r>
      <w:r w:rsidRPr="00C2741D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t xml:space="preserve"> </w:t>
      </w:r>
      <w:r w:rsidR="00CD04DB" w:rsidRPr="00C2741D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br/>
      </w:r>
      <w:r w:rsidRPr="00C2741D">
        <w:rPr>
          <w:rFonts w:ascii="Arial" w:hAnsi="Arial" w:cs="Arial"/>
          <w:color w:val="000000" w:themeColor="text1"/>
          <w:sz w:val="22"/>
          <w:szCs w:val="22"/>
          <w:lang w:eastAsia="x-none"/>
        </w:rPr>
        <w:t>do 15</w:t>
      </w:r>
      <w:r w:rsidR="00CD04DB" w:rsidRPr="00C2741D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t>30</w:t>
      </w:r>
      <w:r w:rsidR="00CD04DB" w:rsidRPr="00C2741D">
        <w:rPr>
          <w:rFonts w:ascii="Arial" w:hAnsi="Arial" w:cs="Arial"/>
          <w:color w:val="000000" w:themeColor="text1"/>
          <w:sz w:val="22"/>
          <w:szCs w:val="22"/>
          <w:lang w:eastAsia="x-none"/>
        </w:rPr>
        <w:t>.</w:t>
      </w:r>
    </w:p>
    <w:p w14:paraId="7C8419D1" w14:textId="4B4DD59E" w:rsidR="00A6324B" w:rsidRPr="00C2741D" w:rsidRDefault="006640E4" w:rsidP="00D15D0F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C2741D">
        <w:rPr>
          <w:rFonts w:ascii="Arial" w:hAnsi="Arial" w:cs="Arial"/>
          <w:sz w:val="22"/>
          <w:szCs w:val="22"/>
          <w:lang w:eastAsia="x-none"/>
        </w:rPr>
        <w:t>Wstęp osoby (osób) nieposiadających obywatelstwa polskiego wymaga  zezwolenia do wejścia na teren robót po uzyskaniu opinii Służby Kontrwywiadu Wojskowego na zasadach określonych w Decyzji nr 19/MON Ministra Obrony Narodowej z dnia 24 stycznia 2017 r. w sprawie organizowania współpracy międzynarodowej w resorcie obrony narodowej (Dz.Urz.MON.2017.18 z dnia 25.01.2017 r.). O wyrażenie opinii występuje Z</w:t>
      </w:r>
      <w:r w:rsidR="00516C64" w:rsidRPr="00C2741D">
        <w:rPr>
          <w:rFonts w:ascii="Arial" w:hAnsi="Arial" w:cs="Arial"/>
          <w:sz w:val="22"/>
          <w:szCs w:val="22"/>
          <w:lang w:eastAsia="x-none"/>
        </w:rPr>
        <w:t xml:space="preserve">amawiający </w:t>
      </w:r>
      <w:r w:rsidRPr="00C2741D">
        <w:rPr>
          <w:rFonts w:ascii="Arial" w:hAnsi="Arial" w:cs="Arial"/>
          <w:sz w:val="22"/>
          <w:szCs w:val="22"/>
          <w:lang w:eastAsia="x-none"/>
        </w:rPr>
        <w:t>na pisemny wniosek W</w:t>
      </w:r>
      <w:r w:rsidR="00516C64" w:rsidRPr="00C2741D">
        <w:rPr>
          <w:rFonts w:ascii="Arial" w:hAnsi="Arial" w:cs="Arial"/>
          <w:sz w:val="22"/>
          <w:szCs w:val="22"/>
          <w:lang w:eastAsia="x-none"/>
        </w:rPr>
        <w:t>ykonawcy</w:t>
      </w:r>
      <w:r w:rsidRPr="00C2741D">
        <w:rPr>
          <w:rFonts w:ascii="Arial" w:hAnsi="Arial" w:cs="Arial"/>
          <w:sz w:val="22"/>
          <w:szCs w:val="22"/>
          <w:lang w:eastAsia="x-none"/>
        </w:rPr>
        <w:t xml:space="preserve"> w terminie nie krótszym niż 21 dni przed planowanym terminem wstępu na teren kompleksu Użytkownika.</w:t>
      </w:r>
    </w:p>
    <w:p w14:paraId="4809127C" w14:textId="5D8DC460" w:rsidR="0063168C" w:rsidRPr="00C2741D" w:rsidRDefault="0063168C" w:rsidP="00D15D0F">
      <w:pPr>
        <w:pStyle w:val="Tekstpodstawowy31"/>
        <w:numPr>
          <w:ilvl w:val="0"/>
          <w:numId w:val="13"/>
        </w:numPr>
        <w:spacing w:before="240"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>DODATKOWE INFORMACJE</w:t>
      </w:r>
    </w:p>
    <w:p w14:paraId="22B38339" w14:textId="6582C357" w:rsidR="0063168C" w:rsidRPr="00C2741D" w:rsidRDefault="0063168C" w:rsidP="00D15D0F">
      <w:pPr>
        <w:pStyle w:val="Tekstpodstawowy31"/>
        <w:numPr>
          <w:ilvl w:val="1"/>
          <w:numId w:val="13"/>
        </w:numPr>
        <w:spacing w:line="240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C2741D">
        <w:rPr>
          <w:rFonts w:ascii="Arial" w:hAnsi="Arial" w:cs="Arial"/>
          <w:b/>
          <w:sz w:val="22"/>
          <w:szCs w:val="22"/>
        </w:rPr>
        <w:t xml:space="preserve"> Wizja lokalna</w:t>
      </w:r>
    </w:p>
    <w:p w14:paraId="41BBE7FA" w14:textId="77777777" w:rsidR="0063168C" w:rsidRPr="00C2741D" w:rsidRDefault="0063168C" w:rsidP="00D15D0F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Oferent może przed złożeniem oferty dokonać oględzin przedmiotu zamówienia, przeprowadzenia wizji lokalnej – celem zdobycia wszelkich niezbędnych informacji służących jej przygotowaniu. </w:t>
      </w:r>
    </w:p>
    <w:p w14:paraId="57AF968D" w14:textId="77777777" w:rsidR="00320CFE" w:rsidRDefault="00320CFE" w:rsidP="00320CFE">
      <w:pPr>
        <w:pStyle w:val="Tekstpodstawowy31"/>
        <w:spacing w:line="240" w:lineRule="auto"/>
        <w:ind w:left="709"/>
        <w:rPr>
          <w:rFonts w:ascii="Arial" w:hAnsi="Arial" w:cs="Arial"/>
          <w:b/>
          <w:sz w:val="22"/>
          <w:szCs w:val="22"/>
        </w:rPr>
      </w:pPr>
    </w:p>
    <w:p w14:paraId="3A620565" w14:textId="491F7A9C" w:rsidR="00CA25FA" w:rsidRPr="00C2741D" w:rsidRDefault="00D050CE" w:rsidP="00D15D0F">
      <w:pPr>
        <w:pStyle w:val="Tekstpodstawowy31"/>
        <w:numPr>
          <w:ilvl w:val="1"/>
          <w:numId w:val="13"/>
        </w:numPr>
        <w:spacing w:line="240" w:lineRule="auto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Wgląd do d</w:t>
      </w:r>
      <w:r w:rsidR="00155FC7" w:rsidRPr="00C2741D">
        <w:rPr>
          <w:rFonts w:ascii="Arial" w:hAnsi="Arial" w:cs="Arial"/>
          <w:b/>
          <w:sz w:val="22"/>
          <w:szCs w:val="22"/>
        </w:rPr>
        <w:t>okumentacji niejawnej</w:t>
      </w:r>
    </w:p>
    <w:p w14:paraId="71999341" w14:textId="0DDFBD25" w:rsidR="00925F4D" w:rsidRPr="00D050CE" w:rsidRDefault="00155FC7" w:rsidP="00D15D0F">
      <w:pPr>
        <w:pStyle w:val="Tekstpodstawowy28"/>
        <w:ind w:left="709"/>
        <w:rPr>
          <w:rFonts w:cs="Arial"/>
          <w:b w:val="0"/>
          <w:sz w:val="22"/>
          <w:szCs w:val="22"/>
        </w:rPr>
      </w:pPr>
      <w:r w:rsidRPr="00EC176E">
        <w:rPr>
          <w:rFonts w:cs="Arial"/>
          <w:b w:val="0"/>
          <w:sz w:val="22"/>
          <w:szCs w:val="22"/>
        </w:rPr>
        <w:t>Dokumenty</w:t>
      </w:r>
      <w:r w:rsidR="00CA25FA" w:rsidRPr="00EC176E">
        <w:rPr>
          <w:rFonts w:cs="Arial"/>
          <w:b w:val="0"/>
          <w:sz w:val="22"/>
          <w:szCs w:val="22"/>
        </w:rPr>
        <w:t xml:space="preserve"> opatrzon</w:t>
      </w:r>
      <w:r w:rsidRPr="00EC176E">
        <w:rPr>
          <w:rFonts w:cs="Arial"/>
          <w:b w:val="0"/>
          <w:sz w:val="22"/>
          <w:szCs w:val="22"/>
        </w:rPr>
        <w:t>e</w:t>
      </w:r>
      <w:r w:rsidR="00CA25FA" w:rsidRPr="00EC176E">
        <w:rPr>
          <w:rFonts w:cs="Arial"/>
          <w:b w:val="0"/>
          <w:sz w:val="22"/>
          <w:szCs w:val="22"/>
        </w:rPr>
        <w:t xml:space="preserve"> klauzulą niejawności </w:t>
      </w:r>
      <w:r w:rsidR="00CD04DB" w:rsidRPr="00EC176E">
        <w:rPr>
          <w:rFonts w:cs="Arial"/>
          <w:b w:val="0"/>
          <w:sz w:val="22"/>
          <w:szCs w:val="22"/>
        </w:rPr>
        <w:t xml:space="preserve">będą </w:t>
      </w:r>
      <w:r w:rsidR="00687FAA">
        <w:rPr>
          <w:rFonts w:cs="Arial"/>
          <w:b w:val="0"/>
          <w:sz w:val="22"/>
          <w:szCs w:val="22"/>
        </w:rPr>
        <w:t>przesłane</w:t>
      </w:r>
      <w:r w:rsidR="00D050CE">
        <w:rPr>
          <w:rFonts w:cs="Arial"/>
          <w:b w:val="0"/>
          <w:sz w:val="22"/>
          <w:szCs w:val="22"/>
        </w:rPr>
        <w:t xml:space="preserve"> </w:t>
      </w:r>
      <w:r w:rsidR="00CD04DB" w:rsidRPr="00EC176E">
        <w:rPr>
          <w:rFonts w:cs="Arial"/>
          <w:b w:val="0"/>
          <w:sz w:val="22"/>
          <w:szCs w:val="22"/>
        </w:rPr>
        <w:t xml:space="preserve">do Wykonawców, którzy </w:t>
      </w:r>
      <w:r w:rsidR="006F3044" w:rsidRPr="00EC176E">
        <w:rPr>
          <w:rFonts w:cs="Arial"/>
          <w:b w:val="0"/>
          <w:sz w:val="22"/>
          <w:szCs w:val="22"/>
        </w:rPr>
        <w:t xml:space="preserve">zostaną </w:t>
      </w:r>
      <w:r w:rsidR="00EC176E" w:rsidRPr="00EC176E">
        <w:rPr>
          <w:rFonts w:cs="Arial"/>
          <w:b w:val="0"/>
          <w:sz w:val="22"/>
          <w:szCs w:val="22"/>
        </w:rPr>
        <w:t>zaproszeni do złożenia ofert</w:t>
      </w:r>
      <w:r w:rsidR="006F3044" w:rsidRPr="00EC176E">
        <w:rPr>
          <w:rFonts w:cs="Arial"/>
          <w:b w:val="0"/>
          <w:sz w:val="22"/>
          <w:szCs w:val="22"/>
        </w:rPr>
        <w:t>,</w:t>
      </w:r>
      <w:r w:rsidR="00CD04DB" w:rsidRPr="00EC176E">
        <w:rPr>
          <w:rFonts w:cs="Arial"/>
          <w:b w:val="0"/>
          <w:sz w:val="22"/>
          <w:szCs w:val="22"/>
        </w:rPr>
        <w:t xml:space="preserve"> </w:t>
      </w:r>
      <w:r w:rsidR="006F3044" w:rsidRPr="00EC176E">
        <w:rPr>
          <w:rFonts w:cs="Arial"/>
          <w:b w:val="0"/>
          <w:sz w:val="22"/>
          <w:szCs w:val="22"/>
        </w:rPr>
        <w:t xml:space="preserve">po wcześniejszym </w:t>
      </w:r>
      <w:r w:rsidRPr="00EC176E">
        <w:rPr>
          <w:rFonts w:cs="Arial"/>
          <w:b w:val="0"/>
          <w:sz w:val="22"/>
          <w:szCs w:val="22"/>
        </w:rPr>
        <w:t>pisemnym wystąpieniu oferenta</w:t>
      </w:r>
      <w:r w:rsidR="006F3044" w:rsidRPr="00EC176E">
        <w:rPr>
          <w:rFonts w:cs="Arial"/>
          <w:b w:val="0"/>
          <w:sz w:val="22"/>
          <w:szCs w:val="22"/>
        </w:rPr>
        <w:t xml:space="preserve"> </w:t>
      </w:r>
      <w:r w:rsidR="00EC176E" w:rsidRPr="00EC176E">
        <w:rPr>
          <w:rFonts w:cs="Arial"/>
          <w:b w:val="0"/>
          <w:sz w:val="22"/>
          <w:szCs w:val="22"/>
        </w:rPr>
        <w:t xml:space="preserve">wraz z załączeniem </w:t>
      </w:r>
      <w:r w:rsidR="00EC176E" w:rsidRPr="00EC176E">
        <w:rPr>
          <w:rFonts w:cs="Arial"/>
          <w:b w:val="0"/>
          <w:bCs/>
          <w:color w:val="000000"/>
          <w:sz w:val="22"/>
          <w:szCs w:val="22"/>
        </w:rPr>
        <w:t xml:space="preserve">pisemnego upoważnienia kierownika jednostki organizacyjnej </w:t>
      </w:r>
      <w:r w:rsidR="00EC176E" w:rsidRPr="00EC176E">
        <w:rPr>
          <w:rFonts w:cs="Arial"/>
          <w:b w:val="0"/>
          <w:color w:val="000000"/>
          <w:sz w:val="22"/>
          <w:szCs w:val="22"/>
        </w:rPr>
        <w:t>upoważniającego</w:t>
      </w:r>
      <w:r w:rsidR="00EC176E" w:rsidRPr="00EC176E">
        <w:rPr>
          <w:rFonts w:cs="Arial"/>
          <w:b w:val="0"/>
          <w:bCs/>
          <w:color w:val="000000"/>
          <w:sz w:val="22"/>
          <w:szCs w:val="22"/>
        </w:rPr>
        <w:t xml:space="preserve"> do </w:t>
      </w:r>
      <w:r w:rsidR="00EC176E" w:rsidRPr="00EC176E">
        <w:rPr>
          <w:rFonts w:cs="Arial"/>
          <w:b w:val="0"/>
          <w:color w:val="000000"/>
          <w:sz w:val="22"/>
          <w:szCs w:val="22"/>
        </w:rPr>
        <w:t xml:space="preserve">dostępu do informacji niejawnych </w:t>
      </w:r>
      <w:r w:rsidR="00687FAA">
        <w:rPr>
          <w:rFonts w:cs="Arial"/>
          <w:b w:val="0"/>
          <w:color w:val="000000"/>
          <w:sz w:val="22"/>
          <w:szCs w:val="22"/>
        </w:rPr>
        <w:br/>
      </w:r>
      <w:r w:rsidR="00EC176E" w:rsidRPr="00EC176E">
        <w:rPr>
          <w:rFonts w:cs="Arial"/>
          <w:b w:val="0"/>
          <w:color w:val="000000"/>
          <w:sz w:val="22"/>
          <w:szCs w:val="22"/>
        </w:rPr>
        <w:t>o klauzuli „ZASTRZEŻONE” lub poświadczeni</w:t>
      </w:r>
      <w:r w:rsidR="00EC176E">
        <w:rPr>
          <w:rFonts w:cs="Arial"/>
          <w:b w:val="0"/>
          <w:color w:val="000000"/>
          <w:sz w:val="22"/>
          <w:szCs w:val="22"/>
        </w:rPr>
        <w:t>a</w:t>
      </w:r>
      <w:r w:rsidR="00EC176E" w:rsidRPr="00EC176E">
        <w:rPr>
          <w:rFonts w:cs="Arial"/>
          <w:b w:val="0"/>
          <w:color w:val="000000"/>
          <w:sz w:val="22"/>
          <w:szCs w:val="22"/>
        </w:rPr>
        <w:t xml:space="preserve"> bezpieczeństwa </w:t>
      </w:r>
      <w:r w:rsidR="00EC176E">
        <w:rPr>
          <w:rFonts w:cs="Arial"/>
          <w:b w:val="0"/>
          <w:color w:val="000000"/>
          <w:sz w:val="22"/>
          <w:szCs w:val="22"/>
        </w:rPr>
        <w:t>i</w:t>
      </w:r>
      <w:r w:rsidR="00EC176E" w:rsidRPr="00EC176E">
        <w:rPr>
          <w:rFonts w:cs="Arial"/>
          <w:b w:val="0"/>
          <w:color w:val="000000"/>
          <w:sz w:val="22"/>
          <w:szCs w:val="22"/>
        </w:rPr>
        <w:t xml:space="preserve"> aktualnego zaświadczenia stwierdzającego odbycie szkolenia w zakresi</w:t>
      </w:r>
      <w:r w:rsidR="00EC176E">
        <w:rPr>
          <w:rFonts w:cs="Arial"/>
          <w:b w:val="0"/>
          <w:color w:val="000000"/>
          <w:sz w:val="22"/>
          <w:szCs w:val="22"/>
        </w:rPr>
        <w:t xml:space="preserve">e ochrony informacji niejawnych </w:t>
      </w:r>
      <w:r w:rsidR="006F3044" w:rsidRPr="00EC176E">
        <w:rPr>
          <w:rFonts w:cs="Arial"/>
          <w:b w:val="0"/>
          <w:sz w:val="22"/>
          <w:szCs w:val="22"/>
        </w:rPr>
        <w:t xml:space="preserve">oraz uzyskaniu zgody Szefa SZI. </w:t>
      </w:r>
      <w:r w:rsidR="00687FAA">
        <w:rPr>
          <w:rFonts w:cs="Arial"/>
          <w:b w:val="0"/>
          <w:sz w:val="22"/>
          <w:szCs w:val="22"/>
        </w:rPr>
        <w:t xml:space="preserve">Zamawiający preferuje odbiór osobisty przedmiotowej dokumentacji oraz informuje, iż w przypadku wysłania jej pocztą </w:t>
      </w:r>
      <w:r w:rsidR="00687FAA">
        <w:rPr>
          <w:rFonts w:cs="Arial"/>
          <w:b w:val="0"/>
          <w:sz w:val="22"/>
          <w:szCs w:val="22"/>
        </w:rPr>
        <w:br/>
        <w:t xml:space="preserve">na wniosek Wykonawcy, powyższe nie będzie upoważniało do przesunięcia terminu składania ofert. </w:t>
      </w:r>
      <w:r w:rsidR="006F3044" w:rsidRPr="00EC176E">
        <w:rPr>
          <w:rFonts w:cs="Arial"/>
          <w:b w:val="0"/>
          <w:sz w:val="22"/>
          <w:szCs w:val="22"/>
        </w:rPr>
        <w:t>Po sporządzeniu wyceny ofertowej, udostępnioną dokumentac</w:t>
      </w:r>
      <w:r w:rsidR="00EC176E">
        <w:rPr>
          <w:rFonts w:cs="Arial"/>
          <w:b w:val="0"/>
          <w:sz w:val="22"/>
          <w:szCs w:val="22"/>
        </w:rPr>
        <w:t xml:space="preserve">ję należy bezzwłocznie zwrócić </w:t>
      </w:r>
      <w:r w:rsidR="006F3044" w:rsidRPr="00EC176E">
        <w:rPr>
          <w:rFonts w:cs="Arial"/>
          <w:b w:val="0"/>
          <w:sz w:val="22"/>
          <w:szCs w:val="22"/>
        </w:rPr>
        <w:t xml:space="preserve">do Stołecznego Zarządu Infrastruktury. </w:t>
      </w:r>
    </w:p>
    <w:p w14:paraId="5B81A527" w14:textId="1C15847F" w:rsidR="004347EB" w:rsidRPr="00454205" w:rsidRDefault="00315B99" w:rsidP="00D15D0F">
      <w:pPr>
        <w:pStyle w:val="Akapitzlist"/>
        <w:numPr>
          <w:ilvl w:val="1"/>
          <w:numId w:val="13"/>
        </w:numPr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C2741D">
        <w:rPr>
          <w:rFonts w:ascii="Arial" w:hAnsi="Arial" w:cs="Arial"/>
          <w:b/>
          <w:bCs/>
          <w:sz w:val="22"/>
          <w:szCs w:val="22"/>
        </w:rPr>
        <w:t>P</w:t>
      </w:r>
      <w:r w:rsidR="00AC5AD6" w:rsidRPr="00C2741D">
        <w:rPr>
          <w:rFonts w:ascii="Arial" w:hAnsi="Arial" w:cs="Arial"/>
          <w:b/>
          <w:bCs/>
          <w:sz w:val="22"/>
          <w:szCs w:val="22"/>
        </w:rPr>
        <w:t>ozostałe ustalenia</w:t>
      </w:r>
    </w:p>
    <w:p w14:paraId="2FD641D7" w14:textId="5430B7F1" w:rsidR="008016F1" w:rsidRPr="00C2741D" w:rsidRDefault="008016F1" w:rsidP="00D15D0F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741D">
        <w:rPr>
          <w:rFonts w:ascii="Arial" w:hAnsi="Arial" w:cs="Arial"/>
          <w:sz w:val="22"/>
          <w:szCs w:val="22"/>
        </w:rPr>
        <w:t>Zamawiający dopuszcza możliwość dokonania zmian  postanowień zawartej umowy, zgodnie z załączonym wzorem.</w:t>
      </w:r>
    </w:p>
    <w:p w14:paraId="20E950B6" w14:textId="0648046E" w:rsidR="00315B99" w:rsidRPr="00C2741D" w:rsidRDefault="00315B99" w:rsidP="00D15D0F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4E098E37" w14:textId="4828C28E" w:rsidR="006640E4" w:rsidRPr="00C2741D" w:rsidRDefault="006640E4" w:rsidP="00D15D0F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W przypadku konieczności prowadzenia robót w obiekcie w okresie obniżonych temperatur Wykonawca zobowiązany jest do podpisania umowy/porozumienia na dostawę ciepła pozwalającego na utrzymanie temperatur w pomieszczeniach (placu budowy) pozwalających </w:t>
      </w:r>
      <w:r w:rsidR="00661736">
        <w:rPr>
          <w:rFonts w:ascii="Arial" w:hAnsi="Arial" w:cs="Arial"/>
          <w:sz w:val="22"/>
          <w:szCs w:val="22"/>
        </w:rPr>
        <w:br/>
      </w:r>
      <w:r w:rsidRPr="00C2741D">
        <w:rPr>
          <w:rFonts w:ascii="Arial" w:hAnsi="Arial" w:cs="Arial"/>
          <w:sz w:val="22"/>
          <w:szCs w:val="22"/>
        </w:rPr>
        <w:t>na prowadzenie robót budowlanych.</w:t>
      </w:r>
    </w:p>
    <w:p w14:paraId="2A408CF6" w14:textId="6B4073F9" w:rsidR="008B2274" w:rsidRPr="00C2741D" w:rsidRDefault="00EC176E" w:rsidP="00D15D0F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do porównania urządzeń wskazanych w projekcie z rozwiązaniami równoważnymi będzie tabela Zastosowanych materiałów ze Specyfikacji Technicznej Wykonania i Odbioru Robót. Rozwiązania równoważne winny posiadać wszystkie wymienione elementy materiałów, urządzeń i rozwiązań zestawionych w tabeli.</w:t>
      </w:r>
    </w:p>
    <w:p w14:paraId="096C789C" w14:textId="0E076311" w:rsidR="008B2274" w:rsidRDefault="008B2274" w:rsidP="00D15D0F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C2741D">
        <w:rPr>
          <w:rFonts w:ascii="Arial" w:hAnsi="Arial" w:cs="Arial"/>
          <w:sz w:val="22"/>
          <w:szCs w:val="22"/>
        </w:rPr>
        <w:t xml:space="preserve">Ze względu na charakter zadania, w celu zapewnienia ciągłości realizacji robót budowlanych nie przewiduje się podziału zadania </w:t>
      </w:r>
      <w:r w:rsidR="00C62497">
        <w:rPr>
          <w:rFonts w:ascii="Arial" w:hAnsi="Arial" w:cs="Arial"/>
          <w:sz w:val="22"/>
          <w:szCs w:val="22"/>
        </w:rPr>
        <w:t>na części. Zakres rzeczowy może</w:t>
      </w:r>
      <w:r w:rsidRPr="00C2741D">
        <w:rPr>
          <w:rFonts w:ascii="Arial" w:hAnsi="Arial" w:cs="Arial"/>
          <w:sz w:val="22"/>
          <w:szCs w:val="22"/>
        </w:rPr>
        <w:t xml:space="preserve"> być wykonany przez jednego Wykonawcę, </w:t>
      </w:r>
      <w:r w:rsidRPr="00C2741D">
        <w:rPr>
          <w:rFonts w:ascii="Arial" w:hAnsi="Arial" w:cs="Arial"/>
          <w:sz w:val="22"/>
          <w:szCs w:val="22"/>
        </w:rPr>
        <w:br/>
        <w:t>co ze względów organizacyjnych, ekonomicznych i celowościowych pozwoli uzyskać najlepszy efekt z danych nakładów.</w:t>
      </w:r>
    </w:p>
    <w:p w14:paraId="395542D0" w14:textId="6571C728" w:rsidR="006C4498" w:rsidRPr="006C4498" w:rsidRDefault="006C4498" w:rsidP="00D15D0F">
      <w:pPr>
        <w:pStyle w:val="Akapitzlist"/>
        <w:numPr>
          <w:ilvl w:val="2"/>
          <w:numId w:val="13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Rozliczenie Wykonawcy – kosztorysowe.</w:t>
      </w:r>
    </w:p>
    <w:p w14:paraId="005E0358" w14:textId="78AA1009" w:rsidR="00464438" w:rsidRPr="00C2741D" w:rsidRDefault="00464438" w:rsidP="00C2741D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14:paraId="2F3622E1" w14:textId="33726081" w:rsidR="00464438" w:rsidRPr="00C2741D" w:rsidRDefault="00464438" w:rsidP="00C2741D">
      <w:p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</w:p>
    <w:p w14:paraId="27499D94" w14:textId="77777777" w:rsidR="00464438" w:rsidRPr="00C2741D" w:rsidRDefault="00464438" w:rsidP="00C2741D">
      <w:pPr>
        <w:pStyle w:val="Tekstpodstawowy"/>
        <w:spacing w:line="276" w:lineRule="auto"/>
        <w:jc w:val="center"/>
        <w:rPr>
          <w:rFonts w:ascii="Arial" w:hAnsi="Arial" w:cs="Arial"/>
        </w:rPr>
        <w:sectPr w:rsidR="00464438" w:rsidRPr="00C2741D" w:rsidSect="00D15D0F">
          <w:headerReference w:type="default" r:id="rId13"/>
          <w:footerReference w:type="default" r:id="rId14"/>
          <w:type w:val="continuous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14:paraId="62E1CFDF" w14:textId="5A9E20B6" w:rsidR="00464438" w:rsidRPr="00C2741D" w:rsidRDefault="00464438" w:rsidP="00C2741D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sectPr w:rsidR="00464438" w:rsidRPr="00C2741D" w:rsidSect="002B259F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AB176" w14:textId="77777777" w:rsidR="00A32DFC" w:rsidRDefault="00A32DFC">
      <w:r>
        <w:separator/>
      </w:r>
    </w:p>
  </w:endnote>
  <w:endnote w:type="continuationSeparator" w:id="0">
    <w:p w14:paraId="1E2F144C" w14:textId="77777777" w:rsidR="00A32DFC" w:rsidRDefault="00A3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p w14:paraId="4BFF6EE5" w14:textId="08530348" w:rsidR="008252EB" w:rsidRPr="000D144D" w:rsidRDefault="00A32DFC">
        <w:pPr>
          <w:pStyle w:val="Stopka"/>
          <w:jc w:val="right"/>
          <w:rPr>
            <w:rFonts w:ascii="Arial" w:hAnsi="Arial" w:cs="Arial"/>
            <w:sz w:val="20"/>
          </w:rPr>
        </w:pPr>
        <w:sdt>
          <w:sdtPr>
            <w:rPr>
              <w:rFonts w:ascii="Arial" w:hAnsi="Arial" w:cs="Arial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252EB">
              <w:rPr>
                <w:rFonts w:ascii="Arial" w:hAnsi="Arial" w:cs="Arial"/>
                <w:sz w:val="20"/>
              </w:rPr>
              <w:t>s</w:t>
            </w:r>
            <w:r w:rsidR="008252EB" w:rsidRPr="000D144D">
              <w:rPr>
                <w:rFonts w:ascii="Arial" w:hAnsi="Arial" w:cs="Arial"/>
                <w:sz w:val="20"/>
              </w:rPr>
              <w:t>tr</w:t>
            </w:r>
            <w:r w:rsidR="008252EB">
              <w:rPr>
                <w:rFonts w:ascii="Arial" w:hAnsi="Arial" w:cs="Arial"/>
                <w:sz w:val="20"/>
              </w:rPr>
              <w:t>.</w:t>
            </w:r>
            <w:r w:rsidR="008252EB" w:rsidRPr="000D144D">
              <w:rPr>
                <w:rFonts w:ascii="Arial" w:hAnsi="Arial" w:cs="Arial"/>
                <w:sz w:val="20"/>
              </w:rPr>
              <w:t xml:space="preserve"> </w:t>
            </w:r>
            <w:r w:rsidR="008252E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252EB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8252E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17FE3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="008252E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8252EB">
              <w:rPr>
                <w:rFonts w:ascii="Arial" w:hAnsi="Arial" w:cs="Arial"/>
                <w:sz w:val="20"/>
              </w:rPr>
              <w:t>/</w:t>
            </w:r>
            <w:r w:rsidR="008252E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252EB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8252E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17FE3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="008252E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sdtContent>
        </w:sdt>
      </w:p>
    </w:sdtContent>
  </w:sdt>
  <w:p w14:paraId="729BC9FB" w14:textId="77777777" w:rsidR="008252EB" w:rsidRDefault="00825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54F9C" w14:textId="77777777" w:rsidR="00A32DFC" w:rsidRDefault="00A32DFC">
      <w:r>
        <w:separator/>
      </w:r>
    </w:p>
  </w:footnote>
  <w:footnote w:type="continuationSeparator" w:id="0">
    <w:p w14:paraId="3A7FFA1A" w14:textId="77777777" w:rsidR="00A32DFC" w:rsidRDefault="00A32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72A4C1C7" w:rsidR="008252EB" w:rsidRPr="007340A4" w:rsidRDefault="008252EB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340A4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AC4ED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F22846"/>
    <w:multiLevelType w:val="hybridMultilevel"/>
    <w:tmpl w:val="4E28D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9961B0"/>
    <w:multiLevelType w:val="hybridMultilevel"/>
    <w:tmpl w:val="3E8E3B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7626AC"/>
    <w:multiLevelType w:val="hybridMultilevel"/>
    <w:tmpl w:val="B056656E"/>
    <w:lvl w:ilvl="0" w:tplc="A7AE40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43B35"/>
    <w:multiLevelType w:val="multilevel"/>
    <w:tmpl w:val="9304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250" w:hanging="9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8" w15:restartNumberingAfterBreak="0">
    <w:nsid w:val="294918BA"/>
    <w:multiLevelType w:val="hybridMultilevel"/>
    <w:tmpl w:val="AAB2F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7C1C8C"/>
    <w:multiLevelType w:val="hybridMultilevel"/>
    <w:tmpl w:val="A55C3E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3BD715C"/>
    <w:multiLevelType w:val="hybridMultilevel"/>
    <w:tmpl w:val="CF96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B6D29"/>
    <w:multiLevelType w:val="hybridMultilevel"/>
    <w:tmpl w:val="044E6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B6816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B267CD"/>
    <w:multiLevelType w:val="multilevel"/>
    <w:tmpl w:val="D974BF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7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456" w:hanging="1800"/>
      </w:pPr>
      <w:rPr>
        <w:rFonts w:hint="default"/>
      </w:rPr>
    </w:lvl>
  </w:abstractNum>
  <w:abstractNum w:abstractNumId="16" w15:restartNumberingAfterBreak="0">
    <w:nsid w:val="4C0525A5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03539C"/>
    <w:multiLevelType w:val="hybridMultilevel"/>
    <w:tmpl w:val="AFAE3A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9753B2"/>
    <w:multiLevelType w:val="hybridMultilevel"/>
    <w:tmpl w:val="4B2416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B55A41"/>
    <w:multiLevelType w:val="hybridMultilevel"/>
    <w:tmpl w:val="259ADF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9"/>
  </w:num>
  <w:num w:numId="5">
    <w:abstractNumId w:val="11"/>
  </w:num>
  <w:num w:numId="6">
    <w:abstractNumId w:val="16"/>
  </w:num>
  <w:num w:numId="7">
    <w:abstractNumId w:val="14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15"/>
  </w:num>
  <w:num w:numId="14">
    <w:abstractNumId w:val="8"/>
  </w:num>
  <w:num w:numId="15">
    <w:abstractNumId w:val="17"/>
  </w:num>
  <w:num w:numId="16">
    <w:abstractNumId w:val="13"/>
  </w:num>
  <w:num w:numId="17">
    <w:abstractNumId w:val="18"/>
  </w:num>
  <w:num w:numId="18">
    <w:abstractNumId w:val="10"/>
  </w:num>
  <w:num w:numId="19">
    <w:abstractNumId w:val="2"/>
  </w:num>
  <w:num w:numId="2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21B4"/>
    <w:rsid w:val="000059AD"/>
    <w:rsid w:val="00007391"/>
    <w:rsid w:val="000155EA"/>
    <w:rsid w:val="0003632F"/>
    <w:rsid w:val="0004077C"/>
    <w:rsid w:val="00041E13"/>
    <w:rsid w:val="00042A45"/>
    <w:rsid w:val="00042F20"/>
    <w:rsid w:val="0004309A"/>
    <w:rsid w:val="000467E8"/>
    <w:rsid w:val="0006007C"/>
    <w:rsid w:val="00067DAE"/>
    <w:rsid w:val="00076366"/>
    <w:rsid w:val="0008107A"/>
    <w:rsid w:val="000856DC"/>
    <w:rsid w:val="00087460"/>
    <w:rsid w:val="0009194F"/>
    <w:rsid w:val="000A255F"/>
    <w:rsid w:val="000A7BC5"/>
    <w:rsid w:val="000B0DDA"/>
    <w:rsid w:val="000B3EC5"/>
    <w:rsid w:val="000C38AC"/>
    <w:rsid w:val="000C6D35"/>
    <w:rsid w:val="000D144D"/>
    <w:rsid w:val="000D64CD"/>
    <w:rsid w:val="0010059E"/>
    <w:rsid w:val="001019ED"/>
    <w:rsid w:val="00101C2F"/>
    <w:rsid w:val="00102D6E"/>
    <w:rsid w:val="001068DE"/>
    <w:rsid w:val="00110D26"/>
    <w:rsid w:val="00116AF9"/>
    <w:rsid w:val="00117E02"/>
    <w:rsid w:val="00120143"/>
    <w:rsid w:val="001215EF"/>
    <w:rsid w:val="0013226C"/>
    <w:rsid w:val="00135B7D"/>
    <w:rsid w:val="001458D2"/>
    <w:rsid w:val="00155FC7"/>
    <w:rsid w:val="00175C18"/>
    <w:rsid w:val="0018087B"/>
    <w:rsid w:val="00181F15"/>
    <w:rsid w:val="001848DA"/>
    <w:rsid w:val="00191299"/>
    <w:rsid w:val="00194F7A"/>
    <w:rsid w:val="00197A14"/>
    <w:rsid w:val="001A5C0F"/>
    <w:rsid w:val="001A7408"/>
    <w:rsid w:val="001B00AF"/>
    <w:rsid w:val="001C0CF7"/>
    <w:rsid w:val="001C6A40"/>
    <w:rsid w:val="001C6F65"/>
    <w:rsid w:val="001D0549"/>
    <w:rsid w:val="001D28C5"/>
    <w:rsid w:val="001D72ED"/>
    <w:rsid w:val="001F1AE3"/>
    <w:rsid w:val="001F359E"/>
    <w:rsid w:val="002112FA"/>
    <w:rsid w:val="00215140"/>
    <w:rsid w:val="00215993"/>
    <w:rsid w:val="00220FBB"/>
    <w:rsid w:val="00223131"/>
    <w:rsid w:val="00225DD5"/>
    <w:rsid w:val="00235458"/>
    <w:rsid w:val="00243194"/>
    <w:rsid w:val="002432BF"/>
    <w:rsid w:val="00253C89"/>
    <w:rsid w:val="00260A91"/>
    <w:rsid w:val="002637B0"/>
    <w:rsid w:val="00263F23"/>
    <w:rsid w:val="002765F6"/>
    <w:rsid w:val="00280197"/>
    <w:rsid w:val="00280664"/>
    <w:rsid w:val="00284A7C"/>
    <w:rsid w:val="00290CB7"/>
    <w:rsid w:val="002A592C"/>
    <w:rsid w:val="002B1035"/>
    <w:rsid w:val="002B259F"/>
    <w:rsid w:val="002B5532"/>
    <w:rsid w:val="002C2C18"/>
    <w:rsid w:val="002C4034"/>
    <w:rsid w:val="002C7C73"/>
    <w:rsid w:val="002D0872"/>
    <w:rsid w:val="002E68BC"/>
    <w:rsid w:val="002F1443"/>
    <w:rsid w:val="002F6BDF"/>
    <w:rsid w:val="0030424C"/>
    <w:rsid w:val="00306AE3"/>
    <w:rsid w:val="003109D0"/>
    <w:rsid w:val="00314D2B"/>
    <w:rsid w:val="00314F52"/>
    <w:rsid w:val="0031544E"/>
    <w:rsid w:val="00315B99"/>
    <w:rsid w:val="00315C95"/>
    <w:rsid w:val="00320CFE"/>
    <w:rsid w:val="00325176"/>
    <w:rsid w:val="00340D5D"/>
    <w:rsid w:val="00343D9C"/>
    <w:rsid w:val="00352EDB"/>
    <w:rsid w:val="003576A1"/>
    <w:rsid w:val="003750B7"/>
    <w:rsid w:val="00382B2B"/>
    <w:rsid w:val="00394709"/>
    <w:rsid w:val="003A3004"/>
    <w:rsid w:val="003A6954"/>
    <w:rsid w:val="003B0DE5"/>
    <w:rsid w:val="003B28BF"/>
    <w:rsid w:val="003B32D1"/>
    <w:rsid w:val="003B4249"/>
    <w:rsid w:val="003B49FB"/>
    <w:rsid w:val="003C5A80"/>
    <w:rsid w:val="003D3FC6"/>
    <w:rsid w:val="003D6D5B"/>
    <w:rsid w:val="003D6F8E"/>
    <w:rsid w:val="003E0416"/>
    <w:rsid w:val="003E238F"/>
    <w:rsid w:val="003F1B4A"/>
    <w:rsid w:val="003F7DC4"/>
    <w:rsid w:val="004011AA"/>
    <w:rsid w:val="00402D0C"/>
    <w:rsid w:val="00404007"/>
    <w:rsid w:val="004043E3"/>
    <w:rsid w:val="00410351"/>
    <w:rsid w:val="00411597"/>
    <w:rsid w:val="00421A6B"/>
    <w:rsid w:val="004249C4"/>
    <w:rsid w:val="004347EB"/>
    <w:rsid w:val="004357F9"/>
    <w:rsid w:val="004371CB"/>
    <w:rsid w:val="00440268"/>
    <w:rsid w:val="004420C2"/>
    <w:rsid w:val="00442574"/>
    <w:rsid w:val="00442F7C"/>
    <w:rsid w:val="0045213C"/>
    <w:rsid w:val="0045370B"/>
    <w:rsid w:val="00454205"/>
    <w:rsid w:val="00456E77"/>
    <w:rsid w:val="00460EB8"/>
    <w:rsid w:val="00464438"/>
    <w:rsid w:val="00470B5E"/>
    <w:rsid w:val="00477FB4"/>
    <w:rsid w:val="00482288"/>
    <w:rsid w:val="004831AC"/>
    <w:rsid w:val="004878A4"/>
    <w:rsid w:val="004A0C17"/>
    <w:rsid w:val="004A7B43"/>
    <w:rsid w:val="004B3E3E"/>
    <w:rsid w:val="004C0873"/>
    <w:rsid w:val="004D42E9"/>
    <w:rsid w:val="004D49FC"/>
    <w:rsid w:val="004F4528"/>
    <w:rsid w:val="00501560"/>
    <w:rsid w:val="005030D3"/>
    <w:rsid w:val="0050733F"/>
    <w:rsid w:val="00512B65"/>
    <w:rsid w:val="00516C64"/>
    <w:rsid w:val="0051736F"/>
    <w:rsid w:val="00524926"/>
    <w:rsid w:val="00526640"/>
    <w:rsid w:val="0054371F"/>
    <w:rsid w:val="00544465"/>
    <w:rsid w:val="00552D84"/>
    <w:rsid w:val="00553574"/>
    <w:rsid w:val="0055617D"/>
    <w:rsid w:val="005652F2"/>
    <w:rsid w:val="005667E8"/>
    <w:rsid w:val="00570E4F"/>
    <w:rsid w:val="0058319B"/>
    <w:rsid w:val="00585C8C"/>
    <w:rsid w:val="00591E61"/>
    <w:rsid w:val="005A4E48"/>
    <w:rsid w:val="005A57DC"/>
    <w:rsid w:val="005C1815"/>
    <w:rsid w:val="005C1D96"/>
    <w:rsid w:val="005C3CC8"/>
    <w:rsid w:val="005E5703"/>
    <w:rsid w:val="006059FF"/>
    <w:rsid w:val="006061A9"/>
    <w:rsid w:val="00617CBF"/>
    <w:rsid w:val="00622375"/>
    <w:rsid w:val="0063168C"/>
    <w:rsid w:val="00635742"/>
    <w:rsid w:val="0064184D"/>
    <w:rsid w:val="006460E6"/>
    <w:rsid w:val="006463D5"/>
    <w:rsid w:val="0065329E"/>
    <w:rsid w:val="006568D3"/>
    <w:rsid w:val="0065780E"/>
    <w:rsid w:val="00661736"/>
    <w:rsid w:val="006640E4"/>
    <w:rsid w:val="006665E3"/>
    <w:rsid w:val="0068577A"/>
    <w:rsid w:val="006872A5"/>
    <w:rsid w:val="0068798F"/>
    <w:rsid w:val="00687FAA"/>
    <w:rsid w:val="00690129"/>
    <w:rsid w:val="00694502"/>
    <w:rsid w:val="006A51F6"/>
    <w:rsid w:val="006B227E"/>
    <w:rsid w:val="006C083F"/>
    <w:rsid w:val="006C2BF2"/>
    <w:rsid w:val="006C2D6C"/>
    <w:rsid w:val="006C4069"/>
    <w:rsid w:val="006C4498"/>
    <w:rsid w:val="006C6EA7"/>
    <w:rsid w:val="006D266E"/>
    <w:rsid w:val="006E7E8D"/>
    <w:rsid w:val="006F186A"/>
    <w:rsid w:val="006F2BB1"/>
    <w:rsid w:val="006F3044"/>
    <w:rsid w:val="006F64EE"/>
    <w:rsid w:val="006F67AA"/>
    <w:rsid w:val="0070774D"/>
    <w:rsid w:val="007150C5"/>
    <w:rsid w:val="007322EC"/>
    <w:rsid w:val="007327FF"/>
    <w:rsid w:val="00732F37"/>
    <w:rsid w:val="007340A4"/>
    <w:rsid w:val="00734100"/>
    <w:rsid w:val="0073541D"/>
    <w:rsid w:val="00747D87"/>
    <w:rsid w:val="00750571"/>
    <w:rsid w:val="00773A46"/>
    <w:rsid w:val="00774ABA"/>
    <w:rsid w:val="00774AC3"/>
    <w:rsid w:val="007753AD"/>
    <w:rsid w:val="00776E67"/>
    <w:rsid w:val="00777AF5"/>
    <w:rsid w:val="007807B2"/>
    <w:rsid w:val="00783921"/>
    <w:rsid w:val="007874A1"/>
    <w:rsid w:val="00787B65"/>
    <w:rsid w:val="007A166A"/>
    <w:rsid w:val="007A16D2"/>
    <w:rsid w:val="007A44D3"/>
    <w:rsid w:val="007A660C"/>
    <w:rsid w:val="007B7E48"/>
    <w:rsid w:val="007C2D99"/>
    <w:rsid w:val="007D06E4"/>
    <w:rsid w:val="007D23ED"/>
    <w:rsid w:val="007E5323"/>
    <w:rsid w:val="007E6835"/>
    <w:rsid w:val="007F20D8"/>
    <w:rsid w:val="007F3C22"/>
    <w:rsid w:val="007F44B7"/>
    <w:rsid w:val="007F4A4B"/>
    <w:rsid w:val="007F63C6"/>
    <w:rsid w:val="007F6F95"/>
    <w:rsid w:val="007F776B"/>
    <w:rsid w:val="00800F65"/>
    <w:rsid w:val="008016F1"/>
    <w:rsid w:val="00817FE3"/>
    <w:rsid w:val="00821D8E"/>
    <w:rsid w:val="00822317"/>
    <w:rsid w:val="008234D7"/>
    <w:rsid w:val="008252EB"/>
    <w:rsid w:val="00826868"/>
    <w:rsid w:val="00833545"/>
    <w:rsid w:val="00835C13"/>
    <w:rsid w:val="00836683"/>
    <w:rsid w:val="00842152"/>
    <w:rsid w:val="0084251A"/>
    <w:rsid w:val="00843F05"/>
    <w:rsid w:val="008465CA"/>
    <w:rsid w:val="00846A5B"/>
    <w:rsid w:val="00856C8B"/>
    <w:rsid w:val="008604BA"/>
    <w:rsid w:val="00871FC9"/>
    <w:rsid w:val="00873609"/>
    <w:rsid w:val="00886813"/>
    <w:rsid w:val="0089104B"/>
    <w:rsid w:val="00892C2C"/>
    <w:rsid w:val="00893214"/>
    <w:rsid w:val="008A0FB7"/>
    <w:rsid w:val="008A1DCA"/>
    <w:rsid w:val="008A20ED"/>
    <w:rsid w:val="008B2274"/>
    <w:rsid w:val="008C620B"/>
    <w:rsid w:val="008D100B"/>
    <w:rsid w:val="008E17B4"/>
    <w:rsid w:val="008E233E"/>
    <w:rsid w:val="008E300E"/>
    <w:rsid w:val="008F096F"/>
    <w:rsid w:val="008F22E8"/>
    <w:rsid w:val="008F4875"/>
    <w:rsid w:val="008F7C7C"/>
    <w:rsid w:val="00904C00"/>
    <w:rsid w:val="00915CDA"/>
    <w:rsid w:val="00923998"/>
    <w:rsid w:val="00925F4D"/>
    <w:rsid w:val="00926BD3"/>
    <w:rsid w:val="00927831"/>
    <w:rsid w:val="009356E1"/>
    <w:rsid w:val="00936094"/>
    <w:rsid w:val="009412C1"/>
    <w:rsid w:val="00944976"/>
    <w:rsid w:val="00946AFF"/>
    <w:rsid w:val="00946F5C"/>
    <w:rsid w:val="00950AE1"/>
    <w:rsid w:val="009538F7"/>
    <w:rsid w:val="0095770E"/>
    <w:rsid w:val="00966D72"/>
    <w:rsid w:val="009706CB"/>
    <w:rsid w:val="00970DFA"/>
    <w:rsid w:val="0097709B"/>
    <w:rsid w:val="00981D16"/>
    <w:rsid w:val="009853C1"/>
    <w:rsid w:val="009902ED"/>
    <w:rsid w:val="00992FE4"/>
    <w:rsid w:val="009A3B96"/>
    <w:rsid w:val="009B5084"/>
    <w:rsid w:val="009C2DB9"/>
    <w:rsid w:val="009C7084"/>
    <w:rsid w:val="009C7AB8"/>
    <w:rsid w:val="009D165C"/>
    <w:rsid w:val="009D2D65"/>
    <w:rsid w:val="009F055B"/>
    <w:rsid w:val="009F53BB"/>
    <w:rsid w:val="00A055D0"/>
    <w:rsid w:val="00A06978"/>
    <w:rsid w:val="00A105A0"/>
    <w:rsid w:val="00A20639"/>
    <w:rsid w:val="00A21168"/>
    <w:rsid w:val="00A2354F"/>
    <w:rsid w:val="00A23DCF"/>
    <w:rsid w:val="00A247BF"/>
    <w:rsid w:val="00A274E2"/>
    <w:rsid w:val="00A32CC2"/>
    <w:rsid w:val="00A32DFC"/>
    <w:rsid w:val="00A32EA2"/>
    <w:rsid w:val="00A36E47"/>
    <w:rsid w:val="00A3704B"/>
    <w:rsid w:val="00A41831"/>
    <w:rsid w:val="00A418EC"/>
    <w:rsid w:val="00A5048D"/>
    <w:rsid w:val="00A60BEB"/>
    <w:rsid w:val="00A6324B"/>
    <w:rsid w:val="00A72094"/>
    <w:rsid w:val="00A96738"/>
    <w:rsid w:val="00AA7105"/>
    <w:rsid w:val="00AB3E4F"/>
    <w:rsid w:val="00AC5AD6"/>
    <w:rsid w:val="00AD7624"/>
    <w:rsid w:val="00AF359A"/>
    <w:rsid w:val="00AF6992"/>
    <w:rsid w:val="00B00664"/>
    <w:rsid w:val="00B21C49"/>
    <w:rsid w:val="00B22273"/>
    <w:rsid w:val="00B25317"/>
    <w:rsid w:val="00B26441"/>
    <w:rsid w:val="00B2688B"/>
    <w:rsid w:val="00B30493"/>
    <w:rsid w:val="00B4003B"/>
    <w:rsid w:val="00B42A0C"/>
    <w:rsid w:val="00B565F1"/>
    <w:rsid w:val="00B571E6"/>
    <w:rsid w:val="00B610BA"/>
    <w:rsid w:val="00B649F1"/>
    <w:rsid w:val="00B764A8"/>
    <w:rsid w:val="00B76AB8"/>
    <w:rsid w:val="00B7705C"/>
    <w:rsid w:val="00B90C5E"/>
    <w:rsid w:val="00B917D8"/>
    <w:rsid w:val="00B91DB1"/>
    <w:rsid w:val="00B9242C"/>
    <w:rsid w:val="00B9265F"/>
    <w:rsid w:val="00B95B79"/>
    <w:rsid w:val="00BB39F3"/>
    <w:rsid w:val="00BB6375"/>
    <w:rsid w:val="00BC1529"/>
    <w:rsid w:val="00BC2282"/>
    <w:rsid w:val="00BD09EA"/>
    <w:rsid w:val="00BD2BD4"/>
    <w:rsid w:val="00BD40C0"/>
    <w:rsid w:val="00BD5499"/>
    <w:rsid w:val="00BD722B"/>
    <w:rsid w:val="00BE172A"/>
    <w:rsid w:val="00BE19E4"/>
    <w:rsid w:val="00BE520A"/>
    <w:rsid w:val="00BF37AB"/>
    <w:rsid w:val="00BF37E9"/>
    <w:rsid w:val="00BF3AA7"/>
    <w:rsid w:val="00C02D57"/>
    <w:rsid w:val="00C06630"/>
    <w:rsid w:val="00C07C89"/>
    <w:rsid w:val="00C114C8"/>
    <w:rsid w:val="00C11E9B"/>
    <w:rsid w:val="00C1522A"/>
    <w:rsid w:val="00C154FC"/>
    <w:rsid w:val="00C158F7"/>
    <w:rsid w:val="00C16F77"/>
    <w:rsid w:val="00C24A3E"/>
    <w:rsid w:val="00C2741D"/>
    <w:rsid w:val="00C275D9"/>
    <w:rsid w:val="00C31EF8"/>
    <w:rsid w:val="00C36A8B"/>
    <w:rsid w:val="00C37CAC"/>
    <w:rsid w:val="00C54DE9"/>
    <w:rsid w:val="00C56F8E"/>
    <w:rsid w:val="00C62497"/>
    <w:rsid w:val="00C6313D"/>
    <w:rsid w:val="00C6530C"/>
    <w:rsid w:val="00C67B0C"/>
    <w:rsid w:val="00C732A2"/>
    <w:rsid w:val="00C74C2A"/>
    <w:rsid w:val="00C76B70"/>
    <w:rsid w:val="00C859A4"/>
    <w:rsid w:val="00C90B44"/>
    <w:rsid w:val="00CA25FA"/>
    <w:rsid w:val="00CA3E80"/>
    <w:rsid w:val="00CA4F62"/>
    <w:rsid w:val="00CB2201"/>
    <w:rsid w:val="00CB226A"/>
    <w:rsid w:val="00CC16C2"/>
    <w:rsid w:val="00CD04DB"/>
    <w:rsid w:val="00CD1301"/>
    <w:rsid w:val="00CD20D0"/>
    <w:rsid w:val="00CE6843"/>
    <w:rsid w:val="00CF7AD6"/>
    <w:rsid w:val="00D00E59"/>
    <w:rsid w:val="00D01012"/>
    <w:rsid w:val="00D0395F"/>
    <w:rsid w:val="00D050CE"/>
    <w:rsid w:val="00D11E5B"/>
    <w:rsid w:val="00D127C8"/>
    <w:rsid w:val="00D15D0F"/>
    <w:rsid w:val="00D24E37"/>
    <w:rsid w:val="00D26435"/>
    <w:rsid w:val="00D26F1A"/>
    <w:rsid w:val="00D27D68"/>
    <w:rsid w:val="00D31317"/>
    <w:rsid w:val="00D33427"/>
    <w:rsid w:val="00D354FB"/>
    <w:rsid w:val="00D40CFB"/>
    <w:rsid w:val="00D42C4B"/>
    <w:rsid w:val="00D43ECD"/>
    <w:rsid w:val="00D51F6B"/>
    <w:rsid w:val="00D522F8"/>
    <w:rsid w:val="00D57F86"/>
    <w:rsid w:val="00D70909"/>
    <w:rsid w:val="00D70FDB"/>
    <w:rsid w:val="00D733CF"/>
    <w:rsid w:val="00D80313"/>
    <w:rsid w:val="00D82BD4"/>
    <w:rsid w:val="00D91118"/>
    <w:rsid w:val="00D91EB4"/>
    <w:rsid w:val="00D9251C"/>
    <w:rsid w:val="00D9398E"/>
    <w:rsid w:val="00D97DF6"/>
    <w:rsid w:val="00DA3158"/>
    <w:rsid w:val="00DA59DC"/>
    <w:rsid w:val="00DA7B59"/>
    <w:rsid w:val="00DB0452"/>
    <w:rsid w:val="00DC3D71"/>
    <w:rsid w:val="00DC47E4"/>
    <w:rsid w:val="00DC6720"/>
    <w:rsid w:val="00DD0EA1"/>
    <w:rsid w:val="00DE2C74"/>
    <w:rsid w:val="00DE4E99"/>
    <w:rsid w:val="00DE51A4"/>
    <w:rsid w:val="00DF0BAC"/>
    <w:rsid w:val="00DF1AC2"/>
    <w:rsid w:val="00DF2F84"/>
    <w:rsid w:val="00DF3A5C"/>
    <w:rsid w:val="00E008D7"/>
    <w:rsid w:val="00E247A1"/>
    <w:rsid w:val="00E3681F"/>
    <w:rsid w:val="00E50A89"/>
    <w:rsid w:val="00E551A1"/>
    <w:rsid w:val="00E55DBE"/>
    <w:rsid w:val="00E608C2"/>
    <w:rsid w:val="00E609E7"/>
    <w:rsid w:val="00E60DA1"/>
    <w:rsid w:val="00E72A01"/>
    <w:rsid w:val="00E76A63"/>
    <w:rsid w:val="00E83871"/>
    <w:rsid w:val="00E85EB4"/>
    <w:rsid w:val="00E9596B"/>
    <w:rsid w:val="00EA0C3E"/>
    <w:rsid w:val="00EA5993"/>
    <w:rsid w:val="00EA68C0"/>
    <w:rsid w:val="00EB45BD"/>
    <w:rsid w:val="00EB49A1"/>
    <w:rsid w:val="00EB6313"/>
    <w:rsid w:val="00EB6397"/>
    <w:rsid w:val="00EC176E"/>
    <w:rsid w:val="00EC2E85"/>
    <w:rsid w:val="00ED1277"/>
    <w:rsid w:val="00ED4E5C"/>
    <w:rsid w:val="00EE5154"/>
    <w:rsid w:val="00EE59CF"/>
    <w:rsid w:val="00EF7737"/>
    <w:rsid w:val="00F00855"/>
    <w:rsid w:val="00F00E64"/>
    <w:rsid w:val="00F01CCB"/>
    <w:rsid w:val="00F01F84"/>
    <w:rsid w:val="00F12039"/>
    <w:rsid w:val="00F133D4"/>
    <w:rsid w:val="00F13AB5"/>
    <w:rsid w:val="00F1603E"/>
    <w:rsid w:val="00F171F8"/>
    <w:rsid w:val="00F24A8F"/>
    <w:rsid w:val="00F34278"/>
    <w:rsid w:val="00F36D40"/>
    <w:rsid w:val="00F40A5B"/>
    <w:rsid w:val="00F4101D"/>
    <w:rsid w:val="00F45710"/>
    <w:rsid w:val="00F505BD"/>
    <w:rsid w:val="00F5738A"/>
    <w:rsid w:val="00F60A73"/>
    <w:rsid w:val="00F66A73"/>
    <w:rsid w:val="00F67350"/>
    <w:rsid w:val="00F70F54"/>
    <w:rsid w:val="00F82664"/>
    <w:rsid w:val="00F944C1"/>
    <w:rsid w:val="00F97C9F"/>
    <w:rsid w:val="00FA2D41"/>
    <w:rsid w:val="00FB2F73"/>
    <w:rsid w:val="00FB35BE"/>
    <w:rsid w:val="00FB7604"/>
    <w:rsid w:val="00FC2AC6"/>
    <w:rsid w:val="00FC3A8A"/>
    <w:rsid w:val="00FC58F2"/>
    <w:rsid w:val="00FC68B1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632F"/>
    <w:pPr>
      <w:keepNext/>
      <w:outlineLvl w:val="0"/>
    </w:pPr>
    <w:rPr>
      <w:rFonts w:ascii="Arial" w:hAnsi="Arial"/>
      <w:b/>
      <w:bCs/>
      <w:kern w:val="32"/>
      <w:sz w:val="20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qFormat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021B4"/>
    <w:pPr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customStyle="1" w:styleId="Tekstpodstawowywcity31">
    <w:name w:val="Tekst podstawowy wcięty 31"/>
    <w:basedOn w:val="Normalny"/>
    <w:rsid w:val="000021B4"/>
    <w:pPr>
      <w:suppressAutoHyphens/>
      <w:ind w:left="1080" w:hanging="180"/>
    </w:pPr>
    <w:rPr>
      <w:rFonts w:eastAsia="Calibri"/>
      <w:lang w:eastAsia="ar-SA"/>
    </w:rPr>
  </w:style>
  <w:style w:type="paragraph" w:styleId="Listapunktowana">
    <w:name w:val="List Bullet"/>
    <w:basedOn w:val="Normalny"/>
    <w:rsid w:val="000021B4"/>
    <w:pPr>
      <w:numPr>
        <w:numId w:val="10"/>
      </w:numPr>
    </w:pPr>
    <w:rPr>
      <w:rFonts w:ascii="Arial" w:hAnsi="Arial"/>
      <w:sz w:val="22"/>
      <w:szCs w:val="20"/>
    </w:rPr>
  </w:style>
  <w:style w:type="paragraph" w:customStyle="1" w:styleId="Tekstpodstawowy28">
    <w:name w:val="Tekst podstawowy 28"/>
    <w:basedOn w:val="Normalny"/>
    <w:rsid w:val="00EC176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ytu">
    <w:name w:val="Title"/>
    <w:aliases w:val=" Znak,Znak"/>
    <w:basedOn w:val="Normalny"/>
    <w:next w:val="Normalny"/>
    <w:link w:val="TytuZnak"/>
    <w:qFormat/>
    <w:rsid w:val="0003632F"/>
    <w:pPr>
      <w:suppressAutoHyphens/>
      <w:jc w:val="center"/>
    </w:pPr>
    <w:rPr>
      <w:szCs w:val="20"/>
      <w:u w:val="single"/>
      <w:lang w:val="x-none"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03632F"/>
    <w:rPr>
      <w:rFonts w:ascii="Times New Roman" w:eastAsia="Times New Roman" w:hAnsi="Times New Roman" w:cs="Times New Roman"/>
      <w:sz w:val="24"/>
      <w:szCs w:val="20"/>
      <w:u w:val="single"/>
      <w:lang w:val="x-none" w:eastAsia="ar-SA"/>
    </w:rPr>
  </w:style>
  <w:style w:type="character" w:customStyle="1" w:styleId="Nagwek1Znak">
    <w:name w:val="Nagłówek 1 Znak"/>
    <w:basedOn w:val="Domylnaczcionkaakapitu"/>
    <w:link w:val="Nagwek1"/>
    <w:rsid w:val="0003632F"/>
    <w:rPr>
      <w:rFonts w:ascii="Arial" w:eastAsia="Times New Roman" w:hAnsi="Arial" w:cs="Times New Roman"/>
      <w:b/>
      <w:bCs/>
      <w:kern w:val="32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8" ma:contentTypeDescription="Utwórz nowy dokument." ma:contentTypeScope="" ma:versionID="688389d0df031c583bce2c0934703db0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80eeaa27b7c99875e24aa7fa21fbf42e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C05C-0E38-44F8-95D1-3F23DAC6A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7EB43-9E77-4762-8969-6EC2566C52E6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3.xml><?xml version="1.0" encoding="utf-8"?>
<ds:datastoreItem xmlns:ds="http://schemas.openxmlformats.org/officeDocument/2006/customXml" ds:itemID="{7E4354BA-83AB-4DDE-A5AE-219ED9D359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EA3EED-A979-4BF1-AA1D-4446BAF8B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6FC667-335D-4535-B794-EE0E4AE934CE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5AAD96E1-5ACE-4C9A-A107-7E1BDE62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2541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37</cp:revision>
  <cp:lastPrinted>2021-07-12T06:54:00Z</cp:lastPrinted>
  <dcterms:created xsi:type="dcterms:W3CDTF">2021-04-06T12:44:00Z</dcterms:created>
  <dcterms:modified xsi:type="dcterms:W3CDTF">2021-07-23T06:31:00Z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b843c965-92fd-438f-8e3f-cc2fa0165b46</vt:lpwstr>
  </property>
  <property fmtid="{D5CDD505-2E9C-101B-9397-08002B2CF9AE}" pid="5" name="bjSaver">
    <vt:lpwstr>LTs5JGM87+3++5DfxaE5TpYGkmJaLsc2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