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7" w14:textId="77777777" w:rsidR="00634293" w:rsidRPr="002A363D" w:rsidRDefault="00634293" w:rsidP="00634293">
      <w:pPr>
        <w:pageBreakBefore/>
        <w:jc w:val="right"/>
        <w:rPr>
          <w:rFonts w:ascii="Arial" w:hAnsi="Arial" w:cs="Arial"/>
          <w:sz w:val="20"/>
          <w:szCs w:val="20"/>
          <w:lang w:val="pl-PL"/>
        </w:rPr>
      </w:pP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Fonts w:ascii="Arial" w:hAnsi="Arial" w:cs="Arial"/>
          <w:sz w:val="20"/>
          <w:szCs w:val="20"/>
        </w:rPr>
        <w:tab/>
      </w:r>
      <w:r w:rsidRPr="002A363D">
        <w:rPr>
          <w:rStyle w:val="Domylnaczcionkaakapitu1"/>
          <w:rFonts w:ascii="Arial" w:hAnsi="Arial" w:cs="Arial"/>
          <w:sz w:val="20"/>
          <w:szCs w:val="20"/>
          <w:lang w:val="pl-PL"/>
        </w:rPr>
        <w:t>Załącznik nr 3</w:t>
      </w:r>
    </w:p>
    <w:p w14:paraId="5C6C9DF8" w14:textId="77777777" w:rsidR="00634293" w:rsidRPr="002A363D" w:rsidRDefault="00634293" w:rsidP="00634293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4DF51FAA" w14:textId="77777777" w:rsidR="00634293" w:rsidRPr="002A363D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14:paraId="4FCC9E2A" w14:textId="77777777" w:rsidR="00634293" w:rsidRPr="002A363D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2A363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Wykaz jednostek organizacyjnych Zamawiającego,</w:t>
      </w:r>
    </w:p>
    <w:p w14:paraId="77DC9030" w14:textId="77777777" w:rsidR="00634293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2A363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do których Wykonawca dostarczał będzie sukcesywnie zamówione worki na odpady</w:t>
      </w:r>
    </w:p>
    <w:p w14:paraId="639486F5" w14:textId="77777777" w:rsidR="00634293" w:rsidRDefault="00634293" w:rsidP="00634293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14:paraId="540A5937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Oddział Rehabilitacji dla Uzależnionych od Substancji Psychoaktywnych ze Współistniejącymi Zab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urzeniami Psychicznymi (ORU – 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7B)</w:t>
      </w:r>
    </w:p>
    <w:p w14:paraId="2C0D889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Wzmocnionym Zabezpieczeniu I (OPSW I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2A)</w:t>
      </w:r>
    </w:p>
    <w:p w14:paraId="1E3EF5FC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Kraków- Nowa Huta  (OP-NH 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8)</w:t>
      </w:r>
    </w:p>
    <w:p w14:paraId="706F7D31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Wzmocnionym Zabezpieczeniu II (OPSW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3A)</w:t>
      </w:r>
    </w:p>
    <w:p w14:paraId="0022A6E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Oddział Psychiatryczny Dzieci i Młodzieży (bud. 6B)</w:t>
      </w:r>
    </w:p>
    <w:p w14:paraId="4C6AC21D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Kraków-Podgórze I (OP-P 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1 - parter)</w:t>
      </w:r>
    </w:p>
    <w:p w14:paraId="36A5C19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Kraków-Podgórze II (OP-P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5B)</w:t>
      </w:r>
    </w:p>
    <w:p w14:paraId="10003A56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Terapii Uzależnionych od Alkoholu (OTUA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5C)</w:t>
      </w:r>
    </w:p>
    <w:p w14:paraId="73CABA79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Leczenia Alkoholowych Zespołów Abstynencyjnych (OLAZA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5C)</w:t>
      </w:r>
    </w:p>
    <w:p w14:paraId="4360ADDE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Kraków-Krowodrza (OP-K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1 - I piętro)</w:t>
      </w:r>
    </w:p>
    <w:p w14:paraId="6EFAE581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Małopolska-Południe (OP-MP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7A)</w:t>
      </w:r>
    </w:p>
    <w:p w14:paraId="2A43671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Psychiatryczny Rehabilitacyjny  (OPR 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4A)</w:t>
      </w:r>
    </w:p>
    <w:p w14:paraId="76D7E168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Leczenia Zaburzeń Osobowości i Nerwic ( OLZON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102)</w:t>
      </w:r>
    </w:p>
    <w:p w14:paraId="52EF481E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Podstawowym Zabezpieczeniu I (OPSP 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2B)</w:t>
      </w:r>
    </w:p>
    <w:p w14:paraId="40AE921F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Psychogeriatryczny (OPG 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102 - I piętro)</w:t>
      </w:r>
    </w:p>
    <w:p w14:paraId="0428865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Psychogeriatryczny (OPG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 – II piętro)</w:t>
      </w:r>
    </w:p>
    <w:p w14:paraId="21B620E8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Oddział Psychiatrii Sądowej o Podstawowym Zabezpieczeniu  II (OPSP 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>bud.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40)</w:t>
      </w:r>
    </w:p>
    <w:p w14:paraId="6319165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Izba Przyjęć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102)</w:t>
      </w:r>
    </w:p>
    <w:p w14:paraId="547AA19B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Dzienny Oddział Psychiatryczny Rehabilitacyjny Kraków-Podgórze II (DOP-PII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31A)</w:t>
      </w:r>
    </w:p>
    <w:p w14:paraId="7F96924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Ambulatorium Stomatologiczne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7B)</w:t>
      </w:r>
    </w:p>
    <w:p w14:paraId="4E764E89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Opieka Profilaktyczna</w:t>
      </w:r>
    </w:p>
    <w:p w14:paraId="2BAFC62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Apteka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13)</w:t>
      </w:r>
    </w:p>
    <w:p w14:paraId="781A212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Poradnia Zdrowia Psychicznego Kraków-Podgórze (PZP-P –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7B)</w:t>
      </w:r>
    </w:p>
    <w:p w14:paraId="1D7678FC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lastRenderedPageBreak/>
        <w:t xml:space="preserve">Zespół Leczenia Środowiskowego Kraków-Podgórze II (ZLŚ-P II –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7B)</w:t>
      </w:r>
    </w:p>
    <w:p w14:paraId="650C2ECA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Żywienia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1F6BF405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Technicznych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0B7D283B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Logistyki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5B7D0CB0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Zespół ds. Logistyki - Magazyn Główny (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16)</w:t>
      </w:r>
    </w:p>
    <w:p w14:paraId="675CB10C" w14:textId="77777777" w:rsid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Dzienny Oddział Psychiatryczny Rehabilitacyjny dla Dzieci i Młodzieży (DOP-DZ –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4B)</w:t>
      </w:r>
    </w:p>
    <w:p w14:paraId="6A0115E3" w14:textId="77777777" w:rsidR="005055DA" w:rsidRPr="00B90D52" w:rsidRDefault="00B90D52" w:rsidP="00B90D52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Dzienny Oddział Psychiatryczny Rehabilitacyjny Kraków-Podgórze I (DOP-PI - </w:t>
      </w:r>
      <w:r w:rsidR="00ED449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bud. </w:t>
      </w:r>
      <w:r w:rsidRPr="00B90D52">
        <w:rPr>
          <w:rFonts w:ascii="Arial" w:hAnsi="Arial" w:cs="Arial"/>
          <w:bCs/>
          <w:color w:val="000000"/>
          <w:sz w:val="20"/>
          <w:szCs w:val="20"/>
          <w:lang w:val="pl-PL"/>
        </w:rPr>
        <w:t>4A)</w:t>
      </w:r>
    </w:p>
    <w:p w14:paraId="46B1A152" w14:textId="77777777" w:rsidR="005055DA" w:rsidRPr="005055DA" w:rsidRDefault="005055DA" w:rsidP="005055DA">
      <w:pPr>
        <w:pStyle w:val="Akapitzlist"/>
        <w:rPr>
          <w:rFonts w:ascii="Arial" w:hAnsi="Arial" w:cs="Arial"/>
          <w:bCs/>
          <w:color w:val="000000"/>
          <w:sz w:val="20"/>
          <w:szCs w:val="20"/>
          <w:lang w:val="pl-PL"/>
        </w:rPr>
      </w:pPr>
    </w:p>
    <w:p w14:paraId="2786AA4C" w14:textId="77777777" w:rsidR="00634293" w:rsidRPr="002A363D" w:rsidRDefault="00634293" w:rsidP="00634293">
      <w:pPr>
        <w:tabs>
          <w:tab w:val="left" w:pos="390"/>
          <w:tab w:val="left" w:pos="1005"/>
        </w:tabs>
        <w:spacing w:after="120" w:line="360" w:lineRule="auto"/>
        <w:jc w:val="both"/>
        <w:rPr>
          <w:rStyle w:val="Domylnaczcionkaakapitu1"/>
          <w:rFonts w:ascii="Arial" w:hAnsi="Arial" w:cs="Arial"/>
          <w:sz w:val="20"/>
          <w:szCs w:val="20"/>
          <w:lang w:val="pl-PL"/>
        </w:rPr>
      </w:pPr>
      <w:r w:rsidRPr="002A363D">
        <w:rPr>
          <w:rFonts w:ascii="Arial" w:hAnsi="Arial" w:cs="Arial"/>
          <w:sz w:val="20"/>
          <w:szCs w:val="20"/>
        </w:rPr>
        <w:t xml:space="preserve">Wymienione powyżej </w:t>
      </w:r>
      <w:r>
        <w:rPr>
          <w:rFonts w:ascii="Arial" w:hAnsi="Arial" w:cs="Arial"/>
          <w:sz w:val="20"/>
          <w:szCs w:val="20"/>
        </w:rPr>
        <w:t>jednostki</w:t>
      </w:r>
      <w:r w:rsidRPr="002A363D">
        <w:rPr>
          <w:rFonts w:ascii="Arial" w:hAnsi="Arial" w:cs="Arial"/>
          <w:sz w:val="20"/>
          <w:szCs w:val="20"/>
        </w:rPr>
        <w:t xml:space="preserve"> organizacyjne znajdują się w siedzibie Szpitala Klinicznego </w:t>
      </w:r>
      <w:r w:rsidRPr="002A363D">
        <w:rPr>
          <w:rFonts w:ascii="Arial" w:hAnsi="Arial" w:cs="Arial"/>
          <w:sz w:val="20"/>
          <w:szCs w:val="20"/>
        </w:rPr>
        <w:br/>
        <w:t>im. dr. J. Babińskiego w Krakowie, ul. Babińskiego 29.</w:t>
      </w:r>
    </w:p>
    <w:p w14:paraId="743FE179" w14:textId="77777777" w:rsidR="00ED4212" w:rsidRDefault="00ED4212"/>
    <w:p w14:paraId="51B9E42E" w14:textId="77777777" w:rsidR="00297C20" w:rsidRDefault="00297C20"/>
    <w:sectPr w:rsidR="0029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E32"/>
    <w:multiLevelType w:val="hybridMultilevel"/>
    <w:tmpl w:val="48F6699E"/>
    <w:lvl w:ilvl="0" w:tplc="48428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3E8"/>
    <w:multiLevelType w:val="hybridMultilevel"/>
    <w:tmpl w:val="C0AC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93"/>
    <w:rsid w:val="0015674B"/>
    <w:rsid w:val="00297C20"/>
    <w:rsid w:val="005055DA"/>
    <w:rsid w:val="00634293"/>
    <w:rsid w:val="00B90D52"/>
    <w:rsid w:val="00D55C57"/>
    <w:rsid w:val="00D957D9"/>
    <w:rsid w:val="00ED4212"/>
    <w:rsid w:val="00E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7F7B"/>
  <w15:chartTrackingRefBased/>
  <w15:docId w15:val="{3CC46BF2-F5C9-48DB-BD89-34AE45F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29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4293"/>
  </w:style>
  <w:style w:type="paragraph" w:styleId="Tekstpodstawowy">
    <w:name w:val="Body Text"/>
    <w:basedOn w:val="Normalny"/>
    <w:link w:val="TekstpodstawowyZnak"/>
    <w:rsid w:val="00634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429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50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NOWACZYK KLAUDIA</dc:creator>
  <cp:keywords/>
  <dc:description/>
  <cp:lastModifiedBy>ANNA MROWIEC</cp:lastModifiedBy>
  <cp:revision>2</cp:revision>
  <dcterms:created xsi:type="dcterms:W3CDTF">2022-03-07T09:12:00Z</dcterms:created>
  <dcterms:modified xsi:type="dcterms:W3CDTF">2022-03-16T12:17:00Z</dcterms:modified>
</cp:coreProperties>
</file>