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F088" w14:textId="04EC9CB8" w:rsidR="007A384C" w:rsidRPr="009902BB" w:rsidRDefault="00A95B3D" w:rsidP="00A95B3D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DZP/47/2024 </w:t>
      </w:r>
      <w:r w:rsidR="009902BB" w:rsidRPr="009902BB">
        <w:rPr>
          <w:rFonts w:cstheme="minorHAnsi"/>
          <w:b/>
        </w:rPr>
        <w:t>Załącznik nr 2</w:t>
      </w:r>
    </w:p>
    <w:p w14:paraId="40C18386" w14:textId="77777777" w:rsidR="009902BB" w:rsidRDefault="009902BB" w:rsidP="009902BB">
      <w:pPr>
        <w:jc w:val="right"/>
        <w:rPr>
          <w:rFonts w:cstheme="minorHAnsi"/>
          <w:b/>
        </w:rPr>
      </w:pPr>
    </w:p>
    <w:p w14:paraId="5ADF77BB" w14:textId="77777777" w:rsidR="009902BB" w:rsidRPr="009902BB" w:rsidRDefault="009902BB" w:rsidP="009902BB">
      <w:pPr>
        <w:jc w:val="right"/>
        <w:rPr>
          <w:rFonts w:cstheme="minorHAnsi"/>
          <w:b/>
        </w:rPr>
      </w:pPr>
    </w:p>
    <w:p w14:paraId="4A0128C9" w14:textId="1DE42884" w:rsidR="009902BB" w:rsidRPr="007A28B6" w:rsidRDefault="00A16CBA" w:rsidP="009902BB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eastAsia="Andale Sans UI" w:cstheme="minorHAnsi"/>
          <w:b/>
          <w:kern w:val="1"/>
          <w:lang w:eastAsia="fa-IR" w:bidi="fa-IR"/>
        </w:rPr>
      </w:pPr>
      <w:r w:rsidRPr="007A28B6">
        <w:rPr>
          <w:rFonts w:eastAsia="Andale Sans UI" w:cstheme="minorHAnsi"/>
          <w:b/>
          <w:kern w:val="1"/>
          <w:lang w:eastAsia="fa-IR" w:bidi="fa-IR"/>
        </w:rPr>
        <w:t>Formularz asortymentowo cenowy</w:t>
      </w:r>
    </w:p>
    <w:p w14:paraId="2986776B" w14:textId="40D7021B" w:rsidR="009902BB" w:rsidRDefault="009902BB" w:rsidP="009902BB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eastAsia="Andale Sans UI" w:cstheme="minorHAnsi"/>
          <w:kern w:val="1"/>
          <w:lang w:eastAsia="fa-IR" w:bidi="fa-IR"/>
        </w:rPr>
      </w:pPr>
      <w:r w:rsidRPr="009902BB">
        <w:rPr>
          <w:rFonts w:eastAsia="Andale Sans UI" w:cstheme="minorHAnsi"/>
          <w:b/>
          <w:kern w:val="1"/>
          <w:lang w:eastAsia="fa-IR" w:bidi="fa-IR"/>
        </w:rPr>
        <w:t xml:space="preserve"> </w:t>
      </w:r>
      <w:r w:rsidRPr="009902BB">
        <w:rPr>
          <w:rFonts w:eastAsia="Andale Sans UI" w:cstheme="minorHAnsi"/>
          <w:kern w:val="1"/>
          <w:lang w:eastAsia="fa-IR" w:bidi="fa-IR"/>
        </w:rPr>
        <w:t xml:space="preserve">na </w:t>
      </w:r>
      <w:r w:rsidRPr="009902BB">
        <w:rPr>
          <w:rFonts w:eastAsia="Andale Sans UI" w:cstheme="minorHAnsi"/>
          <w:color w:val="000000"/>
          <w:kern w:val="1"/>
          <w:lang w:eastAsia="fa-IR" w:bidi="fa-IR"/>
        </w:rPr>
        <w:t>ś</w:t>
      </w:r>
      <w:r w:rsidRPr="009902BB">
        <w:rPr>
          <w:rFonts w:eastAsia="Andale Sans UI" w:cstheme="minorHAnsi"/>
          <w:kern w:val="1"/>
          <w:lang w:eastAsia="fa-IR" w:bidi="fa-IR"/>
        </w:rPr>
        <w:t xml:space="preserve">wiadczenie usług telekomunikacyjnych w zakresie telefonii stacjonarnej </w:t>
      </w:r>
      <w:r w:rsidR="004C59A2">
        <w:rPr>
          <w:rFonts w:eastAsia="Andale Sans UI" w:cstheme="minorHAnsi"/>
          <w:kern w:val="1"/>
          <w:lang w:eastAsia="fa-IR" w:bidi="fa-IR"/>
        </w:rPr>
        <w:t>i Internetu</w:t>
      </w:r>
    </w:p>
    <w:p w14:paraId="26A019E4" w14:textId="142AC4EA" w:rsidR="009902BB" w:rsidRPr="009902BB" w:rsidRDefault="009902BB" w:rsidP="009902BB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eastAsia="Andale Sans UI" w:cstheme="minorHAnsi"/>
          <w:kern w:val="1"/>
          <w:lang w:eastAsia="fa-IR" w:bidi="fa-IR"/>
        </w:rPr>
      </w:pPr>
      <w:r w:rsidRPr="009902BB">
        <w:rPr>
          <w:rFonts w:eastAsia="Andale Sans UI" w:cstheme="minorHAnsi"/>
          <w:kern w:val="1"/>
          <w:lang w:eastAsia="fa-IR" w:bidi="fa-IR"/>
        </w:rPr>
        <w:t xml:space="preserve">dla Wojewódzkiego Szpitala </w:t>
      </w:r>
      <w:r w:rsidR="00A95B3D">
        <w:rPr>
          <w:rFonts w:eastAsia="Andale Sans UI" w:cstheme="minorHAnsi"/>
          <w:kern w:val="1"/>
          <w:lang w:eastAsia="fa-IR" w:bidi="fa-IR"/>
        </w:rPr>
        <w:t>Specjalistycznego we Włocławku</w:t>
      </w:r>
    </w:p>
    <w:p w14:paraId="670E0762" w14:textId="77777777" w:rsidR="009902BB" w:rsidRPr="009902BB" w:rsidRDefault="009902BB" w:rsidP="009902BB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eastAsia="Andale Sans UI" w:cstheme="minorHAnsi"/>
          <w:kern w:val="1"/>
          <w:lang w:eastAsia="fa-IR" w:bidi="fa-IR"/>
        </w:rPr>
      </w:pPr>
    </w:p>
    <w:p w14:paraId="203E265A" w14:textId="77777777" w:rsidR="009902BB" w:rsidRPr="009902BB" w:rsidRDefault="009902BB" w:rsidP="009902BB">
      <w:pPr>
        <w:widowControl w:val="0"/>
        <w:numPr>
          <w:ilvl w:val="1"/>
          <w:numId w:val="2"/>
        </w:numPr>
        <w:suppressAutoHyphens/>
        <w:spacing w:after="0" w:line="100" w:lineRule="atLeast"/>
        <w:textAlignment w:val="baseline"/>
        <w:rPr>
          <w:rFonts w:eastAsia="Calibri" w:cstheme="minorHAnsi"/>
        </w:rPr>
      </w:pPr>
      <w:r w:rsidRPr="004C59A2">
        <w:rPr>
          <w:rFonts w:eastAsia="Calibri" w:cstheme="minorHAnsi"/>
          <w:bCs/>
        </w:rPr>
        <w:t>Tabela 1:</w:t>
      </w:r>
      <w:r w:rsidRPr="009902BB">
        <w:rPr>
          <w:rFonts w:eastAsia="Calibri" w:cstheme="minorHAnsi"/>
          <w:b/>
        </w:rPr>
        <w:t xml:space="preserve"> </w:t>
      </w:r>
      <w:r w:rsidRPr="009902BB">
        <w:rPr>
          <w:rFonts w:eastAsia="Calibri" w:cstheme="minorHAnsi"/>
        </w:rPr>
        <w:t>Specyfikacja cenowa za instalację i opłaty abonamentowe za trakty cyfrowe ISDN PRA 30 B+D</w:t>
      </w:r>
    </w:p>
    <w:tbl>
      <w:tblPr>
        <w:tblW w:w="47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247"/>
        <w:gridCol w:w="1486"/>
        <w:gridCol w:w="1081"/>
        <w:gridCol w:w="1625"/>
        <w:gridCol w:w="1625"/>
        <w:gridCol w:w="807"/>
        <w:gridCol w:w="1438"/>
        <w:gridCol w:w="1537"/>
      </w:tblGrid>
      <w:tr w:rsidR="009902BB" w:rsidRPr="004C59A2" w14:paraId="119B2DA8" w14:textId="77777777" w:rsidTr="008B2CD7">
        <w:trPr>
          <w:cantSplit/>
          <w:trHeight w:val="101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205D1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Lp.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E277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Rodzaj usługi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DCA45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Cena jednostkowa netto w PLN</w:t>
            </w:r>
          </w:p>
          <w:p w14:paraId="7C058723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za 1 trakt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5441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Ilość traktów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3C45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  <w:p w14:paraId="0C7C0A3F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 xml:space="preserve">Ilość </w:t>
            </w:r>
          </w:p>
          <w:p w14:paraId="0DA1CAF0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miesięcy</w:t>
            </w:r>
          </w:p>
          <w:p w14:paraId="12F30792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303A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  <w:p w14:paraId="2124DFCA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 xml:space="preserve">Wartość netto pozycji </w:t>
            </w:r>
          </w:p>
          <w:p w14:paraId="1EA9FD22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0D664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Stawka</w:t>
            </w:r>
          </w:p>
          <w:p w14:paraId="700DC0BF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VAT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85A7E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Wartość</w:t>
            </w:r>
          </w:p>
          <w:p w14:paraId="07A47E66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>VAT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D4BD" w14:textId="77777777" w:rsidR="009902BB" w:rsidRPr="004C59A2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4C59A2">
              <w:rPr>
                <w:rFonts w:eastAsia="Calibri" w:cstheme="minorHAnsi"/>
                <w:bCs/>
              </w:rPr>
              <w:t xml:space="preserve">Wartość brutto pozycji </w:t>
            </w:r>
          </w:p>
        </w:tc>
      </w:tr>
      <w:tr w:rsidR="009902BB" w:rsidRPr="009902BB" w14:paraId="5EB4791A" w14:textId="77777777" w:rsidTr="008B2CD7">
        <w:trPr>
          <w:cantSplit/>
          <w:trHeight w:val="134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3517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  <w:r w:rsidRPr="009902BB">
              <w:rPr>
                <w:rFonts w:eastAsia="Calibri" w:cstheme="minorHAnsi"/>
              </w:rPr>
              <w:t>1.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6988" w14:textId="77777777" w:rsidR="009902BB" w:rsidRPr="009902BB" w:rsidRDefault="009902BB" w:rsidP="009902BB">
            <w:pPr>
              <w:ind w:right="-1215"/>
              <w:rPr>
                <w:rFonts w:eastAsia="Calibri" w:cstheme="minorHAnsi"/>
              </w:rPr>
            </w:pPr>
            <w:r w:rsidRPr="009902BB">
              <w:rPr>
                <w:rFonts w:eastAsia="Calibri" w:cstheme="minorHAnsi"/>
              </w:rPr>
              <w:t xml:space="preserve">Abonament miesięczny </w:t>
            </w:r>
            <w:r>
              <w:rPr>
                <w:rFonts w:eastAsia="Calibri" w:cstheme="minorHAnsi"/>
              </w:rPr>
              <w:br/>
            </w:r>
            <w:r w:rsidRPr="009902BB">
              <w:rPr>
                <w:rFonts w:eastAsia="Calibri" w:cstheme="minorHAnsi"/>
              </w:rPr>
              <w:t xml:space="preserve">za jeden trakt ISDN PRA 30 B + D 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4665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6F2D" w14:textId="59453391" w:rsidR="009902BB" w:rsidRPr="009902BB" w:rsidRDefault="0035579A" w:rsidP="009902BB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ED0F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  <w:r w:rsidRPr="009902BB">
              <w:rPr>
                <w:rFonts w:eastAsia="Calibri" w:cstheme="minorHAnsi"/>
              </w:rPr>
              <w:t>36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3EE0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FCD4" w14:textId="77777777" w:rsidR="009902BB" w:rsidRPr="009902BB" w:rsidRDefault="009902BB" w:rsidP="009902BB">
            <w:pPr>
              <w:rPr>
                <w:rFonts w:eastAsia="Calibri" w:cstheme="minorHAnsi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289C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91D" w14:textId="77777777" w:rsidR="009902BB" w:rsidRPr="009902BB" w:rsidRDefault="009902BB" w:rsidP="009902BB">
            <w:pPr>
              <w:rPr>
                <w:rFonts w:eastAsia="Calibri" w:cstheme="minorHAnsi"/>
              </w:rPr>
            </w:pPr>
          </w:p>
        </w:tc>
      </w:tr>
      <w:tr w:rsidR="009902BB" w:rsidRPr="009902BB" w14:paraId="445FEA9A" w14:textId="77777777" w:rsidTr="008B2CD7">
        <w:trPr>
          <w:cantSplit/>
          <w:trHeight w:val="237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C3CB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  <w:r w:rsidRPr="009902BB">
              <w:rPr>
                <w:rFonts w:eastAsia="Calibri" w:cstheme="minorHAnsi"/>
              </w:rPr>
              <w:t xml:space="preserve">2. 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2B6C" w14:textId="77777777" w:rsidR="009902BB" w:rsidRPr="009902BB" w:rsidRDefault="009902BB" w:rsidP="009902BB">
            <w:pPr>
              <w:ind w:right="-1215"/>
              <w:rPr>
                <w:rFonts w:eastAsia="Calibri" w:cstheme="minorHAnsi"/>
              </w:rPr>
            </w:pPr>
            <w:r w:rsidRPr="009902BB">
              <w:rPr>
                <w:rFonts w:eastAsia="Calibri" w:cstheme="minorHAnsi"/>
              </w:rPr>
              <w:t xml:space="preserve">Instalacja (uruchomienie)  </w:t>
            </w:r>
            <w:r>
              <w:rPr>
                <w:rFonts w:eastAsia="Calibri" w:cstheme="minorHAnsi"/>
              </w:rPr>
              <w:br/>
            </w:r>
            <w:r w:rsidRPr="009902BB">
              <w:rPr>
                <w:rFonts w:eastAsia="Calibri" w:cstheme="minorHAnsi"/>
              </w:rPr>
              <w:t>jednego traktu cyfrowego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9E8E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A300" w14:textId="56B0D58D" w:rsidR="009902BB" w:rsidRPr="009902BB" w:rsidRDefault="0035579A" w:rsidP="009902BB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02AE" w14:textId="05364A8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  <w:r w:rsidRPr="009902BB">
              <w:rPr>
                <w:rFonts w:eastAsia="Calibri" w:cstheme="minorHAnsi"/>
              </w:rPr>
              <w:t>opłata jednorazowa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9239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5358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517A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8E8F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</w:tr>
      <w:tr w:rsidR="009902BB" w:rsidRPr="009902BB" w14:paraId="36FEB133" w14:textId="77777777" w:rsidTr="008B2CD7">
        <w:trPr>
          <w:cantSplit/>
          <w:trHeight w:val="237"/>
        </w:trPr>
        <w:tc>
          <w:tcPr>
            <w:tcW w:w="29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EA17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  <w:r w:rsidRPr="009902BB">
              <w:rPr>
                <w:rFonts w:eastAsia="Calibri" w:cstheme="minorHAnsi"/>
                <w:b/>
              </w:rPr>
              <w:t xml:space="preserve">    </w:t>
            </w:r>
            <w:r w:rsidRPr="00A16CBA">
              <w:rPr>
                <w:rFonts w:eastAsia="Calibri" w:cstheme="minorHAnsi"/>
                <w:bCs/>
              </w:rPr>
              <w:t>Razem cena</w:t>
            </w:r>
            <w:r w:rsidRPr="009902BB">
              <w:rPr>
                <w:rFonts w:eastAsia="Calibri" w:cstheme="minorHAnsi"/>
                <w:b/>
              </w:rPr>
              <w:t xml:space="preserve"> </w:t>
            </w:r>
            <w:r w:rsidRPr="009902BB">
              <w:rPr>
                <w:rFonts w:eastAsia="Calibri" w:cstheme="minorHAnsi"/>
              </w:rPr>
              <w:t>za instalację i opłaty abonamentowe za trakty cyfrowe ISDN PRA 30 B+D</w:t>
            </w:r>
            <w:r w:rsidRPr="009902BB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4D85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C6FF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231F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00C1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</w:tr>
    </w:tbl>
    <w:p w14:paraId="63E0B722" w14:textId="77777777" w:rsidR="009902BB" w:rsidRDefault="009902BB" w:rsidP="009902BB">
      <w:pPr>
        <w:rPr>
          <w:rFonts w:eastAsia="Calibri" w:cstheme="minorHAnsi"/>
          <w:b/>
        </w:rPr>
      </w:pPr>
    </w:p>
    <w:p w14:paraId="7A56F132" w14:textId="77777777" w:rsidR="009902BB" w:rsidRDefault="009902BB" w:rsidP="009902BB">
      <w:pPr>
        <w:rPr>
          <w:rFonts w:eastAsia="Calibri" w:cstheme="minorHAnsi"/>
          <w:b/>
        </w:rPr>
      </w:pPr>
    </w:p>
    <w:p w14:paraId="63A70DC7" w14:textId="77777777" w:rsidR="00A16CBA" w:rsidRDefault="00A16CBA" w:rsidP="009902BB">
      <w:pPr>
        <w:rPr>
          <w:rFonts w:eastAsia="Calibri" w:cstheme="minorHAnsi"/>
          <w:b/>
        </w:rPr>
      </w:pPr>
    </w:p>
    <w:p w14:paraId="199C8452" w14:textId="77777777" w:rsidR="00A16CBA" w:rsidRDefault="00A16CBA" w:rsidP="009902BB">
      <w:pPr>
        <w:rPr>
          <w:rFonts w:eastAsia="Calibri" w:cstheme="minorHAnsi"/>
          <w:b/>
        </w:rPr>
      </w:pPr>
    </w:p>
    <w:p w14:paraId="51384B09" w14:textId="77777777" w:rsidR="00A16CBA" w:rsidRDefault="00A16CBA" w:rsidP="009902BB">
      <w:pPr>
        <w:rPr>
          <w:rFonts w:eastAsia="Calibri" w:cstheme="minorHAnsi"/>
          <w:b/>
        </w:rPr>
      </w:pPr>
    </w:p>
    <w:p w14:paraId="09CA02F7" w14:textId="77777777" w:rsidR="009902BB" w:rsidRPr="009902BB" w:rsidRDefault="009902BB" w:rsidP="009902BB">
      <w:pPr>
        <w:widowControl w:val="0"/>
        <w:numPr>
          <w:ilvl w:val="1"/>
          <w:numId w:val="2"/>
        </w:numPr>
        <w:suppressAutoHyphens/>
        <w:spacing w:after="0" w:line="100" w:lineRule="atLeast"/>
        <w:textAlignment w:val="baseline"/>
        <w:rPr>
          <w:rFonts w:eastAsia="Calibri" w:cstheme="minorHAnsi"/>
        </w:rPr>
      </w:pPr>
      <w:bookmarkStart w:id="0" w:name="_Hlk168563823"/>
      <w:r w:rsidRPr="00A16CBA">
        <w:rPr>
          <w:rFonts w:eastAsia="Calibri" w:cstheme="minorHAnsi"/>
          <w:bCs/>
        </w:rPr>
        <w:lastRenderedPageBreak/>
        <w:t>Tabela 2:</w:t>
      </w:r>
      <w:r w:rsidRPr="009902BB">
        <w:rPr>
          <w:rFonts w:eastAsia="Calibri" w:cstheme="minorHAnsi"/>
          <w:b/>
        </w:rPr>
        <w:t xml:space="preserve"> </w:t>
      </w:r>
      <w:r w:rsidRPr="009902BB">
        <w:rPr>
          <w:rFonts w:eastAsia="Calibri" w:cstheme="minorHAnsi"/>
        </w:rPr>
        <w:t>Specyfikacja cenowa za opłaty abonamentowe za linie cyfrowe ISDN BRA</w:t>
      </w:r>
    </w:p>
    <w:tbl>
      <w:tblPr>
        <w:tblW w:w="47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247"/>
        <w:gridCol w:w="1486"/>
        <w:gridCol w:w="1081"/>
        <w:gridCol w:w="1625"/>
        <w:gridCol w:w="1625"/>
        <w:gridCol w:w="807"/>
        <w:gridCol w:w="1438"/>
        <w:gridCol w:w="1537"/>
      </w:tblGrid>
      <w:tr w:rsidR="009902BB" w:rsidRPr="00A16CBA" w14:paraId="42574B40" w14:textId="77777777" w:rsidTr="008B2CD7">
        <w:trPr>
          <w:cantSplit/>
          <w:trHeight w:val="101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0721B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A16CBA">
              <w:rPr>
                <w:rFonts w:eastAsia="Calibri" w:cstheme="minorHAnsi"/>
                <w:bCs/>
              </w:rPr>
              <w:t>Lp.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4E60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A16CBA">
              <w:rPr>
                <w:rFonts w:eastAsia="Calibri" w:cstheme="minorHAnsi"/>
                <w:bCs/>
              </w:rPr>
              <w:t>Rodzaj usługi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9872C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A16CBA">
              <w:rPr>
                <w:rFonts w:eastAsia="Calibri" w:cstheme="minorHAnsi"/>
                <w:bCs/>
              </w:rPr>
              <w:t>Cena jednostkowa netto w PLN</w:t>
            </w:r>
          </w:p>
          <w:p w14:paraId="5E439C11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A16CBA">
              <w:rPr>
                <w:rFonts w:eastAsia="Calibri" w:cstheme="minorHAnsi"/>
                <w:bCs/>
              </w:rPr>
              <w:t>za 1 linię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2665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A16CBA">
              <w:rPr>
                <w:rFonts w:eastAsia="Calibri" w:cstheme="minorHAnsi"/>
                <w:bCs/>
              </w:rPr>
              <w:t>Ilość linii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8D1F4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  <w:p w14:paraId="0C3B2847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A16CBA">
              <w:rPr>
                <w:rFonts w:eastAsia="Calibri" w:cstheme="minorHAnsi"/>
                <w:bCs/>
              </w:rPr>
              <w:t xml:space="preserve">Ilość </w:t>
            </w:r>
          </w:p>
          <w:p w14:paraId="5484ECD4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A16CBA">
              <w:rPr>
                <w:rFonts w:eastAsia="Calibri" w:cstheme="minorHAnsi"/>
                <w:bCs/>
              </w:rPr>
              <w:t>miesięcy</w:t>
            </w:r>
          </w:p>
          <w:p w14:paraId="0A7E7455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1A943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  <w:p w14:paraId="620734A6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A16CBA">
              <w:rPr>
                <w:rFonts w:eastAsia="Calibri" w:cstheme="minorHAnsi"/>
                <w:bCs/>
              </w:rPr>
              <w:t>Wartość netto pozycji ogółem</w:t>
            </w:r>
          </w:p>
          <w:p w14:paraId="497B9ED1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8A1F4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A16CBA">
              <w:rPr>
                <w:rFonts w:eastAsia="Calibri" w:cstheme="minorHAnsi"/>
                <w:bCs/>
              </w:rPr>
              <w:t>Stawka</w:t>
            </w:r>
          </w:p>
          <w:p w14:paraId="62B9C1F0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A16CBA">
              <w:rPr>
                <w:rFonts w:eastAsia="Calibri" w:cstheme="minorHAnsi"/>
                <w:bCs/>
              </w:rPr>
              <w:t>VAT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20C27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A16CBA">
              <w:rPr>
                <w:rFonts w:eastAsia="Calibri" w:cstheme="minorHAnsi"/>
                <w:bCs/>
              </w:rPr>
              <w:t>Wartość</w:t>
            </w:r>
          </w:p>
          <w:p w14:paraId="65A8E039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A16CBA">
              <w:rPr>
                <w:rFonts w:eastAsia="Calibri" w:cstheme="minorHAnsi"/>
                <w:bCs/>
              </w:rPr>
              <w:t>VAT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E36B" w14:textId="77777777" w:rsidR="009902BB" w:rsidRPr="00A16CBA" w:rsidRDefault="009902BB" w:rsidP="009902BB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A16CBA">
              <w:rPr>
                <w:rFonts w:eastAsia="Calibri" w:cstheme="minorHAnsi"/>
                <w:bCs/>
              </w:rPr>
              <w:t>Wartość brutto pozycji ogółem</w:t>
            </w:r>
          </w:p>
        </w:tc>
      </w:tr>
      <w:tr w:rsidR="009902BB" w:rsidRPr="009902BB" w14:paraId="3B3F2831" w14:textId="77777777" w:rsidTr="008B2CD7">
        <w:trPr>
          <w:cantSplit/>
          <w:trHeight w:val="134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A5C0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  <w:r w:rsidRPr="009902BB">
              <w:rPr>
                <w:rFonts w:eastAsia="Calibri" w:cstheme="minorHAnsi"/>
              </w:rPr>
              <w:t>1.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85E0" w14:textId="77E2BAFC" w:rsidR="009902BB" w:rsidRPr="009902BB" w:rsidRDefault="009902BB" w:rsidP="009902BB">
            <w:pPr>
              <w:ind w:right="-1215"/>
              <w:rPr>
                <w:rFonts w:eastAsia="Calibri" w:cstheme="minorHAnsi"/>
              </w:rPr>
            </w:pPr>
            <w:r w:rsidRPr="009902BB">
              <w:rPr>
                <w:rFonts w:eastAsia="Calibri" w:cstheme="minorHAnsi"/>
              </w:rPr>
              <w:t>Abonament miesięczny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br/>
            </w:r>
            <w:r w:rsidRPr="009902BB">
              <w:rPr>
                <w:rFonts w:eastAsia="Calibri" w:cstheme="minorHAnsi"/>
              </w:rPr>
              <w:t>za jedną linię ISDN</w:t>
            </w:r>
            <w:r w:rsidR="006D7DB2">
              <w:rPr>
                <w:rFonts w:eastAsia="Calibri" w:cstheme="minorHAnsi"/>
              </w:rPr>
              <w:t xml:space="preserve"> BRA</w:t>
            </w:r>
            <w:r w:rsidRPr="009902BB">
              <w:rPr>
                <w:rFonts w:eastAsia="Calibri" w:cstheme="minorHAnsi"/>
              </w:rPr>
              <w:t xml:space="preserve"> </w:t>
            </w:r>
            <w:r w:rsidR="009061D6">
              <w:rPr>
                <w:rFonts w:eastAsia="Calibri" w:cstheme="minorHAnsi"/>
              </w:rPr>
              <w:t>2B+D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B505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6812" w14:textId="131EBEFE" w:rsidR="009902BB" w:rsidRPr="009902BB" w:rsidRDefault="0035579A" w:rsidP="009902BB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398F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  <w:r w:rsidRPr="009902BB">
              <w:rPr>
                <w:rFonts w:eastAsia="Calibri" w:cstheme="minorHAnsi"/>
              </w:rPr>
              <w:t>36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CD35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552E" w14:textId="77777777" w:rsidR="009902BB" w:rsidRPr="009902BB" w:rsidRDefault="009902BB" w:rsidP="009902BB">
            <w:pPr>
              <w:rPr>
                <w:rFonts w:eastAsia="Calibri" w:cstheme="minorHAnsi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80FB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EAAA" w14:textId="77777777" w:rsidR="009902BB" w:rsidRPr="009902BB" w:rsidRDefault="009902BB" w:rsidP="009902BB">
            <w:pPr>
              <w:rPr>
                <w:rFonts w:eastAsia="Calibri" w:cstheme="minorHAnsi"/>
              </w:rPr>
            </w:pPr>
          </w:p>
        </w:tc>
      </w:tr>
      <w:tr w:rsidR="003E338A" w:rsidRPr="009902BB" w14:paraId="7686BBEE" w14:textId="77777777" w:rsidTr="008B2CD7">
        <w:trPr>
          <w:cantSplit/>
          <w:trHeight w:val="134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2BA4" w14:textId="77777777" w:rsidR="003E338A" w:rsidRPr="009902BB" w:rsidRDefault="003E338A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3738" w14:textId="77777777" w:rsidR="003E338A" w:rsidRDefault="003E338A" w:rsidP="003E338A">
            <w:pPr>
              <w:pStyle w:val="Bezodstpw"/>
            </w:pPr>
            <w:r w:rsidRPr="003E338A">
              <w:t>Instalacja (uruchomienie)</w:t>
            </w:r>
          </w:p>
          <w:p w14:paraId="03163362" w14:textId="1AA30849" w:rsidR="003E338A" w:rsidRPr="009902BB" w:rsidRDefault="003E338A" w:rsidP="003E338A">
            <w:pPr>
              <w:pStyle w:val="Bezodstpw"/>
            </w:pPr>
            <w:r>
              <w:t>jednej linii cyfrowej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F35F" w14:textId="77777777" w:rsidR="003E338A" w:rsidRPr="009902BB" w:rsidRDefault="003E338A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42E7" w14:textId="0ED5E221" w:rsidR="003E338A" w:rsidRDefault="003E338A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7C04" w14:textId="753329EC" w:rsidR="003E338A" w:rsidRPr="009902BB" w:rsidRDefault="003E338A" w:rsidP="009902BB">
            <w:pPr>
              <w:jc w:val="center"/>
              <w:rPr>
                <w:rFonts w:eastAsia="Calibri" w:cstheme="minorHAnsi"/>
              </w:rPr>
            </w:pPr>
            <w:r w:rsidRPr="003E338A">
              <w:rPr>
                <w:rFonts w:eastAsia="Calibri" w:cstheme="minorHAnsi"/>
              </w:rPr>
              <w:t>opłata jednorazowa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636B" w14:textId="77777777" w:rsidR="003E338A" w:rsidRPr="009902BB" w:rsidRDefault="003E338A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E207" w14:textId="77777777" w:rsidR="003E338A" w:rsidRPr="009902BB" w:rsidRDefault="003E338A" w:rsidP="009902BB">
            <w:pPr>
              <w:rPr>
                <w:rFonts w:eastAsia="Calibri" w:cstheme="minorHAnsi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09E5" w14:textId="77777777" w:rsidR="003E338A" w:rsidRPr="009902BB" w:rsidRDefault="003E338A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90D9" w14:textId="77777777" w:rsidR="003E338A" w:rsidRPr="009902BB" w:rsidRDefault="003E338A" w:rsidP="009902BB">
            <w:pPr>
              <w:rPr>
                <w:rFonts w:eastAsia="Calibri" w:cstheme="minorHAnsi"/>
              </w:rPr>
            </w:pPr>
          </w:p>
        </w:tc>
      </w:tr>
      <w:tr w:rsidR="009902BB" w:rsidRPr="009902BB" w14:paraId="4A4889BF" w14:textId="77777777" w:rsidTr="008B2CD7">
        <w:trPr>
          <w:cantSplit/>
          <w:trHeight w:val="237"/>
        </w:trPr>
        <w:tc>
          <w:tcPr>
            <w:tcW w:w="29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AEA1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  <w:r w:rsidRPr="00A16CBA">
              <w:rPr>
                <w:rFonts w:eastAsia="Calibri" w:cstheme="minorHAnsi"/>
                <w:bCs/>
              </w:rPr>
              <w:t xml:space="preserve">                    Razem cena</w:t>
            </w:r>
            <w:r w:rsidRPr="009902BB">
              <w:rPr>
                <w:rFonts w:eastAsia="Calibri" w:cstheme="minorHAnsi"/>
                <w:b/>
              </w:rPr>
              <w:t xml:space="preserve"> </w:t>
            </w:r>
            <w:r w:rsidRPr="009902BB">
              <w:rPr>
                <w:rFonts w:eastAsia="Calibri" w:cstheme="minorHAnsi"/>
              </w:rPr>
              <w:t>za opłaty abonamentowe za linie cyfrowe ISDN BRA</w:t>
            </w:r>
            <w:r w:rsidRPr="009902BB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0D42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94B6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F98A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DA6E" w14:textId="77777777" w:rsidR="009902BB" w:rsidRPr="009902BB" w:rsidRDefault="009902BB" w:rsidP="009902BB">
            <w:pPr>
              <w:jc w:val="center"/>
              <w:rPr>
                <w:rFonts w:eastAsia="Calibri" w:cstheme="minorHAnsi"/>
              </w:rPr>
            </w:pPr>
          </w:p>
        </w:tc>
      </w:tr>
      <w:bookmarkEnd w:id="0"/>
    </w:tbl>
    <w:p w14:paraId="5BD951C8" w14:textId="77777777" w:rsidR="009902BB" w:rsidRPr="009902BB" w:rsidRDefault="009902BB" w:rsidP="009902BB">
      <w:pPr>
        <w:ind w:left="360"/>
        <w:rPr>
          <w:rFonts w:eastAsia="Calibri" w:cstheme="minorHAnsi"/>
        </w:rPr>
      </w:pPr>
    </w:p>
    <w:p w14:paraId="3B2346FD" w14:textId="77777777" w:rsidR="009902BB" w:rsidRDefault="009902BB" w:rsidP="009902BB">
      <w:pPr>
        <w:rPr>
          <w:rFonts w:eastAsia="Calibri" w:cstheme="minorHAnsi"/>
        </w:rPr>
      </w:pPr>
    </w:p>
    <w:p w14:paraId="38A487A8" w14:textId="77777777" w:rsidR="009902BB" w:rsidRPr="009902BB" w:rsidRDefault="009902BB" w:rsidP="009902BB">
      <w:pPr>
        <w:rPr>
          <w:rFonts w:eastAsia="Calibri" w:cstheme="minorHAnsi"/>
        </w:rPr>
      </w:pPr>
    </w:p>
    <w:p w14:paraId="476FBF2C" w14:textId="77777777" w:rsidR="009902BB" w:rsidRDefault="009902BB" w:rsidP="009902BB">
      <w:pPr>
        <w:widowControl w:val="0"/>
        <w:suppressAutoHyphens/>
        <w:autoSpaceDN w:val="0"/>
        <w:spacing w:after="0" w:line="240" w:lineRule="auto"/>
        <w:rPr>
          <w:rFonts w:eastAsia="Lucida Sans Unicode" w:cstheme="minorHAnsi"/>
          <w:color w:val="000000"/>
          <w:kern w:val="3"/>
          <w:lang w:eastAsia="pl-PL"/>
        </w:rPr>
      </w:pPr>
    </w:p>
    <w:p w14:paraId="2505E16A" w14:textId="77777777" w:rsidR="009902BB" w:rsidRDefault="009902BB" w:rsidP="009902BB">
      <w:pPr>
        <w:widowControl w:val="0"/>
        <w:suppressAutoHyphens/>
        <w:autoSpaceDN w:val="0"/>
        <w:spacing w:after="0" w:line="240" w:lineRule="auto"/>
        <w:rPr>
          <w:rFonts w:eastAsia="Lucida Sans Unicode" w:cstheme="minorHAnsi"/>
          <w:color w:val="000000"/>
          <w:kern w:val="3"/>
          <w:lang w:eastAsia="pl-PL"/>
        </w:rPr>
      </w:pPr>
    </w:p>
    <w:p w14:paraId="6DA55E98" w14:textId="77777777" w:rsidR="009902BB" w:rsidRDefault="009902BB" w:rsidP="009902BB">
      <w:pPr>
        <w:widowControl w:val="0"/>
        <w:suppressAutoHyphens/>
        <w:autoSpaceDN w:val="0"/>
        <w:spacing w:after="0" w:line="240" w:lineRule="auto"/>
        <w:rPr>
          <w:rFonts w:eastAsia="Lucida Sans Unicode" w:cstheme="minorHAnsi"/>
          <w:color w:val="000000"/>
          <w:kern w:val="3"/>
          <w:lang w:eastAsia="pl-PL"/>
        </w:rPr>
      </w:pPr>
    </w:p>
    <w:p w14:paraId="7C2AEB2B" w14:textId="77777777" w:rsidR="009902BB" w:rsidRDefault="009902BB" w:rsidP="009902BB">
      <w:pPr>
        <w:widowControl w:val="0"/>
        <w:suppressAutoHyphens/>
        <w:autoSpaceDN w:val="0"/>
        <w:spacing w:after="0" w:line="240" w:lineRule="auto"/>
        <w:rPr>
          <w:rFonts w:eastAsia="Lucida Sans Unicode" w:cstheme="minorHAnsi"/>
          <w:color w:val="000000"/>
          <w:kern w:val="3"/>
          <w:lang w:eastAsia="pl-PL"/>
        </w:rPr>
      </w:pPr>
    </w:p>
    <w:p w14:paraId="158CDDDD" w14:textId="77777777" w:rsidR="009902BB" w:rsidRDefault="009902BB" w:rsidP="009902BB">
      <w:pPr>
        <w:widowControl w:val="0"/>
        <w:suppressAutoHyphens/>
        <w:autoSpaceDN w:val="0"/>
        <w:spacing w:after="0" w:line="240" w:lineRule="auto"/>
        <w:rPr>
          <w:rFonts w:eastAsia="Lucida Sans Unicode" w:cstheme="minorHAnsi"/>
          <w:color w:val="000000"/>
          <w:kern w:val="3"/>
          <w:lang w:eastAsia="pl-PL"/>
        </w:rPr>
      </w:pPr>
    </w:p>
    <w:p w14:paraId="582829E5" w14:textId="77777777" w:rsidR="009902BB" w:rsidRPr="009902BB" w:rsidRDefault="009902BB" w:rsidP="009902BB">
      <w:pPr>
        <w:widowControl w:val="0"/>
        <w:suppressAutoHyphens/>
        <w:autoSpaceDN w:val="0"/>
        <w:spacing w:after="0" w:line="240" w:lineRule="auto"/>
        <w:rPr>
          <w:rFonts w:eastAsia="Lucida Sans Unicode" w:cstheme="minorHAnsi"/>
          <w:color w:val="000000"/>
          <w:kern w:val="3"/>
          <w:lang w:eastAsia="pl-PL"/>
        </w:rPr>
      </w:pPr>
    </w:p>
    <w:p w14:paraId="47929DD4" w14:textId="4F78E18A" w:rsidR="004C59A2" w:rsidRPr="009902BB" w:rsidRDefault="004C59A2" w:rsidP="004C59A2">
      <w:pPr>
        <w:widowControl w:val="0"/>
        <w:numPr>
          <w:ilvl w:val="1"/>
          <w:numId w:val="2"/>
        </w:numPr>
        <w:suppressAutoHyphens/>
        <w:spacing w:after="0" w:line="100" w:lineRule="atLeast"/>
        <w:textAlignment w:val="baseline"/>
        <w:rPr>
          <w:rFonts w:eastAsia="Calibri" w:cstheme="minorHAnsi"/>
        </w:rPr>
      </w:pPr>
      <w:r w:rsidRPr="00E35440">
        <w:rPr>
          <w:rFonts w:eastAsia="Calibri" w:cstheme="minorHAnsi"/>
          <w:bCs/>
        </w:rPr>
        <w:t xml:space="preserve">Tabela </w:t>
      </w:r>
      <w:r w:rsidR="006D7DB2" w:rsidRPr="00E35440">
        <w:rPr>
          <w:rFonts w:eastAsia="Calibri" w:cstheme="minorHAnsi"/>
          <w:bCs/>
        </w:rPr>
        <w:t>3</w:t>
      </w:r>
      <w:r w:rsidRPr="00E35440">
        <w:rPr>
          <w:rFonts w:eastAsia="Calibri" w:cstheme="minorHAnsi"/>
          <w:bCs/>
        </w:rPr>
        <w:t>:</w:t>
      </w:r>
      <w:r w:rsidRPr="009902BB">
        <w:rPr>
          <w:rFonts w:eastAsia="Calibri" w:cstheme="minorHAnsi"/>
          <w:b/>
        </w:rPr>
        <w:t xml:space="preserve"> </w:t>
      </w:r>
      <w:r w:rsidRPr="009902BB">
        <w:rPr>
          <w:rFonts w:eastAsia="Calibri" w:cstheme="minorHAnsi"/>
        </w:rPr>
        <w:t>Specyfikacja cenowa za opłaty abonamentowe za</w:t>
      </w:r>
      <w:r w:rsidR="00E35440">
        <w:rPr>
          <w:rFonts w:eastAsia="Calibri" w:cstheme="minorHAnsi"/>
        </w:rPr>
        <w:t xml:space="preserve"> dostęp do Internetu przy pomocy</w:t>
      </w:r>
      <w:r w:rsidRPr="009902BB">
        <w:rPr>
          <w:rFonts w:eastAsia="Calibri" w:cstheme="minorHAnsi"/>
        </w:rPr>
        <w:t xml:space="preserve"> </w:t>
      </w:r>
      <w:r w:rsidR="006D7DB2">
        <w:rPr>
          <w:rFonts w:eastAsia="Calibri" w:cstheme="minorHAnsi"/>
        </w:rPr>
        <w:t>łącz</w:t>
      </w:r>
      <w:r w:rsidR="00E35440">
        <w:rPr>
          <w:rFonts w:eastAsia="Calibri" w:cstheme="minorHAnsi"/>
        </w:rPr>
        <w:t>a</w:t>
      </w:r>
      <w:r w:rsidR="006D7DB2">
        <w:rPr>
          <w:rFonts w:eastAsia="Calibri" w:cstheme="minorHAnsi"/>
        </w:rPr>
        <w:t xml:space="preserve"> asymetryczne</w:t>
      </w:r>
      <w:r w:rsidR="00E35440">
        <w:rPr>
          <w:rFonts w:eastAsia="Calibri" w:cstheme="minorHAnsi"/>
        </w:rPr>
        <w:t>go</w:t>
      </w:r>
    </w:p>
    <w:tbl>
      <w:tblPr>
        <w:tblW w:w="47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247"/>
        <w:gridCol w:w="1486"/>
        <w:gridCol w:w="1081"/>
        <w:gridCol w:w="1625"/>
        <w:gridCol w:w="1625"/>
        <w:gridCol w:w="807"/>
        <w:gridCol w:w="1438"/>
        <w:gridCol w:w="1537"/>
      </w:tblGrid>
      <w:tr w:rsidR="004C59A2" w:rsidRPr="00E35440" w14:paraId="3EE8F8D8" w14:textId="77777777" w:rsidTr="00231371">
        <w:trPr>
          <w:cantSplit/>
          <w:trHeight w:val="101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A202" w14:textId="77777777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E35440">
              <w:rPr>
                <w:rFonts w:eastAsia="Calibri" w:cstheme="minorHAnsi"/>
                <w:bCs/>
              </w:rPr>
              <w:t>Lp.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D1852" w14:textId="77777777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E35440">
              <w:rPr>
                <w:rFonts w:eastAsia="Calibri" w:cstheme="minorHAnsi"/>
                <w:bCs/>
              </w:rPr>
              <w:t>Rodzaj usługi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C35A" w14:textId="77777777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E35440">
              <w:rPr>
                <w:rFonts w:eastAsia="Calibri" w:cstheme="minorHAnsi"/>
                <w:bCs/>
              </w:rPr>
              <w:t>Cena jednostkowa netto w PLN</w:t>
            </w:r>
          </w:p>
          <w:p w14:paraId="77452B0F" w14:textId="3B23CCFC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E35440">
              <w:rPr>
                <w:rFonts w:eastAsia="Calibri" w:cstheme="minorHAnsi"/>
                <w:bCs/>
              </w:rPr>
              <w:t xml:space="preserve">za 1 </w:t>
            </w:r>
            <w:r w:rsidR="00E35440" w:rsidRPr="00E35440">
              <w:rPr>
                <w:rFonts w:eastAsia="Calibri" w:cstheme="minorHAnsi"/>
                <w:bCs/>
              </w:rPr>
              <w:t>dostęp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1D6B6" w14:textId="3E45B680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E35440">
              <w:rPr>
                <w:rFonts w:eastAsia="Calibri" w:cstheme="minorHAnsi"/>
                <w:bCs/>
              </w:rPr>
              <w:t xml:space="preserve">Ilość </w:t>
            </w:r>
            <w:r w:rsidR="00E35440" w:rsidRPr="00E35440">
              <w:rPr>
                <w:rFonts w:eastAsia="Calibri" w:cstheme="minorHAnsi"/>
                <w:bCs/>
              </w:rPr>
              <w:t>dostępów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CC1F" w14:textId="77777777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  <w:p w14:paraId="3D31B075" w14:textId="77777777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E35440">
              <w:rPr>
                <w:rFonts w:eastAsia="Calibri" w:cstheme="minorHAnsi"/>
                <w:bCs/>
              </w:rPr>
              <w:t xml:space="preserve">Ilość </w:t>
            </w:r>
          </w:p>
          <w:p w14:paraId="364B4143" w14:textId="77777777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E35440">
              <w:rPr>
                <w:rFonts w:eastAsia="Calibri" w:cstheme="minorHAnsi"/>
                <w:bCs/>
              </w:rPr>
              <w:t>miesięcy</w:t>
            </w:r>
          </w:p>
          <w:p w14:paraId="00136922" w14:textId="77777777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DCE6" w14:textId="77777777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  <w:p w14:paraId="4C8B2917" w14:textId="77777777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E35440">
              <w:rPr>
                <w:rFonts w:eastAsia="Calibri" w:cstheme="minorHAnsi"/>
                <w:bCs/>
              </w:rPr>
              <w:t>Wartość netto pozycji ogółem</w:t>
            </w:r>
          </w:p>
          <w:p w14:paraId="11B42E12" w14:textId="77777777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1A37" w14:textId="77777777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E35440">
              <w:rPr>
                <w:rFonts w:eastAsia="Calibri" w:cstheme="minorHAnsi"/>
                <w:bCs/>
              </w:rPr>
              <w:t>Stawka</w:t>
            </w:r>
          </w:p>
          <w:p w14:paraId="76F29A3A" w14:textId="77777777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E35440">
              <w:rPr>
                <w:rFonts w:eastAsia="Calibri" w:cstheme="minorHAnsi"/>
                <w:bCs/>
              </w:rPr>
              <w:t>VAT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392A3" w14:textId="77777777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E35440">
              <w:rPr>
                <w:rFonts w:eastAsia="Calibri" w:cstheme="minorHAnsi"/>
                <w:bCs/>
              </w:rPr>
              <w:t>Wartość</w:t>
            </w:r>
          </w:p>
          <w:p w14:paraId="0DED62E4" w14:textId="77777777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E35440">
              <w:rPr>
                <w:rFonts w:eastAsia="Calibri" w:cstheme="minorHAnsi"/>
                <w:bCs/>
              </w:rPr>
              <w:t>VAT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778FA" w14:textId="77777777" w:rsidR="004C59A2" w:rsidRPr="00E35440" w:rsidRDefault="004C59A2" w:rsidP="00231371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  <w:r w:rsidRPr="00E35440">
              <w:rPr>
                <w:rFonts w:eastAsia="Calibri" w:cstheme="minorHAnsi"/>
                <w:bCs/>
              </w:rPr>
              <w:t>Wartość brutto pozycji ogółem</w:t>
            </w:r>
          </w:p>
        </w:tc>
      </w:tr>
      <w:tr w:rsidR="004C59A2" w:rsidRPr="009902BB" w14:paraId="7C5AE946" w14:textId="77777777" w:rsidTr="00231371">
        <w:trPr>
          <w:cantSplit/>
          <w:trHeight w:val="134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5123" w14:textId="77777777" w:rsidR="004C59A2" w:rsidRPr="009902BB" w:rsidRDefault="004C59A2" w:rsidP="00231371">
            <w:pPr>
              <w:jc w:val="center"/>
              <w:rPr>
                <w:rFonts w:eastAsia="Calibri" w:cstheme="minorHAnsi"/>
              </w:rPr>
            </w:pPr>
            <w:r w:rsidRPr="009902BB">
              <w:rPr>
                <w:rFonts w:eastAsia="Calibri" w:cstheme="minorHAnsi"/>
              </w:rPr>
              <w:t>1.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8024" w14:textId="77777777" w:rsidR="00E35440" w:rsidRDefault="004C59A2" w:rsidP="00E35440">
            <w:pPr>
              <w:pStyle w:val="Bezodstpw"/>
            </w:pPr>
            <w:r w:rsidRPr="004C59A2">
              <w:t xml:space="preserve">Łącze asymetryczne </w:t>
            </w:r>
          </w:p>
          <w:p w14:paraId="7E2469A6" w14:textId="77777777" w:rsidR="00E35440" w:rsidRDefault="004C59A2" w:rsidP="00E35440">
            <w:pPr>
              <w:pStyle w:val="Bezodstpw"/>
            </w:pPr>
            <w:r w:rsidRPr="004C59A2">
              <w:t xml:space="preserve">dostęp do Internetu </w:t>
            </w:r>
          </w:p>
          <w:p w14:paraId="1CF856F3" w14:textId="4EE6C1EB" w:rsidR="004C59A2" w:rsidRPr="009902BB" w:rsidRDefault="004C59A2" w:rsidP="00E35440">
            <w:pPr>
              <w:pStyle w:val="Bezodstpw"/>
            </w:pPr>
            <w:r w:rsidRPr="004C59A2">
              <w:t>o prz</w:t>
            </w:r>
            <w:r w:rsidR="00E35440">
              <w:t>ep</w:t>
            </w:r>
            <w:r w:rsidRPr="004C59A2">
              <w:t>ustowo</w:t>
            </w:r>
            <w:r w:rsidR="00E35440">
              <w:t>ści</w:t>
            </w:r>
            <w:r w:rsidRPr="004C59A2">
              <w:t xml:space="preserve"> do 10M</w:t>
            </w:r>
            <w:r w:rsidR="00E35440">
              <w:t>bps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7AB2" w14:textId="77777777" w:rsidR="004C59A2" w:rsidRPr="009902BB" w:rsidRDefault="004C59A2" w:rsidP="0023137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F761" w14:textId="21CDF026" w:rsidR="004C59A2" w:rsidRPr="009902BB" w:rsidRDefault="00E35440" w:rsidP="0023137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E954" w14:textId="77777777" w:rsidR="004C59A2" w:rsidRPr="009902BB" w:rsidRDefault="004C59A2" w:rsidP="00231371">
            <w:pPr>
              <w:jc w:val="center"/>
              <w:rPr>
                <w:rFonts w:eastAsia="Calibri" w:cstheme="minorHAnsi"/>
              </w:rPr>
            </w:pPr>
            <w:r w:rsidRPr="009902BB">
              <w:rPr>
                <w:rFonts w:eastAsia="Calibri" w:cstheme="minorHAnsi"/>
              </w:rPr>
              <w:t>36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11FB" w14:textId="77777777" w:rsidR="004C59A2" w:rsidRPr="009902BB" w:rsidRDefault="004C59A2" w:rsidP="0023137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BB8E" w14:textId="77777777" w:rsidR="004C59A2" w:rsidRPr="009902BB" w:rsidRDefault="004C59A2" w:rsidP="00231371">
            <w:pPr>
              <w:rPr>
                <w:rFonts w:eastAsia="Calibri" w:cstheme="minorHAnsi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E351" w14:textId="77777777" w:rsidR="004C59A2" w:rsidRPr="009902BB" w:rsidRDefault="004C59A2" w:rsidP="0023137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8520" w14:textId="77777777" w:rsidR="004C59A2" w:rsidRPr="009902BB" w:rsidRDefault="004C59A2" w:rsidP="00231371">
            <w:pPr>
              <w:rPr>
                <w:rFonts w:eastAsia="Calibri" w:cstheme="minorHAnsi"/>
              </w:rPr>
            </w:pPr>
          </w:p>
        </w:tc>
      </w:tr>
      <w:tr w:rsidR="004C59A2" w:rsidRPr="009902BB" w14:paraId="41A588A9" w14:textId="77777777" w:rsidTr="00231371">
        <w:trPr>
          <w:cantSplit/>
          <w:trHeight w:val="134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1BAA" w14:textId="77777777" w:rsidR="004C59A2" w:rsidRPr="009902BB" w:rsidRDefault="004C59A2" w:rsidP="0023137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1EB4" w14:textId="77777777" w:rsidR="004C59A2" w:rsidRDefault="004C59A2" w:rsidP="00231371">
            <w:pPr>
              <w:pStyle w:val="Bezodstpw"/>
            </w:pPr>
            <w:r w:rsidRPr="003E338A">
              <w:t>Instalacja (uruchomienie)</w:t>
            </w:r>
          </w:p>
          <w:p w14:paraId="48249FFB" w14:textId="3D8058B6" w:rsidR="004C59A2" w:rsidRPr="009902BB" w:rsidRDefault="00E35440" w:rsidP="00231371">
            <w:pPr>
              <w:pStyle w:val="Bezodstpw"/>
            </w:pPr>
            <w:r>
              <w:t>J</w:t>
            </w:r>
            <w:r w:rsidR="004C59A2">
              <w:t>edne</w:t>
            </w:r>
            <w:r>
              <w:t>go dostępu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29B0" w14:textId="77777777" w:rsidR="004C59A2" w:rsidRPr="009902BB" w:rsidRDefault="004C59A2" w:rsidP="0023137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260B" w14:textId="77777777" w:rsidR="004C59A2" w:rsidRDefault="004C59A2" w:rsidP="0023137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5D6D" w14:textId="77777777" w:rsidR="004C59A2" w:rsidRPr="009902BB" w:rsidRDefault="004C59A2" w:rsidP="00231371">
            <w:pPr>
              <w:jc w:val="center"/>
              <w:rPr>
                <w:rFonts w:eastAsia="Calibri" w:cstheme="minorHAnsi"/>
              </w:rPr>
            </w:pPr>
            <w:r w:rsidRPr="003E338A">
              <w:rPr>
                <w:rFonts w:eastAsia="Calibri" w:cstheme="minorHAnsi"/>
              </w:rPr>
              <w:t>opłata jednorazowa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C183" w14:textId="77777777" w:rsidR="004C59A2" w:rsidRPr="009902BB" w:rsidRDefault="004C59A2" w:rsidP="0023137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B128" w14:textId="77777777" w:rsidR="004C59A2" w:rsidRPr="009902BB" w:rsidRDefault="004C59A2" w:rsidP="00231371">
            <w:pPr>
              <w:rPr>
                <w:rFonts w:eastAsia="Calibri" w:cstheme="minorHAnsi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1AF5" w14:textId="77777777" w:rsidR="004C59A2" w:rsidRPr="009902BB" w:rsidRDefault="004C59A2" w:rsidP="0023137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F129" w14:textId="77777777" w:rsidR="004C59A2" w:rsidRPr="009902BB" w:rsidRDefault="004C59A2" w:rsidP="00231371">
            <w:pPr>
              <w:rPr>
                <w:rFonts w:eastAsia="Calibri" w:cstheme="minorHAnsi"/>
              </w:rPr>
            </w:pPr>
          </w:p>
        </w:tc>
      </w:tr>
      <w:tr w:rsidR="004C59A2" w:rsidRPr="009902BB" w14:paraId="48DFA746" w14:textId="77777777" w:rsidTr="00231371">
        <w:trPr>
          <w:cantSplit/>
          <w:trHeight w:val="237"/>
        </w:trPr>
        <w:tc>
          <w:tcPr>
            <w:tcW w:w="29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A246" w14:textId="77777777" w:rsidR="004C59A2" w:rsidRPr="009902BB" w:rsidRDefault="004C59A2" w:rsidP="00231371">
            <w:pPr>
              <w:jc w:val="center"/>
              <w:rPr>
                <w:rFonts w:eastAsia="Calibri" w:cstheme="minorHAnsi"/>
              </w:rPr>
            </w:pPr>
            <w:r w:rsidRPr="009902BB">
              <w:rPr>
                <w:rFonts w:eastAsia="Calibri" w:cstheme="minorHAnsi"/>
                <w:b/>
              </w:rPr>
              <w:t xml:space="preserve">                    </w:t>
            </w:r>
            <w:r w:rsidRPr="00E35440">
              <w:rPr>
                <w:rFonts w:eastAsia="Calibri" w:cstheme="minorHAnsi"/>
                <w:bCs/>
              </w:rPr>
              <w:t>Razem cena</w:t>
            </w:r>
            <w:r w:rsidRPr="009902BB">
              <w:rPr>
                <w:rFonts w:eastAsia="Calibri" w:cstheme="minorHAnsi"/>
                <w:b/>
              </w:rPr>
              <w:t xml:space="preserve"> </w:t>
            </w:r>
            <w:r w:rsidRPr="009902BB">
              <w:rPr>
                <w:rFonts w:eastAsia="Calibri" w:cstheme="minorHAnsi"/>
              </w:rPr>
              <w:t>za opłaty abonamentowe za linie cyfrowe ISDN BRA</w:t>
            </w:r>
            <w:r w:rsidRPr="009902BB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19F7" w14:textId="77777777" w:rsidR="004C59A2" w:rsidRPr="009902BB" w:rsidRDefault="004C59A2" w:rsidP="0023137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FDF5" w14:textId="77777777" w:rsidR="004C59A2" w:rsidRPr="009902BB" w:rsidRDefault="004C59A2" w:rsidP="0023137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890E" w14:textId="77777777" w:rsidR="004C59A2" w:rsidRPr="009902BB" w:rsidRDefault="004C59A2" w:rsidP="0023137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AAE3" w14:textId="77777777" w:rsidR="004C59A2" w:rsidRPr="009902BB" w:rsidRDefault="004C59A2" w:rsidP="00231371">
            <w:pPr>
              <w:jc w:val="center"/>
              <w:rPr>
                <w:rFonts w:eastAsia="Calibri" w:cstheme="minorHAnsi"/>
              </w:rPr>
            </w:pPr>
          </w:p>
        </w:tc>
      </w:tr>
    </w:tbl>
    <w:p w14:paraId="6FAA6B7A" w14:textId="77777777" w:rsidR="004C59A2" w:rsidRPr="004C59A2" w:rsidRDefault="004C59A2" w:rsidP="00E35440">
      <w:pPr>
        <w:widowControl w:val="0"/>
        <w:suppressAutoHyphens/>
        <w:spacing w:after="0" w:line="100" w:lineRule="atLeast"/>
        <w:ind w:left="360"/>
        <w:textAlignment w:val="baseline"/>
        <w:rPr>
          <w:rFonts w:eastAsia="Calibri" w:cstheme="minorHAnsi"/>
        </w:rPr>
      </w:pPr>
    </w:p>
    <w:p w14:paraId="29F58B46" w14:textId="77777777" w:rsidR="009902BB" w:rsidRPr="009902BB" w:rsidRDefault="009902BB" w:rsidP="009902BB">
      <w:pPr>
        <w:widowControl w:val="0"/>
        <w:suppressAutoHyphens/>
        <w:autoSpaceDN w:val="0"/>
        <w:spacing w:after="0" w:line="240" w:lineRule="auto"/>
        <w:rPr>
          <w:rFonts w:eastAsia="Lucida Sans Unicode" w:cstheme="minorHAnsi"/>
          <w:color w:val="000000"/>
          <w:kern w:val="3"/>
          <w:lang w:eastAsia="pl-PL"/>
        </w:rPr>
      </w:pPr>
    </w:p>
    <w:p w14:paraId="4BECB54D" w14:textId="6B5B9660" w:rsidR="009902BB" w:rsidRPr="00E35440" w:rsidRDefault="009902BB" w:rsidP="009902BB">
      <w:pPr>
        <w:widowControl w:val="0"/>
        <w:suppressAutoHyphens/>
        <w:autoSpaceDN w:val="0"/>
        <w:spacing w:after="0" w:line="240" w:lineRule="auto"/>
        <w:rPr>
          <w:rFonts w:eastAsia="Lucida Sans Unicode" w:cstheme="minorHAnsi"/>
          <w:bCs/>
          <w:color w:val="000000"/>
          <w:kern w:val="3"/>
          <w:lang w:eastAsia="pl-PL"/>
        </w:rPr>
      </w:pPr>
      <w:r w:rsidRPr="00E35440">
        <w:rPr>
          <w:rFonts w:eastAsia="Lucida Sans Unicode" w:cstheme="minorHAnsi"/>
          <w:bCs/>
          <w:color w:val="000000"/>
          <w:kern w:val="3"/>
          <w:lang w:eastAsia="pl-PL"/>
        </w:rPr>
        <w:t>Ogółem wartość brutto zamówienia w PLN, tj. wartość z tabel Nr 1, Nr 2, Nr 3: …......................</w:t>
      </w:r>
    </w:p>
    <w:p w14:paraId="52F41FA4" w14:textId="77777777" w:rsidR="009902BB" w:rsidRPr="009902BB" w:rsidRDefault="009902BB" w:rsidP="009902BB">
      <w:pPr>
        <w:widowControl w:val="0"/>
        <w:suppressAutoHyphens/>
        <w:autoSpaceDN w:val="0"/>
        <w:spacing w:after="0" w:line="240" w:lineRule="auto"/>
        <w:rPr>
          <w:rFonts w:eastAsia="Lucida Sans Unicode" w:cstheme="minorHAnsi"/>
          <w:color w:val="000000"/>
          <w:kern w:val="3"/>
          <w:lang w:eastAsia="pl-PL"/>
        </w:rPr>
      </w:pPr>
    </w:p>
    <w:p w14:paraId="7A6EBA28" w14:textId="77777777" w:rsidR="009902BB" w:rsidRPr="009902BB" w:rsidRDefault="009902BB" w:rsidP="009902BB">
      <w:pPr>
        <w:widowControl w:val="0"/>
        <w:suppressAutoHyphens/>
        <w:autoSpaceDN w:val="0"/>
        <w:spacing w:after="0" w:line="240" w:lineRule="auto"/>
        <w:rPr>
          <w:rFonts w:eastAsia="Lucida Sans Unicode" w:cstheme="minorHAnsi"/>
          <w:color w:val="000000"/>
          <w:kern w:val="3"/>
          <w:lang w:eastAsia="pl-PL"/>
        </w:rPr>
      </w:pPr>
      <w:r w:rsidRPr="009902BB">
        <w:rPr>
          <w:rFonts w:eastAsia="Lucida Sans Unicode" w:cstheme="minorHAnsi"/>
          <w:color w:val="000000"/>
          <w:kern w:val="3"/>
          <w:lang w:eastAsia="pl-PL"/>
        </w:rPr>
        <w:t>Słownie wartość zamówienia brutto ogółem: ................................................................................................................................................................</w:t>
      </w:r>
    </w:p>
    <w:p w14:paraId="04E879BC" w14:textId="77777777" w:rsidR="009902BB" w:rsidRPr="009902BB" w:rsidRDefault="009902BB" w:rsidP="009902BB">
      <w:pPr>
        <w:widowControl w:val="0"/>
        <w:numPr>
          <w:ilvl w:val="0"/>
          <w:numId w:val="1"/>
        </w:numPr>
        <w:suppressAutoHyphens/>
        <w:spacing w:after="0" w:line="100" w:lineRule="atLeast"/>
        <w:textAlignment w:val="baseline"/>
        <w:rPr>
          <w:rFonts w:eastAsia="Andale Sans UI" w:cstheme="minorHAnsi"/>
          <w:kern w:val="1"/>
          <w:lang w:eastAsia="fa-IR" w:bidi="fa-IR"/>
        </w:rPr>
      </w:pPr>
    </w:p>
    <w:p w14:paraId="6592D5AB" w14:textId="77777777" w:rsidR="009902BB" w:rsidRDefault="009902BB" w:rsidP="00E35440">
      <w:pPr>
        <w:widowControl w:val="0"/>
        <w:suppressAutoHyphens/>
        <w:spacing w:after="0" w:line="100" w:lineRule="atLeast"/>
        <w:textAlignment w:val="baseline"/>
        <w:rPr>
          <w:rFonts w:eastAsia="Andale Sans UI" w:cstheme="minorHAnsi"/>
          <w:kern w:val="1"/>
          <w:lang w:eastAsia="fa-IR" w:bidi="fa-IR"/>
        </w:rPr>
      </w:pPr>
    </w:p>
    <w:p w14:paraId="4EFFA167" w14:textId="77777777" w:rsidR="00E35440" w:rsidRDefault="00E35440" w:rsidP="00E35440">
      <w:pPr>
        <w:widowControl w:val="0"/>
        <w:suppressAutoHyphens/>
        <w:spacing w:after="0" w:line="100" w:lineRule="atLeast"/>
        <w:textAlignment w:val="baseline"/>
        <w:rPr>
          <w:rFonts w:eastAsia="Andale Sans UI" w:cstheme="minorHAnsi"/>
          <w:kern w:val="1"/>
          <w:lang w:eastAsia="fa-IR" w:bidi="fa-IR"/>
        </w:rPr>
      </w:pPr>
    </w:p>
    <w:p w14:paraId="087A8FFF" w14:textId="77777777" w:rsidR="00E35440" w:rsidRDefault="00E35440" w:rsidP="00E35440">
      <w:pPr>
        <w:widowControl w:val="0"/>
        <w:suppressAutoHyphens/>
        <w:spacing w:after="0" w:line="100" w:lineRule="atLeast"/>
        <w:textAlignment w:val="baseline"/>
        <w:rPr>
          <w:rFonts w:eastAsia="Andale Sans UI" w:cstheme="minorHAnsi"/>
          <w:kern w:val="1"/>
          <w:lang w:eastAsia="fa-IR" w:bidi="fa-IR"/>
        </w:rPr>
      </w:pPr>
    </w:p>
    <w:p w14:paraId="6EF0BB2A" w14:textId="77777777" w:rsidR="00E35440" w:rsidRDefault="00E35440" w:rsidP="00E35440">
      <w:pPr>
        <w:widowControl w:val="0"/>
        <w:suppressAutoHyphens/>
        <w:spacing w:after="0" w:line="100" w:lineRule="atLeast"/>
        <w:textAlignment w:val="baseline"/>
        <w:rPr>
          <w:rFonts w:eastAsia="Andale Sans UI" w:cstheme="minorHAnsi"/>
          <w:kern w:val="1"/>
          <w:lang w:eastAsia="fa-IR" w:bidi="fa-IR"/>
        </w:rPr>
      </w:pPr>
    </w:p>
    <w:p w14:paraId="23978931" w14:textId="77777777" w:rsidR="00E35440" w:rsidRDefault="00E35440" w:rsidP="00E35440">
      <w:pPr>
        <w:widowControl w:val="0"/>
        <w:suppressAutoHyphens/>
        <w:spacing w:after="0" w:line="100" w:lineRule="atLeast"/>
        <w:textAlignment w:val="baseline"/>
        <w:rPr>
          <w:rFonts w:eastAsia="Andale Sans UI" w:cstheme="minorHAnsi"/>
          <w:kern w:val="1"/>
          <w:lang w:eastAsia="fa-IR" w:bidi="fa-IR"/>
        </w:rPr>
      </w:pPr>
    </w:p>
    <w:p w14:paraId="7703C43A" w14:textId="77777777" w:rsidR="00E35440" w:rsidRPr="009902BB" w:rsidRDefault="00E35440" w:rsidP="00E35440">
      <w:pPr>
        <w:widowControl w:val="0"/>
        <w:suppressAutoHyphens/>
        <w:spacing w:after="0" w:line="100" w:lineRule="atLeast"/>
        <w:textAlignment w:val="baseline"/>
        <w:rPr>
          <w:rFonts w:eastAsia="Andale Sans UI" w:cstheme="minorHAnsi"/>
          <w:kern w:val="1"/>
          <w:lang w:eastAsia="fa-IR" w:bidi="fa-IR"/>
        </w:rPr>
      </w:pPr>
    </w:p>
    <w:p w14:paraId="233DDD46" w14:textId="77777777" w:rsidR="007A28B6" w:rsidRPr="00872053" w:rsidRDefault="007A28B6" w:rsidP="007A28B6">
      <w:pPr>
        <w:widowControl w:val="0"/>
        <w:tabs>
          <w:tab w:val="left" w:pos="5130"/>
        </w:tabs>
        <w:autoSpaceDN w:val="0"/>
        <w:adjustRightInd w:val="0"/>
        <w:jc w:val="right"/>
        <w:rPr>
          <w:rFonts w:eastAsia="Times New Roman"/>
          <w:kern w:val="1"/>
          <w:sz w:val="20"/>
          <w:szCs w:val="24"/>
          <w:lang w:bidi="hi-IN"/>
        </w:rPr>
      </w:pPr>
      <w:r w:rsidRPr="00872053">
        <w:rPr>
          <w:rFonts w:eastAsia="Times New Roman"/>
          <w:kern w:val="1"/>
          <w:sz w:val="20"/>
          <w:szCs w:val="24"/>
          <w:lang w:bidi="hi-IN"/>
        </w:rPr>
        <w:t>................................................</w:t>
      </w:r>
      <w:r w:rsidRPr="00872053">
        <w:rPr>
          <w:rFonts w:eastAsia="Times New Roman"/>
          <w:kern w:val="1"/>
          <w:sz w:val="20"/>
          <w:szCs w:val="24"/>
          <w:lang w:bidi="hi-IN"/>
        </w:rPr>
        <w:tab/>
        <w:t xml:space="preserve">          …..................................................................</w:t>
      </w:r>
    </w:p>
    <w:p w14:paraId="175E7ACF" w14:textId="77777777" w:rsidR="007A28B6" w:rsidRDefault="007A28B6" w:rsidP="007A28B6">
      <w:pPr>
        <w:widowControl w:val="0"/>
        <w:tabs>
          <w:tab w:val="left" w:pos="5265"/>
        </w:tabs>
        <w:autoSpaceDN w:val="0"/>
        <w:adjustRightInd w:val="0"/>
        <w:rPr>
          <w:rFonts w:eastAsia="Times New Roman"/>
          <w:i/>
          <w:kern w:val="1"/>
          <w:sz w:val="24"/>
          <w:szCs w:val="24"/>
          <w:lang w:bidi="hi-IN"/>
        </w:rPr>
      </w:pPr>
    </w:p>
    <w:p w14:paraId="1E9A0967" w14:textId="056E2228" w:rsidR="007A28B6" w:rsidRPr="00872053" w:rsidRDefault="007A28B6" w:rsidP="007A28B6">
      <w:pPr>
        <w:widowControl w:val="0"/>
        <w:tabs>
          <w:tab w:val="left" w:pos="5265"/>
        </w:tabs>
        <w:autoSpaceDN w:val="0"/>
        <w:adjustRightInd w:val="0"/>
        <w:rPr>
          <w:rFonts w:eastAsia="Times New Roman"/>
          <w:i/>
          <w:kern w:val="1"/>
          <w:sz w:val="16"/>
          <w:szCs w:val="24"/>
          <w:lang w:bidi="hi-IN"/>
        </w:rPr>
      </w:pPr>
      <w:r>
        <w:rPr>
          <w:rFonts w:eastAsia="Times New Roman"/>
          <w:i/>
          <w:kern w:val="1"/>
          <w:sz w:val="24"/>
          <w:szCs w:val="24"/>
          <w:lang w:bidi="hi-IN"/>
        </w:rPr>
        <w:tab/>
      </w:r>
      <w:r>
        <w:rPr>
          <w:rFonts w:eastAsia="Times New Roman"/>
          <w:i/>
          <w:kern w:val="1"/>
          <w:sz w:val="24"/>
          <w:szCs w:val="24"/>
          <w:lang w:bidi="hi-IN"/>
        </w:rPr>
        <w:tab/>
      </w:r>
      <w:r>
        <w:rPr>
          <w:rFonts w:eastAsia="Times New Roman"/>
          <w:i/>
          <w:kern w:val="1"/>
          <w:sz w:val="24"/>
          <w:szCs w:val="24"/>
          <w:lang w:bidi="hi-IN"/>
        </w:rPr>
        <w:tab/>
      </w:r>
      <w:r w:rsidRPr="00872053">
        <w:rPr>
          <w:rFonts w:eastAsia="Times New Roman"/>
          <w:i/>
          <w:kern w:val="1"/>
          <w:sz w:val="24"/>
          <w:szCs w:val="24"/>
          <w:lang w:bidi="hi-IN"/>
        </w:rPr>
        <w:t xml:space="preserve">    </w:t>
      </w:r>
      <w:r w:rsidRPr="00872053">
        <w:rPr>
          <w:rFonts w:eastAsia="Times New Roman"/>
          <w:i/>
          <w:kern w:val="1"/>
          <w:sz w:val="16"/>
          <w:szCs w:val="24"/>
          <w:lang w:bidi="hi-IN"/>
        </w:rPr>
        <w:t>(miejscowość i data)</w:t>
      </w:r>
      <w:r w:rsidRPr="00872053">
        <w:rPr>
          <w:rFonts w:eastAsia="Times New Roman"/>
          <w:i/>
          <w:kern w:val="1"/>
          <w:sz w:val="16"/>
          <w:szCs w:val="24"/>
          <w:lang w:bidi="hi-IN"/>
        </w:rPr>
        <w:tab/>
        <w:t xml:space="preserve">            (podpis uprawnionego przedstawiciela Wykonawcy)</w:t>
      </w:r>
    </w:p>
    <w:p w14:paraId="166782B9" w14:textId="77777777" w:rsidR="007A28B6" w:rsidRPr="00872053" w:rsidRDefault="007A28B6" w:rsidP="007A28B6">
      <w:pPr>
        <w:widowControl w:val="0"/>
        <w:tabs>
          <w:tab w:val="left" w:pos="5265"/>
        </w:tabs>
        <w:autoSpaceDN w:val="0"/>
        <w:adjustRightInd w:val="0"/>
        <w:rPr>
          <w:rFonts w:eastAsia="Times New Roman"/>
          <w:i/>
          <w:kern w:val="1"/>
          <w:sz w:val="16"/>
          <w:szCs w:val="24"/>
          <w:lang w:bidi="hi-IN"/>
        </w:rPr>
      </w:pPr>
    </w:p>
    <w:p w14:paraId="1C0E9F91" w14:textId="77777777" w:rsidR="007A28B6" w:rsidRPr="00872053" w:rsidRDefault="007A28B6" w:rsidP="007A28B6">
      <w:pPr>
        <w:widowControl w:val="0"/>
        <w:tabs>
          <w:tab w:val="left" w:pos="5265"/>
        </w:tabs>
        <w:autoSpaceDN w:val="0"/>
        <w:adjustRightInd w:val="0"/>
        <w:rPr>
          <w:rFonts w:eastAsia="Times New Roman"/>
          <w:i/>
          <w:kern w:val="1"/>
          <w:sz w:val="16"/>
          <w:szCs w:val="24"/>
          <w:lang w:bidi="hi-IN"/>
        </w:rPr>
      </w:pPr>
      <w:r w:rsidRPr="00872053">
        <w:rPr>
          <w:rFonts w:eastAsia="Times New Roman"/>
          <w:i/>
          <w:kern w:val="1"/>
          <w:sz w:val="16"/>
          <w:szCs w:val="24"/>
          <w:lang w:bidi="hi-IN"/>
        </w:rPr>
        <w:tab/>
      </w:r>
      <w:r w:rsidRPr="00872053">
        <w:rPr>
          <w:rFonts w:eastAsia="Times New Roman"/>
          <w:i/>
          <w:kern w:val="1"/>
          <w:sz w:val="16"/>
          <w:szCs w:val="24"/>
          <w:lang w:bidi="hi-IN"/>
        </w:rPr>
        <w:tab/>
      </w:r>
      <w:r w:rsidRPr="00872053">
        <w:rPr>
          <w:rFonts w:eastAsia="Times New Roman"/>
          <w:i/>
          <w:kern w:val="1"/>
          <w:sz w:val="16"/>
          <w:szCs w:val="24"/>
          <w:lang w:bidi="hi-IN"/>
        </w:rPr>
        <w:tab/>
      </w:r>
    </w:p>
    <w:p w14:paraId="780C4587" w14:textId="77777777" w:rsidR="007A28B6" w:rsidRPr="00872053" w:rsidRDefault="007A28B6" w:rsidP="007A28B6">
      <w:pPr>
        <w:widowControl w:val="0"/>
        <w:tabs>
          <w:tab w:val="left" w:pos="5265"/>
        </w:tabs>
        <w:autoSpaceDN w:val="0"/>
        <w:adjustRightInd w:val="0"/>
        <w:rPr>
          <w:rFonts w:eastAsia="Times New Roman"/>
          <w:i/>
          <w:kern w:val="1"/>
          <w:sz w:val="16"/>
          <w:szCs w:val="24"/>
          <w:lang w:bidi="hi-IN"/>
        </w:rPr>
      </w:pPr>
    </w:p>
    <w:p w14:paraId="09D453AB" w14:textId="77777777" w:rsidR="007A28B6" w:rsidRPr="00872053" w:rsidRDefault="007A28B6" w:rsidP="007A28B6">
      <w:pPr>
        <w:widowControl w:val="0"/>
        <w:tabs>
          <w:tab w:val="left" w:pos="5265"/>
        </w:tabs>
        <w:autoSpaceDN w:val="0"/>
        <w:adjustRightInd w:val="0"/>
        <w:rPr>
          <w:rFonts w:eastAsia="Times New Roman"/>
          <w:i/>
          <w:kern w:val="1"/>
          <w:sz w:val="16"/>
          <w:szCs w:val="24"/>
          <w:lang w:bidi="hi-IN"/>
        </w:rPr>
      </w:pPr>
    </w:p>
    <w:p w14:paraId="319A71E8" w14:textId="77777777" w:rsidR="007A28B6" w:rsidRPr="00872053" w:rsidRDefault="007A28B6" w:rsidP="007A28B6">
      <w:pPr>
        <w:widowControl w:val="0"/>
        <w:tabs>
          <w:tab w:val="left" w:pos="5265"/>
        </w:tabs>
        <w:autoSpaceDN w:val="0"/>
        <w:adjustRightInd w:val="0"/>
        <w:rPr>
          <w:rFonts w:eastAsia="Times New Roman"/>
          <w:i/>
          <w:kern w:val="1"/>
          <w:sz w:val="16"/>
          <w:szCs w:val="24"/>
          <w:lang w:bidi="hi-IN"/>
        </w:rPr>
      </w:pPr>
    </w:p>
    <w:p w14:paraId="0D10A042" w14:textId="77777777" w:rsidR="007A28B6" w:rsidRPr="00872053" w:rsidRDefault="007A28B6" w:rsidP="007A28B6">
      <w:pPr>
        <w:suppressAutoHyphens/>
        <w:spacing w:line="100" w:lineRule="atLeast"/>
        <w:jc w:val="right"/>
        <w:rPr>
          <w:rFonts w:ascii="Times New Roman" w:eastAsia="Times New Roman" w:hAnsi="Times New Roman"/>
          <w:sz w:val="20"/>
          <w:szCs w:val="24"/>
          <w:lang w:eastAsia="ar-SA"/>
        </w:rPr>
      </w:pPr>
      <w:r w:rsidRPr="00872053">
        <w:rPr>
          <w:rFonts w:eastAsia="Times New Roman"/>
          <w:i/>
          <w:kern w:val="1"/>
          <w:sz w:val="16"/>
          <w:szCs w:val="24"/>
          <w:lang w:bidi="hi-IN"/>
        </w:rPr>
        <w:t>Kwalifikowany podpis elektroniczny lub postać elektroniczna opatrzona podpisem zaufanym lub elektronicznym podpisem osobistym</w:t>
      </w:r>
    </w:p>
    <w:p w14:paraId="7C19C6C5" w14:textId="77777777" w:rsidR="009902BB" w:rsidRPr="009902BB" w:rsidRDefault="009902BB" w:rsidP="007A28B6">
      <w:pPr>
        <w:rPr>
          <w:rFonts w:cstheme="minorHAnsi"/>
          <w:b/>
        </w:rPr>
      </w:pPr>
    </w:p>
    <w:sectPr w:rsidR="009902BB" w:rsidRPr="009902BB" w:rsidSect="009902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16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D12043"/>
    <w:multiLevelType w:val="multilevel"/>
    <w:tmpl w:val="48B0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236307">
    <w:abstractNumId w:val="0"/>
  </w:num>
  <w:num w:numId="2" w16cid:durableId="15126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2BB"/>
    <w:rsid w:val="000576AB"/>
    <w:rsid w:val="0035579A"/>
    <w:rsid w:val="003E338A"/>
    <w:rsid w:val="003F0EF9"/>
    <w:rsid w:val="004C59A2"/>
    <w:rsid w:val="006308B1"/>
    <w:rsid w:val="006D7DB2"/>
    <w:rsid w:val="007A28B6"/>
    <w:rsid w:val="007A384C"/>
    <w:rsid w:val="008E7AB1"/>
    <w:rsid w:val="009061D6"/>
    <w:rsid w:val="009663D9"/>
    <w:rsid w:val="009902BB"/>
    <w:rsid w:val="00A16CBA"/>
    <w:rsid w:val="00A95B3D"/>
    <w:rsid w:val="00C128D2"/>
    <w:rsid w:val="00C56597"/>
    <w:rsid w:val="00D63F7C"/>
    <w:rsid w:val="00E35440"/>
    <w:rsid w:val="00F14BCA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9678"/>
  <w15:docId w15:val="{E48F727B-9282-4A9C-A12A-4184D7FC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63">
    <w:name w:val="WW8Num163"/>
    <w:rsid w:val="009902BB"/>
    <w:pPr>
      <w:numPr>
        <w:numId w:val="1"/>
      </w:numPr>
    </w:pPr>
  </w:style>
  <w:style w:type="paragraph" w:styleId="Bezodstpw">
    <w:name w:val="No Spacing"/>
    <w:uiPriority w:val="1"/>
    <w:qFormat/>
    <w:rsid w:val="003E3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Jarosław Rogiewicz</cp:lastModifiedBy>
  <cp:revision>11</cp:revision>
  <dcterms:created xsi:type="dcterms:W3CDTF">2024-03-04T08:31:00Z</dcterms:created>
  <dcterms:modified xsi:type="dcterms:W3CDTF">2024-06-06T10:44:00Z</dcterms:modified>
</cp:coreProperties>
</file>