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2CE" w:rsidRDefault="003A52CE" w:rsidP="00321FA5">
      <w:pPr>
        <w:spacing w:after="0"/>
        <w:jc w:val="center"/>
        <w:rPr>
          <w:b/>
        </w:rPr>
      </w:pPr>
    </w:p>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 xml:space="preserve">7. Termin płatności na rzecz Wykonawcy wynosi </w:t>
      </w:r>
      <w:r w:rsidR="00C20C57">
        <w:t>30</w:t>
      </w:r>
      <w:r>
        <w:t xml:space="preserve">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C20C57" w:rsidRDefault="00F973D4" w:rsidP="003F050B">
      <w:pPr>
        <w:spacing w:after="0"/>
        <w:jc w:val="both"/>
      </w:pPr>
      <w:r w:rsidRPr="00C20C57">
        <w:t>11. W przypadku kilku pozycji zakupowych (kilku zadań), KWP w Kielcach zastrzega sobie prawo wyboru Wykonawcy oddzielnie dla każdego zadania.</w:t>
      </w:r>
    </w:p>
    <w:p w:rsidR="003F050B"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p>
    <w:p w:rsidR="00CA4734" w:rsidRPr="00527101" w:rsidRDefault="00CA4734" w:rsidP="003F050B">
      <w:pPr>
        <w:spacing w:after="0"/>
        <w:jc w:val="both"/>
        <w:rPr>
          <w:b/>
        </w:rPr>
      </w:pPr>
      <w:r w:rsidRPr="00527101">
        <w:rPr>
          <w:rFonts w:cs="Helv"/>
          <w:b/>
          <w:color w:val="000000"/>
        </w:rPr>
        <w:t>14. Dokumenty złożone przez Wykonawcę posiadające braki formalne, mogą zostać uzupełnione /poprawione w terminie 3 dni od wezwania przez Zamawiającego</w:t>
      </w:r>
      <w:r w:rsidR="00527101" w:rsidRPr="00527101">
        <w:rPr>
          <w:rFonts w:cs="Helv"/>
          <w:b/>
          <w:color w:val="000000"/>
        </w:rPr>
        <w:t>/</w:t>
      </w:r>
      <w:r w:rsidRPr="00527101">
        <w:rPr>
          <w:rFonts w:cs="Helv"/>
          <w:b/>
          <w:color w:val="000000"/>
        </w:rPr>
        <w:t>.</w:t>
      </w:r>
    </w:p>
    <w:p w:rsidR="004F3BC7" w:rsidRPr="00527101" w:rsidRDefault="00CA4734" w:rsidP="00833E0C">
      <w:pPr>
        <w:spacing w:after="0"/>
        <w:jc w:val="both"/>
        <w:rPr>
          <w:b/>
        </w:rPr>
      </w:pPr>
      <w:r w:rsidRPr="00527101">
        <w:rPr>
          <w:b/>
        </w:rPr>
        <w:t>15</w:t>
      </w:r>
      <w:r w:rsidR="004F3BC7" w:rsidRPr="00527101">
        <w:rPr>
          <w:b/>
        </w:rPr>
        <w:t xml:space="preserve">. </w:t>
      </w:r>
      <w:r w:rsidR="00527101" w:rsidRPr="00527101">
        <w:rPr>
          <w:b/>
        </w:rPr>
        <w:t>Termin wykonania zamówienia</w:t>
      </w:r>
      <w:r w:rsidR="00831D69" w:rsidRPr="00527101">
        <w:rPr>
          <w:b/>
        </w:rPr>
        <w:t>:</w:t>
      </w:r>
      <w:r w:rsidR="00A80AF8" w:rsidRPr="00527101">
        <w:rPr>
          <w:b/>
        </w:rPr>
        <w:t xml:space="preserve"> </w:t>
      </w:r>
      <w:r w:rsidR="00496251" w:rsidRPr="00527101">
        <w:rPr>
          <w:b/>
        </w:rPr>
        <w:t>18 miesięcy</w:t>
      </w:r>
      <w:r w:rsidR="00C20C57" w:rsidRPr="00527101">
        <w:rPr>
          <w:b/>
        </w:rPr>
        <w:t xml:space="preserve"> od daty podpisania umowy</w:t>
      </w:r>
      <w:r w:rsidR="00FE011B" w:rsidRPr="00527101">
        <w:rPr>
          <w:b/>
        </w:rPr>
        <w:t>.</w:t>
      </w:r>
    </w:p>
    <w:p w:rsidR="00527101" w:rsidRPr="00527101" w:rsidRDefault="00527101" w:rsidP="00833E0C">
      <w:pPr>
        <w:spacing w:after="0"/>
        <w:jc w:val="both"/>
      </w:pPr>
      <w:r w:rsidRPr="00527101">
        <w:t>16. Zamawiający zaleca zaoferowanie ceny oferty w złotych polskich (PLN) z dokładnością do dwóch miejsc po przecinku.</w:t>
      </w:r>
    </w:p>
    <w:p w:rsidR="004F3BC7" w:rsidRPr="00527101" w:rsidRDefault="00CA4734" w:rsidP="003F050B">
      <w:pPr>
        <w:spacing w:after="0"/>
        <w:jc w:val="both"/>
      </w:pPr>
      <w:r w:rsidRPr="00527101">
        <w:t>1</w:t>
      </w:r>
      <w:r w:rsidR="00527101" w:rsidRPr="00527101">
        <w:t>7</w:t>
      </w:r>
      <w:r w:rsidR="004F3BC7" w:rsidRPr="00527101">
        <w:t xml:space="preserve">. Warunki płatności - przelew </w:t>
      </w:r>
      <w:r w:rsidR="00C20C57" w:rsidRPr="00527101">
        <w:t>30</w:t>
      </w:r>
      <w:r w:rsidR="004F3BC7" w:rsidRPr="00527101">
        <w:t xml:space="preserve"> dni.</w:t>
      </w:r>
    </w:p>
    <w:p w:rsidR="00F3374F" w:rsidRDefault="00F3374F" w:rsidP="003F050B">
      <w:pPr>
        <w:spacing w:after="0"/>
        <w:jc w:val="both"/>
        <w:rPr>
          <w:rFonts w:cs="Arial"/>
          <w:b/>
          <w:szCs w:val="24"/>
        </w:rPr>
      </w:pPr>
    </w:p>
    <w:p w:rsidR="00D653A3" w:rsidRPr="009A1A8E" w:rsidRDefault="00D653A3" w:rsidP="00D653A3">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p>
    <w:p w:rsidR="00D653A3" w:rsidRPr="009A1A8E" w:rsidRDefault="00D653A3" w:rsidP="00D653A3">
      <w:pPr>
        <w:numPr>
          <w:ilvl w:val="0"/>
          <w:numId w:val="12"/>
        </w:numPr>
        <w:autoSpaceDE w:val="0"/>
        <w:autoSpaceDN w:val="0"/>
        <w:adjustRightInd w:val="0"/>
        <w:spacing w:after="0" w:line="240" w:lineRule="auto"/>
        <w:ind w:left="714" w:hanging="357"/>
        <w:jc w:val="both"/>
        <w:rPr>
          <w:rFonts w:ascii="Calibri" w:hAnsi="Calibri" w:cs="Calibri"/>
          <w:b/>
        </w:rPr>
      </w:pPr>
      <w:r w:rsidRPr="009A1A8E">
        <w:rPr>
          <w:rFonts w:ascii="Calibri" w:hAnsi="Calibri" w:cs="Calibri"/>
          <w:b/>
          <w:bCs/>
          <w:u w:val="single"/>
        </w:rPr>
        <w:t>aktualne na dzień składania ofert oświadczenie o braku podstaw do wykluczenia z postępowania (zgodnie z</w:t>
      </w:r>
      <w:r w:rsidRPr="009A1A8E">
        <w:rPr>
          <w:rFonts w:ascii="Calibri" w:hAnsi="Calibri" w:cs="Calibri"/>
          <w:b/>
          <w:u w:val="single"/>
        </w:rPr>
        <w:t xml:space="preserve"> </w:t>
      </w:r>
      <w:r w:rsidRPr="009A1A8E">
        <w:rPr>
          <w:rFonts w:ascii="Calibri" w:hAnsi="Calibri" w:cs="Calibri"/>
          <w:b/>
          <w:bCs/>
          <w:u w:val="single"/>
        </w:rPr>
        <w:t>Załącznikiem nr 1).</w:t>
      </w:r>
      <w:r w:rsidRPr="009A1A8E">
        <w:rPr>
          <w:rFonts w:ascii="Calibri" w:hAnsi="Calibri" w:cs="Calibri"/>
          <w:b/>
          <w:bCs/>
        </w:rPr>
        <w:t xml:space="preserve"> </w:t>
      </w:r>
      <w:r w:rsidRPr="009A1A8E">
        <w:rPr>
          <w:rFonts w:ascii="Calibri" w:hAnsi="Calibri" w:cs="Calibri"/>
          <w:b/>
        </w:rPr>
        <w:t>Oświadczenie powinno być podpisane elektronicznie lub dołączone w formie podpisanego ręcznie skanu</w:t>
      </w:r>
      <w:r>
        <w:rPr>
          <w:rFonts w:ascii="Calibri" w:hAnsi="Calibri" w:cs="Calibri"/>
          <w:b/>
        </w:rPr>
        <w:t>,</w:t>
      </w:r>
    </w:p>
    <w:p w:rsidR="003A52CE" w:rsidRDefault="003A52CE" w:rsidP="003A52CE">
      <w:pPr>
        <w:autoSpaceDE w:val="0"/>
        <w:autoSpaceDN w:val="0"/>
        <w:adjustRightInd w:val="0"/>
        <w:spacing w:after="0" w:line="240" w:lineRule="auto"/>
        <w:ind w:left="357"/>
        <w:jc w:val="both"/>
        <w:rPr>
          <w:rFonts w:ascii="Calibri" w:hAnsi="Calibri" w:cs="Calibri"/>
          <w:b/>
          <w:bCs/>
          <w:u w:val="single"/>
        </w:rPr>
      </w:pPr>
    </w:p>
    <w:p w:rsidR="00D653A3" w:rsidRPr="009A1A8E" w:rsidRDefault="00D653A3" w:rsidP="00D653A3">
      <w:pPr>
        <w:numPr>
          <w:ilvl w:val="0"/>
          <w:numId w:val="12"/>
        </w:numPr>
        <w:autoSpaceDE w:val="0"/>
        <w:autoSpaceDN w:val="0"/>
        <w:adjustRightInd w:val="0"/>
        <w:spacing w:after="0" w:line="240" w:lineRule="auto"/>
        <w:ind w:left="714" w:hanging="357"/>
        <w:jc w:val="both"/>
        <w:rPr>
          <w:rFonts w:ascii="Calibri" w:hAnsi="Calibri" w:cs="Calibri"/>
          <w:b/>
          <w:bCs/>
          <w:u w:val="single"/>
        </w:rPr>
      </w:pPr>
      <w:r w:rsidRPr="009A1A8E">
        <w:rPr>
          <w:rFonts w:ascii="Calibri" w:hAnsi="Calibri" w:cs="Calibri"/>
          <w:b/>
          <w:bCs/>
          <w:u w:val="single"/>
        </w:rPr>
        <w:t>druk Oferty cenowej (zgodnie z drukiem</w:t>
      </w:r>
      <w:r>
        <w:rPr>
          <w:rFonts w:ascii="Calibri" w:hAnsi="Calibri" w:cs="Calibri"/>
          <w:b/>
          <w:bCs/>
          <w:u w:val="single"/>
        </w:rPr>
        <w:t xml:space="preserve"> ZP/</w:t>
      </w:r>
      <w:r w:rsidR="00086606">
        <w:rPr>
          <w:rFonts w:ascii="Calibri" w:hAnsi="Calibri" w:cs="Calibri"/>
          <w:b/>
          <w:bCs/>
          <w:u w:val="single"/>
        </w:rPr>
        <w:t>615</w:t>
      </w:r>
      <w:r>
        <w:rPr>
          <w:rFonts w:ascii="Calibri" w:hAnsi="Calibri" w:cs="Calibri"/>
          <w:b/>
          <w:bCs/>
          <w:u w:val="single"/>
        </w:rPr>
        <w:t>/2023</w:t>
      </w:r>
      <w:r w:rsidRPr="009A1A8E">
        <w:rPr>
          <w:rFonts w:ascii="Calibri" w:hAnsi="Calibri" w:cs="Calibri"/>
          <w:b/>
          <w:bCs/>
          <w:u w:val="single"/>
        </w:rPr>
        <w:t xml:space="preserve"> - oferta cenowa)</w:t>
      </w:r>
      <w:r w:rsidR="003A52CE">
        <w:rPr>
          <w:rFonts w:ascii="Calibri" w:hAnsi="Calibri" w:cs="Calibri"/>
          <w:b/>
          <w:bCs/>
          <w:u w:val="single"/>
        </w:rPr>
        <w:t>.</w:t>
      </w:r>
      <w:r w:rsidRPr="009A1A8E">
        <w:rPr>
          <w:rFonts w:ascii="Calibri" w:hAnsi="Calibri" w:cs="Calibri"/>
          <w:b/>
          <w:bCs/>
          <w:u w:val="single"/>
        </w:rPr>
        <w:t xml:space="preserve"> </w:t>
      </w:r>
    </w:p>
    <w:p w:rsidR="000C17A4" w:rsidRDefault="000C17A4" w:rsidP="00DD43A6">
      <w:pPr>
        <w:rPr>
          <w:rFonts w:ascii="Calibri" w:hAnsi="Calibri"/>
          <w:b/>
        </w:rPr>
      </w:pPr>
    </w:p>
    <w:p w:rsidR="00086606" w:rsidRDefault="00086606" w:rsidP="00DD43A6">
      <w:r w:rsidRPr="004D6DA4">
        <w:rPr>
          <w:rFonts w:ascii="Calibri" w:hAnsi="Calibri"/>
          <w:b/>
        </w:rPr>
        <w:t>Zamawiający uzna ofertę za ważną tylko wtedy, kiedy każda z pozycji zostanie wyceniona w druku oferty cenowej</w:t>
      </w:r>
    </w:p>
    <w:p w:rsidR="00DC6305" w:rsidRDefault="00DC6305" w:rsidP="00DC6305">
      <w:pPr>
        <w:jc w:val="both"/>
      </w:pPr>
      <w:r w:rsidRPr="000E4D3B">
        <w:t>Wykonawca składając ofertę oświadcza, że spełnia warunki udziału w postępowaniu określone przez zamawiającego w zapytaniu ofertowym nr ZP/</w:t>
      </w:r>
      <w:r w:rsidR="009C7252">
        <w:t>615</w:t>
      </w:r>
      <w:r w:rsidRPr="000E4D3B">
        <w:t>/20</w:t>
      </w:r>
      <w:r w:rsidR="004F3BC7">
        <w:t>2</w:t>
      </w:r>
      <w:r w:rsidR="009C7252">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256A3B" w:rsidRPr="00256A3B" w:rsidRDefault="00256A3B" w:rsidP="0004032C">
      <w:pPr>
        <w:pStyle w:val="Teksttreci0"/>
        <w:shd w:val="clear" w:color="auto" w:fill="auto"/>
        <w:spacing w:line="276" w:lineRule="auto"/>
        <w:ind w:firstLine="0"/>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z dnia 13 kwietnia 2022 r. o szczególnych rozwiązaniach w zakresie przeciwdziałania wspieraniu agresji na Ukrainę oraz służących ochronie bezpieczeństwa narodowego (Dz. U. z 202</w:t>
      </w:r>
      <w:r w:rsidR="009C7252">
        <w:rPr>
          <w:rFonts w:asciiTheme="minorHAnsi" w:hAnsiTheme="minorHAnsi" w:cstheme="minorHAnsi"/>
          <w:sz w:val="22"/>
          <w:szCs w:val="24"/>
        </w:rPr>
        <w:t>3</w:t>
      </w:r>
      <w:r w:rsidRPr="00256A3B">
        <w:rPr>
          <w:rFonts w:asciiTheme="minorHAnsi" w:hAnsiTheme="minorHAnsi" w:cstheme="minorHAnsi"/>
          <w:sz w:val="22"/>
          <w:szCs w:val="24"/>
        </w:rPr>
        <w:t xml:space="preserve"> r. poz. </w:t>
      </w:r>
      <w:r w:rsidR="009C7252">
        <w:rPr>
          <w:rFonts w:asciiTheme="minorHAnsi" w:hAnsiTheme="minorHAnsi" w:cstheme="minorHAnsi"/>
          <w:sz w:val="22"/>
          <w:szCs w:val="24"/>
        </w:rPr>
        <w:t xml:space="preserve">129 z </w:t>
      </w:r>
      <w:proofErr w:type="spellStart"/>
      <w:r w:rsidR="009C7252">
        <w:rPr>
          <w:rFonts w:asciiTheme="minorHAnsi" w:hAnsiTheme="minorHAnsi" w:cstheme="minorHAnsi"/>
          <w:sz w:val="22"/>
          <w:szCs w:val="24"/>
        </w:rPr>
        <w:t>późn</w:t>
      </w:r>
      <w:proofErr w:type="spellEnd"/>
      <w:r w:rsidR="009C7252">
        <w:rPr>
          <w:rFonts w:asciiTheme="minorHAnsi" w:hAnsiTheme="minorHAnsi" w:cstheme="minorHAnsi"/>
          <w:sz w:val="22"/>
          <w:szCs w:val="24"/>
        </w:rPr>
        <w:t>. zm.</w:t>
      </w:r>
      <w:r w:rsidRPr="00256A3B">
        <w:rPr>
          <w:rFonts w:asciiTheme="minorHAnsi" w:hAnsiTheme="minorHAnsi" w:cstheme="minorHAnsi"/>
          <w:sz w:val="22"/>
          <w:szCs w:val="24"/>
        </w:rPr>
        <w:t>) tj.:</w:t>
      </w:r>
    </w:p>
    <w:p w:rsidR="00256A3B" w:rsidRPr="00256A3B" w:rsidRDefault="00256A3B" w:rsidP="00256A3B">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256A3B" w:rsidRPr="00256A3B" w:rsidRDefault="00256A3B" w:rsidP="00256A3B">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w:t>
      </w:r>
      <w:r w:rsidR="009C7252">
        <w:rPr>
          <w:rFonts w:asciiTheme="minorHAnsi" w:hAnsiTheme="minorHAnsi" w:cstheme="minorHAnsi"/>
          <w:sz w:val="22"/>
          <w:szCs w:val="24"/>
        </w:rPr>
        <w:t>3</w:t>
      </w:r>
      <w:r w:rsidRPr="00256A3B">
        <w:rPr>
          <w:rFonts w:asciiTheme="minorHAnsi" w:hAnsiTheme="minorHAnsi" w:cstheme="minorHAnsi"/>
          <w:sz w:val="22"/>
          <w:szCs w:val="24"/>
        </w:rPr>
        <w:t xml:space="preserve"> r. poz. </w:t>
      </w:r>
      <w:r w:rsidR="009C7252">
        <w:rPr>
          <w:rFonts w:asciiTheme="minorHAnsi" w:hAnsiTheme="minorHAnsi" w:cstheme="minorHAnsi"/>
          <w:sz w:val="22"/>
          <w:szCs w:val="24"/>
        </w:rPr>
        <w:t>1124</w:t>
      </w:r>
      <w:r w:rsidRPr="00256A3B">
        <w:rPr>
          <w:rFonts w:asciiTheme="minorHAnsi" w:hAnsiTheme="minorHAnsi" w:cstheme="minorHAnsi"/>
          <w:sz w:val="22"/>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256A3B" w:rsidRPr="00256A3B" w:rsidRDefault="00256A3B" w:rsidP="00256A3B">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sidR="00FE011B">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3A52CE" w:rsidRDefault="003A52CE" w:rsidP="00DC6305">
      <w:pPr>
        <w:rPr>
          <w:b/>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AD7661" w:rsidRPr="009518E8" w:rsidRDefault="00C20C57" w:rsidP="00AD7661">
      <w:pPr>
        <w:pStyle w:val="pkt"/>
        <w:numPr>
          <w:ilvl w:val="0"/>
          <w:numId w:val="9"/>
        </w:numPr>
        <w:spacing w:before="0" w:after="0" w:line="360" w:lineRule="auto"/>
        <w:ind w:left="709" w:hanging="401"/>
        <w:rPr>
          <w:rFonts w:ascii="Arial" w:hAnsi="Arial" w:cs="Arial"/>
        </w:rPr>
      </w:pPr>
      <w:r>
        <w:rPr>
          <w:rFonts w:ascii="Arial" w:hAnsi="Arial" w:cs="Arial"/>
          <w:lang w:eastAsia="pl-PL"/>
        </w:rPr>
        <w:t>N</w:t>
      </w:r>
      <w:r w:rsidRPr="00125884">
        <w:rPr>
          <w:rFonts w:ascii="Arial" w:hAnsi="Arial" w:cs="Arial"/>
          <w:lang w:eastAsia="pl-PL"/>
        </w:rPr>
        <w:t xml:space="preserve">adzór nad prawidłowym przetwarzaniem danych osobowych w Komendzie Wojewódzkiej Policji w Kielcach sprawuje inspektor ochrony danych osobowych Pani Ewa Kopeć, kontakt e-mail: </w:t>
      </w:r>
      <w:r w:rsidRPr="00125884">
        <w:rPr>
          <w:rFonts w:ascii="Arial" w:hAnsi="Arial" w:cs="Arial"/>
          <w:u w:color="FF0000"/>
          <w:lang w:eastAsia="pl-PL"/>
        </w:rPr>
        <w:t>iod.kwp@ki.policja.gov.pl</w:t>
      </w:r>
      <w:r w:rsidR="00AD7661" w:rsidRPr="009518E8">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sidRPr="000C7661">
        <w:rPr>
          <w:rFonts w:ascii="Arial" w:hAnsi="Arial" w:cs="Arial"/>
        </w:rPr>
        <w:t>na podstawie art. 16 RODO prawo do sprostowania Pani/Pana danych osobowych (</w:t>
      </w:r>
      <w:r w:rsidRPr="000C7661">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rPr>
        <w:t>);</w:t>
      </w:r>
    </w:p>
    <w:p w:rsidR="003A52CE" w:rsidRPr="003A52CE" w:rsidRDefault="00AD7661" w:rsidP="00AD7661">
      <w:pPr>
        <w:pStyle w:val="pkt"/>
        <w:numPr>
          <w:ilvl w:val="0"/>
          <w:numId w:val="10"/>
        </w:numPr>
        <w:spacing w:before="0" w:after="0" w:line="360" w:lineRule="auto"/>
        <w:ind w:left="1064" w:hanging="462"/>
        <w:rPr>
          <w:rFonts w:ascii="Arial" w:hAnsi="Arial" w:cs="Arial"/>
        </w:rPr>
      </w:pP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 xml:space="preserve">prawo do ograniczenia przetwarzania nie ma zastosowania w odniesieniu do </w:t>
      </w:r>
    </w:p>
    <w:p w:rsidR="003A52CE" w:rsidRDefault="003A52CE" w:rsidP="003A52CE">
      <w:pPr>
        <w:pStyle w:val="pkt"/>
        <w:spacing w:before="0" w:after="0" w:line="360" w:lineRule="auto"/>
        <w:ind w:left="1064" w:firstLine="0"/>
        <w:rPr>
          <w:rFonts w:ascii="Arial" w:hAnsi="Arial" w:cs="Arial"/>
          <w:i/>
        </w:rPr>
      </w:pPr>
    </w:p>
    <w:p w:rsidR="003A52CE" w:rsidRDefault="003A52CE" w:rsidP="003A52CE">
      <w:pPr>
        <w:pStyle w:val="pkt"/>
        <w:spacing w:before="0" w:after="0" w:line="360" w:lineRule="auto"/>
        <w:ind w:left="1064" w:firstLine="0"/>
        <w:rPr>
          <w:rFonts w:ascii="Arial" w:hAnsi="Arial" w:cs="Arial"/>
          <w:i/>
        </w:rPr>
      </w:pPr>
    </w:p>
    <w:p w:rsidR="00AD7661" w:rsidRPr="000C7661" w:rsidRDefault="00AD7661" w:rsidP="003A52CE">
      <w:pPr>
        <w:pStyle w:val="pkt"/>
        <w:spacing w:before="0" w:after="0" w:line="360" w:lineRule="auto"/>
        <w:ind w:left="1064" w:firstLine="0"/>
        <w:rPr>
          <w:rFonts w:ascii="Arial" w:hAnsi="Arial" w:cs="Arial"/>
        </w:rPr>
      </w:pPr>
      <w:bookmarkStart w:id="0" w:name="_GoBack"/>
      <w:bookmarkEnd w:id="0"/>
      <w:r w:rsidRPr="000C7661">
        <w:rPr>
          <w:rFonts w:ascii="Arial" w:hAnsi="Arial" w:cs="Arial"/>
          <w:i/>
        </w:rPr>
        <w:t>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3A52CE">
      <w:headerReference w:type="default" r:id="rId7"/>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D8B" w:rsidRDefault="00A31D8B" w:rsidP="00A13F72">
      <w:pPr>
        <w:spacing w:after="0" w:line="240" w:lineRule="auto"/>
      </w:pPr>
      <w:r>
        <w:separator/>
      </w:r>
    </w:p>
  </w:endnote>
  <w:endnote w:type="continuationSeparator" w:id="0">
    <w:p w:rsidR="00A31D8B" w:rsidRDefault="00A31D8B" w:rsidP="00A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D8B" w:rsidRDefault="00A31D8B" w:rsidP="00A13F72">
      <w:pPr>
        <w:spacing w:after="0" w:line="240" w:lineRule="auto"/>
      </w:pPr>
      <w:r>
        <w:separator/>
      </w:r>
    </w:p>
  </w:footnote>
  <w:footnote w:type="continuationSeparator" w:id="0">
    <w:p w:rsidR="00A31D8B" w:rsidRDefault="00A31D8B" w:rsidP="00A1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Pr="008A1E63">
      <w:rPr>
        <w:rFonts w:asciiTheme="minorHAnsi" w:hAnsiTheme="minorHAnsi" w:cs="Arial"/>
        <w:b/>
        <w:spacing w:val="-8"/>
        <w:sz w:val="20"/>
        <w:szCs w:val="20"/>
      </w:rPr>
      <w:t>/</w:t>
    </w:r>
    <w:r w:rsidR="009C7252">
      <w:rPr>
        <w:rFonts w:asciiTheme="minorHAnsi" w:hAnsiTheme="minorHAnsi" w:cs="Arial"/>
        <w:b/>
        <w:spacing w:val="-8"/>
        <w:sz w:val="20"/>
        <w:szCs w:val="20"/>
      </w:rPr>
      <w:t>615</w:t>
    </w:r>
    <w:r w:rsidRPr="008A1E63">
      <w:rPr>
        <w:rFonts w:asciiTheme="minorHAnsi" w:hAnsiTheme="minorHAnsi" w:cs="Arial"/>
        <w:b/>
        <w:spacing w:val="-8"/>
        <w:sz w:val="20"/>
        <w:szCs w:val="20"/>
      </w:rPr>
      <w:t>/20</w:t>
    </w:r>
    <w:r w:rsidR="00C20C57">
      <w:rPr>
        <w:rFonts w:asciiTheme="minorHAnsi" w:hAnsiTheme="minorHAnsi" w:cs="Arial"/>
        <w:b/>
        <w:spacing w:val="-8"/>
        <w:sz w:val="20"/>
        <w:szCs w:val="20"/>
      </w:rPr>
      <w:t>2</w:t>
    </w:r>
    <w:r w:rsidR="009C7252">
      <w:rPr>
        <w:rFonts w:asciiTheme="minorHAnsi" w:hAnsiTheme="minorHAnsi" w:cs="Arial"/>
        <w:b/>
        <w:spacing w:val="-8"/>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15:restartNumberingAfterBreak="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7"/>
  </w:num>
  <w:num w:numId="3">
    <w:abstractNumId w:val="8"/>
  </w:num>
  <w:num w:numId="4">
    <w:abstractNumId w:val="5"/>
  </w:num>
  <w:num w:numId="5">
    <w:abstractNumId w:val="2"/>
  </w:num>
  <w:num w:numId="6">
    <w:abstractNumId w:val="6"/>
  </w:num>
  <w:num w:numId="7">
    <w:abstractNumId w:val="10"/>
  </w:num>
  <w:num w:numId="8">
    <w:abstractNumId w:val="11"/>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C24"/>
    <w:rsid w:val="0004032C"/>
    <w:rsid w:val="00040D45"/>
    <w:rsid w:val="00046249"/>
    <w:rsid w:val="00086606"/>
    <w:rsid w:val="000C17A4"/>
    <w:rsid w:val="000C5596"/>
    <w:rsid w:val="000D20E8"/>
    <w:rsid w:val="00116843"/>
    <w:rsid w:val="001304FA"/>
    <w:rsid w:val="0015768E"/>
    <w:rsid w:val="001651BC"/>
    <w:rsid w:val="001A2E5E"/>
    <w:rsid w:val="0023053D"/>
    <w:rsid w:val="00237A3A"/>
    <w:rsid w:val="00256A3B"/>
    <w:rsid w:val="00270002"/>
    <w:rsid w:val="00285C51"/>
    <w:rsid w:val="00286FF6"/>
    <w:rsid w:val="0029700B"/>
    <w:rsid w:val="00321FA5"/>
    <w:rsid w:val="00325484"/>
    <w:rsid w:val="00392121"/>
    <w:rsid w:val="003A52CE"/>
    <w:rsid w:val="003A754D"/>
    <w:rsid w:val="003F050B"/>
    <w:rsid w:val="004044E9"/>
    <w:rsid w:val="00414CF0"/>
    <w:rsid w:val="0042751C"/>
    <w:rsid w:val="004518DF"/>
    <w:rsid w:val="00463FF0"/>
    <w:rsid w:val="00466FC9"/>
    <w:rsid w:val="004873AC"/>
    <w:rsid w:val="00496251"/>
    <w:rsid w:val="004D13A0"/>
    <w:rsid w:val="004D3F69"/>
    <w:rsid w:val="004F2451"/>
    <w:rsid w:val="004F3BC7"/>
    <w:rsid w:val="00507979"/>
    <w:rsid w:val="00520866"/>
    <w:rsid w:val="00527101"/>
    <w:rsid w:val="00537577"/>
    <w:rsid w:val="00556B9D"/>
    <w:rsid w:val="00560457"/>
    <w:rsid w:val="005B38A8"/>
    <w:rsid w:val="00605AAE"/>
    <w:rsid w:val="00643978"/>
    <w:rsid w:val="006573F7"/>
    <w:rsid w:val="00660BE4"/>
    <w:rsid w:val="0067676F"/>
    <w:rsid w:val="006942F7"/>
    <w:rsid w:val="00697E9D"/>
    <w:rsid w:val="006B1C3A"/>
    <w:rsid w:val="006B55EA"/>
    <w:rsid w:val="0070057A"/>
    <w:rsid w:val="00710B04"/>
    <w:rsid w:val="007171FF"/>
    <w:rsid w:val="00787ADA"/>
    <w:rsid w:val="00831D69"/>
    <w:rsid w:val="00833E0C"/>
    <w:rsid w:val="00850286"/>
    <w:rsid w:val="00874897"/>
    <w:rsid w:val="00891C24"/>
    <w:rsid w:val="008A1E63"/>
    <w:rsid w:val="008D211C"/>
    <w:rsid w:val="00912EB7"/>
    <w:rsid w:val="00942BE8"/>
    <w:rsid w:val="009547C4"/>
    <w:rsid w:val="009A0FFD"/>
    <w:rsid w:val="009C7252"/>
    <w:rsid w:val="00A13F72"/>
    <w:rsid w:val="00A2491D"/>
    <w:rsid w:val="00A31D8B"/>
    <w:rsid w:val="00A80AF8"/>
    <w:rsid w:val="00AB434C"/>
    <w:rsid w:val="00AC0BF3"/>
    <w:rsid w:val="00AC2FB4"/>
    <w:rsid w:val="00AD7661"/>
    <w:rsid w:val="00B048C9"/>
    <w:rsid w:val="00B4523B"/>
    <w:rsid w:val="00B82D50"/>
    <w:rsid w:val="00BA2769"/>
    <w:rsid w:val="00BB21E7"/>
    <w:rsid w:val="00BC5AFB"/>
    <w:rsid w:val="00BC779E"/>
    <w:rsid w:val="00C1243A"/>
    <w:rsid w:val="00C20C57"/>
    <w:rsid w:val="00C3288E"/>
    <w:rsid w:val="00C451E4"/>
    <w:rsid w:val="00C53AB5"/>
    <w:rsid w:val="00C70AF0"/>
    <w:rsid w:val="00C7797A"/>
    <w:rsid w:val="00CA4734"/>
    <w:rsid w:val="00CA65CD"/>
    <w:rsid w:val="00CE6DA0"/>
    <w:rsid w:val="00CF4BE1"/>
    <w:rsid w:val="00CF6C53"/>
    <w:rsid w:val="00D000FF"/>
    <w:rsid w:val="00D338F2"/>
    <w:rsid w:val="00D653A3"/>
    <w:rsid w:val="00D849AA"/>
    <w:rsid w:val="00D92C12"/>
    <w:rsid w:val="00D97F18"/>
    <w:rsid w:val="00DC6305"/>
    <w:rsid w:val="00DD43A6"/>
    <w:rsid w:val="00E34EDB"/>
    <w:rsid w:val="00E45C0B"/>
    <w:rsid w:val="00E730C5"/>
    <w:rsid w:val="00E9288B"/>
    <w:rsid w:val="00EE3CFC"/>
    <w:rsid w:val="00F13EBB"/>
    <w:rsid w:val="00F15F2C"/>
    <w:rsid w:val="00F3374F"/>
    <w:rsid w:val="00F43D89"/>
    <w:rsid w:val="00F51340"/>
    <w:rsid w:val="00F83CAE"/>
    <w:rsid w:val="00F973D4"/>
    <w:rsid w:val="00FA1BF3"/>
    <w:rsid w:val="00FB3283"/>
    <w:rsid w:val="00FC24AB"/>
    <w:rsid w:val="00FD38C1"/>
    <w:rsid w:val="00FE011B"/>
    <w:rsid w:val="00FE2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ABFD"/>
  <w15:docId w15:val="{FD90688F-CEE3-43EB-A1FB-7B0993EB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256A3B"/>
    <w:rPr>
      <w:rFonts w:ascii="Verdana" w:hAnsi="Verdana" w:cs="Verdana"/>
      <w:sz w:val="19"/>
      <w:szCs w:val="19"/>
      <w:shd w:val="clear" w:color="auto" w:fill="FFFFFF"/>
    </w:rPr>
  </w:style>
  <w:style w:type="paragraph" w:customStyle="1" w:styleId="Teksttreci0">
    <w:name w:val="Tekst treści"/>
    <w:basedOn w:val="Normalny"/>
    <w:link w:val="Teksttreci"/>
    <w:rsid w:val="00256A3B"/>
    <w:pPr>
      <w:shd w:val="clear" w:color="auto" w:fill="FFFFFF"/>
      <w:spacing w:after="0"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1449</Words>
  <Characters>8699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Ewelina Kolekta</cp:lastModifiedBy>
  <cp:revision>101</cp:revision>
  <dcterms:created xsi:type="dcterms:W3CDTF">2017-07-17T09:21:00Z</dcterms:created>
  <dcterms:modified xsi:type="dcterms:W3CDTF">2023-07-21T09:08:00Z</dcterms:modified>
</cp:coreProperties>
</file>