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8F55" w14:textId="44D8E795" w:rsidR="00CB3441" w:rsidRDefault="00CB3441" w:rsidP="00CB3441">
      <w:pPr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 w:rsidRPr="00CB3441">
        <w:rPr>
          <w:rFonts w:ascii="Calibri" w:hAnsi="Calibri" w:cs="Calibri"/>
          <w:sz w:val="24"/>
          <w:szCs w:val="24"/>
        </w:rPr>
        <w:t>Nr sprawy: 0801-ILZ-1.260.18.2024</w:t>
      </w:r>
    </w:p>
    <w:p w14:paraId="2F4A0291" w14:textId="0CED17F0" w:rsidR="0031264B" w:rsidRPr="00DF1482" w:rsidRDefault="00CB3441" w:rsidP="00CB3441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DF1482" w:rsidRPr="00DF1482">
        <w:rPr>
          <w:rFonts w:ascii="Calibri" w:hAnsi="Calibri" w:cs="Calibri"/>
          <w:sz w:val="24"/>
          <w:szCs w:val="24"/>
        </w:rPr>
        <w:t>Załącznik nr 1 do SWZ</w:t>
      </w:r>
      <w:r>
        <w:rPr>
          <w:rFonts w:ascii="Calibri" w:hAnsi="Calibri" w:cs="Calibri"/>
          <w:sz w:val="24"/>
          <w:szCs w:val="24"/>
        </w:rPr>
        <w:t>/Umowy</w:t>
      </w:r>
    </w:p>
    <w:p w14:paraId="45513A95" w14:textId="1DA0B515" w:rsidR="00C07B90" w:rsidRDefault="00C03BD0" w:rsidP="00C07B90">
      <w:pPr>
        <w:jc w:val="center"/>
        <w:rPr>
          <w:rFonts w:ascii="Calibri" w:hAnsi="Calibri" w:cs="Calibri"/>
          <w:b/>
          <w:sz w:val="28"/>
          <w:szCs w:val="28"/>
        </w:rPr>
      </w:pPr>
      <w:r w:rsidRPr="006E2F5C">
        <w:rPr>
          <w:rFonts w:ascii="Calibri" w:hAnsi="Calibri" w:cs="Calibri"/>
          <w:b/>
          <w:sz w:val="28"/>
          <w:szCs w:val="28"/>
        </w:rPr>
        <w:t>SZCZEGÓŁOWY OPIS PRZEDMIOTU ZAMÓWIENIA</w:t>
      </w:r>
    </w:p>
    <w:p w14:paraId="394FA306" w14:textId="0B9F0FA4" w:rsidR="00C15504" w:rsidRPr="00C15504" w:rsidRDefault="0061192F" w:rsidP="00C07B90">
      <w:pPr>
        <w:jc w:val="center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ZMIANA</w:t>
      </w:r>
      <w:r w:rsidR="00C15504" w:rsidRPr="00C15504">
        <w:rPr>
          <w:rFonts w:ascii="Calibri" w:hAnsi="Calibri" w:cs="Calibri"/>
          <w:color w:val="FF0000"/>
          <w:sz w:val="28"/>
          <w:szCs w:val="28"/>
        </w:rPr>
        <w:t xml:space="preserve"> z dnia 1</w:t>
      </w:r>
      <w:r w:rsidR="00B65543">
        <w:rPr>
          <w:rFonts w:ascii="Calibri" w:hAnsi="Calibri" w:cs="Calibri"/>
          <w:color w:val="FF0000"/>
          <w:sz w:val="28"/>
          <w:szCs w:val="28"/>
        </w:rPr>
        <w:t>7</w:t>
      </w:r>
      <w:r w:rsidR="00C15504" w:rsidRPr="00C15504">
        <w:rPr>
          <w:rFonts w:ascii="Calibri" w:hAnsi="Calibri" w:cs="Calibri"/>
          <w:color w:val="FF0000"/>
          <w:sz w:val="28"/>
          <w:szCs w:val="28"/>
        </w:rPr>
        <w:t>.10.2024 r.</w:t>
      </w:r>
    </w:p>
    <w:p w14:paraId="58415206" w14:textId="77777777" w:rsidR="00E85E68" w:rsidRPr="006E2F5C" w:rsidRDefault="00E85E68" w:rsidP="00C07B90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F49F99" w14:textId="77777777" w:rsidR="00E85E68" w:rsidRPr="006E2F5C" w:rsidRDefault="00E85E68" w:rsidP="00E85E68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6E2F5C">
        <w:rPr>
          <w:rFonts w:ascii="Calibri" w:hAnsi="Calibri" w:cs="Calibri"/>
          <w:b/>
          <w:sz w:val="24"/>
          <w:szCs w:val="24"/>
        </w:rPr>
        <w:t xml:space="preserve">NAZWA </w:t>
      </w:r>
      <w:r w:rsidR="00B504D7" w:rsidRPr="006E2F5C">
        <w:rPr>
          <w:rFonts w:ascii="Calibri" w:hAnsi="Calibri" w:cs="Calibri"/>
          <w:b/>
          <w:sz w:val="24"/>
          <w:szCs w:val="24"/>
        </w:rPr>
        <w:t xml:space="preserve">I RODZAJ </w:t>
      </w:r>
      <w:r w:rsidRPr="006E2F5C">
        <w:rPr>
          <w:rFonts w:ascii="Calibri" w:hAnsi="Calibri" w:cs="Calibri"/>
          <w:b/>
          <w:sz w:val="24"/>
          <w:szCs w:val="24"/>
        </w:rPr>
        <w:t>ZAMÓWIENIA</w:t>
      </w:r>
    </w:p>
    <w:p w14:paraId="2F9B8E3E" w14:textId="77777777" w:rsidR="00576B79" w:rsidRDefault="00576B79" w:rsidP="00746931">
      <w:pPr>
        <w:pStyle w:val="Akapitzlist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7DACBC4F" w14:textId="23017FC2" w:rsidR="00746931" w:rsidRDefault="00746931" w:rsidP="00746931">
      <w:pPr>
        <w:pStyle w:val="Akapitzlist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4916AC">
        <w:rPr>
          <w:rFonts w:ascii="Calibri" w:hAnsi="Calibri" w:cs="Calibri"/>
          <w:sz w:val="24"/>
          <w:szCs w:val="24"/>
        </w:rPr>
        <w:t xml:space="preserve">Przedmiotem zamówienia jest dostawa paliwa gazowego </w:t>
      </w:r>
      <w:r>
        <w:rPr>
          <w:rFonts w:ascii="Calibri" w:hAnsi="Calibri" w:cs="Calibri"/>
          <w:sz w:val="24"/>
          <w:szCs w:val="24"/>
        </w:rPr>
        <w:t xml:space="preserve">na potrzeby eksploatacji budynków </w:t>
      </w:r>
      <w:r w:rsidRPr="004916AC">
        <w:rPr>
          <w:rFonts w:ascii="Calibri" w:hAnsi="Calibri" w:cs="Calibri"/>
          <w:sz w:val="24"/>
          <w:szCs w:val="24"/>
        </w:rPr>
        <w:t>Izby Administracji Skarbowej w Zielonej Górze</w:t>
      </w:r>
      <w:r>
        <w:rPr>
          <w:rFonts w:ascii="Calibri" w:hAnsi="Calibri" w:cs="Calibri"/>
          <w:sz w:val="24"/>
          <w:szCs w:val="24"/>
        </w:rPr>
        <w:t xml:space="preserve"> polegająca na sprzedaży paliwa gazowego i zapewnieniu świadczenia usługi dystrybucji paliwa gazowego</w:t>
      </w:r>
      <w:r w:rsidRPr="004916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</w:t>
      </w:r>
      <w:r w:rsidRPr="004916AC">
        <w:rPr>
          <w:rFonts w:ascii="Calibri" w:hAnsi="Calibri" w:cs="Calibri"/>
          <w:sz w:val="24"/>
          <w:szCs w:val="24"/>
        </w:rPr>
        <w:t>o Jednostek w następujących lokalizacjach:</w:t>
      </w:r>
    </w:p>
    <w:p w14:paraId="66C11018" w14:textId="77777777" w:rsidR="00576B79" w:rsidRDefault="00576B79" w:rsidP="00746931">
      <w:pPr>
        <w:pStyle w:val="Akapitzlist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0E6E82F2" w14:textId="77777777" w:rsidR="005464AC" w:rsidRPr="00A824B9" w:rsidRDefault="005464AC" w:rsidP="005464AC">
      <w:pPr>
        <w:pStyle w:val="Akapitzlist"/>
        <w:spacing w:after="120" w:line="240" w:lineRule="auto"/>
        <w:ind w:left="567"/>
        <w:jc w:val="both"/>
        <w:rPr>
          <w:rFonts w:cstheme="minorHAnsi"/>
          <w:b/>
          <w:bCs/>
          <w:sz w:val="24"/>
          <w:szCs w:val="24"/>
        </w:rPr>
      </w:pPr>
      <w:r w:rsidRPr="00A824B9">
        <w:rPr>
          <w:rFonts w:cstheme="minorHAnsi"/>
          <w:b/>
          <w:bCs/>
          <w:sz w:val="24"/>
          <w:szCs w:val="24"/>
        </w:rPr>
        <w:t>I część</w:t>
      </w:r>
      <w:r>
        <w:rPr>
          <w:rFonts w:cstheme="minorHAnsi"/>
          <w:b/>
          <w:bCs/>
          <w:sz w:val="24"/>
          <w:szCs w:val="24"/>
        </w:rPr>
        <w:t xml:space="preserve"> – gaz zaazotowany</w:t>
      </w:r>
      <w:r w:rsidRPr="00A824B9">
        <w:rPr>
          <w:rFonts w:cstheme="minorHAnsi"/>
          <w:b/>
          <w:bCs/>
          <w:sz w:val="24"/>
          <w:szCs w:val="24"/>
        </w:rPr>
        <w:t>:</w:t>
      </w:r>
    </w:p>
    <w:p w14:paraId="40A24698" w14:textId="77777777" w:rsidR="005464AC" w:rsidRPr="00A824B9" w:rsidRDefault="005464AC" w:rsidP="005464AC">
      <w:pPr>
        <w:pStyle w:val="Akapitzlist"/>
        <w:numPr>
          <w:ilvl w:val="0"/>
          <w:numId w:val="28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LUCS Zielona Góra, Kostrzyńska 14</w:t>
      </w:r>
    </w:p>
    <w:p w14:paraId="2C7B1667" w14:textId="77777777" w:rsidR="005464AC" w:rsidRPr="00A824B9" w:rsidRDefault="005464AC" w:rsidP="005464AC">
      <w:pPr>
        <w:pStyle w:val="Akapitzlist"/>
        <w:numPr>
          <w:ilvl w:val="0"/>
          <w:numId w:val="28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IAS Zielona Góra, Batorego 18</w:t>
      </w:r>
    </w:p>
    <w:p w14:paraId="09173773" w14:textId="77777777" w:rsidR="005464AC" w:rsidRPr="00A824B9" w:rsidRDefault="005464AC" w:rsidP="005464AC">
      <w:pPr>
        <w:pStyle w:val="Akapitzlist"/>
        <w:numPr>
          <w:ilvl w:val="0"/>
          <w:numId w:val="28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IAS Zielona Góra, Sikorskiego 2</w:t>
      </w:r>
    </w:p>
    <w:p w14:paraId="5AB6FBEF" w14:textId="77777777" w:rsidR="005464AC" w:rsidRPr="00A824B9" w:rsidRDefault="005464AC" w:rsidP="005464AC">
      <w:pPr>
        <w:pStyle w:val="Akapitzlist"/>
        <w:numPr>
          <w:ilvl w:val="0"/>
          <w:numId w:val="28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II US Zielona Góra, dr Pieniężnego 24</w:t>
      </w:r>
    </w:p>
    <w:p w14:paraId="38EBF2C4" w14:textId="77777777" w:rsidR="005464AC" w:rsidRDefault="005464AC" w:rsidP="005464AC">
      <w:pPr>
        <w:spacing w:after="120" w:line="240" w:lineRule="auto"/>
        <w:ind w:left="567"/>
        <w:jc w:val="both"/>
        <w:rPr>
          <w:rFonts w:cstheme="minorHAnsi"/>
          <w:b/>
          <w:bCs/>
          <w:sz w:val="24"/>
          <w:szCs w:val="24"/>
        </w:rPr>
      </w:pPr>
      <w:r w:rsidRPr="00A824B9">
        <w:rPr>
          <w:rFonts w:cstheme="minorHAnsi"/>
          <w:b/>
          <w:bCs/>
          <w:sz w:val="24"/>
          <w:szCs w:val="24"/>
        </w:rPr>
        <w:t>II część</w:t>
      </w:r>
      <w:r>
        <w:rPr>
          <w:rFonts w:cstheme="minorHAnsi"/>
          <w:b/>
          <w:bCs/>
          <w:sz w:val="24"/>
          <w:szCs w:val="24"/>
        </w:rPr>
        <w:t xml:space="preserve"> – gaz zaazotowany</w:t>
      </w:r>
      <w:r w:rsidRPr="00A824B9">
        <w:rPr>
          <w:rFonts w:cstheme="minorHAnsi"/>
          <w:b/>
          <w:bCs/>
          <w:sz w:val="24"/>
          <w:szCs w:val="24"/>
        </w:rPr>
        <w:t>:</w:t>
      </w:r>
    </w:p>
    <w:p w14:paraId="4ECD151B" w14:textId="77777777" w:rsidR="005464AC" w:rsidRPr="00A824B9" w:rsidRDefault="005464AC" w:rsidP="005464AC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US Świebodzin, Sobieskiego 6</w:t>
      </w:r>
    </w:p>
    <w:p w14:paraId="2CAF86B9" w14:textId="77777777" w:rsidR="005464AC" w:rsidRPr="00A824B9" w:rsidRDefault="005464AC" w:rsidP="005464AC">
      <w:pPr>
        <w:spacing w:after="120" w:line="240" w:lineRule="auto"/>
        <w:ind w:left="567"/>
        <w:jc w:val="both"/>
        <w:rPr>
          <w:rFonts w:cstheme="minorHAnsi"/>
          <w:b/>
          <w:bCs/>
          <w:sz w:val="24"/>
          <w:szCs w:val="24"/>
        </w:rPr>
      </w:pPr>
      <w:r w:rsidRPr="00A824B9">
        <w:rPr>
          <w:rFonts w:cstheme="minorHAnsi"/>
          <w:b/>
          <w:bCs/>
          <w:sz w:val="24"/>
          <w:szCs w:val="24"/>
        </w:rPr>
        <w:t>III część</w:t>
      </w:r>
      <w:r>
        <w:rPr>
          <w:rFonts w:cstheme="minorHAnsi"/>
          <w:b/>
          <w:bCs/>
          <w:sz w:val="24"/>
          <w:szCs w:val="24"/>
        </w:rPr>
        <w:t xml:space="preserve"> – gaz zaazotowany</w:t>
      </w:r>
      <w:r w:rsidRPr="00A824B9">
        <w:rPr>
          <w:rFonts w:cstheme="minorHAnsi"/>
          <w:b/>
          <w:bCs/>
          <w:sz w:val="24"/>
          <w:szCs w:val="24"/>
        </w:rPr>
        <w:t>::</w:t>
      </w:r>
    </w:p>
    <w:p w14:paraId="64D03FD8" w14:textId="77777777" w:rsidR="005464AC" w:rsidRPr="00A824B9" w:rsidRDefault="005464AC" w:rsidP="005464AC">
      <w:pPr>
        <w:pStyle w:val="Akapitzlist"/>
        <w:numPr>
          <w:ilvl w:val="0"/>
          <w:numId w:val="29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US Żagań, Skarbowa 26</w:t>
      </w:r>
    </w:p>
    <w:p w14:paraId="242E3D1A" w14:textId="77777777" w:rsidR="005464AC" w:rsidRPr="00A824B9" w:rsidRDefault="005464AC" w:rsidP="005464AC">
      <w:pPr>
        <w:pStyle w:val="Akapitzlist"/>
        <w:numPr>
          <w:ilvl w:val="0"/>
          <w:numId w:val="29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US Żary, Osadników Wojskowych 3</w:t>
      </w:r>
    </w:p>
    <w:p w14:paraId="1CEADD0C" w14:textId="77777777" w:rsidR="005464AC" w:rsidRDefault="005464AC" w:rsidP="005464AC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b/>
          <w:bCs/>
          <w:sz w:val="24"/>
          <w:szCs w:val="24"/>
        </w:rPr>
        <w:t>IV część</w:t>
      </w:r>
      <w:r>
        <w:rPr>
          <w:rFonts w:cstheme="minorHAnsi"/>
          <w:b/>
          <w:bCs/>
          <w:sz w:val="24"/>
          <w:szCs w:val="24"/>
        </w:rPr>
        <w:t xml:space="preserve"> – gaz zaazotowany</w:t>
      </w:r>
      <w:r w:rsidRPr="00A824B9">
        <w:rPr>
          <w:rFonts w:cstheme="minorHAnsi"/>
          <w:b/>
          <w:bCs/>
          <w:sz w:val="24"/>
          <w:szCs w:val="24"/>
        </w:rPr>
        <w:t>:</w:t>
      </w:r>
      <w:r w:rsidRPr="00A824B9">
        <w:rPr>
          <w:rFonts w:cstheme="minorHAnsi"/>
          <w:sz w:val="24"/>
          <w:szCs w:val="24"/>
        </w:rPr>
        <w:t xml:space="preserve"> </w:t>
      </w:r>
    </w:p>
    <w:p w14:paraId="792EDD96" w14:textId="77777777" w:rsidR="005464AC" w:rsidRPr="00A824B9" w:rsidRDefault="005464AC" w:rsidP="005464AC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US Wschowa, Zielony Rynek 7</w:t>
      </w:r>
    </w:p>
    <w:p w14:paraId="15F7C798" w14:textId="77777777" w:rsidR="005464AC" w:rsidRPr="00A824B9" w:rsidRDefault="005464AC" w:rsidP="005464AC">
      <w:pPr>
        <w:spacing w:after="120" w:line="240" w:lineRule="auto"/>
        <w:ind w:left="567"/>
        <w:jc w:val="both"/>
        <w:rPr>
          <w:rFonts w:cstheme="minorHAnsi"/>
          <w:b/>
          <w:bCs/>
          <w:sz w:val="24"/>
          <w:szCs w:val="24"/>
        </w:rPr>
      </w:pPr>
      <w:r w:rsidRPr="00A824B9">
        <w:rPr>
          <w:rFonts w:cstheme="minorHAnsi"/>
          <w:b/>
          <w:bCs/>
          <w:sz w:val="24"/>
          <w:szCs w:val="24"/>
        </w:rPr>
        <w:t>V część</w:t>
      </w:r>
      <w:r>
        <w:rPr>
          <w:rFonts w:cstheme="minorHAnsi"/>
          <w:b/>
          <w:bCs/>
          <w:sz w:val="24"/>
          <w:szCs w:val="24"/>
        </w:rPr>
        <w:t xml:space="preserve"> –</w:t>
      </w:r>
      <w:r w:rsidRPr="00B1080A">
        <w:rPr>
          <w:rFonts w:ascii="Calibri" w:hAnsi="Calibri" w:cs="Calibri"/>
          <w:sz w:val="24"/>
          <w:szCs w:val="24"/>
        </w:rPr>
        <w:t xml:space="preserve"> </w:t>
      </w:r>
      <w:r w:rsidRPr="00B1080A">
        <w:rPr>
          <w:rFonts w:ascii="Calibri" w:hAnsi="Calibri" w:cs="Calibri"/>
          <w:b/>
          <w:bCs/>
          <w:sz w:val="24"/>
          <w:szCs w:val="24"/>
        </w:rPr>
        <w:t>gaz ziemny wysokometanowy E</w:t>
      </w:r>
    </w:p>
    <w:p w14:paraId="5DB0CEAF" w14:textId="77777777" w:rsidR="005464AC" w:rsidRPr="00A824B9" w:rsidRDefault="005464AC" w:rsidP="005464AC">
      <w:pPr>
        <w:pStyle w:val="Akapitzlist"/>
        <w:numPr>
          <w:ilvl w:val="0"/>
          <w:numId w:val="30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US Sulęcin, Daszyńskiego 47</w:t>
      </w:r>
    </w:p>
    <w:p w14:paraId="62F5FFD1" w14:textId="77777777" w:rsidR="005464AC" w:rsidRPr="00A824B9" w:rsidRDefault="005464AC" w:rsidP="005464AC">
      <w:pPr>
        <w:pStyle w:val="Akapitzlist"/>
        <w:numPr>
          <w:ilvl w:val="0"/>
          <w:numId w:val="30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LUCS Rzepin, Dworcowa 5</w:t>
      </w:r>
    </w:p>
    <w:p w14:paraId="1263D284" w14:textId="77777777" w:rsidR="005464AC" w:rsidRPr="00A824B9" w:rsidRDefault="005464AC" w:rsidP="005464AC">
      <w:pPr>
        <w:pStyle w:val="Akapitzlist"/>
        <w:numPr>
          <w:ilvl w:val="0"/>
          <w:numId w:val="30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LUCS Rzepin, Zachodnia 1</w:t>
      </w:r>
    </w:p>
    <w:p w14:paraId="1A8FC069" w14:textId="77777777" w:rsidR="005464AC" w:rsidRPr="00A824B9" w:rsidRDefault="005464AC" w:rsidP="005464AC">
      <w:pPr>
        <w:pStyle w:val="Akapitzlist"/>
        <w:numPr>
          <w:ilvl w:val="0"/>
          <w:numId w:val="30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US Krosno Odrz., Słubicka 3</w:t>
      </w:r>
    </w:p>
    <w:p w14:paraId="17D5474D" w14:textId="77777777" w:rsidR="005464AC" w:rsidRPr="00A824B9" w:rsidRDefault="005464AC" w:rsidP="005464AC">
      <w:pPr>
        <w:pStyle w:val="Akapitzlist"/>
        <w:numPr>
          <w:ilvl w:val="0"/>
          <w:numId w:val="30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US Międzyrzecz, Rynek 12</w:t>
      </w:r>
    </w:p>
    <w:p w14:paraId="6C1D0F90" w14:textId="77777777" w:rsidR="005464AC" w:rsidRPr="00A824B9" w:rsidRDefault="005464AC" w:rsidP="005464AC">
      <w:pPr>
        <w:pStyle w:val="Akapitzlist"/>
        <w:numPr>
          <w:ilvl w:val="0"/>
          <w:numId w:val="30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A824B9">
        <w:rPr>
          <w:rFonts w:cstheme="minorHAnsi"/>
          <w:sz w:val="24"/>
          <w:szCs w:val="24"/>
        </w:rPr>
        <w:t>US Międzyrzecz, Rynek 3</w:t>
      </w:r>
    </w:p>
    <w:p w14:paraId="7AD10C23" w14:textId="77777777" w:rsidR="00576B79" w:rsidRDefault="00576B79" w:rsidP="00AA288E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14:paraId="40CB9C0B" w14:textId="77777777" w:rsidR="00AA288E" w:rsidRPr="008E18A3" w:rsidRDefault="009375DC" w:rsidP="00AA288E">
      <w:pPr>
        <w:spacing w:after="0" w:line="240" w:lineRule="auto"/>
        <w:ind w:left="425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Dostaw</w:t>
      </w:r>
      <w:r w:rsidR="00AA288E">
        <w:rPr>
          <w:rFonts w:ascii="Calibri" w:hAnsi="Calibri" w:cs="Calibri"/>
          <w:sz w:val="24"/>
          <w:szCs w:val="24"/>
        </w:rPr>
        <w:t xml:space="preserve">ca może złożyć ofertę na wybraną ilość części. Każda oferta musi dotyczyć całego zakresu przewidzianego dla danej części oraz spełniać wymagania określone w dokumentach postępowania dla tej części, na którą zostanie złożone. Zamawiający nie ogranicza ilości części, na które zamówienie może zostać udzielone temu samemu </w:t>
      </w:r>
      <w:r>
        <w:rPr>
          <w:rFonts w:ascii="Calibri" w:hAnsi="Calibri" w:cs="Calibri"/>
          <w:sz w:val="24"/>
          <w:szCs w:val="24"/>
        </w:rPr>
        <w:t>Dosta</w:t>
      </w:r>
      <w:r w:rsidR="00AA288E">
        <w:rPr>
          <w:rFonts w:ascii="Calibri" w:hAnsi="Calibri" w:cs="Calibri"/>
          <w:sz w:val="24"/>
          <w:szCs w:val="24"/>
        </w:rPr>
        <w:t xml:space="preserve">wcy. </w:t>
      </w:r>
    </w:p>
    <w:p w14:paraId="5E2E1940" w14:textId="77777777" w:rsidR="00746931" w:rsidRPr="004916AC" w:rsidRDefault="00746931" w:rsidP="0074693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98BA27D" w14:textId="77777777" w:rsidR="00B504D7" w:rsidRPr="006E2F5C" w:rsidRDefault="00B504D7" w:rsidP="009C31FB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6E2F5C">
        <w:rPr>
          <w:rFonts w:ascii="Calibri" w:hAnsi="Calibri" w:cs="Calibri"/>
          <w:sz w:val="24"/>
          <w:szCs w:val="24"/>
        </w:rPr>
        <w:t xml:space="preserve">Rodzaj: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78"/>
        <w:gridCol w:w="2392"/>
        <w:gridCol w:w="341"/>
        <w:gridCol w:w="2535"/>
        <w:gridCol w:w="282"/>
        <w:gridCol w:w="2813"/>
      </w:tblGrid>
      <w:tr w:rsidR="00B504D7" w:rsidRPr="006E2F5C" w14:paraId="2B7B2819" w14:textId="77777777" w:rsidTr="00B504D7">
        <w:tc>
          <w:tcPr>
            <w:tcW w:w="278" w:type="dxa"/>
            <w:tcBorders>
              <w:right w:val="single" w:sz="4" w:space="0" w:color="auto"/>
            </w:tcBorders>
          </w:tcPr>
          <w:p w14:paraId="6CE56103" w14:textId="77777777" w:rsidR="00B504D7" w:rsidRPr="006E2F5C" w:rsidRDefault="00B504D7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947F" w14:textId="77777777" w:rsidR="00B504D7" w:rsidRPr="006E2F5C" w:rsidRDefault="00B504D7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2F5C">
              <w:rPr>
                <w:rFonts w:ascii="Calibri" w:hAnsi="Calibri" w:cs="Calibri"/>
                <w:sz w:val="24"/>
                <w:szCs w:val="24"/>
              </w:rPr>
              <w:t>USŁUGA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988EE6" w14:textId="77777777" w:rsidR="00B504D7" w:rsidRPr="006E2F5C" w:rsidRDefault="00746931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EE152" w14:textId="77777777" w:rsidR="00B504D7" w:rsidRPr="006E2F5C" w:rsidRDefault="00B504D7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2F5C">
              <w:rPr>
                <w:rFonts w:ascii="Calibri" w:hAnsi="Calibri" w:cs="Calibri"/>
                <w:sz w:val="24"/>
                <w:szCs w:val="24"/>
              </w:rPr>
              <w:t>DOSTAWA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40709D6" w14:textId="77777777" w:rsidR="00B504D7" w:rsidRPr="006E2F5C" w:rsidRDefault="00B504D7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14B1B" w14:textId="77777777" w:rsidR="00B504D7" w:rsidRPr="006E2F5C" w:rsidRDefault="00B504D7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2F5C">
              <w:rPr>
                <w:rFonts w:ascii="Calibri" w:hAnsi="Calibri" w:cs="Calibri"/>
                <w:sz w:val="24"/>
                <w:szCs w:val="24"/>
              </w:rPr>
              <w:t>ROBOTA BUDOWLANA</w:t>
            </w:r>
          </w:p>
        </w:tc>
      </w:tr>
    </w:tbl>
    <w:p w14:paraId="2EBE0007" w14:textId="77777777" w:rsidR="00B504D7" w:rsidRPr="006E2F5C" w:rsidRDefault="00B504D7" w:rsidP="00B504D7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14:paraId="4A13E82E" w14:textId="77777777" w:rsidR="00A263D0" w:rsidRDefault="00853ED8" w:rsidP="00A263D0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6E2F5C">
        <w:rPr>
          <w:rFonts w:ascii="Calibri" w:hAnsi="Calibri" w:cs="Calibri"/>
          <w:sz w:val="24"/>
          <w:szCs w:val="24"/>
        </w:rPr>
        <w:t>Kody CPV (ze Wspólnego Słownika Zamówień):</w:t>
      </w:r>
    </w:p>
    <w:p w14:paraId="78BF0C2B" w14:textId="77777777" w:rsidR="009375DC" w:rsidRPr="006E2F5C" w:rsidRDefault="009375DC" w:rsidP="00A263D0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14:paraId="5442B732" w14:textId="77777777" w:rsidR="00853ED8" w:rsidRDefault="00746931" w:rsidP="008E18A3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</w:t>
      </w:r>
      <w:r w:rsidR="00131BA9">
        <w:rPr>
          <w:rFonts w:ascii="Calibri" w:hAnsi="Calibri" w:cs="Calibri"/>
          <w:sz w:val="24"/>
          <w:szCs w:val="24"/>
        </w:rPr>
        <w:t>9123000</w:t>
      </w:r>
      <w:r>
        <w:rPr>
          <w:rFonts w:ascii="Calibri" w:hAnsi="Calibri" w:cs="Calibri"/>
          <w:sz w:val="24"/>
          <w:szCs w:val="24"/>
        </w:rPr>
        <w:t>7</w:t>
      </w:r>
      <w:r w:rsidR="00F55708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Gaz</w:t>
      </w:r>
      <w:r w:rsidR="00F5570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ziemny</w:t>
      </w:r>
    </w:p>
    <w:p w14:paraId="1E7AD075" w14:textId="77777777" w:rsidR="00131BA9" w:rsidRDefault="00131BA9" w:rsidP="008E18A3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652000005 – Przesył gazu i podobne usługi</w:t>
      </w:r>
    </w:p>
    <w:p w14:paraId="689BE36E" w14:textId="77777777" w:rsidR="00F2160F" w:rsidRPr="006E2F5C" w:rsidRDefault="00F2160F" w:rsidP="00F2160F">
      <w:pPr>
        <w:spacing w:after="0" w:line="240" w:lineRule="auto"/>
        <w:ind w:left="425"/>
        <w:jc w:val="both"/>
        <w:rPr>
          <w:rFonts w:ascii="Calibri" w:hAnsi="Calibri" w:cs="Calibri"/>
          <w:i/>
          <w:sz w:val="24"/>
          <w:szCs w:val="24"/>
        </w:rPr>
      </w:pPr>
    </w:p>
    <w:p w14:paraId="3F70E560" w14:textId="77777777" w:rsidR="00202EF7" w:rsidRPr="006E2F5C" w:rsidRDefault="00C03BD0" w:rsidP="0031264B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6E2F5C">
        <w:rPr>
          <w:rFonts w:ascii="Calibri" w:hAnsi="Calibri" w:cs="Calibri"/>
          <w:b/>
          <w:sz w:val="24"/>
          <w:szCs w:val="24"/>
        </w:rPr>
        <w:t>SZCZEGÓŁOWY OPIS</w:t>
      </w:r>
    </w:p>
    <w:p w14:paraId="691C7BB9" w14:textId="5EAF26C2" w:rsidR="00553434" w:rsidRDefault="00BB266C" w:rsidP="00BB266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Kompleksowa dostawa paliwa gazowego do Jednostek Izby Administracji Skarbowej w Zielonej Górze:</w:t>
      </w:r>
    </w:p>
    <w:p w14:paraId="006EBA52" w14:textId="77777777" w:rsidR="00626761" w:rsidRDefault="00626761" w:rsidP="00510154">
      <w:pPr>
        <w:pStyle w:val="Akapitzlist"/>
        <w:spacing w:after="0" w:line="240" w:lineRule="auto"/>
        <w:ind w:left="785"/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53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2693"/>
        <w:gridCol w:w="1134"/>
        <w:gridCol w:w="1417"/>
      </w:tblGrid>
      <w:tr w:rsidR="00510154" w:rsidRPr="00BB266C" w14:paraId="4462A607" w14:textId="77777777" w:rsidTr="00510154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5EF9" w14:textId="77777777" w:rsidR="00510154" w:rsidRPr="00BB266C" w:rsidRDefault="00510154" w:rsidP="00BB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Część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261C" w14:textId="77777777" w:rsidR="00510154" w:rsidRPr="00BB266C" w:rsidRDefault="00510154" w:rsidP="00BB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Lokalizacja Jednostki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E18" w14:textId="77777777" w:rsidR="00510154" w:rsidRPr="00BB266C" w:rsidRDefault="00510154" w:rsidP="00BB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Grupa taryfowa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CAED" w14:textId="77777777" w:rsidR="00510154" w:rsidRPr="00BB266C" w:rsidRDefault="00510154" w:rsidP="00BB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nr punktu poboru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CC13" w14:textId="77777777" w:rsidR="00510154" w:rsidRPr="00BB266C" w:rsidRDefault="00510154" w:rsidP="00BB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Moc umowna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6FC" w14:textId="77777777" w:rsidR="00510154" w:rsidRDefault="00510154" w:rsidP="00BB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Szacowane  zużycie </w:t>
            </w:r>
          </w:p>
          <w:p w14:paraId="0D425279" w14:textId="49992F21" w:rsidR="00510154" w:rsidRPr="00BB266C" w:rsidRDefault="00510154" w:rsidP="00BB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m-c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(kWh)</w:t>
            </w:r>
          </w:p>
        </w:tc>
      </w:tr>
      <w:tr w:rsidR="00510154" w:rsidRPr="00BB266C" w14:paraId="56AF6989" w14:textId="77777777" w:rsidTr="007945EB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2B9E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467" w14:textId="77777777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Kostrzyńska 14, 65-001 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29C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BS-5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129D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8018590365500019045509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7A0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73D82" w14:textId="7868EE9E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558 356</w:t>
            </w:r>
          </w:p>
        </w:tc>
      </w:tr>
      <w:tr w:rsidR="00510154" w:rsidRPr="00BB266C" w14:paraId="54427C03" w14:textId="77777777" w:rsidTr="007945EB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8749" w14:textId="3586A1FA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F2E" w14:textId="77777777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Stefana Batorego 18, 65-084 Zielona Góra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260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BS-5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8A62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8018590365500019045141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D97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AEE0" w14:textId="6C971510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208 602</w:t>
            </w:r>
          </w:p>
        </w:tc>
      </w:tr>
      <w:tr w:rsidR="00510154" w:rsidRPr="00BB266C" w14:paraId="5B618150" w14:textId="77777777" w:rsidTr="007945EB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5CDE" w14:textId="70C7C6EF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D4F" w14:textId="77777777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Sikorskiego 2, 65-454 Zielona Góra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5D10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BS-5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DC6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8018590365500019045257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5E3E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5E25" w14:textId="7B0FF5C7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441 866</w:t>
            </w:r>
          </w:p>
        </w:tc>
      </w:tr>
      <w:tr w:rsidR="00510154" w:rsidRPr="00BB266C" w14:paraId="336DC373" w14:textId="77777777" w:rsidTr="007945EB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138F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458" w14:textId="20F6D0FC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dr Pieniężnego 24, 65-054 Zielona Góra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1AB5" w14:textId="41EA0592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BS-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3.12T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5DF9" w14:textId="06A45976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0154">
              <w:rPr>
                <w:rFonts w:ascii="Calibri" w:eastAsia="Times New Roman" w:hAnsi="Calibri" w:cs="Calibri"/>
                <w:color w:val="000000"/>
                <w:lang w:eastAsia="pl-PL"/>
              </w:rPr>
              <w:t>8018590365500039543382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CE5B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E5C0B" w14:textId="2E54D3F2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51 082</w:t>
            </w:r>
          </w:p>
        </w:tc>
      </w:tr>
      <w:tr w:rsidR="00510154" w:rsidRPr="00BB266C" w14:paraId="2FACB998" w14:textId="77777777" w:rsidTr="007945EB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CC07" w14:textId="251D7E84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CF3" w14:textId="77777777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Sobieskiego 6, 66-200 Świebodzin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90A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BS-4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41A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8018590365500035215795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DBC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FB8B" w14:textId="0753C01C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249 136</w:t>
            </w:r>
          </w:p>
        </w:tc>
      </w:tr>
      <w:tr w:rsidR="00510154" w:rsidRPr="00BB266C" w14:paraId="1D147275" w14:textId="77777777" w:rsidTr="007945EB">
        <w:trPr>
          <w:trHeight w:val="5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58C4" w14:textId="7058605E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712" w14:textId="77777777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Skarbowa 26 , 68-100 Żagań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EB9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BS-4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E51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8018590365500037224856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C5D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1E33" w14:textId="32FDB9CE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256 636</w:t>
            </w:r>
          </w:p>
        </w:tc>
      </w:tr>
      <w:tr w:rsidR="00510154" w:rsidRPr="00BB266C" w14:paraId="692479D3" w14:textId="77777777" w:rsidTr="007945EB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A395" w14:textId="55DF6EFD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3FE" w14:textId="77777777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Osadników Wojskowych 3, 68-200 Żary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F172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BS-5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1AF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8018590365500019046261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F43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97904" w14:textId="4ACDE030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544 358</w:t>
            </w:r>
          </w:p>
        </w:tc>
      </w:tr>
      <w:tr w:rsidR="00510154" w:rsidRPr="00BB266C" w14:paraId="61ECB06F" w14:textId="77777777" w:rsidTr="007945EB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78A8" w14:textId="5BD321FD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992D" w14:textId="77777777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Zielony Rynek 7, 67-400 Wschowa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C83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BS-4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E8D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8018590365500048908868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BB6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F090" w14:textId="571E6ECC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206 610</w:t>
            </w:r>
          </w:p>
        </w:tc>
      </w:tr>
      <w:tr w:rsidR="00510154" w:rsidRPr="00BB266C" w14:paraId="2BA32043" w14:textId="77777777" w:rsidTr="007945EB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8BC8" w14:textId="7488895E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735D" w14:textId="0E122111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Daszyńskiego 47, </w:t>
            </w:r>
            <w:r w:rsidR="008F01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69-200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Sulęcin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8C6D" w14:textId="14A2A100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D9E">
              <w:t>G-1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109F" w14:textId="2D36632D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000148201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372" w14:textId="4FA5FA7A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362"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8487" w14:textId="458D6E63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143 656</w:t>
            </w:r>
          </w:p>
        </w:tc>
      </w:tr>
      <w:tr w:rsidR="00510154" w:rsidRPr="00BB266C" w14:paraId="22EDEE76" w14:textId="77777777" w:rsidTr="007945EB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C867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F527" w14:textId="15D5ABE8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Dworcowa 5, </w:t>
            </w:r>
            <w:r w:rsidR="008F01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69-110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Rzepin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BBEC" w14:textId="3E073D10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D9E">
              <w:t>G-2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8C2D" w14:textId="78FA0F92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000011106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668D" w14:textId="2D86F882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362"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8FEA5" w14:textId="5DD0A37B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943 048</w:t>
            </w:r>
          </w:p>
        </w:tc>
      </w:tr>
      <w:tr w:rsidR="00510154" w:rsidRPr="00BB266C" w14:paraId="1B2111A8" w14:textId="77777777" w:rsidTr="007945EB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3B68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DE9E" w14:textId="412E288D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Zachodnia 1, </w:t>
            </w:r>
            <w:r w:rsidR="008F01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69-110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Rzepin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4B70" w14:textId="36BE7444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D9E">
              <w:t>G-2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CCB5" w14:textId="259EB79C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000010992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154B" w14:textId="2DF86174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362"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BA68" w14:textId="281C8585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767 368</w:t>
            </w:r>
          </w:p>
        </w:tc>
      </w:tr>
      <w:tr w:rsidR="00510154" w:rsidRPr="00BB266C" w14:paraId="7F79600D" w14:textId="77777777" w:rsidTr="007945EB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8F9B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99F" w14:textId="43346CE1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Słubicka 3, </w:t>
            </w:r>
            <w:r w:rsidR="008F01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66-600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Krosno Odrz</w:t>
            </w:r>
            <w:r w:rsidR="008F0175">
              <w:rPr>
                <w:rFonts w:ascii="Calibri" w:eastAsia="Times New Roman" w:hAnsi="Calibri" w:cs="Calibri"/>
                <w:color w:val="000000"/>
                <w:lang w:eastAsia="pl-PL"/>
              </w:rPr>
              <w:t>ańskie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EA36" w14:textId="437F2C4B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D9E">
              <w:t>G-2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6608" w14:textId="0495D89E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000022498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31E6" w14:textId="2CBF6AE5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4362"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11B1A" w14:textId="693AFF01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435 998</w:t>
            </w:r>
          </w:p>
        </w:tc>
      </w:tr>
      <w:tr w:rsidR="00510154" w:rsidRPr="00BB266C" w14:paraId="7E238A8A" w14:textId="77777777" w:rsidTr="007945EB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88C5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B773" w14:textId="2B0B719C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12, </w:t>
            </w:r>
            <w:r w:rsidR="008F01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66-300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Międzyrzecz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6E00" w14:textId="00D3200D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D9E">
              <w:t>G-1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A572" w14:textId="5137C9D6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000005442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C114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82515" w14:textId="1755B257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84 464</w:t>
            </w:r>
          </w:p>
        </w:tc>
      </w:tr>
      <w:tr w:rsidR="00510154" w:rsidRPr="00BB266C" w14:paraId="1D191FD8" w14:textId="77777777" w:rsidTr="007945EB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8EC4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72C" w14:textId="123ED7AB" w:rsidR="00510154" w:rsidRPr="00BB266C" w:rsidRDefault="00510154" w:rsidP="0051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3, </w:t>
            </w:r>
            <w:r w:rsidR="008F01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66-300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Międzyrzecz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D840" w14:textId="3E814E4B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D9E">
              <w:t>G-1.12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F985" w14:textId="1DF28FEB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 000147786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6DF0" w14:textId="77777777" w:rsidR="00510154" w:rsidRPr="00BB266C" w:rsidRDefault="00510154" w:rsidP="0051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B452A" w14:textId="4DA77970" w:rsidR="00510154" w:rsidRPr="00BB266C" w:rsidRDefault="00510154" w:rsidP="0051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7F0D">
              <w:t>244 408</w:t>
            </w:r>
          </w:p>
        </w:tc>
      </w:tr>
      <w:tr w:rsidR="00510154" w:rsidRPr="00BB266C" w14:paraId="6174D68B" w14:textId="77777777" w:rsidTr="00510154">
        <w:trPr>
          <w:trHeight w:val="5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705C" w14:textId="77777777" w:rsidR="00510154" w:rsidRPr="00BB266C" w:rsidRDefault="00510154" w:rsidP="00626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51B0" w14:textId="77777777" w:rsidR="00510154" w:rsidRPr="00BB266C" w:rsidRDefault="00510154" w:rsidP="0062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A5BA" w14:textId="77777777" w:rsidR="00510154" w:rsidRPr="00BB266C" w:rsidRDefault="00510154" w:rsidP="0062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9FA7" w14:textId="77777777" w:rsidR="00510154" w:rsidRPr="00BB266C" w:rsidRDefault="00510154" w:rsidP="0062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2A6" w14:textId="77777777" w:rsidR="00510154" w:rsidRPr="00BB266C" w:rsidRDefault="00510154" w:rsidP="00626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B26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C0FF" w14:textId="3A11D268" w:rsidR="00510154" w:rsidRPr="00BB266C" w:rsidRDefault="00510154" w:rsidP="00626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5.135.588</w:t>
            </w:r>
          </w:p>
        </w:tc>
      </w:tr>
    </w:tbl>
    <w:p w14:paraId="5A577F84" w14:textId="77777777" w:rsidR="00BB266C" w:rsidRDefault="00BB266C" w:rsidP="00BB266C">
      <w:pPr>
        <w:pStyle w:val="Akapitzlist"/>
        <w:spacing w:after="0" w:line="240" w:lineRule="auto"/>
        <w:ind w:left="785"/>
        <w:jc w:val="both"/>
        <w:rPr>
          <w:rFonts w:ascii="Calibri" w:hAnsi="Calibri" w:cs="Calibri"/>
          <w:sz w:val="24"/>
          <w:szCs w:val="24"/>
        </w:rPr>
      </w:pPr>
    </w:p>
    <w:p w14:paraId="69C3CFCE" w14:textId="77777777" w:rsidR="00BB266C" w:rsidRDefault="00BB266C" w:rsidP="00BB266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Zamawiający jest zakwalifikowany, zgodnie z zasadami zawartymi w Taryfie, do grupy taryfowej Operatora Systemu Dystrybucji właściwej dla miejsca odbioru gazu ziemnego.</w:t>
      </w:r>
    </w:p>
    <w:p w14:paraId="1807FE69" w14:textId="63CB9C28" w:rsidR="00BB266C" w:rsidRDefault="00BB266C" w:rsidP="00BB266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Termin realizacji zamówienia –</w:t>
      </w:r>
      <w:r w:rsidR="00D63D4A">
        <w:rPr>
          <w:rFonts w:ascii="Calibri" w:hAnsi="Calibri" w:cs="Calibri"/>
          <w:sz w:val="24"/>
          <w:szCs w:val="24"/>
        </w:rPr>
        <w:t xml:space="preserve"> </w:t>
      </w:r>
      <w:r w:rsidR="00C619FE">
        <w:rPr>
          <w:rFonts w:ascii="Calibri" w:hAnsi="Calibri" w:cs="Calibri"/>
          <w:sz w:val="24"/>
          <w:szCs w:val="24"/>
        </w:rPr>
        <w:t>24 miesiące</w:t>
      </w:r>
      <w:r w:rsidR="00D63D4A">
        <w:rPr>
          <w:rFonts w:ascii="Calibri" w:hAnsi="Calibri" w:cs="Calibri"/>
          <w:sz w:val="24"/>
          <w:szCs w:val="24"/>
        </w:rPr>
        <w:t>: od 01.1</w:t>
      </w:r>
      <w:r w:rsidR="00D23A0E">
        <w:rPr>
          <w:rFonts w:ascii="Calibri" w:hAnsi="Calibri" w:cs="Calibri"/>
          <w:sz w:val="24"/>
          <w:szCs w:val="24"/>
        </w:rPr>
        <w:t>2</w:t>
      </w:r>
      <w:r w:rsidR="00D63D4A">
        <w:rPr>
          <w:rFonts w:ascii="Calibri" w:hAnsi="Calibri" w:cs="Calibri"/>
          <w:sz w:val="24"/>
          <w:szCs w:val="24"/>
        </w:rPr>
        <w:t>.2024 do 3</w:t>
      </w:r>
      <w:r w:rsidR="00D23A0E">
        <w:rPr>
          <w:rFonts w:ascii="Calibri" w:hAnsi="Calibri" w:cs="Calibri"/>
          <w:sz w:val="24"/>
          <w:szCs w:val="24"/>
        </w:rPr>
        <w:t>0</w:t>
      </w:r>
      <w:r w:rsidR="00D63D4A">
        <w:rPr>
          <w:rFonts w:ascii="Calibri" w:hAnsi="Calibri" w:cs="Calibri"/>
          <w:sz w:val="24"/>
          <w:szCs w:val="24"/>
        </w:rPr>
        <w:t>.1</w:t>
      </w:r>
      <w:r w:rsidR="00D23A0E">
        <w:rPr>
          <w:rFonts w:ascii="Calibri" w:hAnsi="Calibri" w:cs="Calibri"/>
          <w:sz w:val="24"/>
          <w:szCs w:val="24"/>
        </w:rPr>
        <w:t>1</w:t>
      </w:r>
      <w:r w:rsidR="00D63D4A">
        <w:rPr>
          <w:rFonts w:ascii="Calibri" w:hAnsi="Calibri" w:cs="Calibri"/>
          <w:sz w:val="24"/>
          <w:szCs w:val="24"/>
        </w:rPr>
        <w:t>.202</w:t>
      </w:r>
      <w:r w:rsidR="00A56F9B">
        <w:rPr>
          <w:rFonts w:ascii="Calibri" w:hAnsi="Calibri" w:cs="Calibri"/>
          <w:sz w:val="24"/>
          <w:szCs w:val="24"/>
        </w:rPr>
        <w:t>6</w:t>
      </w:r>
      <w:r w:rsidR="00D23A0E">
        <w:rPr>
          <w:rFonts w:ascii="Calibri" w:hAnsi="Calibri" w:cs="Calibri"/>
          <w:sz w:val="24"/>
          <w:szCs w:val="24"/>
        </w:rPr>
        <w:t xml:space="preserve"> z możliwością wznowienia na 24 miesiące</w:t>
      </w:r>
      <w:r>
        <w:rPr>
          <w:rFonts w:ascii="Calibri" w:hAnsi="Calibri" w:cs="Calibri"/>
          <w:sz w:val="24"/>
          <w:szCs w:val="24"/>
        </w:rPr>
        <w:t>.</w:t>
      </w:r>
      <w:r w:rsidR="00D63D4A">
        <w:rPr>
          <w:rFonts w:ascii="Calibri" w:hAnsi="Calibri" w:cs="Calibri"/>
          <w:sz w:val="24"/>
          <w:szCs w:val="24"/>
        </w:rPr>
        <w:t xml:space="preserve"> Warunkiem rozpoczęcia dostaw paliwa gazowego we wskazanym terminie jest pozytywne przeprowadzenie procedury zmiany sprzedawcy oraz skuteczne rozwiązanie/wygaśnięcie dotychczas obowiązujących umów na dostawę paliwa gazowego.</w:t>
      </w:r>
    </w:p>
    <w:p w14:paraId="05B7BD31" w14:textId="77777777" w:rsidR="00BB266C" w:rsidRDefault="00BB266C" w:rsidP="00BB266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 wykorzystania paliwa gazowego:</w:t>
      </w:r>
    </w:p>
    <w:p w14:paraId="74E1B95E" w14:textId="77777777" w:rsidR="00BB266C" w:rsidRDefault="00BB266C" w:rsidP="00BB266C">
      <w:pPr>
        <w:pStyle w:val="Akapitzlist"/>
        <w:spacing w:after="0" w:line="240" w:lineRule="auto"/>
        <w:ind w:left="78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ogrzewanie pomieszczeń,</w:t>
      </w:r>
    </w:p>
    <w:p w14:paraId="129150AC" w14:textId="77777777" w:rsidR="00BB266C" w:rsidRDefault="00BB266C" w:rsidP="00BB266C">
      <w:pPr>
        <w:pStyle w:val="Akapitzlist"/>
        <w:spacing w:after="0" w:line="240" w:lineRule="auto"/>
        <w:ind w:left="78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wytwarzanie ciepłej wody użytkowej.</w:t>
      </w:r>
    </w:p>
    <w:p w14:paraId="6BD0A455" w14:textId="2D704CA4" w:rsidR="00AA288E" w:rsidRPr="00C52049" w:rsidRDefault="00BB266C" w:rsidP="00C5204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52049">
        <w:rPr>
          <w:rFonts w:ascii="Calibri" w:hAnsi="Calibri" w:cs="Calibri"/>
          <w:sz w:val="24"/>
          <w:szCs w:val="24"/>
        </w:rPr>
        <w:t>Prognozowane zużycie</w:t>
      </w:r>
      <w:r w:rsidR="00AA288E" w:rsidRPr="00C52049">
        <w:rPr>
          <w:rFonts w:ascii="Calibri" w:hAnsi="Calibri" w:cs="Calibri"/>
          <w:sz w:val="24"/>
          <w:szCs w:val="24"/>
        </w:rPr>
        <w:t xml:space="preserve"> gazu ziemnego na</w:t>
      </w:r>
      <w:r w:rsidR="0026140A">
        <w:rPr>
          <w:rFonts w:ascii="Calibri" w:hAnsi="Calibri" w:cs="Calibri"/>
          <w:sz w:val="24"/>
          <w:szCs w:val="24"/>
        </w:rPr>
        <w:t xml:space="preserve"> poziomie</w:t>
      </w:r>
      <w:r w:rsidRPr="00C52049">
        <w:rPr>
          <w:rFonts w:ascii="Calibri" w:hAnsi="Calibri" w:cs="Calibri"/>
          <w:sz w:val="24"/>
          <w:szCs w:val="24"/>
        </w:rPr>
        <w:t xml:space="preserve"> </w:t>
      </w:r>
      <w:r w:rsidR="00876A3C">
        <w:rPr>
          <w:rFonts w:ascii="Calibri" w:hAnsi="Calibri" w:cs="Calibri"/>
          <w:sz w:val="24"/>
          <w:szCs w:val="24"/>
        </w:rPr>
        <w:t>5</w:t>
      </w:r>
      <w:r w:rsidRPr="00C52049">
        <w:rPr>
          <w:rFonts w:ascii="Calibri" w:hAnsi="Calibri" w:cs="Calibri"/>
          <w:sz w:val="24"/>
          <w:szCs w:val="24"/>
        </w:rPr>
        <w:t>.</w:t>
      </w:r>
      <w:r w:rsidR="00876A3C">
        <w:rPr>
          <w:rFonts w:ascii="Calibri" w:hAnsi="Calibri" w:cs="Calibri"/>
          <w:sz w:val="24"/>
          <w:szCs w:val="24"/>
        </w:rPr>
        <w:t>135</w:t>
      </w:r>
      <w:r w:rsidRPr="00C52049">
        <w:rPr>
          <w:rFonts w:ascii="Calibri" w:hAnsi="Calibri" w:cs="Calibri"/>
          <w:sz w:val="24"/>
          <w:szCs w:val="24"/>
        </w:rPr>
        <w:t>.</w:t>
      </w:r>
      <w:r w:rsidR="00876A3C">
        <w:rPr>
          <w:rFonts w:ascii="Calibri" w:hAnsi="Calibri" w:cs="Calibri"/>
          <w:sz w:val="24"/>
          <w:szCs w:val="24"/>
        </w:rPr>
        <w:t>588</w:t>
      </w:r>
      <w:r w:rsidRPr="00C52049">
        <w:rPr>
          <w:rFonts w:ascii="Calibri" w:hAnsi="Calibri" w:cs="Calibri"/>
          <w:sz w:val="24"/>
          <w:szCs w:val="24"/>
        </w:rPr>
        <w:t xml:space="preserve"> kWh</w:t>
      </w:r>
      <w:r w:rsidR="00AA288E" w:rsidRPr="00C52049">
        <w:rPr>
          <w:rFonts w:ascii="Calibri" w:hAnsi="Calibri" w:cs="Calibri"/>
          <w:sz w:val="24"/>
          <w:szCs w:val="24"/>
        </w:rPr>
        <w:t xml:space="preserve"> ma charakter orientacyjny i jest wielkością oszacowaną dla każdego z punktów poboru, z należytą starannością w oparciu o faktyczne dotychczasowe zużycie paliwa gazowego. Powyższe dane mają charakter informacyjny, służą wyłącznie do obliczenia ceny oferty i nie mogą być podstawą jakichkolwiek roszczeń ze strony </w:t>
      </w:r>
      <w:r w:rsidR="009375DC">
        <w:rPr>
          <w:rFonts w:ascii="Calibri" w:hAnsi="Calibri" w:cs="Calibri"/>
          <w:sz w:val="24"/>
          <w:szCs w:val="24"/>
        </w:rPr>
        <w:t>Dost</w:t>
      </w:r>
      <w:r w:rsidR="00AA288E" w:rsidRPr="00C52049">
        <w:rPr>
          <w:rFonts w:ascii="Calibri" w:hAnsi="Calibri" w:cs="Calibri"/>
          <w:sz w:val="24"/>
          <w:szCs w:val="24"/>
        </w:rPr>
        <w:t>awcy.</w:t>
      </w:r>
    </w:p>
    <w:p w14:paraId="3E3D4684" w14:textId="4E2B7FB8" w:rsidR="00AA288E" w:rsidRDefault="00C52049" w:rsidP="00C5204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52049">
        <w:rPr>
          <w:rFonts w:ascii="Calibri" w:hAnsi="Calibri" w:cs="Calibri"/>
          <w:sz w:val="24"/>
          <w:szCs w:val="24"/>
        </w:rPr>
        <w:t xml:space="preserve">Rozliczenie zobowiązań wynikających z tytułu sprzedaży gazu ziemnego odbywać się będzie raz w miesiącu, </w:t>
      </w:r>
      <w:r w:rsidR="00A56F9B">
        <w:rPr>
          <w:rFonts w:ascii="Calibri" w:hAnsi="Calibri" w:cs="Calibri"/>
          <w:sz w:val="24"/>
          <w:szCs w:val="24"/>
        </w:rPr>
        <w:t xml:space="preserve">na podstawie faktycznego zużycia, </w:t>
      </w:r>
      <w:r w:rsidRPr="00C52049">
        <w:rPr>
          <w:rFonts w:ascii="Calibri" w:hAnsi="Calibri" w:cs="Calibri"/>
          <w:sz w:val="24"/>
          <w:szCs w:val="24"/>
        </w:rPr>
        <w:t>według wskazań urządzeń pomiarowych</w:t>
      </w:r>
      <w:r w:rsidR="00A56F9B">
        <w:rPr>
          <w:rFonts w:ascii="Calibri" w:hAnsi="Calibri" w:cs="Calibri"/>
          <w:sz w:val="24"/>
          <w:szCs w:val="24"/>
        </w:rPr>
        <w:t xml:space="preserve"> na ostatni dzień miesiąca</w:t>
      </w:r>
      <w:r w:rsidRPr="00C52049">
        <w:rPr>
          <w:rFonts w:ascii="Calibri" w:hAnsi="Calibri" w:cs="Calibri"/>
          <w:sz w:val="24"/>
          <w:szCs w:val="24"/>
        </w:rPr>
        <w:t>.</w:t>
      </w:r>
    </w:p>
    <w:p w14:paraId="4FC716AF" w14:textId="77777777" w:rsidR="00A608E7" w:rsidRDefault="00A608E7" w:rsidP="00C5204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Termin płatności za dostawę gazu – 21 dni od dnia otrzymania przez Zamawiającego prawidłowo wystawionej faktury.</w:t>
      </w:r>
    </w:p>
    <w:p w14:paraId="23BE2486" w14:textId="445183A5" w:rsidR="00FD09EB" w:rsidRDefault="00FD09EB" w:rsidP="00C5204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Dostarczane paliwo gazowe musi spełniać standardy techniczne zgodnie z zapisami ustawy z dnia 10 kwietnia 1997 r. Prawo energetyczne (Dz.U. z 202</w:t>
      </w:r>
      <w:r w:rsidR="000817A8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r. poz. </w:t>
      </w:r>
      <w:r w:rsidR="000817A8">
        <w:rPr>
          <w:rFonts w:ascii="Calibri" w:hAnsi="Calibri" w:cs="Calibri"/>
          <w:sz w:val="24"/>
          <w:szCs w:val="24"/>
        </w:rPr>
        <w:t>26</w:t>
      </w:r>
      <w:r>
        <w:rPr>
          <w:rFonts w:ascii="Calibri" w:hAnsi="Calibri" w:cs="Calibri"/>
          <w:sz w:val="24"/>
          <w:szCs w:val="24"/>
        </w:rPr>
        <w:t>6 ze zm.), aktami wykonawczymi oraz Polskimi Normami.</w:t>
      </w:r>
    </w:p>
    <w:p w14:paraId="508BE033" w14:textId="58D9F6CA" w:rsidR="00FD09EB" w:rsidRPr="00C52049" w:rsidRDefault="00FD09EB" w:rsidP="00C5204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Aktualnie obowiązujące Zamawiającego umowy na dostawę paliwa gazowego zawarte zostały ze spółką PGNiG Obrót Detaliczny spółka z ograniczoną odpowiedzialnością z siedzibą w Warszawie przy ul. Jana Kazimierza 3, 01-248 Warszawa</w:t>
      </w:r>
      <w:r w:rsidR="00D07DF6">
        <w:rPr>
          <w:rFonts w:ascii="Calibri" w:hAnsi="Calibri" w:cs="Calibri"/>
          <w:sz w:val="24"/>
          <w:szCs w:val="24"/>
        </w:rPr>
        <w:t xml:space="preserve"> dla części od I do IV, natomiast dla części V z EWE energia Sp. z o.o., ul. 30 Stycznia 67 w Międzyrzeczu.</w:t>
      </w:r>
      <w:r>
        <w:rPr>
          <w:rFonts w:ascii="Calibri" w:hAnsi="Calibri" w:cs="Calibri"/>
          <w:sz w:val="24"/>
          <w:szCs w:val="24"/>
        </w:rPr>
        <w:t xml:space="preserve"> </w:t>
      </w:r>
      <w:r w:rsidR="00D07DF6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 xml:space="preserve">mowy zawarte na czas nieoznaczony. </w:t>
      </w:r>
    </w:p>
    <w:p w14:paraId="2124F539" w14:textId="08C93373" w:rsidR="00C52049" w:rsidRDefault="009375DC" w:rsidP="00C5204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</w:t>
      </w:r>
      <w:r w:rsidR="00C52049">
        <w:rPr>
          <w:rFonts w:ascii="Calibri" w:hAnsi="Calibri" w:cs="Calibri"/>
          <w:sz w:val="24"/>
          <w:szCs w:val="24"/>
        </w:rPr>
        <w:t xml:space="preserve">awca zobowiązany jest przeprowadzić procedurę zmiany sprzedawcy zgodnie z zasadami określonymi przez Operatora Systemu Dystrybucji </w:t>
      </w:r>
      <w:r w:rsidR="00C52049" w:rsidRPr="00C15504">
        <w:rPr>
          <w:rFonts w:ascii="Calibri" w:hAnsi="Calibri" w:cs="Calibri"/>
          <w:strike/>
          <w:color w:val="FF0000"/>
          <w:sz w:val="24"/>
          <w:szCs w:val="24"/>
        </w:rPr>
        <w:t>w terminie nie dłuższym niż 30 dni od daty podpisania umowy</w:t>
      </w:r>
      <w:r w:rsidR="00C52049">
        <w:rPr>
          <w:rFonts w:ascii="Calibri" w:hAnsi="Calibri" w:cs="Calibri"/>
          <w:sz w:val="24"/>
          <w:szCs w:val="24"/>
        </w:rPr>
        <w:t>.</w:t>
      </w:r>
      <w:r w:rsidR="00C15504" w:rsidRPr="00C15504">
        <w:rPr>
          <w:rFonts w:cstheme="minorHAnsi"/>
          <w:bCs/>
          <w:i/>
          <w:color w:val="FF0000"/>
          <w:sz w:val="24"/>
          <w:szCs w:val="24"/>
        </w:rPr>
        <w:t xml:space="preserve"> </w:t>
      </w:r>
      <w:r w:rsidR="00C15504" w:rsidRPr="00B431AD">
        <w:rPr>
          <w:rFonts w:cstheme="minorHAnsi"/>
          <w:bCs/>
          <w:i/>
          <w:color w:val="FF0000"/>
          <w:sz w:val="24"/>
          <w:szCs w:val="24"/>
        </w:rPr>
        <w:t>Rozpoczęcie kompleksowej dostawy paliwa gazowego może następować w różnych datach, odrębnie dla każdego punktu poboru gazu</w:t>
      </w:r>
      <w:r w:rsidR="00C15504" w:rsidRPr="009940FA">
        <w:rPr>
          <w:rFonts w:cstheme="minorHAnsi"/>
          <w:bCs/>
          <w:i/>
          <w:sz w:val="24"/>
          <w:szCs w:val="24"/>
        </w:rPr>
        <w:t>.</w:t>
      </w:r>
    </w:p>
    <w:p w14:paraId="21E04661" w14:textId="77777777" w:rsidR="00D6227C" w:rsidRDefault="00D6227C" w:rsidP="00C5204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Projektowane postanowienia umowy stanowią załącznik nr 1 do OPZ.</w:t>
      </w:r>
    </w:p>
    <w:p w14:paraId="33F8B355" w14:textId="77777777" w:rsidR="00D6227C" w:rsidRDefault="00D6227C" w:rsidP="00876A3C">
      <w:pPr>
        <w:pStyle w:val="Akapitzlist"/>
        <w:numPr>
          <w:ilvl w:val="0"/>
          <w:numId w:val="26"/>
        </w:numPr>
        <w:spacing w:after="0" w:line="240" w:lineRule="auto"/>
        <w:ind w:left="782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Umowa zostanie zawarta z uwzględnieniem postanowień wynikających z treści dokumentów postępowania oraz</w:t>
      </w:r>
      <w:r w:rsidR="009375DC">
        <w:rPr>
          <w:rFonts w:ascii="Calibri" w:hAnsi="Calibri" w:cs="Calibri"/>
          <w:sz w:val="24"/>
          <w:szCs w:val="24"/>
        </w:rPr>
        <w:t xml:space="preserve"> danych zawartych w ofercie Dost</w:t>
      </w:r>
      <w:r>
        <w:rPr>
          <w:rFonts w:ascii="Calibri" w:hAnsi="Calibri" w:cs="Calibri"/>
          <w:sz w:val="24"/>
          <w:szCs w:val="24"/>
        </w:rPr>
        <w:t>awcy wybranego w postępowaniu o udzielenie zamówienia.</w:t>
      </w:r>
    </w:p>
    <w:p w14:paraId="67049147" w14:textId="77777777" w:rsidR="00D6227C" w:rsidRDefault="00D6227C" w:rsidP="00C5204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dopuszcza możliwość zawarcia umowy na podstawie propozycji prz</w:t>
      </w:r>
      <w:r w:rsidR="009375DC">
        <w:rPr>
          <w:rFonts w:ascii="Calibri" w:hAnsi="Calibri" w:cs="Calibri"/>
          <w:sz w:val="24"/>
          <w:szCs w:val="24"/>
        </w:rPr>
        <w:t>edstawionej przez Dost</w:t>
      </w:r>
      <w:r>
        <w:rPr>
          <w:rFonts w:ascii="Calibri" w:hAnsi="Calibri" w:cs="Calibri"/>
          <w:sz w:val="24"/>
          <w:szCs w:val="24"/>
        </w:rPr>
        <w:t>awcę po rozstrzygnięciu postępowania pod warunkiem uwzględnienia zasad oraz zapisów zawartych w załączniku nr 1 do OPZ.</w:t>
      </w:r>
    </w:p>
    <w:p w14:paraId="354642FC" w14:textId="010F3D58" w:rsidR="00C52049" w:rsidRPr="00C52049" w:rsidRDefault="00C52049" w:rsidP="00C5204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Pali</w:t>
      </w:r>
      <w:r w:rsidR="00D54269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o gazowe wykorzystywane będzie do celów opałowych przez organ administracji publicznej, co podlega zwolnieniu z podatku akcyzowego.</w:t>
      </w:r>
      <w:r w:rsidRPr="00C52049">
        <w:rPr>
          <w:rFonts w:ascii="Calibri" w:hAnsi="Calibri" w:cs="Calibri"/>
          <w:sz w:val="24"/>
          <w:szCs w:val="24"/>
        </w:rPr>
        <w:t xml:space="preserve"> </w:t>
      </w:r>
    </w:p>
    <w:p w14:paraId="6384907E" w14:textId="77777777" w:rsidR="00BB266C" w:rsidRPr="00BB266C" w:rsidRDefault="00BB266C" w:rsidP="00BB266C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330A1B72" w14:textId="77777777" w:rsidR="0062422B" w:rsidRPr="006E2F5C" w:rsidRDefault="0062422B" w:rsidP="0062422B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25CBB6D6" w14:textId="77777777" w:rsidR="0062422B" w:rsidRPr="006E2F5C" w:rsidRDefault="0062422B" w:rsidP="0062422B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13320217" w14:textId="77777777" w:rsidR="009A3160" w:rsidRPr="006E2F5C" w:rsidRDefault="009A3160" w:rsidP="00C03BD0">
      <w:pPr>
        <w:jc w:val="both"/>
        <w:rPr>
          <w:rFonts w:ascii="Calibri" w:hAnsi="Calibri" w:cs="Calibri"/>
          <w:sz w:val="24"/>
          <w:szCs w:val="24"/>
        </w:rPr>
      </w:pPr>
    </w:p>
    <w:sectPr w:rsidR="009A3160" w:rsidRPr="006E2F5C" w:rsidSect="0031264B">
      <w:foot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D067" w14:textId="77777777" w:rsidR="002B305B" w:rsidRDefault="002B305B" w:rsidP="00202EF7">
      <w:pPr>
        <w:spacing w:after="0" w:line="240" w:lineRule="auto"/>
      </w:pPr>
      <w:r>
        <w:separator/>
      </w:r>
    </w:p>
  </w:endnote>
  <w:endnote w:type="continuationSeparator" w:id="0">
    <w:p w14:paraId="3B729C4B" w14:textId="77777777" w:rsidR="002B305B" w:rsidRDefault="002B305B" w:rsidP="002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440356"/>
      <w:docPartObj>
        <w:docPartGallery w:val="Page Numbers (Bottom of Page)"/>
        <w:docPartUnique/>
      </w:docPartObj>
    </w:sdtPr>
    <w:sdtEndPr/>
    <w:sdtContent>
      <w:p w14:paraId="29336B5B" w14:textId="77777777" w:rsidR="00DD2BAD" w:rsidRDefault="00DD2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684">
          <w:rPr>
            <w:noProof/>
          </w:rPr>
          <w:t>2</w:t>
        </w:r>
        <w:r>
          <w:fldChar w:fldCharType="end"/>
        </w:r>
      </w:p>
    </w:sdtContent>
  </w:sdt>
  <w:p w14:paraId="34AA5B60" w14:textId="77777777" w:rsidR="00DD2BAD" w:rsidRDefault="00DD2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B264" w14:textId="77777777" w:rsidR="002B305B" w:rsidRDefault="002B305B" w:rsidP="00202EF7">
      <w:pPr>
        <w:spacing w:after="0" w:line="240" w:lineRule="auto"/>
      </w:pPr>
      <w:r>
        <w:separator/>
      </w:r>
    </w:p>
  </w:footnote>
  <w:footnote w:type="continuationSeparator" w:id="0">
    <w:p w14:paraId="2D905BAA" w14:textId="77777777" w:rsidR="002B305B" w:rsidRDefault="002B305B" w:rsidP="002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9D3B" w14:textId="77777777" w:rsidR="00D05F24" w:rsidRPr="009B5F1B" w:rsidRDefault="0031264B" w:rsidP="00D05F24">
    <w:pPr>
      <w:pStyle w:val="Tekstpodstawowy"/>
      <w:spacing w:after="0" w:line="276" w:lineRule="auto"/>
      <w:jc w:val="right"/>
      <w:rPr>
        <w:rFonts w:ascii="Arial" w:hAnsi="Arial" w:cs="Arial"/>
        <w:bCs/>
        <w:color w:val="919195"/>
        <w:sz w:val="16"/>
        <w:szCs w:val="16"/>
      </w:rPr>
    </w:pPr>
    <w:r>
      <w:tab/>
    </w:r>
    <w:r w:rsidR="00D05F24">
      <w:rPr>
        <w:rFonts w:ascii="Arial" w:hAnsi="Arial" w:cs="Arial"/>
        <w:bCs/>
        <w:color w:val="919195"/>
        <w:kern w:val="2"/>
        <w:sz w:val="16"/>
        <w:szCs w:val="16"/>
      </w:rPr>
      <w:t>F-05</w:t>
    </w:r>
    <w:r w:rsidR="001B427A">
      <w:rPr>
        <w:rFonts w:ascii="Arial" w:hAnsi="Arial" w:cs="Arial"/>
        <w:bCs/>
        <w:color w:val="919195"/>
        <w:kern w:val="2"/>
        <w:sz w:val="16"/>
        <w:szCs w:val="16"/>
      </w:rPr>
      <w:t>7</w:t>
    </w:r>
    <w:r w:rsidR="00D05F24">
      <w:rPr>
        <w:rFonts w:ascii="Arial" w:hAnsi="Arial" w:cs="Arial"/>
        <w:bCs/>
        <w:color w:val="919195"/>
        <w:kern w:val="2"/>
        <w:sz w:val="16"/>
        <w:szCs w:val="16"/>
      </w:rPr>
      <w:t>/ILZ</w:t>
    </w:r>
    <w:r w:rsidR="0036225D">
      <w:rPr>
        <w:rFonts w:ascii="Arial" w:hAnsi="Arial" w:cs="Arial"/>
        <w:bCs/>
        <w:color w:val="919195"/>
        <w:kern w:val="2"/>
        <w:sz w:val="16"/>
        <w:szCs w:val="16"/>
      </w:rPr>
      <w:t>-1/3</w:t>
    </w:r>
  </w:p>
  <w:p w14:paraId="64C885AC" w14:textId="77777777" w:rsidR="0031264B" w:rsidRPr="00B17E72" w:rsidRDefault="00D05F24" w:rsidP="00B17E72">
    <w:pPr>
      <w:spacing w:after="120" w:line="240" w:lineRule="auto"/>
      <w:jc w:val="right"/>
      <w:rPr>
        <w:rFonts w:ascii="Arial" w:hAnsi="Arial" w:cs="Arial"/>
        <w:bCs/>
        <w:color w:val="919195"/>
        <w:kern w:val="2"/>
        <w:sz w:val="16"/>
        <w:szCs w:val="16"/>
      </w:rPr>
    </w:pPr>
    <w:r>
      <w:rPr>
        <w:rFonts w:ascii="Arial" w:hAnsi="Arial" w:cs="Arial"/>
        <w:bCs/>
        <w:color w:val="919195"/>
        <w:kern w:val="2"/>
        <w:sz w:val="16"/>
        <w:szCs w:val="16"/>
      </w:rPr>
      <w:t>obowiązuje od</w:t>
    </w:r>
    <w:r w:rsidR="00B17E72">
      <w:rPr>
        <w:rFonts w:ascii="Arial" w:hAnsi="Arial" w:cs="Arial"/>
        <w:bCs/>
        <w:color w:val="919195"/>
        <w:kern w:val="2"/>
        <w:sz w:val="16"/>
        <w:szCs w:val="16"/>
      </w:rPr>
      <w:t xml:space="preserve"> 03.</w:t>
    </w:r>
    <w:r w:rsidR="0036225D">
      <w:rPr>
        <w:rFonts w:ascii="Arial" w:hAnsi="Arial" w:cs="Arial"/>
        <w:bCs/>
        <w:color w:val="919195"/>
        <w:kern w:val="2"/>
        <w:sz w:val="16"/>
        <w:szCs w:val="16"/>
      </w:rPr>
      <w:t>03.2022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A05"/>
    <w:multiLevelType w:val="hybridMultilevel"/>
    <w:tmpl w:val="44805C3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1A9335F"/>
    <w:multiLevelType w:val="hybridMultilevel"/>
    <w:tmpl w:val="EE664DF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3CE697F"/>
    <w:multiLevelType w:val="hybridMultilevel"/>
    <w:tmpl w:val="991C53CC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4FC2B47"/>
    <w:multiLevelType w:val="hybridMultilevel"/>
    <w:tmpl w:val="7E1EAA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34E6E698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9DA76D8"/>
    <w:multiLevelType w:val="hybridMultilevel"/>
    <w:tmpl w:val="E3A26724"/>
    <w:lvl w:ilvl="0" w:tplc="85C2015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2E42E2C"/>
    <w:multiLevelType w:val="hybridMultilevel"/>
    <w:tmpl w:val="07849B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63D3653"/>
    <w:multiLevelType w:val="hybridMultilevel"/>
    <w:tmpl w:val="1C0A2D9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194CBD12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0F60C82"/>
    <w:multiLevelType w:val="hybridMultilevel"/>
    <w:tmpl w:val="024EE17A"/>
    <w:lvl w:ilvl="0" w:tplc="C7245A9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1C6442E"/>
    <w:multiLevelType w:val="hybridMultilevel"/>
    <w:tmpl w:val="99C6C7AC"/>
    <w:lvl w:ilvl="0" w:tplc="C7245A9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61A504F"/>
    <w:multiLevelType w:val="hybridMultilevel"/>
    <w:tmpl w:val="52505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B003AB4"/>
    <w:multiLevelType w:val="hybridMultilevel"/>
    <w:tmpl w:val="9E6072A8"/>
    <w:lvl w:ilvl="0" w:tplc="C7245A9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B5E3D60"/>
    <w:multiLevelType w:val="hybridMultilevel"/>
    <w:tmpl w:val="4E3A716A"/>
    <w:lvl w:ilvl="0" w:tplc="A75263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C9C690B"/>
    <w:multiLevelType w:val="hybridMultilevel"/>
    <w:tmpl w:val="207A42D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78C7C70"/>
    <w:multiLevelType w:val="hybridMultilevel"/>
    <w:tmpl w:val="449217D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2683307"/>
    <w:multiLevelType w:val="hybridMultilevel"/>
    <w:tmpl w:val="598605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66D5B79"/>
    <w:multiLevelType w:val="hybridMultilevel"/>
    <w:tmpl w:val="DBE222E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7797400"/>
    <w:multiLevelType w:val="hybridMultilevel"/>
    <w:tmpl w:val="CE0E65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9124D73"/>
    <w:multiLevelType w:val="hybridMultilevel"/>
    <w:tmpl w:val="1604F06E"/>
    <w:lvl w:ilvl="0" w:tplc="C7245A9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9705FC6"/>
    <w:multiLevelType w:val="hybridMultilevel"/>
    <w:tmpl w:val="7972671A"/>
    <w:lvl w:ilvl="0" w:tplc="74CE5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533F1B"/>
    <w:multiLevelType w:val="hybridMultilevel"/>
    <w:tmpl w:val="7FE4CCE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EC168DA"/>
    <w:multiLevelType w:val="hybridMultilevel"/>
    <w:tmpl w:val="EB2A55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65593"/>
    <w:multiLevelType w:val="hybridMultilevel"/>
    <w:tmpl w:val="67DE31CC"/>
    <w:lvl w:ilvl="0" w:tplc="8B6EA4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D326F6E"/>
    <w:multiLevelType w:val="hybridMultilevel"/>
    <w:tmpl w:val="560806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29466AE"/>
    <w:multiLevelType w:val="hybridMultilevel"/>
    <w:tmpl w:val="EDF687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34563CB"/>
    <w:multiLevelType w:val="hybridMultilevel"/>
    <w:tmpl w:val="561CDC3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59F1C51"/>
    <w:multiLevelType w:val="hybridMultilevel"/>
    <w:tmpl w:val="C8E812C2"/>
    <w:lvl w:ilvl="0" w:tplc="B6B48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2D5668"/>
    <w:multiLevelType w:val="hybridMultilevel"/>
    <w:tmpl w:val="280CD5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E415389"/>
    <w:multiLevelType w:val="hybridMultilevel"/>
    <w:tmpl w:val="FE9C751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E490778"/>
    <w:multiLevelType w:val="hybridMultilevel"/>
    <w:tmpl w:val="833875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7F037D0A"/>
    <w:multiLevelType w:val="hybridMultilevel"/>
    <w:tmpl w:val="7E4A674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7"/>
  </w:num>
  <w:num w:numId="5">
    <w:abstractNumId w:val="8"/>
  </w:num>
  <w:num w:numId="6">
    <w:abstractNumId w:val="17"/>
  </w:num>
  <w:num w:numId="7">
    <w:abstractNumId w:val="10"/>
  </w:num>
  <w:num w:numId="8">
    <w:abstractNumId w:val="28"/>
  </w:num>
  <w:num w:numId="9">
    <w:abstractNumId w:val="6"/>
  </w:num>
  <w:num w:numId="10">
    <w:abstractNumId w:val="2"/>
  </w:num>
  <w:num w:numId="11">
    <w:abstractNumId w:val="27"/>
  </w:num>
  <w:num w:numId="12">
    <w:abstractNumId w:val="15"/>
  </w:num>
  <w:num w:numId="13">
    <w:abstractNumId w:val="3"/>
  </w:num>
  <w:num w:numId="14">
    <w:abstractNumId w:val="19"/>
  </w:num>
  <w:num w:numId="15">
    <w:abstractNumId w:val="12"/>
  </w:num>
  <w:num w:numId="16">
    <w:abstractNumId w:val="29"/>
  </w:num>
  <w:num w:numId="17">
    <w:abstractNumId w:val="23"/>
  </w:num>
  <w:num w:numId="18">
    <w:abstractNumId w:val="22"/>
  </w:num>
  <w:num w:numId="19">
    <w:abstractNumId w:val="26"/>
  </w:num>
  <w:num w:numId="20">
    <w:abstractNumId w:val="9"/>
  </w:num>
  <w:num w:numId="21">
    <w:abstractNumId w:val="1"/>
  </w:num>
  <w:num w:numId="22">
    <w:abstractNumId w:val="13"/>
  </w:num>
  <w:num w:numId="23">
    <w:abstractNumId w:val="24"/>
  </w:num>
  <w:num w:numId="24">
    <w:abstractNumId w:val="14"/>
  </w:num>
  <w:num w:numId="25">
    <w:abstractNumId w:val="0"/>
  </w:num>
  <w:num w:numId="26">
    <w:abstractNumId w:val="4"/>
  </w:num>
  <w:num w:numId="27">
    <w:abstractNumId w:val="25"/>
  </w:num>
  <w:num w:numId="28">
    <w:abstractNumId w:val="18"/>
  </w:num>
  <w:num w:numId="29">
    <w:abstractNumId w:val="11"/>
  </w:num>
  <w:num w:numId="30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90"/>
    <w:rsid w:val="00036FCA"/>
    <w:rsid w:val="000817A8"/>
    <w:rsid w:val="000E6031"/>
    <w:rsid w:val="0012676E"/>
    <w:rsid w:val="00131BA9"/>
    <w:rsid w:val="00173EA1"/>
    <w:rsid w:val="00184A37"/>
    <w:rsid w:val="001B427A"/>
    <w:rsid w:val="00202EF7"/>
    <w:rsid w:val="0024681E"/>
    <w:rsid w:val="00246BB2"/>
    <w:rsid w:val="00256BC7"/>
    <w:rsid w:val="0026140A"/>
    <w:rsid w:val="002730DF"/>
    <w:rsid w:val="0027440C"/>
    <w:rsid w:val="0029572C"/>
    <w:rsid w:val="0029798B"/>
    <w:rsid w:val="002A3367"/>
    <w:rsid w:val="002B305B"/>
    <w:rsid w:val="002B4FE4"/>
    <w:rsid w:val="002C73BD"/>
    <w:rsid w:val="002E678F"/>
    <w:rsid w:val="0031264B"/>
    <w:rsid w:val="003247AC"/>
    <w:rsid w:val="0036225D"/>
    <w:rsid w:val="003622A8"/>
    <w:rsid w:val="0037734E"/>
    <w:rsid w:val="003A0B4B"/>
    <w:rsid w:val="00404671"/>
    <w:rsid w:val="004100DF"/>
    <w:rsid w:val="00434A3A"/>
    <w:rsid w:val="00510154"/>
    <w:rsid w:val="005464AC"/>
    <w:rsid w:val="00546A9D"/>
    <w:rsid w:val="00553434"/>
    <w:rsid w:val="0056637C"/>
    <w:rsid w:val="00571C3B"/>
    <w:rsid w:val="00574956"/>
    <w:rsid w:val="00576B79"/>
    <w:rsid w:val="00580953"/>
    <w:rsid w:val="005D07C6"/>
    <w:rsid w:val="005D5DDE"/>
    <w:rsid w:val="005E1207"/>
    <w:rsid w:val="00603F40"/>
    <w:rsid w:val="0061192F"/>
    <w:rsid w:val="00615557"/>
    <w:rsid w:val="0062422B"/>
    <w:rsid w:val="00626761"/>
    <w:rsid w:val="00626965"/>
    <w:rsid w:val="00631D13"/>
    <w:rsid w:val="00695ABC"/>
    <w:rsid w:val="006A4AD5"/>
    <w:rsid w:val="006B1012"/>
    <w:rsid w:val="006B1D91"/>
    <w:rsid w:val="006B2B15"/>
    <w:rsid w:val="006E2F5C"/>
    <w:rsid w:val="00720B26"/>
    <w:rsid w:val="00746931"/>
    <w:rsid w:val="007607C2"/>
    <w:rsid w:val="007631D5"/>
    <w:rsid w:val="00774F34"/>
    <w:rsid w:val="00782267"/>
    <w:rsid w:val="00791474"/>
    <w:rsid w:val="007A5B1C"/>
    <w:rsid w:val="007B1D62"/>
    <w:rsid w:val="007D528B"/>
    <w:rsid w:val="007F3684"/>
    <w:rsid w:val="007F423F"/>
    <w:rsid w:val="007F6F23"/>
    <w:rsid w:val="00831D0F"/>
    <w:rsid w:val="0084290D"/>
    <w:rsid w:val="00853ED8"/>
    <w:rsid w:val="00876A3C"/>
    <w:rsid w:val="0088223A"/>
    <w:rsid w:val="008A7557"/>
    <w:rsid w:val="008E0455"/>
    <w:rsid w:val="008E18A3"/>
    <w:rsid w:val="008F0175"/>
    <w:rsid w:val="008F1AF4"/>
    <w:rsid w:val="009375DC"/>
    <w:rsid w:val="009502FE"/>
    <w:rsid w:val="00961565"/>
    <w:rsid w:val="009A3160"/>
    <w:rsid w:val="009A6034"/>
    <w:rsid w:val="009C31FB"/>
    <w:rsid w:val="00A15D03"/>
    <w:rsid w:val="00A20CCD"/>
    <w:rsid w:val="00A263D0"/>
    <w:rsid w:val="00A36702"/>
    <w:rsid w:val="00A42DEE"/>
    <w:rsid w:val="00A56F9B"/>
    <w:rsid w:val="00A577F2"/>
    <w:rsid w:val="00A608E7"/>
    <w:rsid w:val="00AA288E"/>
    <w:rsid w:val="00AA2AD4"/>
    <w:rsid w:val="00AB448B"/>
    <w:rsid w:val="00AD214B"/>
    <w:rsid w:val="00B1228A"/>
    <w:rsid w:val="00B17E72"/>
    <w:rsid w:val="00B22F93"/>
    <w:rsid w:val="00B342FE"/>
    <w:rsid w:val="00B45C47"/>
    <w:rsid w:val="00B504D7"/>
    <w:rsid w:val="00B65543"/>
    <w:rsid w:val="00BA7833"/>
    <w:rsid w:val="00BB266C"/>
    <w:rsid w:val="00BD6199"/>
    <w:rsid w:val="00BF08F6"/>
    <w:rsid w:val="00C03BD0"/>
    <w:rsid w:val="00C07B90"/>
    <w:rsid w:val="00C15504"/>
    <w:rsid w:val="00C26FBE"/>
    <w:rsid w:val="00C45C9D"/>
    <w:rsid w:val="00C52049"/>
    <w:rsid w:val="00C52514"/>
    <w:rsid w:val="00C61015"/>
    <w:rsid w:val="00C619FE"/>
    <w:rsid w:val="00CB08A9"/>
    <w:rsid w:val="00CB3441"/>
    <w:rsid w:val="00CE338B"/>
    <w:rsid w:val="00CF6020"/>
    <w:rsid w:val="00D05F24"/>
    <w:rsid w:val="00D07DF6"/>
    <w:rsid w:val="00D23A0E"/>
    <w:rsid w:val="00D27C13"/>
    <w:rsid w:val="00D370D9"/>
    <w:rsid w:val="00D42B9A"/>
    <w:rsid w:val="00D54269"/>
    <w:rsid w:val="00D6227C"/>
    <w:rsid w:val="00D63D4A"/>
    <w:rsid w:val="00D924DF"/>
    <w:rsid w:val="00D957C7"/>
    <w:rsid w:val="00DC2CB0"/>
    <w:rsid w:val="00DD2BAD"/>
    <w:rsid w:val="00DF1482"/>
    <w:rsid w:val="00DF1F28"/>
    <w:rsid w:val="00DF2F86"/>
    <w:rsid w:val="00E16ABF"/>
    <w:rsid w:val="00E37B08"/>
    <w:rsid w:val="00E5660D"/>
    <w:rsid w:val="00E85E68"/>
    <w:rsid w:val="00EC1196"/>
    <w:rsid w:val="00F2160F"/>
    <w:rsid w:val="00F55708"/>
    <w:rsid w:val="00F6107C"/>
    <w:rsid w:val="00F81C36"/>
    <w:rsid w:val="00F82E21"/>
    <w:rsid w:val="00F93B16"/>
    <w:rsid w:val="00F94979"/>
    <w:rsid w:val="00FC17D7"/>
    <w:rsid w:val="00FD09EB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A41B1"/>
  <w15:chartTrackingRefBased/>
  <w15:docId w15:val="{B06DFCE3-3925-4CF4-B55E-371A9170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07B90"/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E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F7"/>
  </w:style>
  <w:style w:type="paragraph" w:styleId="Stopka">
    <w:name w:val="footer"/>
    <w:basedOn w:val="Normalny"/>
    <w:link w:val="Stopka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F7"/>
  </w:style>
  <w:style w:type="table" w:styleId="Tabela-Siatka">
    <w:name w:val="Table Grid"/>
    <w:basedOn w:val="Standardowy"/>
    <w:uiPriority w:val="39"/>
    <w:rsid w:val="002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63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67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B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FBA13-A6F7-4FAF-A302-65829B1E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Czaban Agata</dc:creator>
  <cp:keywords/>
  <dc:description/>
  <cp:lastModifiedBy>Czaban Agata</cp:lastModifiedBy>
  <cp:revision>10</cp:revision>
  <cp:lastPrinted>2024-07-01T11:07:00Z</cp:lastPrinted>
  <dcterms:created xsi:type="dcterms:W3CDTF">2024-09-20T09:47:00Z</dcterms:created>
  <dcterms:modified xsi:type="dcterms:W3CDTF">2024-10-17T10:15:00Z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UxC4dwLulzfINJ8nQH+xvX5LNGipWa4BRSZhPgxsCvl80RfKHOdH7qhSSWyLyuu6UIRSy70XkaGCyUHeQxOEDA==</vt:lpwstr>
  </property>
  <property fmtid="{D5CDD505-2E9C-101B-9397-08002B2CF9AE}" pid="4" name="MFClassificationDate">
    <vt:lpwstr>2022-03-02T09:23:20.0985471+01:00</vt:lpwstr>
  </property>
  <property fmtid="{D5CDD505-2E9C-101B-9397-08002B2CF9AE}" pid="5" name="MFClassifiedBySID">
    <vt:lpwstr>UxC4dwLulzfINJ8nQH+xvX5LNGipWa4BRSZhPgxsCvm42mrIC/DSDv0ggS+FjUN/2v1BBotkLlY5aAiEhoi6uZ93gq2ZyYpfmiiG+IZu0aHseMWCxicZilaRZ2B2K5Vw</vt:lpwstr>
  </property>
  <property fmtid="{D5CDD505-2E9C-101B-9397-08002B2CF9AE}" pid="6" name="MFGRNItemId">
    <vt:lpwstr>GRN-66cfcb27-aace-4270-afc0-c49b3f31ffdd</vt:lpwstr>
  </property>
  <property fmtid="{D5CDD505-2E9C-101B-9397-08002B2CF9AE}" pid="7" name="MFHash">
    <vt:lpwstr>9o98B9Ydg1EymcZm3FzvZ1zjHPWpSqWRyLXZXhW52vE=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