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C4D29" w14:textId="28B890FC" w:rsidR="00E225CF" w:rsidRPr="009B13BC" w:rsidRDefault="009B13BC" w:rsidP="00E225CF">
      <w:pPr>
        <w:jc w:val="both"/>
        <w:rPr>
          <w:rFonts w:ascii="Times New Roman" w:hAnsi="Times New Roman" w:cs="Times New Roman"/>
          <w:sz w:val="24"/>
          <w:szCs w:val="24"/>
        </w:rPr>
      </w:pPr>
      <w:r w:rsidRPr="009B13BC">
        <w:rPr>
          <w:rFonts w:ascii="Times New Roman" w:hAnsi="Times New Roman" w:cs="Times New Roman"/>
          <w:sz w:val="24"/>
          <w:szCs w:val="24"/>
        </w:rPr>
        <w:t xml:space="preserve">Przedmiotem zamówienia jest wykonanie </w:t>
      </w:r>
      <w:r w:rsidR="003776E2">
        <w:rPr>
          <w:rFonts w:ascii="Times New Roman" w:hAnsi="Times New Roman" w:cs="Times New Roman"/>
          <w:sz w:val="24"/>
          <w:szCs w:val="24"/>
        </w:rPr>
        <w:t xml:space="preserve">remontu świetlicy wiejskiej w miejscowości </w:t>
      </w:r>
      <w:proofErr w:type="spellStart"/>
      <w:r w:rsidR="003776E2">
        <w:rPr>
          <w:rFonts w:ascii="Times New Roman" w:hAnsi="Times New Roman" w:cs="Times New Roman"/>
          <w:sz w:val="24"/>
          <w:szCs w:val="24"/>
        </w:rPr>
        <w:t>Bełcz</w:t>
      </w:r>
      <w:proofErr w:type="spellEnd"/>
      <w:r w:rsidR="003776E2">
        <w:rPr>
          <w:rFonts w:ascii="Times New Roman" w:hAnsi="Times New Roman" w:cs="Times New Roman"/>
          <w:sz w:val="24"/>
          <w:szCs w:val="24"/>
        </w:rPr>
        <w:t xml:space="preserve"> Górny</w:t>
      </w:r>
      <w:r w:rsidR="001D118E">
        <w:rPr>
          <w:rFonts w:ascii="Times New Roman" w:hAnsi="Times New Roman" w:cs="Times New Roman"/>
          <w:sz w:val="24"/>
          <w:szCs w:val="24"/>
        </w:rPr>
        <w:t xml:space="preserve"> (gmina Wąsosz, powiat górowski, województwo dolnośląskie)</w:t>
      </w:r>
      <w:r w:rsidRPr="009B13BC">
        <w:rPr>
          <w:rFonts w:ascii="Times New Roman" w:hAnsi="Times New Roman" w:cs="Times New Roman"/>
          <w:sz w:val="24"/>
          <w:szCs w:val="24"/>
        </w:rPr>
        <w:t>.</w:t>
      </w:r>
    </w:p>
    <w:p w14:paraId="036448CA" w14:textId="019D0F9E" w:rsidR="009B13BC" w:rsidRPr="001D118E" w:rsidRDefault="009B13BC" w:rsidP="001D118E">
      <w:pPr>
        <w:jc w:val="both"/>
        <w:rPr>
          <w:rFonts w:ascii="Times New Roman" w:hAnsi="Times New Roman" w:cs="Times New Roman"/>
          <w:sz w:val="24"/>
          <w:szCs w:val="24"/>
        </w:rPr>
      </w:pPr>
      <w:r w:rsidRPr="009B13BC">
        <w:rPr>
          <w:rFonts w:ascii="Times New Roman" w:hAnsi="Times New Roman" w:cs="Times New Roman"/>
          <w:sz w:val="24"/>
          <w:szCs w:val="24"/>
        </w:rPr>
        <w:t>Zakres rzeczowy obejmuje:</w:t>
      </w:r>
    </w:p>
    <w:p w14:paraId="07F67E28" w14:textId="0FE93783" w:rsidR="003776E2" w:rsidRDefault="003776E2" w:rsidP="003776E2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Uzupełnienie tynku </w:t>
      </w:r>
      <w:r w:rsidR="001D118E">
        <w:rPr>
          <w:rFonts w:ascii="Times New Roman" w:hAnsi="Times New Roman" w:cs="Times New Roman"/>
        </w:rPr>
        <w:t xml:space="preserve">w śladzie starych drzwi </w:t>
      </w:r>
      <w:r>
        <w:rPr>
          <w:rFonts w:ascii="Times New Roman" w:hAnsi="Times New Roman" w:cs="Times New Roman"/>
        </w:rPr>
        <w:t>2,6 m2</w:t>
      </w:r>
      <w:r w:rsidR="001A1E10">
        <w:rPr>
          <w:rFonts w:ascii="Times New Roman" w:hAnsi="Times New Roman" w:cs="Times New Roman"/>
        </w:rPr>
        <w:t>,</w:t>
      </w:r>
    </w:p>
    <w:p w14:paraId="01036127" w14:textId="51481C94" w:rsidR="001D118E" w:rsidRDefault="001D118E" w:rsidP="003776E2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Uzupełnienie </w:t>
      </w:r>
      <w:r w:rsidR="00E36AEC">
        <w:rPr>
          <w:rFonts w:ascii="Times New Roman" w:hAnsi="Times New Roman" w:cs="Times New Roman"/>
        </w:rPr>
        <w:t>cokołu w śladzie starych drzwi</w:t>
      </w:r>
      <w:r w:rsidR="0041496A">
        <w:rPr>
          <w:rFonts w:ascii="Times New Roman" w:hAnsi="Times New Roman" w:cs="Times New Roman"/>
        </w:rPr>
        <w:t>,</w:t>
      </w:r>
    </w:p>
    <w:p w14:paraId="7F1CA907" w14:textId="47397CEA" w:rsidR="003776E2" w:rsidRDefault="003776E2" w:rsidP="003776E2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Uzupełnienie </w:t>
      </w:r>
      <w:r w:rsidR="001D118E">
        <w:rPr>
          <w:rFonts w:ascii="Times New Roman" w:hAnsi="Times New Roman" w:cs="Times New Roman"/>
        </w:rPr>
        <w:t xml:space="preserve">pozostałych </w:t>
      </w:r>
      <w:r>
        <w:rPr>
          <w:rFonts w:ascii="Times New Roman" w:hAnsi="Times New Roman" w:cs="Times New Roman"/>
        </w:rPr>
        <w:t>ubytków w ścianach</w:t>
      </w:r>
      <w:r w:rsidR="001A1E10">
        <w:rPr>
          <w:rFonts w:ascii="Times New Roman" w:hAnsi="Times New Roman" w:cs="Times New Roman"/>
        </w:rPr>
        <w:t>,</w:t>
      </w:r>
    </w:p>
    <w:p w14:paraId="5281FE02" w14:textId="3D4D7673" w:rsidR="003776E2" w:rsidRDefault="003776E2" w:rsidP="003776E2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kratki wentylacyjnej w ścianie frontowej budynku</w:t>
      </w:r>
      <w:r w:rsidR="001A1E10">
        <w:rPr>
          <w:rFonts w:ascii="Times New Roman" w:hAnsi="Times New Roman" w:cs="Times New Roman"/>
        </w:rPr>
        <w:t>,</w:t>
      </w:r>
    </w:p>
    <w:p w14:paraId="0406D938" w14:textId="6CF05753" w:rsidR="009B13BC" w:rsidRDefault="009B13BC" w:rsidP="009B13BC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1A1E10">
        <w:rPr>
          <w:rFonts w:ascii="Times New Roman" w:hAnsi="Times New Roman" w:cs="Times New Roman"/>
        </w:rPr>
        <w:t>Wymian</w:t>
      </w:r>
      <w:r w:rsidR="003776E2" w:rsidRPr="001A1E10">
        <w:rPr>
          <w:rFonts w:ascii="Times New Roman" w:hAnsi="Times New Roman" w:cs="Times New Roman"/>
        </w:rPr>
        <w:t>ę</w:t>
      </w:r>
      <w:r w:rsidRPr="001A1E10">
        <w:rPr>
          <w:rFonts w:ascii="Times New Roman" w:hAnsi="Times New Roman" w:cs="Times New Roman"/>
        </w:rPr>
        <w:t xml:space="preserve"> </w:t>
      </w:r>
      <w:r w:rsidR="003776E2" w:rsidRPr="001A1E10">
        <w:rPr>
          <w:rFonts w:ascii="Times New Roman" w:hAnsi="Times New Roman" w:cs="Times New Roman"/>
        </w:rPr>
        <w:t>drzwi zewnętrznych</w:t>
      </w:r>
      <w:r w:rsidR="001A1E10">
        <w:rPr>
          <w:rFonts w:ascii="Times New Roman" w:hAnsi="Times New Roman" w:cs="Times New Roman"/>
        </w:rPr>
        <w:t xml:space="preserve"> </w:t>
      </w:r>
      <w:r w:rsidR="001A1E10" w:rsidRPr="001A1E10">
        <w:rPr>
          <w:rFonts w:ascii="Times New Roman" w:hAnsi="Times New Roman" w:cs="Times New Roman"/>
        </w:rPr>
        <w:t>z blachy stalowej tłoczonej, pokryte</w:t>
      </w:r>
      <w:r w:rsidR="00E36AEC">
        <w:rPr>
          <w:rFonts w:ascii="Times New Roman" w:hAnsi="Times New Roman" w:cs="Times New Roman"/>
        </w:rPr>
        <w:t>j</w:t>
      </w:r>
      <w:r w:rsidR="001A1E10" w:rsidRPr="001A1E10">
        <w:rPr>
          <w:rFonts w:ascii="Times New Roman" w:hAnsi="Times New Roman" w:cs="Times New Roman"/>
        </w:rPr>
        <w:t xml:space="preserve"> winylem </w:t>
      </w:r>
      <w:r w:rsidR="001D118E">
        <w:rPr>
          <w:rFonts w:ascii="Times New Roman" w:hAnsi="Times New Roman" w:cs="Times New Roman"/>
        </w:rPr>
        <w:t>lub malowane proszkowo</w:t>
      </w:r>
      <w:r w:rsidR="001A1E10" w:rsidRPr="001A1E10">
        <w:rPr>
          <w:rFonts w:ascii="Times New Roman" w:hAnsi="Times New Roman" w:cs="Times New Roman"/>
        </w:rPr>
        <w:t xml:space="preserve">, o szerokości w świetle ościeżnicy </w:t>
      </w:r>
      <w:r w:rsidR="001D118E">
        <w:rPr>
          <w:rFonts w:ascii="Times New Roman" w:hAnsi="Times New Roman" w:cs="Times New Roman"/>
        </w:rPr>
        <w:t>90</w:t>
      </w:r>
      <w:r w:rsidR="001A1E10" w:rsidRPr="001A1E10">
        <w:rPr>
          <w:rFonts w:ascii="Times New Roman" w:hAnsi="Times New Roman" w:cs="Times New Roman"/>
        </w:rPr>
        <w:t xml:space="preserve"> wraz z ościeżnicą</w:t>
      </w:r>
      <w:r w:rsidR="001A1E10">
        <w:rPr>
          <w:rFonts w:ascii="Times New Roman" w:hAnsi="Times New Roman" w:cs="Times New Roman"/>
        </w:rPr>
        <w:t>,</w:t>
      </w:r>
    </w:p>
    <w:p w14:paraId="5D0432F4" w14:textId="356D6142" w:rsidR="00E36AEC" w:rsidRDefault="001A1E10" w:rsidP="009B13BC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Remont daszku nad drzwiami zewnętrznymi polegający na</w:t>
      </w:r>
      <w:r w:rsidR="00E36AE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1490D630" w14:textId="1C95AF28" w:rsidR="001A1E10" w:rsidRDefault="00E36AEC" w:rsidP="00E36AEC">
      <w:pPr>
        <w:pStyle w:val="Standard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1E10">
        <w:rPr>
          <w:rFonts w:ascii="Times New Roman" w:hAnsi="Times New Roman" w:cs="Times New Roman"/>
        </w:rPr>
        <w:t>wymianie pokrycia na blachodachówkę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1,5 m2</w:t>
      </w:r>
      <w:r>
        <w:rPr>
          <w:rFonts w:ascii="Times New Roman" w:hAnsi="Times New Roman" w:cs="Times New Roman"/>
        </w:rPr>
        <w:t>,</w:t>
      </w:r>
      <w:r w:rsidR="001A1E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- </w:t>
      </w:r>
      <w:r w:rsidR="001A1E10">
        <w:rPr>
          <w:rFonts w:ascii="Times New Roman" w:hAnsi="Times New Roman" w:cs="Times New Roman"/>
        </w:rPr>
        <w:t>wyczyszczeni</w:t>
      </w:r>
      <w:r>
        <w:rPr>
          <w:rFonts w:ascii="Times New Roman" w:hAnsi="Times New Roman" w:cs="Times New Roman"/>
        </w:rPr>
        <w:t>u i pomalowaniu</w:t>
      </w:r>
      <w:r w:rsidR="001A1E10">
        <w:rPr>
          <w:rFonts w:ascii="Times New Roman" w:hAnsi="Times New Roman" w:cs="Times New Roman"/>
        </w:rPr>
        <w:t xml:space="preserve"> konstrukcji</w:t>
      </w:r>
      <w:r>
        <w:rPr>
          <w:rFonts w:ascii="Times New Roman" w:hAnsi="Times New Roman" w:cs="Times New Roman"/>
        </w:rPr>
        <w:t xml:space="preserve"> daszku</w:t>
      </w:r>
      <w:r w:rsidR="001D118E">
        <w:rPr>
          <w:rFonts w:ascii="Times New Roman" w:hAnsi="Times New Roman" w:cs="Times New Roman"/>
        </w:rPr>
        <w:t>,</w:t>
      </w:r>
      <w:r w:rsidR="001A1E10">
        <w:rPr>
          <w:rFonts w:ascii="Times New Roman" w:hAnsi="Times New Roman" w:cs="Times New Roman"/>
        </w:rPr>
        <w:t xml:space="preserve"> </w:t>
      </w:r>
    </w:p>
    <w:p w14:paraId="4665316B" w14:textId="4A2FA89A" w:rsidR="001D118E" w:rsidRDefault="001D118E" w:rsidP="009B13BC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9B13BC">
        <w:rPr>
          <w:rFonts w:ascii="Times New Roman" w:hAnsi="Times New Roman" w:cs="Times New Roman"/>
        </w:rPr>
        <w:t>Gruntowanie suf</w:t>
      </w:r>
      <w:r>
        <w:rPr>
          <w:rFonts w:ascii="Times New Roman" w:hAnsi="Times New Roman" w:cs="Times New Roman"/>
        </w:rPr>
        <w:t>itu</w:t>
      </w:r>
      <w:r w:rsidRPr="009B13BC">
        <w:rPr>
          <w:rFonts w:ascii="Times New Roman" w:hAnsi="Times New Roman" w:cs="Times New Roman"/>
        </w:rPr>
        <w:t xml:space="preserve"> (x1) malowanie sufit</w:t>
      </w:r>
      <w:r>
        <w:rPr>
          <w:rFonts w:ascii="Times New Roman" w:hAnsi="Times New Roman" w:cs="Times New Roman"/>
        </w:rPr>
        <w:t>u</w:t>
      </w:r>
      <w:r w:rsidRPr="009B13BC">
        <w:rPr>
          <w:rFonts w:ascii="Times New Roman" w:hAnsi="Times New Roman" w:cs="Times New Roman"/>
        </w:rPr>
        <w:t xml:space="preserve"> (x2) -</w:t>
      </w:r>
      <w:r>
        <w:rPr>
          <w:rFonts w:ascii="Times New Roman" w:hAnsi="Times New Roman" w:cs="Times New Roman"/>
        </w:rPr>
        <w:t>20 m2</w:t>
      </w:r>
      <w:r>
        <w:rPr>
          <w:rFonts w:ascii="Times New Roman" w:hAnsi="Times New Roman" w:cs="Times New Roman"/>
        </w:rPr>
        <w:t>,</w:t>
      </w:r>
    </w:p>
    <w:p w14:paraId="09C9E89C" w14:textId="1124055A" w:rsidR="001D118E" w:rsidRPr="001D118E" w:rsidRDefault="001D118E" w:rsidP="001D118E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9B13BC">
        <w:rPr>
          <w:rFonts w:ascii="Times New Roman" w:hAnsi="Times New Roman" w:cs="Times New Roman"/>
        </w:rPr>
        <w:t xml:space="preserve">Gruntowanie ścian (x1) malowanie ścian (x2) – </w:t>
      </w:r>
      <w:r>
        <w:rPr>
          <w:rFonts w:ascii="Times New Roman" w:hAnsi="Times New Roman" w:cs="Times New Roman"/>
        </w:rPr>
        <w:t>47 m</w:t>
      </w:r>
      <w:r w:rsidRPr="009B13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14:paraId="77EA8667" w14:textId="7B331526" w:rsidR="009B13BC" w:rsidRDefault="009B13BC" w:rsidP="009B13BC">
      <w:pPr>
        <w:pStyle w:val="Standard"/>
        <w:rPr>
          <w:rFonts w:ascii="Times New Roman" w:hAnsi="Times New Roman" w:cs="Times New Roman"/>
        </w:rPr>
      </w:pPr>
    </w:p>
    <w:p w14:paraId="71BF5D32" w14:textId="7ECFC5BF" w:rsidR="009B13BC" w:rsidRPr="009B13BC" w:rsidRDefault="009B13BC" w:rsidP="009B13BC">
      <w:pPr>
        <w:pStyle w:val="Standard"/>
        <w:rPr>
          <w:rFonts w:ascii="Times New Roman" w:hAnsi="Times New Roman" w:cs="Times New Roman"/>
          <w:u w:val="single"/>
        </w:rPr>
      </w:pPr>
      <w:r w:rsidRPr="009B13BC">
        <w:rPr>
          <w:rFonts w:ascii="Times New Roman" w:hAnsi="Times New Roman" w:cs="Times New Roman"/>
          <w:u w:val="single"/>
        </w:rPr>
        <w:t>Zakup materiałów po stronie Wykonawcy.</w:t>
      </w:r>
    </w:p>
    <w:p w14:paraId="73744F14" w14:textId="71655D72" w:rsidR="00E225CF" w:rsidRDefault="00E225CF" w:rsidP="00E2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1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Wizja lokalna – </w:t>
      </w:r>
      <w:r w:rsidRPr="001A1E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zaleca się aby każdy z </w:t>
      </w:r>
      <w:r w:rsidR="009B13BC" w:rsidRPr="001A1E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</w:t>
      </w:r>
      <w:r w:rsidRPr="001A1E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ykonawców dokonał wizji lokalnej</w:t>
      </w:r>
      <w:r w:rsidR="00C309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="001A1E10" w:rsidRPr="001A1E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 przedstawicielem Urzędu Miejskiego Wąsosza</w:t>
      </w:r>
      <w:r w:rsidRPr="009B1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celem sprawdzenia warunków związanych z wykonaniem usługi będącej przedmiotem zamówienia oraz celem uzyskania dodatkowych informacji koniecznych  i przydatnych do przygotowania oferty, gdyż wyklucza się możliwość roszczeń Wykonawcy z tytułu błędnego skalkulowania ceny lub pominięcia elementów niezbędnych do wykonania umowy; koszt wizji lokalnej poniesie Wykonawca.</w:t>
      </w:r>
      <w:r w:rsidR="009B13BC" w:rsidRPr="009B1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C39B21E" w14:textId="0531DDDC" w:rsidR="001D118E" w:rsidRPr="009B13BC" w:rsidRDefault="001D118E" w:rsidP="00E2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zobowiązany jest dokonać własnych pomiarów dla skalkulowania kosztów.</w:t>
      </w:r>
    </w:p>
    <w:p w14:paraId="5E4A47FE" w14:textId="1307AA34" w:rsidR="001D118E" w:rsidRPr="009B13BC" w:rsidRDefault="00E225CF" w:rsidP="00E2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zadania: </w:t>
      </w:r>
      <w:r w:rsidR="009B13BC" w:rsidRPr="009B1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3776E2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9B13BC" w:rsidRPr="009B1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podpisania umowy / otrzymania zlecenia.</w:t>
      </w:r>
    </w:p>
    <w:p w14:paraId="24B2049C" w14:textId="77777777" w:rsidR="00E225CF" w:rsidRPr="00E225CF" w:rsidRDefault="00E225CF" w:rsidP="00E225CF">
      <w:pPr>
        <w:jc w:val="both"/>
      </w:pPr>
    </w:p>
    <w:sectPr w:rsidR="00E225CF" w:rsidRPr="00E2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E4A54"/>
    <w:multiLevelType w:val="multilevel"/>
    <w:tmpl w:val="89D2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65A0B"/>
    <w:multiLevelType w:val="multilevel"/>
    <w:tmpl w:val="89D2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622F5"/>
    <w:multiLevelType w:val="hybridMultilevel"/>
    <w:tmpl w:val="60066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9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CF"/>
    <w:rsid w:val="00172959"/>
    <w:rsid w:val="001A1E10"/>
    <w:rsid w:val="001D118E"/>
    <w:rsid w:val="003776E2"/>
    <w:rsid w:val="0041496A"/>
    <w:rsid w:val="009B13BC"/>
    <w:rsid w:val="00C27231"/>
    <w:rsid w:val="00C309C3"/>
    <w:rsid w:val="00E225CF"/>
    <w:rsid w:val="00E36AEC"/>
    <w:rsid w:val="00F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083F"/>
  <w15:chartTrackingRefBased/>
  <w15:docId w15:val="{B8599295-C646-4AF3-83A7-8809998D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5CF"/>
    <w:pPr>
      <w:ind w:left="720"/>
      <w:contextualSpacing/>
    </w:pPr>
  </w:style>
  <w:style w:type="paragraph" w:customStyle="1" w:styleId="Standard">
    <w:name w:val="Standard"/>
    <w:rsid w:val="009B13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</dc:creator>
  <cp:keywords/>
  <dc:description/>
  <cp:lastModifiedBy>urzednik</cp:lastModifiedBy>
  <cp:revision>6</cp:revision>
  <cp:lastPrinted>2021-05-12T10:59:00Z</cp:lastPrinted>
  <dcterms:created xsi:type="dcterms:W3CDTF">2021-04-21T07:32:00Z</dcterms:created>
  <dcterms:modified xsi:type="dcterms:W3CDTF">2021-05-12T11:15:00Z</dcterms:modified>
</cp:coreProperties>
</file>