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FF1B4C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D50EBA">
        <w:rPr>
          <w:sz w:val="22"/>
          <w:szCs w:val="22"/>
        </w:rPr>
        <w:t>27.08</w:t>
      </w:r>
      <w:r w:rsidR="003731B5">
        <w:rPr>
          <w:sz w:val="22"/>
          <w:szCs w:val="22"/>
        </w:rPr>
        <w:t>.2020</w:t>
      </w:r>
    </w:p>
    <w:p w:rsidR="00005A62" w:rsidRDefault="00005A62" w:rsidP="003731B5">
      <w:pPr>
        <w:pStyle w:val="NormalnyWeb"/>
        <w:jc w:val="center"/>
        <w:rPr>
          <w:rStyle w:val="Pogrubienie"/>
          <w:sz w:val="22"/>
          <w:szCs w:val="22"/>
        </w:rPr>
      </w:pP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005A62" w:rsidRDefault="00005A62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05A62" w:rsidRDefault="00D50EBA" w:rsidP="00D50EB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50EBA">
        <w:rPr>
          <w:b/>
          <w:bCs/>
          <w:sz w:val="22"/>
          <w:szCs w:val="22"/>
        </w:rPr>
        <w:t xml:space="preserve">Dostawa Automatycznego systemu termowizyjnego bezkontaktowych pomiarów temperatury ciała – 1 </w:t>
      </w:r>
      <w:proofErr w:type="spellStart"/>
      <w:r w:rsidRPr="00D50EBA">
        <w:rPr>
          <w:b/>
          <w:bCs/>
          <w:sz w:val="22"/>
          <w:szCs w:val="22"/>
        </w:rPr>
        <w:t>kpl</w:t>
      </w:r>
      <w:proofErr w:type="spellEnd"/>
      <w:r w:rsidRPr="00D50EBA">
        <w:rPr>
          <w:b/>
          <w:bCs/>
          <w:sz w:val="22"/>
          <w:szCs w:val="22"/>
        </w:rPr>
        <w:t>. ID371509</w:t>
      </w:r>
    </w:p>
    <w:p w:rsidR="00D50EBA" w:rsidRDefault="00D50EBA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31B5" w:rsidRDefault="003731B5" w:rsidP="003731B5">
      <w:pPr>
        <w:pStyle w:val="Default"/>
      </w:pP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Dot. postepowania o udzielenie zamówienia publicznego „Dostawa automatycznego systemu</w:t>
      </w:r>
    </w:p>
    <w:p w:rsidR="004850E9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termowizyjnego bezkontaktowych pomiarów temperatury ciała”</w:t>
      </w: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Wymagania dot. Dokumentów składanych przez wykonawców:</w:t>
      </w:r>
    </w:p>
    <w:p w:rsidR="004850E9" w:rsidRPr="00FC6A5C" w:rsidRDefault="004850E9" w:rsidP="00485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Oferowane urządzenia do automatycznego, bezkontaktowego pomiaru temperatury ciała nie są wyrobami medycznymi i w związku z tym nie posiadają dokumentów opisanych w pkt. 4 a), b) oraz c) na stronie 2 Istotnych warunków zamówienia oraz par. 4 ust. 3 umowy.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oferty nie zawierające ww. dokumentów?</w:t>
      </w:r>
    </w:p>
    <w:p w:rsidR="004850E9" w:rsidRDefault="004850E9" w:rsidP="004850E9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Oferowane urządzenia posiadają tłumaczenie deklaracji zgodności CE / certyfikat CE z języka chińskiego na angielski.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dokument w angielskiej wersji językowej?</w:t>
      </w:r>
    </w:p>
    <w:p w:rsidR="004850E9" w:rsidRDefault="004850E9" w:rsidP="004850E9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Default="004850E9" w:rsidP="00485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Czy Zamawiający wymaga deklaracji zgodności CE i jednocześnie certyfikatu CE w odniesieniu do poszczególnych urządzeń? Wykonawca wskazuje ponadto, że oferowany system, obejmuje dwie pozycje tj. bramkę pomiarową temperatury i kamerę dedykowaną do pomiaru temperatury wraz ze wzorcem temperatury, różnych producentów. Każdy z producentów wydaje dokumenty niezależnie dla poszczególnych urządzeń wchodzących w skład systemu, i w analogiczny sposób Wykonawca przekaże te dokumenty Zamawiającemu (nie jest możliwe wydanie kompleksowej dokumentacji obejmującej cały system).</w:t>
      </w:r>
    </w:p>
    <w:p w:rsidR="004850E9" w:rsidRPr="004850E9" w:rsidRDefault="004850E9" w:rsidP="004850E9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4850E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</w:pP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Wymagane parametry techniczne:</w:t>
      </w:r>
    </w:p>
    <w:p w:rsidR="004850E9" w:rsidRPr="00FC6A5C" w:rsidRDefault="004850E9" w:rsidP="004850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Oferowane urządzenia do automatycznego, bezkontaktowego pomiaru temperatury ciała nie są wyrobami medycznymi i w związku z tym producenci nie dostarczają do nich paszportów technicznych.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oferty na urządzenia bez paszportów technicznych oraz wprowadzenie odpowiednich modyfikacji we wzorze umowy (par. 4 ust. 3 w zw. z par. 5 ust.4)?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Wzór umowy:</w:t>
      </w: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Oferowane urządzenia do automatycznego, bezkontaktowego pomiaru temperatury ciała nie są wyrobami medycznymi i w związku z tym prosimy o usunięcie ze wzoru umowy par.1 Przedmiot dostawy zwrotu: „sprzętu medycznego”.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taką modyfikację oraz dalsze modyfikacje wynikające z powyższej zmiany?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lastRenderedPageBreak/>
        <w:t>Wykonawca przekaże Zamawiającemu wraz z wydaniem urządzeń, gwarancje oferowane przez producentów sprzętu i na czas określony dla poszczególnych urządzeń. W szczególności Producenci oferowanego sprzętu gwarantują czas naprawy urządzeń w terminie do 14 dni, a nie jak wskazano w par. 5 ust.7 max.3 dni.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oferty na sprzęt gdzie czas naprawy wynosi 14 dni i zgadza się na zmianę we wskazanym punkcie Umowy?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Wykonawca działa wyłącznie w charakterze sprzedawcy i nie obsługuje bezpośrednio urządzeń od strony technicznej - punkty serwisowe, obsługujące gwarancję / przeglądy serwisowe wskazane w umowie działają na warunkach określonych odrębnie dla poszczególnych urządzeń.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dopuści odesłanie w umowie do warunków publikowanych przez podmioty świadczące usługi w powyższym zakresie?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- Wykonawca powinien wskazać punkty serwisowe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Producenci oferowanego sprzętu nie oferują sprzętu zastępczego na czas naprawy urządzenia.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oferty na urządzenia, które nie gwarantują urządzenia zastępczego i zgadza się na wykreślenie par. 5 ust. 9 oraz odpowiednio par. 6 ust. 1 pkt 4)?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Oferowane urządzenia do automatycznego, bezkontaktowego pomiaru temperatury ciała nie są wyrobami medycznymi i w związku z tym prosimy o wykreślenie z par. 4 pkt3 paszportu technicznego oraz formularza zgłoszenia do Prezesa Urzędu.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taką modyfikację?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Czy zamawiający dopuszcza przeprowadzenie szkolenia opisanego w pkt. 6 par. 4 z obsługi urządzeń w formie zdalnej w oparciu o platformę do takich połączeń, którą posiada Wykonawca?</w:t>
      </w:r>
    </w:p>
    <w:p w:rsidR="008C2C5A" w:rsidRPr="008C2C5A" w:rsidRDefault="008C2C5A" w:rsidP="008C2C5A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8C2C5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Zamawiający oczekuje szkolenia min. 4 godz. oraz możliwość wezwanie do przeprowadzenia szkolenie dodatkowego w wymiarze 10 godzin w siedzibie Zamawiającego.</w:t>
      </w:r>
    </w:p>
    <w:p w:rsidR="004850E9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przeprowadzenie szkolenia dodatkowego w wymiarze max. 2 godzin i w formie zdalnej? Pytanie argumentujemy faktem, że przy oferowanych rozwiązaniach nie ma zagadnień wymagających aż tak długiego czasu szkolenia.</w:t>
      </w:r>
    </w:p>
    <w:p w:rsidR="008C2C5A" w:rsidRDefault="008C2C5A" w:rsidP="008C2C5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4850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Zamawiający oczekuje w pkt. 19 par. 5 obsługi pogwarancyjnej przez 10 lat powołując się na ustawę o wyrobach medycznych. Producenci oferowanych urządzeń, które nie są urządzeniami medycznymi nie gwarantują takiej obsługi.</w:t>
      </w:r>
    </w:p>
    <w:p w:rsidR="004850E9" w:rsidRPr="00FC6A5C" w:rsidRDefault="004850E9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FC6A5C">
        <w:t>Czy Zamawiający dopuszcza oferty na urządzenia nie spełniające tego wymogu i dopuszcza usunięcie tego zapisu ze wzoru umowy?</w:t>
      </w:r>
    </w:p>
    <w:p w:rsidR="004663F4" w:rsidRDefault="004663F4" w:rsidP="004663F4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zgodnie z zapewnieniem producenta sprzętu</w:t>
      </w:r>
      <w:bookmarkStart w:id="0" w:name="_GoBack"/>
      <w:bookmarkEnd w:id="0"/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8C2C5A" w:rsidRDefault="008C2C5A" w:rsidP="004850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850E9" w:rsidRPr="00FC6A5C" w:rsidRDefault="004850E9" w:rsidP="008C2C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C6A5C">
        <w:t>Dane osobowe – par. 12 – 17 projektu umowy. Wykonawca wyjaśnia, że nie znajduje podstaw prawnych dla wymogu zawarcia porozumienia w zakresie powierzenia przetwarzania danych osobowych jak określono w projekcie umowy, ze względu na to, że w relacjach występujących pomiędzy Zamawiającym a Wykonawcą nie następowałaby czynność powierzenia danych osobowych. Wskazujemy, że ewentualne przetwarzanie danych osobowych oparte byłoby na świadczeniu przez Wykonawcę jednorazowej usługi, jaką jest przeprowadzenie szkolenia i odbywałoby się na podstawie art. 6.1 lit. b) i f) RODO, gdzie:</w:t>
      </w:r>
    </w:p>
    <w:p w:rsidR="004850E9" w:rsidRPr="00FC6A5C" w:rsidRDefault="004850E9" w:rsidP="004850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t>przetwarzanie jest niezbędne do wykonania umowy, której stroną jest osoba, której dane dotyczą, lub do podjęcia działań na żądanie osoby, której dane dotyczą, przed zawarciem umowy;</w:t>
      </w:r>
    </w:p>
    <w:p w:rsidR="004850E9" w:rsidRPr="00FC6A5C" w:rsidRDefault="004850E9" w:rsidP="004850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C6A5C">
        <w:lastRenderedPageBreak/>
        <w:t>przetwarzanie jest niezbędne do celów wynikających z prawnie uzasadnionych interesów realizowanych przez administratora.</w:t>
      </w:r>
    </w:p>
    <w:p w:rsidR="004850E9" w:rsidRPr="00FC6A5C" w:rsidRDefault="004850E9" w:rsidP="004850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A5C">
        <w:rPr>
          <w:rFonts w:ascii="Times New Roman" w:hAnsi="Times New Roman" w:cs="Times New Roman"/>
          <w:sz w:val="24"/>
          <w:szCs w:val="24"/>
        </w:rPr>
        <w:t>Natomiast w zakresie oferowanego systemu termowizyjnego, nie dochodzi do powierzenia przetwarzania danych osobowych, Zamawiający zastrzega w par. 5 ust. 20 projektu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że wszystkie nośniki na których były zapisywane dane osobowe muszą zostać wyczyszczone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pozostawione u Zamawiającego. Zgodnie z art. 4 RODO, podmiot przetwarzający to podmiot,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przetwarza dane osobowe w imieniu administratora, czego przykładem może być zlecenie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płacowo-kadrowej firmie trzeciej, która w imieniu administratora wykonuje zlecone zadania. Natomiast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zarówno Zamawiający, jak i Wykonawca są odrębnymi administratorami danych, samodzielnie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ustalającymi cele i sposoby przetwarzania danych osobowych, zgodnie z art. 4.6) RODO.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 xml:space="preserve">powyższym uzasadnieniem, Wykonawca zwraca się do Zamawiającego z prośbą o wykreślenie §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6A5C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5C">
        <w:rPr>
          <w:rFonts w:ascii="Times New Roman" w:hAnsi="Times New Roman" w:cs="Times New Roman"/>
          <w:sz w:val="24"/>
          <w:szCs w:val="24"/>
        </w:rPr>
        <w:t>projektu umowy i zastąpienie ich oświadczeniem o zachowaniu poufności.</w:t>
      </w:r>
    </w:p>
    <w:p w:rsidR="00C5193C" w:rsidRDefault="00C5193C" w:rsidP="00C5193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Tak, Zamawiający dopuszcza</w:t>
      </w:r>
      <w:r w:rsidR="008C2C5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– zmianie ulega </w:t>
      </w:r>
      <w:r w:rsidR="008C2C5A" w:rsidRPr="008C2C5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§ </w:t>
      </w:r>
      <w:r w:rsidR="008C2C5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 11 do 19 i zastępują je dwa poniższe paragrafy 11 i 12</w:t>
      </w:r>
      <w:r w:rsidRPr="00C4348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C5193C" w:rsidRDefault="00C5193C" w:rsidP="00C5193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8C2C5A" w:rsidRDefault="008C2C5A" w:rsidP="008C2C5A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8C2C5A" w:rsidRDefault="008C2C5A" w:rsidP="008C2C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8C2C5A" w:rsidRDefault="008C2C5A" w:rsidP="008C2C5A">
      <w:pPr>
        <w:spacing w:after="0" w:line="240" w:lineRule="auto"/>
        <w:jc w:val="center"/>
        <w:rPr>
          <w:b/>
          <w:u w:val="single"/>
        </w:rPr>
      </w:pPr>
    </w:p>
    <w:p w:rsidR="008C2C5A" w:rsidRP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</w:pPr>
      <w:r w:rsidRPr="008C2C5A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8C2C5A">
        <w:t>Pzp</w:t>
      </w:r>
      <w:proofErr w:type="spellEnd"/>
      <w:r w:rsidRPr="008C2C5A">
        <w:t>, K.c. oraz innych obowiązujących aktów prawnych.</w:t>
      </w:r>
    </w:p>
    <w:p w:rsidR="008C2C5A" w:rsidRP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</w:pPr>
      <w:r w:rsidRPr="008C2C5A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8C2C5A" w:rsidRP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</w:pPr>
      <w:r w:rsidRPr="008C2C5A">
        <w:t xml:space="preserve">Zamawiający udostępnia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:rsid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</w:pPr>
      <w:r>
        <w:t>Wykonawca składając ofertę, przyjmuje do wiadomości, iż jego dane osobowe będą wykorzystywane i przetwarzane na potrzeby realizacji umowy, chyba że przepisy resortowe stanowią inaczej.</w:t>
      </w:r>
    </w:p>
    <w:p w:rsidR="008C2C5A" w:rsidRDefault="008C2C5A" w:rsidP="008C2C5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</w:pPr>
      <w:r>
        <w:t>Zamawiający informuje, że:</w:t>
      </w:r>
    </w:p>
    <w:p w:rsidR="008C2C5A" w:rsidRDefault="008C2C5A" w:rsidP="008C2C5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:rsidR="008C2C5A" w:rsidRDefault="008C2C5A" w:rsidP="008C2C5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8C2C5A" w:rsidRDefault="008C2C5A" w:rsidP="008C2C5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:rsidR="008C2C5A" w:rsidRDefault="008C2C5A" w:rsidP="008C2C5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8C2C5A" w:rsidRDefault="008C2C5A" w:rsidP="008C2C5A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:rsidR="008C2C5A" w:rsidRDefault="008C2C5A" w:rsidP="008C2C5A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:rsidR="008C2C5A" w:rsidRDefault="008C2C5A" w:rsidP="008C2C5A">
      <w:pPr>
        <w:spacing w:after="0" w:line="240" w:lineRule="auto"/>
        <w:jc w:val="both"/>
        <w:rPr>
          <w:rFonts w:eastAsia="Times New Roman"/>
          <w:b/>
        </w:rPr>
      </w:pPr>
    </w:p>
    <w:p w:rsidR="008C2C5A" w:rsidRPr="008C2C5A" w:rsidRDefault="008C2C5A" w:rsidP="008C2C5A">
      <w:pPr>
        <w:spacing w:after="0" w:line="240" w:lineRule="auto"/>
        <w:jc w:val="center"/>
        <w:rPr>
          <w:b/>
        </w:rPr>
      </w:pPr>
      <w:r w:rsidRPr="008C2C5A">
        <w:rPr>
          <w:b/>
        </w:rPr>
        <w:t>§ 12</w:t>
      </w:r>
    </w:p>
    <w:p w:rsidR="008C2C5A" w:rsidRPr="008C2C5A" w:rsidRDefault="008C2C5A" w:rsidP="008C2C5A">
      <w:pPr>
        <w:spacing w:after="0" w:line="240" w:lineRule="auto"/>
        <w:jc w:val="center"/>
      </w:pPr>
      <w:r w:rsidRPr="008C2C5A">
        <w:rPr>
          <w:b/>
          <w:u w:val="single"/>
        </w:rPr>
        <w:t>Zasady zachowania poufności</w:t>
      </w:r>
      <w:r w:rsidRPr="008C2C5A">
        <w:t xml:space="preserve">  </w:t>
      </w:r>
    </w:p>
    <w:p w:rsidR="008C2C5A" w:rsidRPr="008C2C5A" w:rsidRDefault="008C2C5A" w:rsidP="008C2C5A">
      <w:pPr>
        <w:tabs>
          <w:tab w:val="num" w:pos="397"/>
        </w:tabs>
        <w:spacing w:after="0" w:line="240" w:lineRule="auto"/>
        <w:ind w:left="397" w:hanging="397"/>
        <w:jc w:val="both"/>
      </w:pPr>
      <w:r w:rsidRPr="008C2C5A">
        <w:t>1.</w:t>
      </w:r>
      <w:r w:rsidRPr="008C2C5A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8C2C5A" w:rsidRPr="008C2C5A" w:rsidRDefault="008C2C5A" w:rsidP="008C2C5A">
      <w:pPr>
        <w:tabs>
          <w:tab w:val="num" w:pos="397"/>
        </w:tabs>
        <w:spacing w:after="0" w:line="240" w:lineRule="auto"/>
        <w:ind w:left="397" w:hanging="397"/>
        <w:jc w:val="both"/>
      </w:pPr>
      <w:r w:rsidRPr="008C2C5A">
        <w:t>2.</w:t>
      </w:r>
      <w:r w:rsidRPr="008C2C5A">
        <w:rPr>
          <w:sz w:val="14"/>
          <w:szCs w:val="14"/>
        </w:rPr>
        <w:t>     </w:t>
      </w:r>
      <w:r w:rsidRPr="008C2C5A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:rsidR="008C2C5A" w:rsidRPr="008C2C5A" w:rsidRDefault="008C2C5A" w:rsidP="008C2C5A">
      <w:pPr>
        <w:tabs>
          <w:tab w:val="num" w:pos="397"/>
        </w:tabs>
        <w:spacing w:after="0" w:line="240" w:lineRule="auto"/>
        <w:ind w:left="397" w:hanging="397"/>
        <w:jc w:val="both"/>
      </w:pPr>
      <w:r w:rsidRPr="008C2C5A">
        <w:t>3.</w:t>
      </w:r>
      <w:r w:rsidRPr="008C2C5A">
        <w:rPr>
          <w:sz w:val="14"/>
          <w:szCs w:val="14"/>
        </w:rPr>
        <w:t>    </w:t>
      </w:r>
      <w:r w:rsidRPr="008C2C5A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4850E9" w:rsidRDefault="004850E9" w:rsidP="00C5193C">
      <w:pPr>
        <w:spacing w:after="0" w:line="240" w:lineRule="auto"/>
      </w:pPr>
    </w:p>
    <w:p w:rsidR="00C86D7E" w:rsidRDefault="004850E9" w:rsidP="004850E9">
      <w:pPr>
        <w:pStyle w:val="Akapitzlist"/>
        <w:numPr>
          <w:ilvl w:val="0"/>
          <w:numId w:val="5"/>
        </w:numPr>
        <w:spacing w:after="0" w:line="240" w:lineRule="auto"/>
      </w:pPr>
      <w:r>
        <w:t>Czy laptop może być z monitorem 17,3 cali?</w:t>
      </w:r>
    </w:p>
    <w:p w:rsidR="004850E9" w:rsidRDefault="004850E9" w:rsidP="00C5193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4850E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Odpowiedź: Tak, Zamawiający dopuszcza.</w:t>
      </w:r>
    </w:p>
    <w:p w:rsidR="00C5193C" w:rsidRPr="00C5193C" w:rsidRDefault="00C5193C" w:rsidP="00FF1B4C">
      <w:pPr>
        <w:spacing w:after="0" w:line="240" w:lineRule="auto"/>
        <w:rPr>
          <w:rFonts w:ascii="Times New Roman" w:hAnsi="Times New Roman" w:cs="Times New Roman"/>
        </w:rPr>
      </w:pPr>
    </w:p>
    <w:p w:rsidR="003731B5" w:rsidRPr="00FF1B4C" w:rsidRDefault="003731B5" w:rsidP="00FF1B4C">
      <w:pPr>
        <w:jc w:val="both"/>
        <w:rPr>
          <w:iCs/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3731B5" w:rsidRPr="00FF1B4C" w:rsidSect="00FF1B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7E1"/>
    <w:multiLevelType w:val="hybridMultilevel"/>
    <w:tmpl w:val="FB2EC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522A4"/>
    <w:multiLevelType w:val="hybridMultilevel"/>
    <w:tmpl w:val="90EA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E258C"/>
    <w:multiLevelType w:val="hybridMultilevel"/>
    <w:tmpl w:val="711A8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AEE7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492534"/>
    <w:multiLevelType w:val="hybridMultilevel"/>
    <w:tmpl w:val="60FCF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05A62"/>
    <w:rsid w:val="0015630C"/>
    <w:rsid w:val="001D2AAE"/>
    <w:rsid w:val="001D69E3"/>
    <w:rsid w:val="003731B5"/>
    <w:rsid w:val="003A5A7D"/>
    <w:rsid w:val="003E5059"/>
    <w:rsid w:val="004276A1"/>
    <w:rsid w:val="004663F4"/>
    <w:rsid w:val="00471442"/>
    <w:rsid w:val="004850E9"/>
    <w:rsid w:val="00673834"/>
    <w:rsid w:val="00792DD3"/>
    <w:rsid w:val="007A2F6D"/>
    <w:rsid w:val="00862AB7"/>
    <w:rsid w:val="00864A0E"/>
    <w:rsid w:val="008C2C5A"/>
    <w:rsid w:val="00BC08D4"/>
    <w:rsid w:val="00C43488"/>
    <w:rsid w:val="00C5193C"/>
    <w:rsid w:val="00C86D7E"/>
    <w:rsid w:val="00D50EBA"/>
    <w:rsid w:val="00F16204"/>
    <w:rsid w:val="00F84D50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Akapitzlist">
    <w:name w:val="List Paragraph"/>
    <w:basedOn w:val="Normalny"/>
    <w:uiPriority w:val="34"/>
    <w:qFormat/>
    <w:rsid w:val="00C43488"/>
    <w:pPr>
      <w:ind w:left="720"/>
      <w:contextualSpacing/>
    </w:pPr>
  </w:style>
  <w:style w:type="numbering" w:customStyle="1" w:styleId="WW8Num291132">
    <w:name w:val="WW8Num291132"/>
    <w:rsid w:val="003E50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2020-07-13T08:55:00Z</cp:lastPrinted>
  <dcterms:created xsi:type="dcterms:W3CDTF">2020-08-27T08:48:00Z</dcterms:created>
  <dcterms:modified xsi:type="dcterms:W3CDTF">2020-08-27T10:03:00Z</dcterms:modified>
</cp:coreProperties>
</file>