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F992" w14:textId="71D1F764" w:rsidR="00FE2FBB" w:rsidRPr="007925CF" w:rsidRDefault="00FE2FBB" w:rsidP="00FE2FBB">
      <w:pPr>
        <w:spacing w:line="21" w:lineRule="atLeast"/>
        <w:jc w:val="right"/>
        <w:rPr>
          <w:bCs/>
          <w:color w:val="000000"/>
          <w:sz w:val="20"/>
          <w:szCs w:val="20"/>
        </w:rPr>
      </w:pPr>
      <w:r w:rsidRPr="007925CF">
        <w:rPr>
          <w:bCs/>
          <w:color w:val="000000"/>
          <w:sz w:val="20"/>
          <w:szCs w:val="20"/>
        </w:rPr>
        <w:t xml:space="preserve">Załącznik nr 2 do SIWZ – Wzór umowy  </w:t>
      </w:r>
    </w:p>
    <w:p w14:paraId="11F93042" w14:textId="45CEC229" w:rsidR="00FE2FBB" w:rsidRPr="00C931E7" w:rsidRDefault="00FE2FBB" w:rsidP="00FE2FBB">
      <w:pPr>
        <w:spacing w:line="21" w:lineRule="atLeast"/>
        <w:jc w:val="right"/>
        <w:rPr>
          <w:b/>
          <w:bCs/>
          <w:color w:val="000000"/>
          <w:sz w:val="20"/>
          <w:szCs w:val="20"/>
        </w:rPr>
      </w:pPr>
      <w:r w:rsidRPr="007925CF">
        <w:rPr>
          <w:bCs/>
          <w:color w:val="000000"/>
          <w:sz w:val="20"/>
          <w:szCs w:val="20"/>
        </w:rPr>
        <w:t>Nr ref. KPFR/SOPF/</w:t>
      </w:r>
      <w:r w:rsidR="0034044B">
        <w:rPr>
          <w:bCs/>
          <w:color w:val="000000"/>
          <w:sz w:val="20"/>
          <w:szCs w:val="20"/>
        </w:rPr>
        <w:t>3</w:t>
      </w:r>
      <w:r w:rsidRPr="007925CF">
        <w:rPr>
          <w:bCs/>
          <w:color w:val="000000"/>
          <w:sz w:val="20"/>
          <w:szCs w:val="20"/>
        </w:rPr>
        <w:t>/2020</w:t>
      </w:r>
    </w:p>
    <w:p w14:paraId="1FBCFBC4" w14:textId="77777777" w:rsidR="00FE2FBB" w:rsidRDefault="00FE2FBB" w:rsidP="00FE2FBB">
      <w:pPr>
        <w:spacing w:line="21" w:lineRule="atLeast"/>
        <w:jc w:val="center"/>
        <w:rPr>
          <w:b/>
          <w:bCs/>
          <w:color w:val="000000"/>
        </w:rPr>
      </w:pPr>
    </w:p>
    <w:p w14:paraId="1345A765" w14:textId="778F49FC" w:rsidR="00757C73" w:rsidRDefault="00FE2FBB" w:rsidP="00757C73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Umowa </w:t>
      </w:r>
      <w:r>
        <w:rPr>
          <w:color w:val="000000"/>
        </w:rPr>
        <w:br/>
      </w:r>
      <w:r w:rsidR="00757C73">
        <w:rPr>
          <w:color w:val="000000"/>
        </w:rPr>
        <w:br/>
      </w:r>
      <w:r w:rsidR="00085064">
        <w:rPr>
          <w:b/>
          <w:bCs/>
          <w:color w:val="000000"/>
        </w:rPr>
        <w:t xml:space="preserve">na </w:t>
      </w:r>
      <w:r w:rsidR="00757C73">
        <w:rPr>
          <w:b/>
          <w:bCs/>
          <w:color w:val="000000"/>
        </w:rPr>
        <w:t>Serwis Systemu do Obsługi Pośredników Finansowych (SOPF)</w:t>
      </w:r>
    </w:p>
    <w:p w14:paraId="34CC213C" w14:textId="77777777" w:rsidR="00FE2FBB" w:rsidRDefault="00FE2FBB" w:rsidP="007925CF">
      <w:pPr>
        <w:spacing w:after="0" w:line="21" w:lineRule="atLeast"/>
        <w:rPr>
          <w:color w:val="000000"/>
        </w:rPr>
      </w:pPr>
      <w:r>
        <w:rPr>
          <w:color w:val="000000"/>
        </w:rPr>
        <w:br/>
        <w:t>zawarta w Toruniu dnia …………………………….., pomiędzy:</w:t>
      </w:r>
    </w:p>
    <w:p w14:paraId="1623D2D7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Kujawsko-Pomorskim Funduszem Rozwoju sp. z o.o. </w:t>
      </w:r>
      <w:r>
        <w:rPr>
          <w:color w:val="000000"/>
        </w:rPr>
        <w:t xml:space="preserve">z siedzibą w Toruniu (kod pocztowy: 87-100), ul. Przedzamcze 8, NIP: </w:t>
      </w:r>
      <w:r>
        <w:t>956 23 24 238, Regon: 366 97 46 55</w:t>
      </w:r>
      <w:r>
        <w:rPr>
          <w:color w:val="000000"/>
        </w:rPr>
        <w:t xml:space="preserve">, </w:t>
      </w:r>
      <w:r>
        <w:t>wpisaną</w:t>
      </w:r>
      <w:r>
        <w:rPr>
          <w:rFonts w:eastAsia="TimesNewRoman" w:cs="TimesNewRoman"/>
        </w:rPr>
        <w:t xml:space="preserve"> </w:t>
      </w:r>
      <w:r>
        <w:t>do Rejestru Przedsi</w:t>
      </w:r>
      <w:r>
        <w:rPr>
          <w:rFonts w:eastAsia="TimesNewRoman" w:cs="TimesNewRoman"/>
        </w:rPr>
        <w:t>ę</w:t>
      </w:r>
      <w:r>
        <w:t>biorców Krajowego Rejestru S</w:t>
      </w:r>
      <w:r>
        <w:rPr>
          <w:rFonts w:eastAsia="TimesNewRoman" w:cs="TimesNewRoman"/>
        </w:rPr>
        <w:t>ą</w:t>
      </w:r>
      <w:r>
        <w:t xml:space="preserve">dowego prowadzonego przez Sąd Rejonowy w Toruniu, VII Wydział Gospodarczy pod nr KRS: 0000671974, Kapitał zakładowy: 500 000,00 PLN, </w:t>
      </w:r>
      <w:r>
        <w:rPr>
          <w:color w:val="000000"/>
        </w:rPr>
        <w:t xml:space="preserve">zwaną dalej </w:t>
      </w:r>
      <w:r>
        <w:rPr>
          <w:b/>
          <w:bCs/>
          <w:color w:val="000000"/>
        </w:rPr>
        <w:t>„Zamawiającym”</w:t>
      </w:r>
      <w:r>
        <w:rPr>
          <w:color w:val="000000"/>
        </w:rPr>
        <w:t>,</w:t>
      </w:r>
    </w:p>
    <w:p w14:paraId="775C45FD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reprezentowaną przez:</w:t>
      </w:r>
    </w:p>
    <w:p w14:paraId="29F5EA7B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Panią Kamilę Radziecką – Prezes Zarządu,</w:t>
      </w:r>
    </w:p>
    <w:p w14:paraId="5A3135FE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zwaną dalej </w:t>
      </w:r>
      <w:r>
        <w:rPr>
          <w:b/>
          <w:bCs/>
          <w:color w:val="000000"/>
        </w:rPr>
        <w:t>„Zamawiającym”</w:t>
      </w:r>
      <w:r>
        <w:rPr>
          <w:color w:val="000000"/>
        </w:rPr>
        <w:t>,</w:t>
      </w:r>
    </w:p>
    <w:p w14:paraId="2CF12BCA" w14:textId="77777777" w:rsidR="00FE2FBB" w:rsidRDefault="00FE2FBB" w:rsidP="00FE2FBB">
      <w:pPr>
        <w:spacing w:line="21" w:lineRule="atLeast"/>
        <w:jc w:val="both"/>
        <w:rPr>
          <w:b/>
          <w:color w:val="000000"/>
        </w:rPr>
      </w:pPr>
      <w:r>
        <w:rPr>
          <w:color w:val="000000"/>
        </w:rPr>
        <w:br/>
        <w:t>a</w:t>
      </w:r>
    </w:p>
    <w:p w14:paraId="3B29A80B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</w:t>
      </w:r>
      <w:r>
        <w:rPr>
          <w:color w:val="000000"/>
        </w:rPr>
        <w:t>, zwaną/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dalej </w:t>
      </w:r>
      <w:r>
        <w:rPr>
          <w:b/>
          <w:bCs/>
          <w:color w:val="000000"/>
        </w:rPr>
        <w:t>„Wykonawcą”,</w:t>
      </w:r>
      <w:r>
        <w:rPr>
          <w:color w:val="000000"/>
        </w:rPr>
        <w:t xml:space="preserve"> reprezentowany/ą przez:</w:t>
      </w:r>
    </w:p>
    <w:p w14:paraId="482088A9" w14:textId="77777777" w:rsidR="00FE2FBB" w:rsidRDefault="00FE2FBB" w:rsidP="00FE2FBB">
      <w:pPr>
        <w:spacing w:line="21" w:lineRule="atLeast"/>
        <w:jc w:val="both"/>
      </w:pPr>
      <w:r>
        <w:rPr>
          <w:color w:val="000000"/>
        </w:rPr>
        <w:t>Pana/Panią ………………………………………………….. - ……………………………………………………..,</w:t>
      </w:r>
    </w:p>
    <w:p w14:paraId="23278CFE" w14:textId="77777777" w:rsidR="00FE2FBB" w:rsidRDefault="00FE2FBB" w:rsidP="00FE2FBB">
      <w:pPr>
        <w:spacing w:line="21" w:lineRule="atLeast"/>
        <w:rPr>
          <w:color w:val="000000"/>
        </w:rPr>
      </w:pPr>
      <w:r>
        <w:t>zwanymi także dalej wspólnie „</w:t>
      </w:r>
      <w:r>
        <w:rPr>
          <w:b/>
        </w:rPr>
        <w:t>Stronami</w:t>
      </w:r>
      <w:r>
        <w:t>” lub każda z osobna „</w:t>
      </w:r>
      <w:r>
        <w:rPr>
          <w:b/>
        </w:rPr>
        <w:t>Stroną</w:t>
      </w:r>
      <w:r>
        <w:t>”.</w:t>
      </w:r>
    </w:p>
    <w:p w14:paraId="3F58BEB2" w14:textId="72E991C5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br/>
        <w:t>Niniejsza Umowa zostaje zawarta w wyniku przeprowadzenia postępowania o udzielenie zamówienia publicznego w trybie przetargu nieograniczonego o nr ref</w:t>
      </w:r>
      <w:r w:rsidRPr="007925CF">
        <w:rPr>
          <w:color w:val="000000"/>
        </w:rPr>
        <w:t>. KPFR/SOPF/</w:t>
      </w:r>
      <w:r w:rsidR="0034044B">
        <w:rPr>
          <w:color w:val="000000"/>
        </w:rPr>
        <w:t>3</w:t>
      </w:r>
      <w:r w:rsidRPr="007925CF">
        <w:rPr>
          <w:color w:val="000000"/>
        </w:rPr>
        <w:t>/2020 .</w:t>
      </w:r>
    </w:p>
    <w:p w14:paraId="4A988503" w14:textId="77777777" w:rsidR="00FE2FBB" w:rsidRDefault="00FE2FBB" w:rsidP="003312F3">
      <w:pPr>
        <w:pStyle w:val="Nagwek1"/>
      </w:pPr>
      <w:r>
        <w:br/>
        <w:t>§ 1. Definicje</w:t>
      </w:r>
    </w:p>
    <w:p w14:paraId="58338F77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Na potrzeby niniejszej Umowy, przyjmuje się następujące definicje:</w:t>
      </w:r>
    </w:p>
    <w:p w14:paraId="4D13BE18" w14:textId="22461BD4"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Postępowanie – postępowanie </w:t>
      </w:r>
      <w:r w:rsidR="000D7F5E">
        <w:rPr>
          <w:color w:val="000000"/>
        </w:rPr>
        <w:t>o</w:t>
      </w:r>
      <w:r>
        <w:rPr>
          <w:color w:val="000000"/>
        </w:rPr>
        <w:t xml:space="preserve"> udzielenie zamówienia publicznego w trybie przetargu nieograniczonego o nr ref. </w:t>
      </w:r>
      <w:r w:rsidRPr="007925CF">
        <w:rPr>
          <w:color w:val="000000"/>
        </w:rPr>
        <w:t>KPFR/SOPF/</w:t>
      </w:r>
      <w:r w:rsidR="0034044B">
        <w:rPr>
          <w:color w:val="000000"/>
        </w:rPr>
        <w:t>3</w:t>
      </w:r>
      <w:bookmarkStart w:id="0" w:name="_GoBack"/>
      <w:bookmarkEnd w:id="0"/>
      <w:r w:rsidRPr="007925CF">
        <w:rPr>
          <w:color w:val="000000"/>
        </w:rPr>
        <w:t>/2020.</w:t>
      </w:r>
    </w:p>
    <w:p w14:paraId="09706DD9" w14:textId="77777777"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SIWZ – Specyfikacja Istotnych Warunków Zamówienia w Postępowaniu.</w:t>
      </w:r>
    </w:p>
    <w:p w14:paraId="3932CA1E" w14:textId="77777777"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Oferta – oferta złożona przez wykonawcę w Postępowaniu wraz w wszystkimi dokumentami potwierdzającymi spełnienie warunków w Postępowaniu i brak przesłanek wykluczenia.</w:t>
      </w:r>
    </w:p>
    <w:p w14:paraId="6C80A1C9" w14:textId="77777777"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Zamówienie podstawowe – zamówienie realizowane przez okres 12 miesięcy zgodnie z warunkami SIWZ i Oferty, bez Prawa Opcji.</w:t>
      </w:r>
    </w:p>
    <w:p w14:paraId="1DCB8166" w14:textId="77777777"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 xml:space="preserve">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– ustawa z dnia 29 stycznia 2004 r. -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</w:t>
      </w:r>
      <w:r w:rsidRPr="00094A46">
        <w:rPr>
          <w:color w:val="000000"/>
        </w:rPr>
        <w:t xml:space="preserve"> Dz. U. z 2019 r. poz. 1843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094A46">
        <w:rPr>
          <w:color w:val="000000"/>
        </w:rPr>
        <w:t>).</w:t>
      </w:r>
    </w:p>
    <w:p w14:paraId="73D64FA8" w14:textId="29D2BD0D" w:rsidR="003D179D" w:rsidRPr="007925CF" w:rsidRDefault="00FE2FBB" w:rsidP="007925CF">
      <w:pPr>
        <w:pStyle w:val="Akapitzlist"/>
        <w:numPr>
          <w:ilvl w:val="0"/>
          <w:numId w:val="3"/>
        </w:numPr>
        <w:ind w:left="426" w:right="0" w:hanging="426"/>
        <w:rPr>
          <w:color w:val="000000"/>
        </w:rPr>
      </w:pPr>
      <w:r w:rsidRPr="007925CF">
        <w:rPr>
          <w:color w:val="000000"/>
        </w:rPr>
        <w:lastRenderedPageBreak/>
        <w:t xml:space="preserve">Awaria – spowodowane błędem oprogramowania lub wadą prac wdrożeniowych zakłócenie pracy </w:t>
      </w:r>
      <w:r w:rsidR="003D179D" w:rsidRPr="007925CF">
        <w:rPr>
          <w:color w:val="000000"/>
        </w:rPr>
        <w:t>większej części funkcji Systemu przewidzianej dokumentacją lub głównej funkcji systemu polegającej na obsłudze sprawozdań (np. serwis niedostępny, brak możliwości złożenia sprawozdania).</w:t>
      </w:r>
    </w:p>
    <w:p w14:paraId="021A15A5" w14:textId="77777777" w:rsidR="00FE2FBB" w:rsidRPr="004B4A38" w:rsidRDefault="00FE2FBB" w:rsidP="003D179D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 w:rsidRPr="003D179D">
        <w:rPr>
          <w:color w:val="000000"/>
        </w:rPr>
        <w:t>Usterka - działanie Systemu niezgodne z dokumentacją, niebędące Awarią.</w:t>
      </w:r>
    </w:p>
    <w:p w14:paraId="3DBD1204" w14:textId="77777777"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Czas reakcji – czas, w jakim zostaną podjęte działania w celu usunięcia problemu.</w:t>
      </w:r>
    </w:p>
    <w:p w14:paraId="1968EA57" w14:textId="77777777" w:rsidR="00FE2FBB" w:rsidRDefault="00FE2FBB" w:rsidP="00FE2FBB">
      <w:pPr>
        <w:numPr>
          <w:ilvl w:val="0"/>
          <w:numId w:val="3"/>
        </w:num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Dzień Roboczy – dzień od poniedziałku do piątku, z wyłączeniem dni ustawowo wolnych od pracy.</w:t>
      </w:r>
    </w:p>
    <w:p w14:paraId="68F2CFA3" w14:textId="77777777" w:rsidR="00FE2FBB" w:rsidRDefault="00FE2FBB" w:rsidP="003312F3">
      <w:pPr>
        <w:pStyle w:val="Nagwek1"/>
      </w:pPr>
      <w:r>
        <w:t>§ 2. Przedmiot Umowy i warunki realizacji</w:t>
      </w:r>
    </w:p>
    <w:p w14:paraId="46149DB8" w14:textId="23A8BE45" w:rsidR="00FE2FBB" w:rsidRDefault="00FE2FBB" w:rsidP="007925CF">
      <w:pPr>
        <w:pStyle w:val="Akapitzlist"/>
        <w:numPr>
          <w:ilvl w:val="0"/>
          <w:numId w:val="13"/>
        </w:numPr>
        <w:tabs>
          <w:tab w:val="center" w:pos="4536"/>
        </w:tabs>
        <w:spacing w:line="21" w:lineRule="atLeast"/>
        <w:ind w:left="426" w:right="0"/>
      </w:pPr>
      <w:r w:rsidRPr="007925CF">
        <w:rPr>
          <w:color w:val="000000"/>
        </w:rPr>
        <w:t xml:space="preserve"> Przedmiotem Umowy jest </w:t>
      </w:r>
      <w:bookmarkStart w:id="1" w:name="_Hlk28957090"/>
      <w:r w:rsidRPr="007925CF">
        <w:rPr>
          <w:color w:val="000000"/>
        </w:rPr>
        <w:t>świadczenie przez Wykonawcę na rzecz Zamawiającego usługi serwisowania i utrzymania Systemu do Obsługi Pośredników Finansowych – SOPF, zgodnie z przygotowanym opisem przedmiotu zamówienia pn. „</w:t>
      </w:r>
      <w:r w:rsidR="004B4A38" w:rsidRPr="007925CF">
        <w:rPr>
          <w:color w:val="000000"/>
        </w:rPr>
        <w:t>Serwis Systemu do Obsługi Pośredników Finansowych SOPF</w:t>
      </w:r>
      <w:r w:rsidRPr="007925CF">
        <w:rPr>
          <w:color w:val="000000"/>
        </w:rPr>
        <w:t>”.</w:t>
      </w:r>
      <w:bookmarkEnd w:id="1"/>
      <w:r w:rsidRPr="007925CF">
        <w:rPr>
          <w:color w:val="000000"/>
        </w:rPr>
        <w:t xml:space="preserve"> System jest programem zaprojektowanym i stworzonym na potrzeby Zamawiającego do sprawozdawczości i monitoringu w ramach realiz</w:t>
      </w:r>
      <w:r w:rsidR="00AB4F23">
        <w:rPr>
          <w:color w:val="000000"/>
        </w:rPr>
        <w:t>owanego</w:t>
      </w:r>
      <w:r w:rsidRPr="007925CF">
        <w:rPr>
          <w:color w:val="000000"/>
        </w:rPr>
        <w:t xml:space="preserve"> </w:t>
      </w:r>
      <w:r w:rsidR="00AB4F23" w:rsidRPr="00901E6B">
        <w:rPr>
          <w:color w:val="000000"/>
        </w:rPr>
        <w:t>przez Zamawiającego</w:t>
      </w:r>
      <w:r w:rsidR="00AB4F23" w:rsidRPr="00AB4F23">
        <w:rPr>
          <w:color w:val="000000"/>
        </w:rPr>
        <w:t xml:space="preserve"> </w:t>
      </w:r>
      <w:r w:rsidRPr="007925CF">
        <w:rPr>
          <w:color w:val="000000"/>
        </w:rPr>
        <w:t>projekt</w:t>
      </w:r>
      <w:r w:rsidR="00AB4F23">
        <w:rPr>
          <w:color w:val="000000"/>
        </w:rPr>
        <w:t>u pn. "Kujawsko-Pomorski Fundusz Rozwoju 2020”, współfinansowanego z budżetu Unii Europejskiej</w:t>
      </w:r>
      <w:r w:rsidRPr="007925CF">
        <w:rPr>
          <w:color w:val="000000"/>
        </w:rPr>
        <w:t xml:space="preserve">. </w:t>
      </w:r>
    </w:p>
    <w:p w14:paraId="1FF37F33" w14:textId="35DBDDDB" w:rsidR="00FE2FBB" w:rsidRDefault="00FE2FBB" w:rsidP="007925CF">
      <w:pPr>
        <w:pStyle w:val="Akapitzlist"/>
        <w:numPr>
          <w:ilvl w:val="0"/>
          <w:numId w:val="13"/>
        </w:numPr>
        <w:spacing w:line="21" w:lineRule="atLeast"/>
        <w:ind w:left="426" w:right="0"/>
      </w:pPr>
      <w:r w:rsidRPr="007925CF">
        <w:rPr>
          <w:color w:val="000000"/>
        </w:rPr>
        <w:t>Świadczenie usługi serwisowania i utrzymania SOPF polega na serwisowaniu, administrowaniu, monitorowaniu działania i bieżącym usuwaniu problemów i błędów w funkcjonowaniu Systemu. Szczegółowy opis usługi serwisowania został określony w załączniku nr 1 do SIWZ, stanowiącej załącznik nr 1 do niniejszej Umowy.</w:t>
      </w:r>
    </w:p>
    <w:p w14:paraId="175DAE65" w14:textId="102E35D6" w:rsidR="00FE2FBB" w:rsidRDefault="00FE2FBB" w:rsidP="007925CF">
      <w:pPr>
        <w:pStyle w:val="Akapitzlist"/>
        <w:numPr>
          <w:ilvl w:val="0"/>
          <w:numId w:val="13"/>
        </w:numPr>
        <w:spacing w:line="21" w:lineRule="atLeast"/>
        <w:ind w:left="426" w:right="0"/>
      </w:pPr>
      <w:r w:rsidRPr="007925CF">
        <w:rPr>
          <w:color w:val="000000"/>
        </w:rPr>
        <w:t xml:space="preserve">Okres serwisowania SOPF rozpoczyna się od momentu zawarcia Umowy </w:t>
      </w:r>
      <w:bookmarkStart w:id="2" w:name="_Hlk27650386"/>
      <w:r w:rsidRPr="007925CF">
        <w:rPr>
          <w:color w:val="000000"/>
        </w:rPr>
        <w:t xml:space="preserve">i jest świadczony w systemie miesięcznym przez </w:t>
      </w:r>
      <w:r w:rsidRPr="007925CF">
        <w:rPr>
          <w:b/>
          <w:color w:val="000000"/>
        </w:rPr>
        <w:t>12 miesięcy</w:t>
      </w:r>
      <w:r w:rsidRPr="007925CF">
        <w:rPr>
          <w:color w:val="000000"/>
        </w:rPr>
        <w:t xml:space="preserve">. Po każdym okresie rozliczeniowym, Zamawiający ma prawo żądania przygotowania przez Wykonawcę raportu z wykonanych czynności. Raport ten powinien zawierać informację o rodzaju wykonanych czynnościach i zadaniach, informację o sposobie i zasadach przeprowadzania bieżącego monitoringu, o wykrytych ewentualnych nieprawidłowościach, a także o stanie bezpieczeństwa informacji gromadzonych i przetwarzanych w SOPF.  Dodatkowo, o ile zostały wprowadzone, również informację o poprawkach czy dokonanych zmianach w Systemie. </w:t>
      </w:r>
      <w:bookmarkEnd w:id="2"/>
      <w:r w:rsidRPr="007925CF">
        <w:rPr>
          <w:color w:val="000000"/>
        </w:rPr>
        <w:t xml:space="preserve">Zamawiający przewiduje udzielenie ewentualnego zamówienia w ramach </w:t>
      </w:r>
      <w:r w:rsidRPr="007925CF">
        <w:rPr>
          <w:b/>
          <w:color w:val="000000"/>
        </w:rPr>
        <w:t>prawa opcji</w:t>
      </w:r>
      <w:r w:rsidRPr="007925CF">
        <w:rPr>
          <w:color w:val="000000"/>
        </w:rPr>
        <w:t xml:space="preserve">, na kolejny 12 miesięczny okres i na warunkach określonych w SIWZ i Ofercie. Wielkość i zakres zamówienia udostępnianego Wykonawcy w ramach prawa opcji wynosi do 100% wysokości zamówienia podstawowego, czyli okres świadczenia w ramach prawa opcji może wynieść do 12 kolejnych miesięcy, następujących po zrealizowaniu zamówienia podstawowego. Zamawiający pisemnie poinformuje Wykonawcę o podjętej decyzji w sprawie skorzystania z prawa opcji, nie później niż </w:t>
      </w:r>
      <w:r w:rsidRPr="007925CF">
        <w:rPr>
          <w:b/>
          <w:color w:val="000000"/>
        </w:rPr>
        <w:t>w terminie dwóch tygodni przed zakończeniem świadczenia usługi serwisowania objętej zamówieniem podstawowym</w:t>
      </w:r>
      <w:r w:rsidRPr="007925CF">
        <w:rPr>
          <w:color w:val="000000"/>
        </w:rPr>
        <w:t xml:space="preserve">. W przypadku skorzystania przez Zamawiającego z prawa opcji, jeżeli nie zaznaczono tego inaczej, wszystkie postanowienia Umowy uznaje się za wiążące również w stosunku do dodatkowego świadczenia usług (przez kolejny okres), na podstawie tego prawa opcji. </w:t>
      </w:r>
      <w:bookmarkStart w:id="3" w:name="_Hlk27649796"/>
      <w:r w:rsidRPr="007925CF">
        <w:rPr>
          <w:color w:val="000000"/>
        </w:rPr>
        <w:t>Skorzystanie z prawa opcji jest zastrzeżone do wyłącznej decyzji Zamawiającego. Nieskorzystanie z tego prawa nie rodzi po stronie Wykonawcy jakichkolwiek roszczeń, w szczególności odszkodowawczych</w:t>
      </w:r>
      <w:bookmarkEnd w:id="3"/>
      <w:r w:rsidRPr="007925CF">
        <w:rPr>
          <w:color w:val="000000"/>
        </w:rPr>
        <w:t xml:space="preserve">. </w:t>
      </w:r>
    </w:p>
    <w:p w14:paraId="6A5098A7" w14:textId="3129630E" w:rsidR="00FE2FBB" w:rsidRPr="00134105" w:rsidRDefault="00FE2FBB" w:rsidP="00134105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134105">
        <w:rPr>
          <w:color w:val="000000"/>
        </w:rPr>
        <w:t xml:space="preserve">Zamawiający dysponuje systemem i licencjami wymienionymi poniżej. Wykonawca potwierdza, iż posiadane przez Zamawiającego systemy i licencje są wystarczające do rozwoju Systemu. System musi dopuszczać wykorzystywanie oprogramowania </w:t>
      </w:r>
      <w:proofErr w:type="spellStart"/>
      <w:r w:rsidRPr="00134105">
        <w:rPr>
          <w:color w:val="000000"/>
        </w:rPr>
        <w:t>wirtualizacyjnego</w:t>
      </w:r>
      <w:proofErr w:type="spellEnd"/>
      <w:r w:rsidRPr="00134105">
        <w:rPr>
          <w:color w:val="000000"/>
        </w:rPr>
        <w:t xml:space="preserve"> typu </w:t>
      </w:r>
      <w:proofErr w:type="spellStart"/>
      <w:r w:rsidRPr="00134105">
        <w:rPr>
          <w:color w:val="000000"/>
        </w:rPr>
        <w:t>VMware</w:t>
      </w:r>
      <w:proofErr w:type="spellEnd"/>
      <w:r w:rsidRPr="00134105">
        <w:rPr>
          <w:color w:val="000000"/>
        </w:rPr>
        <w:t xml:space="preserve"> lub Hyper-V oraz być zrealizowany w oparciu o użytkowane przez Zamawiającego licencje i certyfikaty, tj. przez Certyfikat SSL i aplikację Szafir.</w:t>
      </w:r>
    </w:p>
    <w:p w14:paraId="1786287A" w14:textId="799444C8" w:rsidR="00FE2FBB" w:rsidRPr="007925CF" w:rsidRDefault="00FE2FBB" w:rsidP="00134105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7925CF">
        <w:rPr>
          <w:color w:val="000000"/>
        </w:rPr>
        <w:t>Zamawiający zapewni środowisko testowe dla realizacji przedmiotu Umowy. Wykonawca przeniesie System ze środowiska testowego do środowiska produkcyjnego znajdującego się na serwerach Zamawiającego.</w:t>
      </w:r>
    </w:p>
    <w:p w14:paraId="6958689E" w14:textId="5C494F3B" w:rsidR="00FE2FBB" w:rsidRPr="007925CF" w:rsidRDefault="00540321" w:rsidP="00134105">
      <w:pPr>
        <w:pStyle w:val="Akapitzlist"/>
        <w:numPr>
          <w:ilvl w:val="0"/>
          <w:numId w:val="13"/>
        </w:numPr>
        <w:ind w:left="426" w:right="0"/>
      </w:pPr>
      <w:r w:rsidRPr="00134105">
        <w:lastRenderedPageBreak/>
        <w:t xml:space="preserve">Jeśli usunięcie </w:t>
      </w:r>
      <w:r w:rsidR="00D31C3B">
        <w:t xml:space="preserve">awarii </w:t>
      </w:r>
      <w:r w:rsidRPr="00134105">
        <w:t xml:space="preserve">bądź usterki wymaga zmiany kodu źródłowego lub innych istotnych modyfikacji systemu, Wykonawca zobowiązany jest </w:t>
      </w:r>
      <w:r w:rsidR="007925CF">
        <w:t xml:space="preserve">do </w:t>
      </w:r>
      <w:r w:rsidRPr="00134105">
        <w:t>wgrania systemu na środowisko testowe, o którym mowa w p</w:t>
      </w:r>
      <w:r w:rsidR="007925CF">
        <w:t>kt</w:t>
      </w:r>
      <w:r w:rsidRPr="00134105">
        <w:t xml:space="preserve">.5. powyżej. </w:t>
      </w:r>
      <w:r w:rsidR="00FE2FBB" w:rsidRPr="007925CF">
        <w:t xml:space="preserve">Data zgłoszenia </w:t>
      </w:r>
      <w:r w:rsidRPr="007925CF">
        <w:t xml:space="preserve">zmodyfikowanego systemu </w:t>
      </w:r>
      <w:r w:rsidR="00FE2FBB" w:rsidRPr="007925CF">
        <w:t>do odbioru jest datą odbioru, o ile przedmiot odbioru nie posiada wad. Jeżeli Zamawiający odrzucił przedmiot odbioru lub odebrał z zastrzeżeniami z powodu wad przedmiotu, datą odbioru jest data podpisania protokołu odbioru bez uwag Zamawiającego.</w:t>
      </w:r>
    </w:p>
    <w:p w14:paraId="7FB261BE" w14:textId="63DD9753" w:rsidR="00FE2FBB" w:rsidRPr="007925CF" w:rsidRDefault="00FE2FBB" w:rsidP="00134105">
      <w:pPr>
        <w:pStyle w:val="Akapitzlist"/>
        <w:numPr>
          <w:ilvl w:val="0"/>
          <w:numId w:val="13"/>
        </w:numPr>
        <w:ind w:left="426" w:right="0"/>
      </w:pPr>
      <w:r w:rsidRPr="007925CF">
        <w:t xml:space="preserve">Wraz z przekazaniem </w:t>
      </w:r>
      <w:r w:rsidR="00540321" w:rsidRPr="007925CF">
        <w:t>zmodyfikowanego systemu</w:t>
      </w:r>
      <w:r w:rsidRPr="007925CF">
        <w:t>, Wykonawca przekaże Zamawiającemu dokumentację dotyczącą tej części wraz z kodami źródłowymi.</w:t>
      </w:r>
    </w:p>
    <w:p w14:paraId="795CA8E3" w14:textId="1E7D82AE" w:rsidR="00FE2FBB" w:rsidRPr="007925CF" w:rsidRDefault="00FE2FBB" w:rsidP="00134105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7925CF">
        <w:rPr>
          <w:color w:val="000000"/>
        </w:rPr>
        <w:t xml:space="preserve">Odbiór Systemu </w:t>
      </w:r>
      <w:r w:rsidR="00BF2045" w:rsidRPr="007925CF">
        <w:rPr>
          <w:color w:val="000000"/>
        </w:rPr>
        <w:t>po zmianach</w:t>
      </w:r>
      <w:r w:rsidRPr="007925CF">
        <w:rPr>
          <w:color w:val="000000"/>
        </w:rPr>
        <w:t xml:space="preserve"> poszczególnych elementów </w:t>
      </w:r>
      <w:r w:rsidR="00540321" w:rsidRPr="007925CF">
        <w:rPr>
          <w:color w:val="000000"/>
        </w:rPr>
        <w:t xml:space="preserve">wynikających z usunięcia awarii lub usterki </w:t>
      </w:r>
      <w:r w:rsidRPr="007925CF">
        <w:rPr>
          <w:color w:val="000000"/>
        </w:rPr>
        <w:t>polega na sprawdzeniu jego kompletności oraz ocenie zgodności z wymaganiami zawartymi w Umowie</w:t>
      </w:r>
      <w:r w:rsidR="00540321" w:rsidRPr="007925CF">
        <w:rPr>
          <w:color w:val="000000"/>
        </w:rPr>
        <w:t xml:space="preserve"> i dokumentacji programu</w:t>
      </w:r>
      <w:r w:rsidRPr="007925CF">
        <w:rPr>
          <w:color w:val="000000"/>
        </w:rPr>
        <w:t>, dokonanej w szczególności na podstawie testów akceptacyjnych. Wykonawca ma obowiązek wspomagać personel Zamawiającego przy obsłudze testowanego obszaru.</w:t>
      </w:r>
    </w:p>
    <w:p w14:paraId="71291FFC" w14:textId="1AE24A78" w:rsidR="00134105" w:rsidRPr="007925CF" w:rsidRDefault="00FE2FBB" w:rsidP="002F045C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7925CF">
        <w:rPr>
          <w:color w:val="000000"/>
        </w:rPr>
        <w:t>Zamawiający przy udziale Wykonawcy sprawdzi czy nowe rozwiązania</w:t>
      </w:r>
      <w:r w:rsidR="008B4921" w:rsidRPr="007925CF">
        <w:rPr>
          <w:color w:val="000000"/>
        </w:rPr>
        <w:t xml:space="preserve"> bądź poprawka</w:t>
      </w:r>
      <w:r w:rsidRPr="007925CF">
        <w:rPr>
          <w:color w:val="000000"/>
        </w:rPr>
        <w:t xml:space="preserve"> do Systemu realizują wszystkie funkcjonalności zgodnie z Umową. Potwierdzeniem prawidłowo dostarczonych </w:t>
      </w:r>
      <w:r w:rsidR="008B4921" w:rsidRPr="007925CF">
        <w:rPr>
          <w:color w:val="000000"/>
        </w:rPr>
        <w:t>rozwiązań</w:t>
      </w:r>
      <w:r w:rsidRPr="007925CF">
        <w:rPr>
          <w:color w:val="000000"/>
        </w:rPr>
        <w:t xml:space="preserve"> do Systemu wraz z jego wdrożeniem, jest podpisanie ze strony Zamawiającego protokołu odbioru.</w:t>
      </w:r>
    </w:p>
    <w:p w14:paraId="377ED140" w14:textId="51BCFB6F" w:rsidR="004345FB" w:rsidRPr="002F045C" w:rsidRDefault="004345FB" w:rsidP="002F045C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2F045C">
        <w:rPr>
          <w:color w:val="000000"/>
        </w:rPr>
        <w:t>Wykonawca zapewni wsparcie techniczne administratorowi Systemu zgodnie z następującymi parametrami:</w:t>
      </w:r>
    </w:p>
    <w:p w14:paraId="172E54E0" w14:textId="77777777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Dostępność konsultanta poprzez drogę telefoniczną pod nr: ……………… oraz pocztą elektroniczną pod adresem e-mail: …………………..;</w:t>
      </w:r>
    </w:p>
    <w:p w14:paraId="677AD9EF" w14:textId="77777777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Prowadzenie konsultacji w Dni Robocze w godzinach 7:30 – 15:30;</w:t>
      </w:r>
    </w:p>
    <w:p w14:paraId="6F078761" w14:textId="2CD6DAD0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3) Zakres wsparcia: wsparcie administratora biznesowego Zamawiającego dotyczącego korzystania z Systemu, w tym m.in. przygotowywanie wersji deweloperskich </w:t>
      </w:r>
      <w:r w:rsidR="00D25B45">
        <w:rPr>
          <w:color w:val="000000"/>
        </w:rPr>
        <w:t xml:space="preserve">dla poprawek i ewentualnych </w:t>
      </w:r>
      <w:r>
        <w:rPr>
          <w:color w:val="000000"/>
        </w:rPr>
        <w:t xml:space="preserve">nowych rozwiązań do Systemu dla Zamawiającego </w:t>
      </w:r>
      <w:r w:rsidR="00D25B45">
        <w:rPr>
          <w:color w:val="000000"/>
        </w:rPr>
        <w:t xml:space="preserve">oraz </w:t>
      </w:r>
      <w:r>
        <w:rPr>
          <w:color w:val="000000"/>
        </w:rPr>
        <w:t xml:space="preserve">na potrzeby szkoleniowe dla Pośredników Finansowych. </w:t>
      </w:r>
    </w:p>
    <w:p w14:paraId="0EE1811D" w14:textId="68461123" w:rsidR="004345FB" w:rsidRPr="00134105" w:rsidRDefault="004345FB" w:rsidP="00134105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134105">
        <w:rPr>
          <w:color w:val="000000"/>
        </w:rPr>
        <w:t>Wykonawca zapewni w ramach świadczenia usługi serwisowej następujące usługi:</w:t>
      </w:r>
    </w:p>
    <w:p w14:paraId="7C22E629" w14:textId="77777777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Usuwanie Usterek i Awarii zgodnie z następującymi parametrami:</w:t>
      </w:r>
    </w:p>
    <w:p w14:paraId="61E4AEAD" w14:textId="77777777" w:rsidR="004345FB" w:rsidRDefault="004345FB" w:rsidP="004345FB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a) usługa prowadzona w Dni Robocze w godzinach: 7:30-15:30;</w:t>
      </w:r>
    </w:p>
    <w:p w14:paraId="1D0DFF63" w14:textId="77777777" w:rsidR="004345FB" w:rsidRDefault="004345FB" w:rsidP="004345FB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b) Czas reakcji: 1 Dzień Roboczy;</w:t>
      </w:r>
    </w:p>
    <w:p w14:paraId="3D0B38F4" w14:textId="77777777" w:rsidR="004345FB" w:rsidRDefault="004345FB" w:rsidP="004345FB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c) Usuniecie Awarii: do 5 Dni Roboczych;</w:t>
      </w:r>
    </w:p>
    <w:p w14:paraId="7294C71F" w14:textId="77777777" w:rsidR="004345FB" w:rsidRDefault="004345FB" w:rsidP="004345FB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d) Usunięcie Usterki: do 10 Dni Roboczych;</w:t>
      </w:r>
    </w:p>
    <w:p w14:paraId="50A7F256" w14:textId="77777777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Proaktywne zarządzanie Systemem polegające na konserwacji i rozwiązywaniu bieżących problemów, aktualizacje Systemu, zapewniające jak najrzadsze występowanie incydentów nieprawidłowego działania.</w:t>
      </w:r>
    </w:p>
    <w:p w14:paraId="6B24AEC0" w14:textId="77777777" w:rsidR="00134105" w:rsidRDefault="004345FB" w:rsidP="00134105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134105">
        <w:rPr>
          <w:color w:val="000000"/>
        </w:rPr>
        <w:t>Wykonawca będzie realizował usługę wsparcia zdalnie lub w razie konieczności w siedzibie Zamawiającego.</w:t>
      </w:r>
    </w:p>
    <w:p w14:paraId="26E18C93" w14:textId="7950FC8C" w:rsidR="004345FB" w:rsidRPr="00134105" w:rsidRDefault="004345FB" w:rsidP="00134105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134105">
        <w:rPr>
          <w:color w:val="000000"/>
        </w:rPr>
        <w:t>Problemy występujące w trakcie eksploatacji Systemu będą zgłaszane przez wyznaczonych pracowników Zamawiającego odpowiedzialnych za jego eksploatację:</w:t>
      </w:r>
    </w:p>
    <w:p w14:paraId="35DABAFF" w14:textId="77777777" w:rsidR="004345FB" w:rsidRDefault="004345FB" w:rsidP="004345FB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1) …………… lub</w:t>
      </w:r>
    </w:p>
    <w:p w14:paraId="23448914" w14:textId="77777777" w:rsidR="004345FB" w:rsidRDefault="004345FB" w:rsidP="004345FB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2) …………… lub</w:t>
      </w:r>
    </w:p>
    <w:p w14:paraId="174B7FD6" w14:textId="77777777" w:rsidR="004345FB" w:rsidRDefault="004345FB" w:rsidP="004345FB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3) …………… lub</w:t>
      </w:r>
    </w:p>
    <w:p w14:paraId="4673F7BA" w14:textId="77777777" w:rsidR="004345FB" w:rsidRDefault="004345FB" w:rsidP="004345FB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lastRenderedPageBreak/>
        <w:t>4) …………………..</w:t>
      </w:r>
    </w:p>
    <w:p w14:paraId="69F3833E" w14:textId="32F5905B" w:rsidR="004345FB" w:rsidRPr="00134105" w:rsidRDefault="004345FB" w:rsidP="00134105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134105">
        <w:rPr>
          <w:color w:val="000000"/>
        </w:rPr>
        <w:t>Zgłoszenie Awarii czy Usterek Systemu powinno zawierać co najmniej takie informacje jak:</w:t>
      </w:r>
    </w:p>
    <w:p w14:paraId="3DFED836" w14:textId="77777777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nazwisko osoby zgłaszającej lub jej identyfikator (login);</w:t>
      </w:r>
    </w:p>
    <w:p w14:paraId="74B95EAA" w14:textId="77777777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datę i godzinę wystąpienia błędu;</w:t>
      </w:r>
    </w:p>
    <w:p w14:paraId="067191CD" w14:textId="77777777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login użytkownika Systemu na którym zgłaszany błąd wystąpił;</w:t>
      </w:r>
    </w:p>
    <w:p w14:paraId="4DF32AA2" w14:textId="77777777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System operacyjny zainstalowany na komputerze użytkownika, którego błąd dotyczy;</w:t>
      </w:r>
    </w:p>
    <w:p w14:paraId="04B7556F" w14:textId="77777777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5) możliwie dokładny opis problemu (zaleca się dołączanie do zgłoszenia zrzutów ekranu), oraz kwalifikacje nieprawidłowego działania Systemu jako Awarię czy Usterkę;</w:t>
      </w:r>
    </w:p>
    <w:p w14:paraId="085528DE" w14:textId="01D03491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6) Zgłoszenia błędów, nieprawidłowości działania Systemu powinny być przekazywane Wykonawcy pocztą elektroniczną na adres poczty elektronicznej, telefoniczne, które zostały określone w ust. </w:t>
      </w:r>
      <w:r w:rsidR="001B13CC">
        <w:rPr>
          <w:color w:val="000000"/>
        </w:rPr>
        <w:t>10</w:t>
      </w:r>
      <w:r>
        <w:rPr>
          <w:color w:val="000000"/>
        </w:rPr>
        <w:t xml:space="preserve"> pkt 1) lub też w inny uzgodniony sposób;</w:t>
      </w:r>
    </w:p>
    <w:p w14:paraId="460D8033" w14:textId="56936F01" w:rsidR="004345FB" w:rsidRDefault="004345FB" w:rsidP="004345F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7) Wykonawca w terminie, o którym mowa w ust. </w:t>
      </w:r>
      <w:r w:rsidR="001B13CC">
        <w:rPr>
          <w:color w:val="000000"/>
        </w:rPr>
        <w:t>11</w:t>
      </w:r>
      <w:r>
        <w:rPr>
          <w:color w:val="000000"/>
        </w:rPr>
        <w:t xml:space="preserve"> pkt 1 lit b, prześle Zamawiającemu potwierdzenie przyjęcia zgłoszenia oraz propozycję i termin rozwiązania problemu na adres poczty elektronicznej: </w:t>
      </w:r>
      <w:r>
        <w:t>……………..………….</w:t>
      </w:r>
      <w:r>
        <w:rPr>
          <w:color w:val="000000"/>
        </w:rPr>
        <w:t xml:space="preserve"> lub w inny uzgodniony sposób.</w:t>
      </w:r>
    </w:p>
    <w:p w14:paraId="0EFBFD2C" w14:textId="4092BE7B" w:rsidR="004345FB" w:rsidRPr="00134105" w:rsidRDefault="004345FB" w:rsidP="00134105">
      <w:pPr>
        <w:pStyle w:val="Akapitzlist"/>
        <w:numPr>
          <w:ilvl w:val="0"/>
          <w:numId w:val="13"/>
        </w:numPr>
        <w:spacing w:line="21" w:lineRule="atLeast"/>
        <w:ind w:left="426" w:right="141"/>
        <w:rPr>
          <w:color w:val="000000"/>
        </w:rPr>
      </w:pPr>
      <w:r w:rsidRPr="00134105">
        <w:rPr>
          <w:color w:val="000000"/>
        </w:rPr>
        <w:t>Wykonawca skonfiguruje kopie zapasowe bazy danych oraz wszystkich komponentów aplikacji niezbędnych do jej odtworzenia na dedykowany serwer wskazany przez Zamawiającego.</w:t>
      </w:r>
    </w:p>
    <w:p w14:paraId="742C2FE3" w14:textId="3E0A8683" w:rsidR="004345FB" w:rsidRPr="00134105" w:rsidRDefault="004345FB" w:rsidP="00134105">
      <w:pPr>
        <w:pStyle w:val="Akapitzlist"/>
        <w:numPr>
          <w:ilvl w:val="0"/>
          <w:numId w:val="13"/>
        </w:numPr>
        <w:spacing w:line="21" w:lineRule="atLeast"/>
        <w:ind w:left="426" w:right="0"/>
        <w:rPr>
          <w:color w:val="000000"/>
        </w:rPr>
      </w:pPr>
      <w:r w:rsidRPr="00134105">
        <w:rPr>
          <w:color w:val="000000"/>
        </w:rPr>
        <w:t>Zamawiający zapewni Wykonawcy bezpieczny kanał komunikacji ze środowiskiem serwerowym.</w:t>
      </w:r>
    </w:p>
    <w:p w14:paraId="2DA53F6C" w14:textId="77777777" w:rsidR="004345FB" w:rsidRDefault="004345FB" w:rsidP="00FE2FBB">
      <w:pPr>
        <w:spacing w:line="21" w:lineRule="atLeast"/>
        <w:jc w:val="both"/>
        <w:rPr>
          <w:color w:val="000000"/>
        </w:rPr>
      </w:pPr>
    </w:p>
    <w:p w14:paraId="7C7BB1D1" w14:textId="77777777" w:rsidR="00FE2FBB" w:rsidRDefault="00FE2FBB" w:rsidP="003312F3">
      <w:pPr>
        <w:pStyle w:val="Nagwek1"/>
      </w:pPr>
      <w:r w:rsidRPr="007925CF">
        <w:t>§ 3. Prawa autorskie</w:t>
      </w:r>
    </w:p>
    <w:p w14:paraId="3061A07A" w14:textId="01F4EEBD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Z dniem podpisania przez Strony protokołu odbioru, Wykonawca bez dodatkowego wynagrodzenia, bezwarunkowo i bez potrzeby złożenia dodatkowego oświadczenia woli przenosi na Zamawiającego całość autorskich praw majątkowych do przekazywanych elementów Systemu</w:t>
      </w:r>
      <w:r w:rsidR="007925CF">
        <w:rPr>
          <w:color w:val="000000"/>
        </w:rPr>
        <w:t xml:space="preserve"> powstałymi w związku z wykonaniem usługi serwisowej</w:t>
      </w:r>
      <w:r>
        <w:rPr>
          <w:color w:val="000000"/>
        </w:rPr>
        <w:t>. Przez System na potrzeby niniejszego paragrafu należy rozumieć System jako całość, jak i jego poszczególne elementy oraz wszelką dokumentację dostarczaną Zamawiającemu przez Wykonawcę w</w:t>
      </w:r>
      <w:r>
        <w:t> </w:t>
      </w:r>
      <w:r>
        <w:rPr>
          <w:color w:val="000000"/>
        </w:rPr>
        <w:t>ramach niniejszej Umowy stanowiącą utwór w rozumieniu ustawy o prawie autorskim i prawach pokrewnych.</w:t>
      </w:r>
    </w:p>
    <w:p w14:paraId="2C564469" w14:textId="6797E0FC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Przeniesienie autorskich praw majątkowych, o którym mowa w ust. 1, następuje bez ograniczenia co do terytorium, czasu i ilości egzemplarzy, na których System utrwalono. Przeniesienie obejmuje wszelkie znane w dniu przeniesienia pola eksploatacji, a w szczególności następujące:</w:t>
      </w:r>
    </w:p>
    <w:p w14:paraId="048B2CB1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w zakresie utrwalania i zwielokrotniania Systemu - wytwarzanie określoną techniką egzemplarzy Systemu, w tym techniką drukarską, reprograficzną, zapisu magnetycznego oraz techniką cyfrową;</w:t>
      </w:r>
    </w:p>
    <w:p w14:paraId="6A3E2CC8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w zakresie obrotu oryginałem albo egzemplarzami, na których System utrwalono - wprowadzanie do obrotu, użyczenie lub najem oryginału albo egzemplarzy;</w:t>
      </w:r>
    </w:p>
    <w:p w14:paraId="6E48F47B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w zakresie rozpowszechniania Systemu w sposób inny niż określony w pkt 1 i 2 - publiczne wykonanie, wystawienie, wyświetlenie, odtworzenie oraz nadawanie i reemitowanie, a także publiczne udostępnianie Systemu w taki sposób, aby każdy mógł mieć do Systemu dostęp i możliwość korzystania w miejscu i w czasie przez siebie wybranym (np.: Internet); przy czym rozpowszechnienie Systemu może być dokonywane także w formie publicznych prezentacji niezależnie od sposobu ich realizacji i formy, w jakiej prezentacja zostanie zrealizowana (np.: w formie pisemnej, prezentacji multimedialnej, makiet czy planów);</w:t>
      </w:r>
    </w:p>
    <w:p w14:paraId="7FD80E3D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modyfikacji kodu źródłowego, wykorzystywania całości lub fragmentów kodu źródłowego w aplikacjach Zamawiającego;</w:t>
      </w:r>
    </w:p>
    <w:p w14:paraId="1EA7283B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lastRenderedPageBreak/>
        <w:t>5) wprowadzanie i zapisywanie w pamięci komputerów, instalowanie na serwerach Zamawiającego (własnych lub hostingowych);</w:t>
      </w:r>
    </w:p>
    <w:p w14:paraId="0DBF32D5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6) korzystanie z dowolnego komputera podłączonego do wskazanego serwera;</w:t>
      </w:r>
    </w:p>
    <w:p w14:paraId="7B0DCF38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7) przechowywanie w celach archiwizacyjnych na wszelkich znanych w chwili zawarcia Umowy nośnikach, w szczególności na nośnikach magnetycznych, na płytach CD/DVD/BD wszelkiego formatu i rodzaju, na dyskach optycznych i magnetooptycznych, wprowadzanie do pamięci komputera oraz do własnych baz danych;</w:t>
      </w:r>
    </w:p>
    <w:p w14:paraId="5BD3A03D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8) w zakresie korzystania ze wszelkich funkcjonalności Systemu, w tym w szczególności określonych w niniejszej Umowie;</w:t>
      </w:r>
    </w:p>
    <w:p w14:paraId="60B7189A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9) odtwarzanie, wyświetlanie, stosowanie, instalowanie i deinstalowanie, sporządzanie kopii zapasowych;</w:t>
      </w:r>
    </w:p>
    <w:p w14:paraId="6B37C0FB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10) tłumaczenia, przystosowywania, zmiany układu lub jakichkolwiek innych zmian;</w:t>
      </w:r>
    </w:p>
    <w:p w14:paraId="54F352BF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11) korzystanie z produktów powstałych w wyniku eksploatacji Systemu przez Zamawiającego, w szczególności danych, raportów, zestawień oraz innych dokumentów kreowanych w ramach tej eksploatacji oraz modyfikowania tych produktów i dalszego z nich korzystania;</w:t>
      </w:r>
    </w:p>
    <w:p w14:paraId="15BA4314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12) wykonywanie i zezwalania na wykonywanie przez Zamawiającego i osoby trzecie działające na jego zlecenie lub z jego upoważnienia opracowań utworów, w tym przeróbek i adaptacji utworu oraz rozpowszechnianie i wprowadzanie do obrotu, tj. wynajmowanie, użyczanie oryginałów albo egzemplarzy.</w:t>
      </w:r>
    </w:p>
    <w:p w14:paraId="25AC1A01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Wynagrodzenie, o którym mowa w § 6 ust. 1 obejmuje również wynagrodzenie z tytułu przeniesienia praw autorskich, udzielenia upoważnień w zakresie praw osobistych i zależnych oraz udzielenie licencji w zakresie wszystkich pól eksploatacji, o których mowa w niniejszej Umowie.</w:t>
      </w:r>
    </w:p>
    <w:p w14:paraId="566E53A1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Z chwilą podpisania protokołu odbioru, Zamawiający nabywa własność wszystkich przekazanych mu egzemplarzy, na których System lub jego poszczególne elementy utrwalono.</w:t>
      </w:r>
    </w:p>
    <w:p w14:paraId="618B3B53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Zamawiający będzie uprawniony – bez dodatkowego wynagrodzenia dla Wykonawcy i bez konieczności uzyskiwania odrębnych oświadczeń – do:</w:t>
      </w:r>
    </w:p>
    <w:p w14:paraId="356FD850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przeniesienia autorskich praw majątkowych do Systemu lub jego części na osoby trzecie;</w:t>
      </w:r>
    </w:p>
    <w:p w14:paraId="1ECA43E4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korzystania z Systemu lub jego części bez wskazywania autora i Wykonawcy.</w:t>
      </w:r>
    </w:p>
    <w:p w14:paraId="509B389A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Wykonawca zezwala Zamawiającemu na wykonywanie autorskich praw zależnych do opracowań Systemu lub jego części, w rozumieniu art. 2 ust. 1 i 2 ustawy z dnia 4 lutego 1994 r. - o prawie autorskim i prawach pokrewnych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z 2019 r. poz. 1239 ze zm.), w tym do korzystania z utworów zależnych na polach eksploatacji określonych w niniejszym paragrafie, udziela Zamawiającemu prawa do zezwalania na wykonywanie praw zależnych do opracowań i oświadcza, że nie będzie z tego tytułu żądał dodatkowego wynagrodzenia.</w:t>
      </w:r>
    </w:p>
    <w:p w14:paraId="6DD73D51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7. Z chwilą podpisania protokołu odbioru, Wykonawca przekaże Zamawiającemu wszelkie informacje, dokumenty (w języku polskim lub zgodą Zamawiającego w języku angielskim) i kompletne kody źródłowe w formie elektronicznej na nośniku CD/DVD/BD oraz udzieli wszelkich wyjaśnień niezbędnych do korzystania z Systemu zgodnie z Umową.</w:t>
      </w:r>
    </w:p>
    <w:p w14:paraId="7558304D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8. Wykonawca zobowiązuje się nie wykonywać osobistych praw autorskich do Systemu w sposób sprzeczny z interesem Zamawiającego.</w:t>
      </w:r>
    </w:p>
    <w:p w14:paraId="5341FF1F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9. Prawa do bazy danych w rozumieniu przepisów ustawy z dnia 27 lipca 2001 r. o ochronie baz danych </w:t>
      </w:r>
      <w:bookmarkStart w:id="4" w:name="_Hlk29292893"/>
      <w:r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2019 r. poz. 2134) </w:t>
      </w:r>
      <w:bookmarkEnd w:id="4"/>
      <w:r>
        <w:rPr>
          <w:color w:val="000000"/>
        </w:rPr>
        <w:t>przysługują Zamawiającemu.</w:t>
      </w:r>
    </w:p>
    <w:p w14:paraId="25E51990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10. W razie wykorzystania w Systemie kodu źródłowego udostępnionego publicznie (</w:t>
      </w:r>
      <w:proofErr w:type="spellStart"/>
      <w:r>
        <w:rPr>
          <w:color w:val="000000"/>
        </w:rPr>
        <w:t>opensource</w:t>
      </w:r>
      <w:proofErr w:type="spellEnd"/>
      <w:r>
        <w:rPr>
          <w:color w:val="000000"/>
        </w:rPr>
        <w:t>), Wykonawca pisemnie oświadczy w treści protokołu odbioru, że z dniem podpisania tego protokołu odbioru, System będzie publicznie dostępny bez ograniczeń do korzystania z nich przez Zamawiającego oraz nie jest wymagane uzyskanie na to jakichkolwiek zgód lub uiszczenie opłat na rzecz jakichkolwiek podmiotów trzecich.</w:t>
      </w:r>
    </w:p>
    <w:p w14:paraId="61125FDC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11. W razie wykorzystania w Systemie (np. podprogramów, modułów, silników) lub zaistnienia konieczności wykorzystania innego oprogramowania (np. systemu operacyjnego) – niezbędnych do prawidłowego funkcjonowania Systemu, co do których nie ma możliwości przeniesienia autorskich praw majątkowych lub udzielenia licencji z prawem do modyfikacji i przekazaniem kodów źródłowych, z uwagi na uprawnienia innych podmiotów niż strony lub ograniczenia zawarte w licencjach dotyczących tego oprogramowania lub komponentów, Wykonawca, w ramach wynagrodzenia, o którym mowa w § 6 ust. 1, zapewni udzielenie Zamawiającemu praw do korzystania z tego oprogramowania oraz przekaże Zamawiającemu materiały niezbędne do korzystania z tego oprogramowania, w tym np. dokumentację potwierdzenia licencji, nośniki danych. Udzielone licencje obejmować będą każdą nową, dostarczoną przez Wykonawcę w okresie trwania licencji wersję oprogramowania. </w:t>
      </w:r>
    </w:p>
    <w:p w14:paraId="18F45DC1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12. Wykorzystanie oprogramowania, o których mowa w ust. 11, nie może powodować braku możliwości dokonywania modyfikacji lub rozbudowy Systemu ani ograniczać Zamawiającego w</w:t>
      </w:r>
      <w:r>
        <w:t> </w:t>
      </w:r>
      <w:r>
        <w:rPr>
          <w:color w:val="000000"/>
        </w:rPr>
        <w:t>ewentualnym powierzeniu prac nad Systemem innemu podmiotowi niż Wykonawca. Wykonawca potwierdza, iż zakres przeniesionych praw zapewnia Zamawiającemu prawo powierzenia utrzymania i rozwoju Systemu osobie trzeciej niezależnej od Wykonawcy.</w:t>
      </w:r>
    </w:p>
    <w:p w14:paraId="71BD7EFD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13. Wynagrodzenie określone w § 6 ust. 1 obejmuje ponadto należności z tytułu:</w:t>
      </w:r>
    </w:p>
    <w:p w14:paraId="0DBDB3DD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przeniesienia własności egzemplarzy nośników, na których System utrwalono;</w:t>
      </w:r>
    </w:p>
    <w:p w14:paraId="41A9D3D1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przeniesienia praw do baz danych.</w:t>
      </w:r>
    </w:p>
    <w:p w14:paraId="2B2FCB0C" w14:textId="2973EBF3" w:rsidR="00FE2FBB" w:rsidRDefault="00FE2FBB" w:rsidP="00FE2FBB">
      <w:pPr>
        <w:spacing w:line="21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14. Wykonawca oświadcza i gwarantuje, że wykonany </w:t>
      </w:r>
      <w:r w:rsidR="007A09AA">
        <w:rPr>
          <w:color w:val="000000"/>
        </w:rPr>
        <w:t xml:space="preserve">w związku z realizacją umowy utwór </w:t>
      </w:r>
      <w:r>
        <w:rPr>
          <w:color w:val="000000"/>
        </w:rPr>
        <w:t xml:space="preserve">będzie wynikiem jego indywidualnej działalności twórczej i nie będzie naruszać praw autorskich ani jakichkolwiek innych praw osób trzecich. Wykonawca jest odpowiedzialny względem Zamawiającego za wszelkie wady prawne </w:t>
      </w:r>
      <w:r w:rsidR="007A09AA">
        <w:rPr>
          <w:color w:val="000000"/>
        </w:rPr>
        <w:t>utworu</w:t>
      </w:r>
      <w:r>
        <w:rPr>
          <w:color w:val="000000"/>
        </w:rPr>
        <w:t xml:space="preserve">, a w szczególności za ewentualne roszczenia osób trzecich wynikające z naruszenia praw własności intelektualnej. W przypadku wystąpienia przez osoby trzecie z roszczeniami wobec Zamawiającego wynikającymi z ewentualnych naruszeń praw własności intelektualnej i powstałymi w wyniku korzystania przez Zamawiającego z </w:t>
      </w:r>
      <w:r w:rsidR="007A09AA">
        <w:rPr>
          <w:color w:val="000000"/>
        </w:rPr>
        <w:t xml:space="preserve">utworu </w:t>
      </w:r>
      <w:r>
        <w:rPr>
          <w:color w:val="000000"/>
        </w:rPr>
        <w:t>lub dokonania w nim zmian bez wymaganej zgody uprawnionego, Wykonawca zobowiązuje się do podjęcia na swój koszt wszelkich kroków prawnych zapewniających Zamawiającemu należytą ochronę przed takimi roszczeniami, a w 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od Zamawiającego i wypłacone przez Zamawiającego kwoty odszkodowań wynikające z ewentualnych naruszeń praw własności intelektualnej osób trzecich, powstałych w wyniku korzystania przez Zamawiającego z </w:t>
      </w:r>
      <w:r w:rsidR="007A09AA">
        <w:rPr>
          <w:color w:val="000000"/>
        </w:rPr>
        <w:t>utworu</w:t>
      </w:r>
      <w:r>
        <w:rPr>
          <w:color w:val="000000"/>
        </w:rPr>
        <w:t xml:space="preserve">, wraz z wszelkimi związanymi z tym wydatkami i opłatami, włączając w to koszty procesu i obsługi prawnej - pod warunkiem, że Zamawiający niezwłocznie zawiadomi Wykonawcę o zgłoszonych roszczeniach. Wykonawca zobowiązany jest do zwrotu Zamawiającemu kwot, o których mowa w zdaniu poprzedzającym, w terminie do 30 dni od dnia doręczenia przez Zamawiającego pisemnego żądania ich zwrotu. </w:t>
      </w:r>
    </w:p>
    <w:p w14:paraId="638D6832" w14:textId="77777777" w:rsidR="00FE2FBB" w:rsidRPr="007925CF" w:rsidRDefault="00FE2FBB" w:rsidP="003312F3">
      <w:pPr>
        <w:pStyle w:val="Nagwek1"/>
      </w:pPr>
      <w:r>
        <w:lastRenderedPageBreak/>
        <w:t xml:space="preserve">§ 4. </w:t>
      </w:r>
      <w:r w:rsidRPr="007925CF">
        <w:t>Gwarancja, wsparcie i utrzymanie Systemu, rękojmia</w:t>
      </w:r>
    </w:p>
    <w:p w14:paraId="42E32207" w14:textId="49F49DC8" w:rsidR="00FE2FBB" w:rsidRDefault="00FE2FBB" w:rsidP="00FE2FBB">
      <w:pPr>
        <w:spacing w:line="21" w:lineRule="atLeast"/>
        <w:jc w:val="both"/>
        <w:rPr>
          <w:color w:val="000000"/>
        </w:rPr>
      </w:pPr>
      <w:r w:rsidRPr="007925CF">
        <w:rPr>
          <w:color w:val="000000"/>
        </w:rPr>
        <w:t>1. Wykonawca udziela Zamawiającemu gwarancji jakości na System</w:t>
      </w:r>
      <w:r w:rsidR="00725D72" w:rsidRPr="007925CF">
        <w:rPr>
          <w:color w:val="000000"/>
        </w:rPr>
        <w:t xml:space="preserve"> SOPF</w:t>
      </w:r>
      <w:r w:rsidRPr="007925CF">
        <w:rPr>
          <w:color w:val="000000"/>
        </w:rPr>
        <w:t xml:space="preserve">, tj. </w:t>
      </w:r>
      <w:r w:rsidR="00725D72" w:rsidRPr="007925CF">
        <w:rPr>
          <w:color w:val="000000"/>
        </w:rPr>
        <w:t>każdą poprawę</w:t>
      </w:r>
      <w:r w:rsidR="007A09AA">
        <w:rPr>
          <w:color w:val="000000"/>
        </w:rPr>
        <w:t xml:space="preserve"> lub zmianę funkcjonowania</w:t>
      </w:r>
      <w:r w:rsidRPr="00B36A4E">
        <w:rPr>
          <w:color w:val="000000"/>
        </w:rPr>
        <w:t>, któr</w:t>
      </w:r>
      <w:r w:rsidR="00725D72" w:rsidRPr="00B36A4E">
        <w:rPr>
          <w:color w:val="000000"/>
        </w:rPr>
        <w:t>a</w:t>
      </w:r>
      <w:r w:rsidRPr="00B36A4E">
        <w:rPr>
          <w:color w:val="000000"/>
        </w:rPr>
        <w:t xml:space="preserve"> powoduje zmianę kodu źródłowego przez okres trwania Umowy </w:t>
      </w:r>
      <w:r w:rsidRPr="007925CF">
        <w:rPr>
          <w:color w:val="000000"/>
        </w:rPr>
        <w:t>oraz w ciągu 12 miesięcy następujących po zakończeniu niniejszej Umowy. W okresie gwarancji Wykonawca zobowiązuje się do nieodpłatnego usuwania wad ujawnionych w uzgodnionym przez Strony terminie</w:t>
      </w:r>
      <w:r w:rsidR="007D40D8" w:rsidRPr="007925CF">
        <w:rPr>
          <w:color w:val="000000"/>
        </w:rPr>
        <w:t>, jednak nie dłużej niż w przeciągu 30 dni</w:t>
      </w:r>
      <w:r w:rsidRPr="007925CF">
        <w:rPr>
          <w:color w:val="000000"/>
        </w:rPr>
        <w:t>. Okres gwarancji za wady ulega przedłużeniu o czas, w ciągu którego na skutek wad przedmiotu Umowy, Zamawiający nie mógł z niego korzystać.</w:t>
      </w:r>
    </w:p>
    <w:p w14:paraId="25C78269" w14:textId="57057EA1" w:rsidR="00FE2FBB" w:rsidRDefault="00B36A4E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</w:t>
      </w:r>
      <w:r w:rsidR="00FE2FBB" w:rsidRPr="007925CF">
        <w:rPr>
          <w:color w:val="000000"/>
        </w:rPr>
        <w:t>. Okres rękojmi jest równy okresowi gwarancji.</w:t>
      </w:r>
    </w:p>
    <w:p w14:paraId="71E2C591" w14:textId="77777777" w:rsidR="00FE2FBB" w:rsidRDefault="00FE2FBB" w:rsidP="003312F3">
      <w:pPr>
        <w:pStyle w:val="Nagwek1"/>
      </w:pPr>
      <w:r>
        <w:t>§ 5. Kary umowne</w:t>
      </w:r>
    </w:p>
    <w:p w14:paraId="23C23A32" w14:textId="08D7DC34" w:rsidR="00FE2FBB" w:rsidRPr="00B36A4E" w:rsidRDefault="00FE2FBB" w:rsidP="00B36A4E">
      <w:pPr>
        <w:pStyle w:val="Akapitzlist"/>
        <w:numPr>
          <w:ilvl w:val="0"/>
          <w:numId w:val="16"/>
        </w:numPr>
        <w:spacing w:line="21" w:lineRule="atLeast"/>
        <w:ind w:left="426" w:right="0"/>
        <w:rPr>
          <w:color w:val="000000"/>
        </w:rPr>
      </w:pPr>
      <w:r w:rsidRPr="00B36A4E">
        <w:rPr>
          <w:color w:val="000000"/>
        </w:rPr>
        <w:t>Zamawiający może naliczyć Wykonawcy kary umowne:</w:t>
      </w:r>
    </w:p>
    <w:p w14:paraId="6D3F6701" w14:textId="77777777" w:rsidR="00FE2FBB" w:rsidRDefault="00FE2FBB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za odstąpienie od Umowy lub rozwiązanie Umowy przez którąkolwiek ze Stron, z przyczyn leżących po stronie Wykonawcy – w wysokości 7 000,00 zł;</w:t>
      </w:r>
    </w:p>
    <w:p w14:paraId="4E9FF92F" w14:textId="0AF449E9" w:rsidR="00FE2FBB" w:rsidRDefault="00937AAF" w:rsidP="00FE2FBB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</w:t>
      </w:r>
      <w:r w:rsidR="00FE2FBB">
        <w:rPr>
          <w:color w:val="000000"/>
        </w:rPr>
        <w:t xml:space="preserve">) za przekroczenie terminów, o których mowa w § </w:t>
      </w:r>
      <w:r w:rsidR="00D96601">
        <w:rPr>
          <w:color w:val="000000"/>
        </w:rPr>
        <w:t xml:space="preserve">2 </w:t>
      </w:r>
      <w:r w:rsidR="00FE2FBB">
        <w:rPr>
          <w:color w:val="000000"/>
        </w:rPr>
        <w:t xml:space="preserve"> ust. </w:t>
      </w:r>
      <w:r w:rsidR="00D96601">
        <w:rPr>
          <w:color w:val="000000"/>
        </w:rPr>
        <w:t xml:space="preserve">11 </w:t>
      </w:r>
      <w:r w:rsidR="00FE2FBB">
        <w:rPr>
          <w:color w:val="000000"/>
        </w:rPr>
        <w:t>pkt 1 lit</w:t>
      </w:r>
      <w:r w:rsidR="00D96601">
        <w:rPr>
          <w:color w:val="000000"/>
        </w:rPr>
        <w:t>.</w:t>
      </w:r>
      <w:r w:rsidR="00FE2FBB">
        <w:rPr>
          <w:color w:val="000000"/>
        </w:rPr>
        <w:t xml:space="preserve"> b-d – w wysokości </w:t>
      </w:r>
      <w:r>
        <w:rPr>
          <w:color w:val="000000"/>
        </w:rPr>
        <w:t>1</w:t>
      </w:r>
      <w:r w:rsidR="00FE2FBB">
        <w:rPr>
          <w:color w:val="000000"/>
        </w:rPr>
        <w:t>00,00 zł za każdy dzień zwłoki (liczone dla każdego z terminów oddzielnie);</w:t>
      </w:r>
    </w:p>
    <w:p w14:paraId="00CB6D8A" w14:textId="6BAA3E8B" w:rsidR="00FE2FBB" w:rsidRPr="007925CF" w:rsidRDefault="00FE2FBB" w:rsidP="007925CF">
      <w:pPr>
        <w:pStyle w:val="Akapitzlist"/>
        <w:numPr>
          <w:ilvl w:val="0"/>
          <w:numId w:val="16"/>
        </w:numPr>
        <w:spacing w:line="21" w:lineRule="atLeast"/>
        <w:ind w:left="284" w:right="0"/>
        <w:rPr>
          <w:color w:val="000000"/>
        </w:rPr>
      </w:pPr>
      <w:r w:rsidRPr="007925CF">
        <w:rPr>
          <w:color w:val="000000"/>
        </w:rPr>
        <w:t>W przypadku opóźnienia przez Zamawiającego w zapłacie należności wynikających z niniejszej Umowy, Wykonawca jest uprawniony do naliczania odsetek za czas opóźnienia w wysokości ustawowej.</w:t>
      </w:r>
    </w:p>
    <w:p w14:paraId="0DADDAE8" w14:textId="6FBAE1B9" w:rsidR="00FE2FBB" w:rsidRPr="007925CF" w:rsidRDefault="00FE2FBB" w:rsidP="007925CF">
      <w:pPr>
        <w:pStyle w:val="Akapitzlist"/>
        <w:numPr>
          <w:ilvl w:val="0"/>
          <w:numId w:val="16"/>
        </w:numPr>
        <w:spacing w:line="21" w:lineRule="atLeast"/>
        <w:ind w:left="426" w:right="0"/>
        <w:rPr>
          <w:color w:val="000000"/>
        </w:rPr>
      </w:pPr>
      <w:r w:rsidRPr="007925CF">
        <w:rPr>
          <w:color w:val="000000"/>
        </w:rPr>
        <w:t>W przypadku, gdy szkoda przewyższy wartość kar umownych Zamawiającemu przysługuje prawo wstąpienia o odszkodowanie uzupełniające do wysokości poniesionej szkody.</w:t>
      </w:r>
    </w:p>
    <w:p w14:paraId="61B3BAE0" w14:textId="6F7259EF" w:rsidR="00FE2FBB" w:rsidRPr="007925CF" w:rsidRDefault="00FE2FBB" w:rsidP="007925CF">
      <w:pPr>
        <w:pStyle w:val="Akapitzlist"/>
        <w:numPr>
          <w:ilvl w:val="0"/>
          <w:numId w:val="16"/>
        </w:numPr>
        <w:spacing w:line="21" w:lineRule="atLeast"/>
        <w:ind w:left="426" w:right="0"/>
        <w:rPr>
          <w:color w:val="000000"/>
        </w:rPr>
      </w:pPr>
      <w:r w:rsidRPr="007925CF">
        <w:rPr>
          <w:color w:val="000000"/>
        </w:rPr>
        <w:t>Kary umowne podlegają sumowaniu.</w:t>
      </w:r>
    </w:p>
    <w:p w14:paraId="47151B99" w14:textId="77777777" w:rsidR="00FE2FBB" w:rsidRDefault="00FE2FBB" w:rsidP="00B36A4E">
      <w:pPr>
        <w:pStyle w:val="Nagwek1"/>
        <w:ind w:left="284" w:hanging="284"/>
      </w:pPr>
      <w:r>
        <w:t>§ 6. Wynagrodzenie</w:t>
      </w:r>
    </w:p>
    <w:p w14:paraId="184264D8" w14:textId="5247F7ED" w:rsidR="00FE2FBB" w:rsidRPr="00A92181" w:rsidRDefault="00FE2FBB" w:rsidP="00F00CF3">
      <w:pPr>
        <w:pStyle w:val="Akapitzlist1"/>
        <w:numPr>
          <w:ilvl w:val="0"/>
          <w:numId w:val="17"/>
        </w:numPr>
        <w:spacing w:line="21" w:lineRule="atLeast"/>
        <w:ind w:left="284" w:hanging="284"/>
        <w:jc w:val="both"/>
      </w:pPr>
      <w:r w:rsidRPr="007925CF">
        <w:t>Zgodnie z ustaleniami Stron i zapisów niniejszej Umowy, rozliczenia za wykonaną usługę odbywać się będą na podstawie</w:t>
      </w:r>
      <w:r w:rsidR="00B36A4E">
        <w:t xml:space="preserve"> </w:t>
      </w:r>
      <w:r w:rsidRPr="00F00CF3">
        <w:rPr>
          <w:color w:val="000000"/>
        </w:rPr>
        <w:t>faktur wystawianych w okresie rozliczeniowym miesięcznym, za świadczenie usług, o których mowa w § 2 ust. 2 Umowy. Wynagrodzenie będzie płatne po realizacji usługi</w:t>
      </w:r>
      <w:r w:rsidR="00937AAF" w:rsidRPr="00F00CF3">
        <w:rPr>
          <w:color w:val="000000"/>
        </w:rPr>
        <w:t>.</w:t>
      </w:r>
    </w:p>
    <w:p w14:paraId="05B14180" w14:textId="0839DC96" w:rsidR="00FE2FBB" w:rsidRDefault="00B36A4E" w:rsidP="00F00CF3">
      <w:pPr>
        <w:pStyle w:val="Akapitzlist1"/>
        <w:spacing w:line="21" w:lineRule="atLeast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="00FE2FBB" w:rsidRPr="00A92181">
        <w:rPr>
          <w:color w:val="000000"/>
        </w:rPr>
        <w:t>Zgodnie z dostarczoną ofertą Wykonawcy</w:t>
      </w:r>
      <w:r w:rsidR="00FE2FBB">
        <w:rPr>
          <w:color w:val="000000"/>
        </w:rPr>
        <w:t>, stanowiącą załącznik nr 2 do niniejszej Umowy</w:t>
      </w:r>
      <w:r w:rsidR="007A09AA">
        <w:rPr>
          <w:color w:val="000000"/>
        </w:rPr>
        <w:t>,</w:t>
      </w:r>
      <w:r>
        <w:rPr>
          <w:color w:val="000000"/>
        </w:rPr>
        <w:t xml:space="preserve"> </w:t>
      </w:r>
      <w:r w:rsidR="00FE2FBB">
        <w:rPr>
          <w:rFonts w:eastAsia="Calibri"/>
        </w:rPr>
        <w:t xml:space="preserve">miesięczne ryczałtowe wynagrodzenie w zakresie świadczenia usługi serwisowej wynosi: </w:t>
      </w:r>
      <w:r w:rsidR="00FE2FBB">
        <w:rPr>
          <w:color w:val="000000"/>
        </w:rPr>
        <w:t>……………………………….. zł netto (słownie: …………………..), tj. ………………………. zł brutto (słownie: …………………………………………………………………………………………………………………………………….………)</w:t>
      </w:r>
      <w:r w:rsidR="00937AAF">
        <w:rPr>
          <w:color w:val="000000"/>
        </w:rPr>
        <w:t>.</w:t>
      </w:r>
    </w:p>
    <w:p w14:paraId="15CFC55E" w14:textId="2ED027FC" w:rsidR="00B36A4E" w:rsidRDefault="00FE2FBB" w:rsidP="00F00CF3">
      <w:pPr>
        <w:pStyle w:val="Akapitzlist"/>
        <w:numPr>
          <w:ilvl w:val="0"/>
          <w:numId w:val="18"/>
        </w:numPr>
        <w:ind w:left="284" w:right="0" w:hanging="284"/>
      </w:pPr>
      <w:r w:rsidRPr="00F00CF3">
        <w:rPr>
          <w:color w:val="000000"/>
        </w:rPr>
        <w:t>Zamawiający zobowiązuje się do uregulowania należności na konto Wykonawcy podane na prawidłowo wystawionej fakturze VAT w terminie 14 dni licząc od daty jej otrzymania przez Zamawiającego.</w:t>
      </w:r>
    </w:p>
    <w:p w14:paraId="04089D7F" w14:textId="0F76FD4B" w:rsidR="00FE2FBB" w:rsidRPr="00F00CF3" w:rsidRDefault="00FE2FBB" w:rsidP="00F00CF3">
      <w:pPr>
        <w:pStyle w:val="Akapitzlist"/>
        <w:numPr>
          <w:ilvl w:val="0"/>
          <w:numId w:val="18"/>
        </w:numPr>
        <w:tabs>
          <w:tab w:val="left" w:pos="284"/>
          <w:tab w:val="center" w:pos="426"/>
        </w:tabs>
        <w:spacing w:line="21" w:lineRule="atLeast"/>
        <w:ind w:left="284" w:right="0" w:hanging="284"/>
        <w:rPr>
          <w:color w:val="000000"/>
        </w:rPr>
      </w:pPr>
      <w:r w:rsidRPr="00F00CF3">
        <w:rPr>
          <w:color w:val="000000"/>
        </w:rPr>
        <w:t>Za datę dokonania zapłaty uważa się datę obciążenia rachunku Zamawiającego.</w:t>
      </w:r>
    </w:p>
    <w:p w14:paraId="57B46EB4" w14:textId="77777777" w:rsidR="00FE2FBB" w:rsidRDefault="00FE2FBB" w:rsidP="00F00CF3">
      <w:pPr>
        <w:pStyle w:val="Akapitzlist"/>
        <w:numPr>
          <w:ilvl w:val="0"/>
          <w:numId w:val="18"/>
        </w:numPr>
        <w:ind w:left="284" w:right="0" w:hanging="284"/>
      </w:pPr>
      <w:r w:rsidRPr="00EC1181">
        <w:t>Dla uniknięcia wątpliwości strony potwierdzają, iż wynagrodzenie określone powyżej obejmuje wszelkie koszty Wykonawcy związane z realizacją przedmiotu Umowy, w tym wszelkie opłaty i podatki</w:t>
      </w:r>
      <w:r w:rsidRPr="00912E8C">
        <w:t xml:space="preserve"> (w tym podatek VAT</w:t>
      </w:r>
      <w:r w:rsidRPr="0034331D">
        <w:t>), a także wynagrodzenie za przeniesienie majątkowych praw autorskich, udzielenie upoważnień w zakresie praw zależnych i osobistych oraz udzielenie licencji na</w:t>
      </w:r>
      <w:r w:rsidRPr="00970602">
        <w:t> wszystkich polach eksploatacji określonych w Umowie.</w:t>
      </w:r>
    </w:p>
    <w:p w14:paraId="4007CBC7" w14:textId="3A0A4DCE" w:rsidR="00FE2FBB" w:rsidRPr="00D25B45" w:rsidRDefault="00FE2FBB" w:rsidP="00F00CF3">
      <w:pPr>
        <w:pStyle w:val="Akapitzlist"/>
        <w:numPr>
          <w:ilvl w:val="0"/>
          <w:numId w:val="18"/>
        </w:numPr>
        <w:tabs>
          <w:tab w:val="left" w:pos="284"/>
        </w:tabs>
        <w:spacing w:after="0" w:line="21" w:lineRule="atLeast"/>
        <w:ind w:left="284" w:right="0" w:hanging="284"/>
        <w:rPr>
          <w:color w:val="000000"/>
        </w:rPr>
      </w:pPr>
      <w:r w:rsidRPr="00F00CF3">
        <w:rPr>
          <w:rFonts w:eastAsia="Times New Roman" w:cs="Calibri"/>
        </w:rPr>
        <w:t>W przypadku skorzystania przez Zamawiającego z prawa opcji, gdy w okresie obowiązywania Umowy na przedłużony okres nastąpi zmiana:</w:t>
      </w:r>
    </w:p>
    <w:p w14:paraId="062169B6" w14:textId="77777777" w:rsidR="00FE2FBB" w:rsidRPr="00D63215" w:rsidRDefault="00FE2FBB" w:rsidP="00FE2FBB">
      <w:pPr>
        <w:pStyle w:val="Akapitzlist"/>
        <w:numPr>
          <w:ilvl w:val="1"/>
          <w:numId w:val="4"/>
        </w:numPr>
        <w:spacing w:after="0" w:line="21" w:lineRule="atLeast"/>
        <w:ind w:left="426" w:right="0" w:hanging="143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>stawki podatku od towaru i usług,</w:t>
      </w:r>
    </w:p>
    <w:p w14:paraId="4AE12B7B" w14:textId="77777777" w:rsidR="00FE2FBB" w:rsidRPr="00D63215" w:rsidRDefault="00FE2FBB" w:rsidP="00FE2FBB">
      <w:pPr>
        <w:pStyle w:val="Akapitzlist"/>
        <w:numPr>
          <w:ilvl w:val="1"/>
          <w:numId w:val="4"/>
        </w:numPr>
        <w:spacing w:before="100" w:beforeAutospacing="1"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>wysokości minimalnego wynagrodzenia za pracę ustalonego na podstawie art. 2 ust. 3 –5 ustawy z dnia 10 października 2002 r. o minimalnym wynagrodzeniu za pracę,</w:t>
      </w:r>
    </w:p>
    <w:p w14:paraId="3B4DE8A6" w14:textId="77777777" w:rsidR="00FE2FBB" w:rsidRPr="00D63215" w:rsidRDefault="00FE2FBB" w:rsidP="00FE2FBB">
      <w:pPr>
        <w:pStyle w:val="Akapitzlist"/>
        <w:numPr>
          <w:ilvl w:val="1"/>
          <w:numId w:val="4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zdrowotne, </w:t>
      </w:r>
    </w:p>
    <w:p w14:paraId="46C84025" w14:textId="1B3958D5" w:rsidR="007A09AA" w:rsidRDefault="00FE2FBB" w:rsidP="00F00CF3">
      <w:pPr>
        <w:pStyle w:val="Akapitzlist"/>
        <w:numPr>
          <w:ilvl w:val="1"/>
          <w:numId w:val="4"/>
        </w:numPr>
        <w:shd w:val="clear" w:color="auto" w:fill="FFFFFF"/>
        <w:spacing w:after="100" w:afterAutospacing="1" w:line="21" w:lineRule="atLeast"/>
        <w:ind w:left="426" w:right="0" w:hanging="142"/>
        <w:rPr>
          <w:rFonts w:cs="Calibri"/>
        </w:rPr>
      </w:pPr>
      <w:r w:rsidRPr="00D63215">
        <w:rPr>
          <w:rFonts w:ascii="Calibri" w:hAnsi="Calibri" w:cs="Calibri"/>
        </w:rPr>
        <w:lastRenderedPageBreak/>
        <w:t xml:space="preserve">zasad gromadzenia i wysokości wpłat do pracowniczych planów kapitałowych, o których mowa w </w:t>
      </w:r>
      <w:hyperlink r:id="rId7" w:anchor="/document/18781862?cm=DOCUMENT" w:history="1">
        <w:r w:rsidRPr="00D63215">
          <w:rPr>
            <w:rStyle w:val="Hipercze"/>
            <w:rFonts w:ascii="Calibri" w:hAnsi="Calibri" w:cs="Calibri"/>
          </w:rPr>
          <w:t>ustawie</w:t>
        </w:r>
      </w:hyperlink>
      <w:r w:rsidRPr="00D63215">
        <w:rPr>
          <w:rFonts w:ascii="Calibri" w:hAnsi="Calibri" w:cs="Calibri"/>
        </w:rPr>
        <w:t xml:space="preserve"> z dnia 4 października 2018 r. o pracowniczych planach kapitałowych,</w:t>
      </w:r>
      <w:r w:rsidRPr="0060467D">
        <w:rPr>
          <w:rFonts w:cs="Calibri"/>
        </w:rPr>
        <w:t xml:space="preserve"> </w:t>
      </w:r>
    </w:p>
    <w:p w14:paraId="3B077772" w14:textId="1EE97F44" w:rsidR="00FE2FBB" w:rsidRPr="00D25B45" w:rsidRDefault="00FE2FBB" w:rsidP="00F00CF3">
      <w:pPr>
        <w:pStyle w:val="Akapitzlist"/>
        <w:shd w:val="clear" w:color="auto" w:fill="FFFFFF"/>
        <w:spacing w:after="100" w:afterAutospacing="1" w:line="21" w:lineRule="atLeast"/>
        <w:ind w:left="284" w:right="0" w:firstLine="0"/>
        <w:rPr>
          <w:rFonts w:cs="Calibri"/>
        </w:rPr>
      </w:pPr>
      <w:r w:rsidRPr="00D25B45">
        <w:rPr>
          <w:rFonts w:cs="Calibri"/>
        </w:rPr>
        <w:t xml:space="preserve">oraz gdy zmiana ta lub zmiany będą miały wpływ na koszty wykonania umowy przez Wykonawcę zastosowanie mają zasady wprowadzania zmian wysokości wynagrodzenia należnego Wykonawcy, określone w postanowieniach ust. </w:t>
      </w:r>
      <w:r w:rsidR="00B36A4E" w:rsidRPr="00D25B45">
        <w:rPr>
          <w:rFonts w:cs="Calibri"/>
        </w:rPr>
        <w:t>7</w:t>
      </w:r>
      <w:r w:rsidRPr="00D25B45">
        <w:rPr>
          <w:rFonts w:cs="Calibri"/>
        </w:rPr>
        <w:t>-</w:t>
      </w:r>
      <w:r w:rsidR="00B36A4E" w:rsidRPr="00D25B45">
        <w:rPr>
          <w:rFonts w:cs="Calibri"/>
        </w:rPr>
        <w:t>13</w:t>
      </w:r>
      <w:r w:rsidRPr="00D25B45">
        <w:rPr>
          <w:rFonts w:cs="Calibri"/>
        </w:rPr>
        <w:t>.</w:t>
      </w:r>
    </w:p>
    <w:p w14:paraId="287E2443" w14:textId="2412DA11" w:rsidR="00FE2FBB" w:rsidRPr="00D63215" w:rsidRDefault="00FE2FBB" w:rsidP="00F00CF3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line="21" w:lineRule="atLeast"/>
        <w:ind w:left="426" w:right="0" w:hanging="426"/>
        <w:rPr>
          <w:rFonts w:ascii="Calibri" w:hAnsi="Calibri" w:cs="Calibri"/>
        </w:rPr>
      </w:pPr>
      <w:r w:rsidRPr="00D63215">
        <w:rPr>
          <w:rFonts w:ascii="Calibri" w:hAnsi="Calibri" w:cs="Calibri"/>
        </w:rPr>
        <w:t>Zmiana wysokości wynagrodzenia wymaga zmiany umowy w drodze aneksu.</w:t>
      </w:r>
    </w:p>
    <w:p w14:paraId="0A41DBA3" w14:textId="466786ED" w:rsidR="00FE2FBB" w:rsidRPr="00D63215" w:rsidRDefault="00FE2FBB" w:rsidP="00F00CF3">
      <w:pPr>
        <w:pStyle w:val="Akapitzlist"/>
        <w:numPr>
          <w:ilvl w:val="0"/>
          <w:numId w:val="18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Wykonawca może przekazać Zamawiającemu pisemny wniosek o przeprowadzenie negocjacji w sprawie odpowiedniej zmiany wynagrodzenia w terminie od dnia opublikowania przepisów dokonujących zmiany, o których mowa w ust. </w:t>
      </w:r>
      <w:r w:rsidR="00B36A4E">
        <w:rPr>
          <w:rFonts w:ascii="Calibri" w:hAnsi="Calibri" w:cs="Calibri"/>
        </w:rPr>
        <w:t>6</w:t>
      </w:r>
      <w:r w:rsidRPr="00D63215">
        <w:rPr>
          <w:rFonts w:ascii="Calibri" w:hAnsi="Calibri" w:cs="Calibri"/>
        </w:rPr>
        <w:t xml:space="preserve">, do 30 dnia od dnia ich wejścia w życie. Wniosek powinien zawierać propozycję zmiany umowy w zakresie wysokości wynagrodzenia wraz z jej uzasadnieniem oraz dokumenty niezbędne do oceny przez Zamawiającego, czy zmiany, o których mowa w ust. </w:t>
      </w:r>
      <w:r w:rsidR="00B36A4E">
        <w:rPr>
          <w:rFonts w:ascii="Calibri" w:hAnsi="Calibri" w:cs="Calibri"/>
        </w:rPr>
        <w:t>6</w:t>
      </w:r>
      <w:r w:rsidRPr="00D63215">
        <w:rPr>
          <w:rFonts w:ascii="Calibri" w:hAnsi="Calibri" w:cs="Calibri"/>
        </w:rPr>
        <w:t>, mają lub będą miały wpływ na koszty wykonania Umowy przez Wykonawcę oraz w jakim stopniu zmiany tych kosztów uzasadniają zmianę wysokości wynagrodzenia Wykonawcy</w:t>
      </w:r>
      <w:r w:rsidRPr="00CE7D72">
        <w:rPr>
          <w:rFonts w:ascii="Calibri" w:hAnsi="Calibri" w:cs="Calibri"/>
        </w:rPr>
        <w:t xml:space="preserve"> określonego w niniejszej U</w:t>
      </w:r>
      <w:r w:rsidRPr="00D63215">
        <w:rPr>
          <w:rFonts w:ascii="Calibri" w:hAnsi="Calibri" w:cs="Calibri"/>
        </w:rPr>
        <w:t>mowie, a w szczególności:</w:t>
      </w:r>
    </w:p>
    <w:p w14:paraId="1B939FA9" w14:textId="77777777" w:rsidR="00FE2FBB" w:rsidRPr="00D63215" w:rsidRDefault="00FE2FBB" w:rsidP="00FE2FBB">
      <w:pPr>
        <w:pStyle w:val="Akapitzlist"/>
        <w:numPr>
          <w:ilvl w:val="1"/>
          <w:numId w:val="5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przyjęte przez </w:t>
      </w:r>
      <w:r w:rsidRPr="00CE7D72">
        <w:rPr>
          <w:rFonts w:ascii="Calibri" w:hAnsi="Calibri" w:cs="Calibri"/>
        </w:rPr>
        <w:t>Wykonawcę</w:t>
      </w:r>
      <w:r w:rsidRPr="00D63215">
        <w:rPr>
          <w:rFonts w:ascii="Calibri" w:hAnsi="Calibri" w:cs="Calibri"/>
        </w:rPr>
        <w:t xml:space="preserve"> zasady kalkulac</w:t>
      </w:r>
      <w:r w:rsidRPr="00CE7D72">
        <w:rPr>
          <w:rFonts w:ascii="Calibri" w:hAnsi="Calibri" w:cs="Calibri"/>
        </w:rPr>
        <w:t>ji wysokości kosztów wykonania U</w:t>
      </w:r>
      <w:r w:rsidRPr="00D63215">
        <w:rPr>
          <w:rFonts w:ascii="Calibri" w:hAnsi="Calibri" w:cs="Calibri"/>
        </w:rPr>
        <w:t>mowy oraz założenia co do wysokości dotychczasowych ora</w:t>
      </w:r>
      <w:r w:rsidRPr="00CE7D72">
        <w:rPr>
          <w:rFonts w:ascii="Calibri" w:hAnsi="Calibri" w:cs="Calibri"/>
        </w:rPr>
        <w:t>z przyszłych kosztów wykonania U</w:t>
      </w:r>
      <w:r w:rsidRPr="00D63215">
        <w:rPr>
          <w:rFonts w:ascii="Calibri" w:hAnsi="Calibri" w:cs="Calibri"/>
        </w:rPr>
        <w:t>mowy, wraz z dokumentami potwierdzającymi prawidłowość przyjętych założeń – takimi jak umowy o pracę lub dokumenty potwierdzające zgłoszenie pracowników do ubezpieczeń;</w:t>
      </w:r>
    </w:p>
    <w:p w14:paraId="0960C6A7" w14:textId="0CB01CB9" w:rsidR="00FE2FBB" w:rsidRPr="00D63215" w:rsidRDefault="00FE2FBB" w:rsidP="00FE2FBB">
      <w:pPr>
        <w:pStyle w:val="Akapitzlist"/>
        <w:numPr>
          <w:ilvl w:val="1"/>
          <w:numId w:val="5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wykazanie wpływu zmian, o których mowa w ust. </w:t>
      </w:r>
      <w:r w:rsidR="00A00A9A">
        <w:rPr>
          <w:rFonts w:ascii="Calibri" w:hAnsi="Calibri" w:cs="Calibri"/>
        </w:rPr>
        <w:t>6</w:t>
      </w:r>
      <w:r w:rsidRPr="00D63215">
        <w:rPr>
          <w:rFonts w:ascii="Calibri" w:hAnsi="Calibri" w:cs="Calibri"/>
        </w:rPr>
        <w:t xml:space="preserve">, na wysokość kosztów wykonania umowy przez </w:t>
      </w:r>
      <w:r w:rsidRPr="00CE7D72">
        <w:rPr>
          <w:rFonts w:ascii="Calibri" w:hAnsi="Calibri" w:cs="Calibri"/>
        </w:rPr>
        <w:t>Wykonawcę</w:t>
      </w:r>
      <w:r w:rsidRPr="00D63215">
        <w:rPr>
          <w:rFonts w:ascii="Calibri" w:hAnsi="Calibri" w:cs="Calibri"/>
        </w:rPr>
        <w:t>;</w:t>
      </w:r>
    </w:p>
    <w:p w14:paraId="60B1A73E" w14:textId="77777777" w:rsidR="00FE2FBB" w:rsidRPr="00D63215" w:rsidRDefault="00FE2FBB" w:rsidP="00FE2FBB">
      <w:pPr>
        <w:pStyle w:val="Akapitzlist"/>
        <w:numPr>
          <w:ilvl w:val="1"/>
          <w:numId w:val="5"/>
        </w:numPr>
        <w:spacing w:line="21" w:lineRule="atLeast"/>
        <w:ind w:left="426" w:right="0" w:hanging="142"/>
        <w:textAlignment w:val="baseline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szczegółową kalkulację proponowanej zmienionej wysokości wynagrodzenia </w:t>
      </w:r>
      <w:r w:rsidRPr="00CE7D72">
        <w:rPr>
          <w:rFonts w:ascii="Calibri" w:hAnsi="Calibri" w:cs="Calibri"/>
        </w:rPr>
        <w:t>Wykonawcy</w:t>
      </w:r>
      <w:r w:rsidRPr="00D63215">
        <w:rPr>
          <w:rFonts w:ascii="Calibri" w:hAnsi="Calibri" w:cs="Calibri"/>
        </w:rPr>
        <w:t xml:space="preserve"> oraz wykazanie adekwatności propozycji do zmiany wysokości kosztów wykonani</w:t>
      </w:r>
      <w:r w:rsidRPr="00CE7D72">
        <w:rPr>
          <w:rFonts w:ascii="Calibri" w:hAnsi="Calibri" w:cs="Calibri"/>
        </w:rPr>
        <w:t>a U</w:t>
      </w:r>
      <w:r w:rsidRPr="00D63215">
        <w:rPr>
          <w:rFonts w:ascii="Calibri" w:hAnsi="Calibri" w:cs="Calibri"/>
        </w:rPr>
        <w:t xml:space="preserve">mowy przez </w:t>
      </w:r>
      <w:r w:rsidRPr="00CE7D72">
        <w:rPr>
          <w:rFonts w:ascii="Calibri" w:hAnsi="Calibri" w:cs="Calibri"/>
        </w:rPr>
        <w:t>Wykonawcę</w:t>
      </w:r>
      <w:r w:rsidRPr="00D63215">
        <w:rPr>
          <w:rFonts w:ascii="Calibri" w:hAnsi="Calibri" w:cs="Calibri"/>
        </w:rPr>
        <w:t>.</w:t>
      </w:r>
    </w:p>
    <w:p w14:paraId="1A69E6AB" w14:textId="5B4AAAE4" w:rsidR="00FE2FBB" w:rsidRPr="00D63215" w:rsidRDefault="00DB613A" w:rsidP="00F00CF3">
      <w:pPr>
        <w:pStyle w:val="Akapitzlist"/>
        <w:numPr>
          <w:ilvl w:val="0"/>
          <w:numId w:val="18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E2FBB" w:rsidRPr="00D63215">
        <w:rPr>
          <w:rFonts w:ascii="Calibri" w:hAnsi="Calibri" w:cs="Calibri"/>
        </w:rPr>
        <w:t xml:space="preserve">W terminie 1 miesiąca od otrzymania wniosku, o którym mowa w ust. </w:t>
      </w:r>
      <w:r w:rsidR="00A00A9A">
        <w:rPr>
          <w:rFonts w:ascii="Calibri" w:hAnsi="Calibri" w:cs="Calibri"/>
        </w:rPr>
        <w:t>6</w:t>
      </w:r>
      <w:r w:rsidR="00FE2FBB" w:rsidRPr="00D63215">
        <w:rPr>
          <w:rFonts w:ascii="Calibri" w:hAnsi="Calibri" w:cs="Calibri"/>
        </w:rPr>
        <w:t xml:space="preserve">, </w:t>
      </w:r>
      <w:r w:rsidR="00FE2FBB" w:rsidRPr="00CE7D72">
        <w:rPr>
          <w:rFonts w:ascii="Calibri" w:hAnsi="Calibri" w:cs="Calibri"/>
        </w:rPr>
        <w:t>Zamawiający</w:t>
      </w:r>
      <w:r w:rsidR="00FE2FBB" w:rsidRPr="00D63215">
        <w:rPr>
          <w:rFonts w:ascii="Calibri" w:hAnsi="Calibri" w:cs="Calibri"/>
        </w:rPr>
        <w:t xml:space="preserve"> może zwrócić się do </w:t>
      </w:r>
      <w:r w:rsidR="00FE2FBB" w:rsidRPr="00CE7D72">
        <w:rPr>
          <w:rFonts w:ascii="Calibri" w:hAnsi="Calibri" w:cs="Calibri"/>
        </w:rPr>
        <w:t>Wykonawcy</w:t>
      </w:r>
      <w:r w:rsidR="00FE2FBB" w:rsidRPr="00D63215">
        <w:rPr>
          <w:rFonts w:ascii="Calibri" w:hAnsi="Calibri" w:cs="Calibri"/>
        </w:rPr>
        <w:t xml:space="preserve"> o jego uzupełnienie, poprzez przekazanie dodatkowych wyjaśnień, informacji lub dokumentów (oryginałów do wglądu lub kopii potwierdzonych za zgodność z oryginałami).</w:t>
      </w:r>
    </w:p>
    <w:p w14:paraId="6BC2EC3C" w14:textId="03821CF1" w:rsidR="00FE2FBB" w:rsidRPr="00D63215" w:rsidRDefault="00DB613A" w:rsidP="00F00CF3">
      <w:pPr>
        <w:pStyle w:val="Akapitzlist"/>
        <w:numPr>
          <w:ilvl w:val="0"/>
          <w:numId w:val="18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E2FBB" w:rsidRPr="00CE7D72">
        <w:rPr>
          <w:rFonts w:ascii="Calibri" w:hAnsi="Calibri" w:cs="Calibri"/>
        </w:rPr>
        <w:t>Zamawiający</w:t>
      </w:r>
      <w:r w:rsidR="00FE2FBB" w:rsidRPr="00D63215">
        <w:rPr>
          <w:rFonts w:ascii="Calibri" w:hAnsi="Calibri" w:cs="Calibri"/>
        </w:rPr>
        <w:t xml:space="preserve"> zajmie pisemne stanowisko wobec wniosku </w:t>
      </w:r>
      <w:r w:rsidR="00FE2FBB" w:rsidRPr="00CE7D72">
        <w:rPr>
          <w:rFonts w:ascii="Calibri" w:hAnsi="Calibri" w:cs="Calibri"/>
        </w:rPr>
        <w:t>Wykonawcy</w:t>
      </w:r>
      <w:r w:rsidR="00FE2FBB" w:rsidRPr="00D63215">
        <w:rPr>
          <w:rFonts w:ascii="Calibri" w:hAnsi="Calibri" w:cs="Calibri"/>
        </w:rPr>
        <w:t xml:space="preserve">, w terminie 1 miesiąca od dnia otrzymania kompletnego – w jego ocenie – wniosku. Za dzień przekazania stanowiska uznaje się dzień jego wysłania na adres właściwy dla doręczeń pism dla </w:t>
      </w:r>
      <w:r w:rsidR="00FE2FBB" w:rsidRPr="00CE7D72">
        <w:rPr>
          <w:rFonts w:ascii="Calibri" w:hAnsi="Calibri" w:cs="Calibri"/>
        </w:rPr>
        <w:t>Wykonawcy</w:t>
      </w:r>
      <w:r w:rsidR="00FE2FBB" w:rsidRPr="00D63215">
        <w:rPr>
          <w:rFonts w:ascii="Calibri" w:hAnsi="Calibri" w:cs="Calibri"/>
        </w:rPr>
        <w:t>.</w:t>
      </w:r>
    </w:p>
    <w:p w14:paraId="2FEDA9E4" w14:textId="319D0C3D" w:rsidR="00FE2FBB" w:rsidRPr="00D63215" w:rsidRDefault="00DB613A" w:rsidP="00F00CF3">
      <w:pPr>
        <w:pStyle w:val="Akapitzlist"/>
        <w:numPr>
          <w:ilvl w:val="0"/>
          <w:numId w:val="18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E2FBB" w:rsidRPr="00D63215">
        <w:rPr>
          <w:rFonts w:ascii="Calibri" w:hAnsi="Calibri" w:cs="Calibri"/>
        </w:rPr>
        <w:t xml:space="preserve">W przypadku uwzględnienia wniosku </w:t>
      </w:r>
      <w:r w:rsidR="00FE2FBB" w:rsidRPr="00CE7D72">
        <w:rPr>
          <w:rFonts w:ascii="Calibri" w:hAnsi="Calibri" w:cs="Calibri"/>
        </w:rPr>
        <w:t>Wykonawcy przez Zamawiającego</w:t>
      </w:r>
      <w:r w:rsidR="00FE2FBB" w:rsidRPr="00D63215">
        <w:rPr>
          <w:rFonts w:ascii="Calibri" w:hAnsi="Calibri" w:cs="Calibri"/>
        </w:rPr>
        <w:t>, Strony podejmą działania w cel</w:t>
      </w:r>
      <w:r w:rsidR="00FE2FBB" w:rsidRPr="00CE7D72">
        <w:rPr>
          <w:rFonts w:ascii="Calibri" w:hAnsi="Calibri" w:cs="Calibri"/>
        </w:rPr>
        <w:t>u uzgodnienia treści aneksu do U</w:t>
      </w:r>
      <w:r w:rsidR="00FE2FBB" w:rsidRPr="00D63215">
        <w:rPr>
          <w:rFonts w:ascii="Calibri" w:hAnsi="Calibri" w:cs="Calibri"/>
        </w:rPr>
        <w:t xml:space="preserve">mowy oraz jego podpisania. Zmiana wysokości wynagrodzenia </w:t>
      </w:r>
      <w:r w:rsidR="00FE2FBB" w:rsidRPr="00CE7D72">
        <w:rPr>
          <w:rFonts w:ascii="Calibri" w:hAnsi="Calibri" w:cs="Calibri"/>
        </w:rPr>
        <w:t>Wykonawcy</w:t>
      </w:r>
      <w:r w:rsidR="00FE2FBB" w:rsidRPr="00D63215">
        <w:rPr>
          <w:rFonts w:ascii="Calibri" w:hAnsi="Calibri" w:cs="Calibri"/>
        </w:rPr>
        <w:t xml:space="preserve"> dotyczyć będzi</w:t>
      </w:r>
      <w:r w:rsidR="00FE2FBB" w:rsidRPr="00CE7D72">
        <w:rPr>
          <w:rFonts w:ascii="Calibri" w:hAnsi="Calibri" w:cs="Calibri"/>
        </w:rPr>
        <w:t>e części przedmiotu niniejszej U</w:t>
      </w:r>
      <w:r w:rsidR="00FE2FBB" w:rsidRPr="00D63215">
        <w:rPr>
          <w:rFonts w:ascii="Calibri" w:hAnsi="Calibri" w:cs="Calibri"/>
        </w:rPr>
        <w:t>mowy, wykonanego po dniu zawarcia aneksu.</w:t>
      </w:r>
    </w:p>
    <w:p w14:paraId="4B9B5F7A" w14:textId="5A8AC3D2" w:rsidR="00FE2FBB" w:rsidRPr="00D63215" w:rsidRDefault="00DB613A" w:rsidP="00F00CF3">
      <w:pPr>
        <w:pStyle w:val="Akapitzlist"/>
        <w:numPr>
          <w:ilvl w:val="0"/>
          <w:numId w:val="18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E2FBB" w:rsidRPr="00CE7D72">
        <w:rPr>
          <w:rFonts w:ascii="Calibri" w:hAnsi="Calibri" w:cs="Calibri"/>
        </w:rPr>
        <w:t>Zamawiający</w:t>
      </w:r>
      <w:r w:rsidR="00FE2FBB" w:rsidRPr="00D63215">
        <w:rPr>
          <w:rFonts w:ascii="Calibri" w:hAnsi="Calibri" w:cs="Calibri"/>
        </w:rPr>
        <w:t xml:space="preserve"> może przekazać </w:t>
      </w:r>
      <w:r w:rsidR="00FE2FBB" w:rsidRPr="00CE7D72">
        <w:rPr>
          <w:rFonts w:ascii="Calibri" w:hAnsi="Calibri" w:cs="Calibri"/>
        </w:rPr>
        <w:t>Wykonawcy</w:t>
      </w:r>
      <w:r w:rsidR="00FE2FBB" w:rsidRPr="00D63215">
        <w:rPr>
          <w:rFonts w:ascii="Calibri" w:hAnsi="Calibri" w:cs="Calibri"/>
        </w:rPr>
        <w:t xml:space="preserve"> pise</w:t>
      </w:r>
      <w:r w:rsidR="00FE2FBB" w:rsidRPr="00CE7D72">
        <w:rPr>
          <w:rFonts w:ascii="Calibri" w:hAnsi="Calibri" w:cs="Calibri"/>
        </w:rPr>
        <w:t>mny wniosek o dokonanie zmiany U</w:t>
      </w:r>
      <w:r w:rsidR="00FE2FBB" w:rsidRPr="00D63215">
        <w:rPr>
          <w:rFonts w:ascii="Calibri" w:hAnsi="Calibri" w:cs="Calibri"/>
        </w:rPr>
        <w:t xml:space="preserve">mowy, w przypadku wydania przepisów wprowadzających zmiany, o których mowa w ust. </w:t>
      </w:r>
      <w:r w:rsidR="00A00A9A">
        <w:rPr>
          <w:rFonts w:ascii="Calibri" w:hAnsi="Calibri" w:cs="Calibri"/>
        </w:rPr>
        <w:t>6</w:t>
      </w:r>
      <w:r w:rsidR="00FE2FBB" w:rsidRPr="00D63215">
        <w:rPr>
          <w:rFonts w:ascii="Calibri" w:hAnsi="Calibri" w:cs="Calibri"/>
        </w:rPr>
        <w:t>. Wniosek powinien zawierać</w:t>
      </w:r>
      <w:r w:rsidR="00FE2FBB" w:rsidRPr="00CE7D72">
        <w:rPr>
          <w:rFonts w:ascii="Calibri" w:hAnsi="Calibri" w:cs="Calibri"/>
        </w:rPr>
        <w:t xml:space="preserve"> co najmniej propozycję zmiany U</w:t>
      </w:r>
      <w:r w:rsidR="00FE2FBB" w:rsidRPr="00D63215">
        <w:rPr>
          <w:rFonts w:ascii="Calibri" w:hAnsi="Calibri" w:cs="Calibri"/>
        </w:rPr>
        <w:t>mowy w zakresie wysokości wynagrodzenia oraz powołanie zmian przepisów.</w:t>
      </w:r>
    </w:p>
    <w:p w14:paraId="22AAA862" w14:textId="7A8DD912" w:rsidR="00FE2FBB" w:rsidRPr="00D63215" w:rsidRDefault="00DB613A" w:rsidP="00F00CF3">
      <w:pPr>
        <w:pStyle w:val="Akapitzlist"/>
        <w:numPr>
          <w:ilvl w:val="0"/>
          <w:numId w:val="18"/>
        </w:numPr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E2FBB" w:rsidRPr="00D63215">
        <w:rPr>
          <w:rFonts w:ascii="Calibri" w:hAnsi="Calibri" w:cs="Calibri"/>
        </w:rPr>
        <w:t xml:space="preserve">Przed przekazaniem wniosku, o którym mowa w ust. </w:t>
      </w:r>
      <w:r w:rsidR="00A00A9A" w:rsidRPr="00CE7D72">
        <w:rPr>
          <w:rFonts w:ascii="Calibri" w:hAnsi="Calibri" w:cs="Calibri"/>
        </w:rPr>
        <w:t>1</w:t>
      </w:r>
      <w:r w:rsidR="00A00A9A">
        <w:rPr>
          <w:rFonts w:ascii="Calibri" w:hAnsi="Calibri" w:cs="Calibri"/>
        </w:rPr>
        <w:t>2</w:t>
      </w:r>
      <w:r w:rsidR="00FE2FBB" w:rsidRPr="00D63215">
        <w:rPr>
          <w:rFonts w:ascii="Calibri" w:hAnsi="Calibri" w:cs="Calibri"/>
        </w:rPr>
        <w:t xml:space="preserve">, </w:t>
      </w:r>
      <w:r w:rsidR="00FE2FBB" w:rsidRPr="00CE7D72">
        <w:rPr>
          <w:rFonts w:ascii="Calibri" w:hAnsi="Calibri" w:cs="Calibri"/>
        </w:rPr>
        <w:t>Zamawiający</w:t>
      </w:r>
      <w:r w:rsidR="00FE2FBB" w:rsidRPr="00D63215">
        <w:rPr>
          <w:rFonts w:ascii="Calibri" w:hAnsi="Calibri" w:cs="Calibri"/>
        </w:rPr>
        <w:t xml:space="preserve"> może zwrócić się do </w:t>
      </w:r>
      <w:r w:rsidR="00FE2FBB" w:rsidRPr="00CE7D72">
        <w:rPr>
          <w:rFonts w:ascii="Calibri" w:hAnsi="Calibri" w:cs="Calibri"/>
        </w:rPr>
        <w:t>Wykonawcy</w:t>
      </w:r>
      <w:r w:rsidR="00FE2FBB" w:rsidRPr="00D63215">
        <w:rPr>
          <w:rFonts w:ascii="Calibri" w:hAnsi="Calibri" w:cs="Calibri"/>
        </w:rPr>
        <w:t xml:space="preserve"> o udzielenie informacji lub przekazanie wyjaśnień lub dokumentów (oryginałów do wglądu lub kopii potwierdzonych za zgodność z oryginałem) niezbędnych do oceny przez </w:t>
      </w:r>
      <w:r w:rsidR="00FE2FBB" w:rsidRPr="00CE7D72">
        <w:rPr>
          <w:rFonts w:ascii="Calibri" w:hAnsi="Calibri" w:cs="Calibri"/>
        </w:rPr>
        <w:t>Zamawiającego</w:t>
      </w:r>
      <w:r w:rsidR="00FE2FBB" w:rsidRPr="00D63215">
        <w:rPr>
          <w:rFonts w:ascii="Calibri" w:hAnsi="Calibri" w:cs="Calibri"/>
        </w:rPr>
        <w:t xml:space="preserve">, czy zmiany, o których mowa w ust. </w:t>
      </w:r>
      <w:r w:rsidR="00A00A9A" w:rsidRPr="00D63215">
        <w:rPr>
          <w:rFonts w:ascii="Calibri" w:hAnsi="Calibri" w:cs="Calibri"/>
        </w:rPr>
        <w:t>1</w:t>
      </w:r>
      <w:r w:rsidR="00A00A9A">
        <w:rPr>
          <w:rFonts w:ascii="Calibri" w:hAnsi="Calibri" w:cs="Calibri"/>
        </w:rPr>
        <w:t>2</w:t>
      </w:r>
      <w:r w:rsidR="00FE2FBB" w:rsidRPr="00D63215">
        <w:rPr>
          <w:rFonts w:ascii="Calibri" w:hAnsi="Calibri" w:cs="Calibri"/>
        </w:rPr>
        <w:t xml:space="preserve">, mają lub będą miały wpływ na koszty wykonania umowy przez </w:t>
      </w:r>
      <w:r w:rsidR="00FE2FBB" w:rsidRPr="00CE7D72">
        <w:rPr>
          <w:rFonts w:ascii="Calibri" w:hAnsi="Calibri" w:cs="Calibri"/>
        </w:rPr>
        <w:t>Wykonawcę</w:t>
      </w:r>
      <w:r w:rsidR="00FE2FBB" w:rsidRPr="00D63215">
        <w:rPr>
          <w:rFonts w:ascii="Calibri" w:hAnsi="Calibri" w:cs="Calibri"/>
        </w:rPr>
        <w:t xml:space="preserve"> oraz w jakim stopniu zmiany tych kosztów uzasadniają zmianę wysokości wynagrodzenia. Rodzaj i zakres tych informacji określi </w:t>
      </w:r>
      <w:r w:rsidR="00FE2FBB" w:rsidRPr="00CE7D72">
        <w:rPr>
          <w:rFonts w:ascii="Calibri" w:hAnsi="Calibri" w:cs="Calibri"/>
        </w:rPr>
        <w:t>Zamawiający</w:t>
      </w:r>
      <w:r w:rsidR="00FE2FBB" w:rsidRPr="00D63215">
        <w:rPr>
          <w:rFonts w:ascii="Calibri" w:hAnsi="Calibri" w:cs="Calibri"/>
        </w:rPr>
        <w:t xml:space="preserve">. Postanowienia ust. </w:t>
      </w:r>
      <w:r w:rsidR="00A00A9A">
        <w:rPr>
          <w:rFonts w:ascii="Calibri" w:hAnsi="Calibri" w:cs="Calibri"/>
        </w:rPr>
        <w:t>9</w:t>
      </w:r>
      <w:r w:rsidR="00FE2FBB" w:rsidRPr="00CE7D72">
        <w:rPr>
          <w:rFonts w:ascii="Calibri" w:hAnsi="Calibri" w:cs="Calibri"/>
        </w:rPr>
        <w:t>-</w:t>
      </w:r>
      <w:r w:rsidR="00A00A9A" w:rsidRPr="00CE7D72">
        <w:rPr>
          <w:rFonts w:ascii="Calibri" w:hAnsi="Calibri" w:cs="Calibri"/>
        </w:rPr>
        <w:t>1</w:t>
      </w:r>
      <w:r w:rsidR="00A00A9A">
        <w:rPr>
          <w:rFonts w:ascii="Calibri" w:hAnsi="Calibri" w:cs="Calibri"/>
        </w:rPr>
        <w:t>1</w:t>
      </w:r>
      <w:r w:rsidR="00A00A9A" w:rsidRPr="00D63215">
        <w:rPr>
          <w:rFonts w:ascii="Calibri" w:hAnsi="Calibri" w:cs="Calibri"/>
        </w:rPr>
        <w:t xml:space="preserve"> </w:t>
      </w:r>
      <w:r w:rsidR="00FE2FBB" w:rsidRPr="00D63215">
        <w:rPr>
          <w:rFonts w:ascii="Calibri" w:hAnsi="Calibri" w:cs="Calibri"/>
        </w:rPr>
        <w:t xml:space="preserve">stosuje się odpowiednio, z tym, że </w:t>
      </w:r>
      <w:r w:rsidR="00FE2FBB" w:rsidRPr="00CE7D72">
        <w:rPr>
          <w:rFonts w:ascii="Calibri" w:hAnsi="Calibri" w:cs="Calibri"/>
        </w:rPr>
        <w:t>Wykonawca</w:t>
      </w:r>
      <w:r w:rsidR="00FE2FBB" w:rsidRPr="00D63215">
        <w:rPr>
          <w:rFonts w:ascii="Calibri" w:hAnsi="Calibri" w:cs="Calibri"/>
        </w:rPr>
        <w:t xml:space="preserve"> jest zobowiązany w każdym przypadku do zajęcia pisemnego stanowiska w terminie 1 miesiąca od dnia otrzymania wniosku od </w:t>
      </w:r>
      <w:r w:rsidR="00FE2FBB" w:rsidRPr="00CE7D72">
        <w:rPr>
          <w:rFonts w:ascii="Calibri" w:hAnsi="Calibri" w:cs="Calibri"/>
        </w:rPr>
        <w:t>Zamawiającego</w:t>
      </w:r>
      <w:r w:rsidR="00FE2FBB" w:rsidRPr="00D63215">
        <w:rPr>
          <w:rFonts w:ascii="Calibri" w:hAnsi="Calibri" w:cs="Calibri"/>
        </w:rPr>
        <w:t>.</w:t>
      </w:r>
    </w:p>
    <w:p w14:paraId="080A8202" w14:textId="77777777" w:rsidR="00FE2FBB" w:rsidRDefault="00FE2FBB" w:rsidP="003312F3">
      <w:pPr>
        <w:pStyle w:val="Nagwek1"/>
      </w:pPr>
      <w:r>
        <w:t>§ 7. Poufność i przetwarzanie danych osobowych</w:t>
      </w:r>
    </w:p>
    <w:p w14:paraId="162A485E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Wykonawca zobowiązuje się do zachowania w tajemnicy danych i informacji pozyskanych w związku z realizacją przedmiotu Umowy zarówno w czasie jej wykonywania, jak i po zrealizowaniu Umowy.</w:t>
      </w:r>
    </w:p>
    <w:p w14:paraId="6F26F61E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lastRenderedPageBreak/>
        <w:t>2. Informacjami poufnymi, co do których Wykonawca jest zobowiązany zachować poufność są wszelkie informacje dotyczące Zamawiającego, jego kontrahentów i współpracowników, w tym użytkowników Systemu, a w tym w szczególności informacje dotyczące: prowadzonej przez nich działalności, spraw finansowych, ekonomicznych lub technicznych i organizacyjnych, informacje stanowiące tajemnicę przedsiębiorstwa, które są ujawniane, bądź w których posiadanie wejdzie Wykonawca (niezależnie od sposobu) w związku z realizacją Umowy, informacje i dane dotyczące Systemu (m.in. informacje techniczne lub inne informacje o usługach, procesach, programach, wiedzy, koncepcjach i innowacjach, formularzach) i zawartych w nim informacji, niezależnie od ich formy, sposobu wejścia w ich posiadanie czy oznaczenia jako dane lub informacje poufne.</w:t>
      </w:r>
    </w:p>
    <w:p w14:paraId="44BCD10A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Wykonawca zobowiązuje się do ochrony objętych tajemnicą informacji i do zabezpieczania tych informacji w taki sposób, by osoby nieupoważnione nie miały do nich dostępu. Wykonawca zobowiązuje się zapewnić, że wszystkie osoby którymi posługuje się przy realizacji niniejszej Umowy będą przestrzegały zobowiązania do zachowania poufności w zakresie co najmniej określonym w niniejszej Umowie. Za działania i zaniechania takich osób Wykonawca odpowiada jak za swoje.</w:t>
      </w:r>
    </w:p>
    <w:p w14:paraId="1AAC3517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Wykonawca zobowiązuje się do nie ujawniania objętych tajemnicą informacji osobom trzecim bez wyraźnego pisemnego polecenia Zamawiającego lub do pisemnej uprzedniej zgody określającej zakres i cel ujawnienia. Wykonawca jest uprawniony do wykorzystywania uzyskanych informacji i dokumentów jedynie w zakresie niezbędnym do należytego wykonania Umowy.</w:t>
      </w:r>
    </w:p>
    <w:p w14:paraId="5B7D7FA2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Obowiązek zachowania poufności nie dotyczy informacji i dokumentów publicznie dostępnych lub uzyskanych przez Wykonawcę w sposób, który nie stanowi naruszenia prawa oraz niniejszej Umowy. Wykonawca zwolniony jest z obowiązku zachowania tajemnicy w przypadku i w zakresie, gdy ujawnienia informacji żąda uprawniony organ w zakresie wymaganym przepisami prawa.</w:t>
      </w:r>
    </w:p>
    <w:p w14:paraId="7896403E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Postanowienia w zakresie obowiązku zachowania poufności obowiązują bezterminowo, również po wygaśnięciu lub rozwiązaniu Umowy lub jej części z jakiejkolwiek przyczyny i nie podlegają wypowiedzeniu ani rozwiązaniu.</w:t>
      </w:r>
    </w:p>
    <w:p w14:paraId="372B74EC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7. W razie wątpliwości czy dana informacja jest informacją poufną Wykonawca przed przekazaniem, ujawnieniem lub wykorzystaniem takiej informacji zobowiązany jest zwrócić się do Zamawiającego z pisemnym wnioskiem o wyjaśnienie zaistniałych wątpliwości. Zamawiający udzieli pisemnego wyjaśnienia co do charakteru przedmiotowych informacji w terminie 10 Dni Roboczych od dnia otrzymania wniosku. W razie nie udzielenia w terminie, o którym mowa w zdaniu poprzednim, pisemnego wyjaśnienia uznaje się, iż informacja której dotyczył wniosek nie może być przekazana, ujawniona i wykorzystana. </w:t>
      </w:r>
    </w:p>
    <w:p w14:paraId="193158E1" w14:textId="77777777" w:rsidR="00FE2FBB" w:rsidRDefault="00FE2FBB" w:rsidP="00FE2FBB">
      <w:pPr>
        <w:spacing w:line="21" w:lineRule="atLeast"/>
        <w:jc w:val="both"/>
      </w:pPr>
      <w:r>
        <w:rPr>
          <w:color w:val="000000"/>
        </w:rPr>
        <w:t>8. W związku ze zleceniem realizacji przedmiotu zamówienia, dochodzi do powierzenia przetwarzania danych osobowych. Dla prawidłowego świadczenia Usługi, Strony zawrą odrębną umowę o powierzeniu przetwarzania danych osobowych.</w:t>
      </w:r>
    </w:p>
    <w:p w14:paraId="152B6CBC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9. Strony zgodnie oświadczają, iż udostępniają sobie nawzajem dane osobowe osób reprezentujących Strony oraz osób uprawnionych do zawarcia niniejszej Umowy, a także dane osobowe osób (pracowników) oddelegowanych do realizacji niniejszej Umowy (jak np. imię i nazwisko, stanowisko służbowe, nr telefonu i adres poczty elektronicznej służbowej). Strony zgodnie zobowiązują się do wypełnienia obowiązków informacyjnych przewidzianych w art. 13 i/lub 14 RODO wobec ww. osób fizycznych.</w:t>
      </w:r>
    </w:p>
    <w:p w14:paraId="3DF7163A" w14:textId="77777777" w:rsidR="00FE2FBB" w:rsidRDefault="00FE2FBB" w:rsidP="00F00CF3">
      <w:pPr>
        <w:pStyle w:val="Nagwek1"/>
      </w:pPr>
      <w:r>
        <w:t>§ 8. Wypowiedzenie Umowy</w:t>
      </w:r>
    </w:p>
    <w:p w14:paraId="4B1C962C" w14:textId="77777777" w:rsidR="00FE2FBB" w:rsidRDefault="00FE2FBB" w:rsidP="00FE2FBB">
      <w:pPr>
        <w:tabs>
          <w:tab w:val="left" w:pos="426"/>
        </w:tabs>
        <w:spacing w:line="21" w:lineRule="atLeast"/>
        <w:jc w:val="both"/>
        <w:rPr>
          <w:color w:val="000000"/>
        </w:rPr>
      </w:pPr>
      <w:r>
        <w:rPr>
          <w:color w:val="000000"/>
        </w:rPr>
        <w:t>Zamawiający może w każdym czasie wypowiedzieć Umowę z przyczyn leżących po stronie Wykonawcy, ze skutkiem natychmiastowym, w przypadku gdy:</w:t>
      </w:r>
    </w:p>
    <w:p w14:paraId="22B9ED6E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lastRenderedPageBreak/>
        <w:t>1) Wykonawca wykonuje przedmiot Umowy w sposób nieprawidłowy i pomimo wezwania do usunięcia naruszeń i wyznaczenia dodatkowego terminu, tych naruszeń nie usunął;</w:t>
      </w:r>
    </w:p>
    <w:p w14:paraId="51D64776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2) nastąpiła jakakolwiek zmiana organizacyjna powodująca zmianę osobowości prawnej lub formy organizacyjnej Wykonawcy, utrudniająca lub uniemożliwiająca wykonanie Umowy;</w:t>
      </w:r>
    </w:p>
    <w:p w14:paraId="2480640B" w14:textId="77777777" w:rsidR="00FE2FBB" w:rsidRDefault="00FE2FBB" w:rsidP="00FE2FBB">
      <w:pPr>
        <w:spacing w:line="21" w:lineRule="atLeast"/>
        <w:jc w:val="both"/>
        <w:rPr>
          <w:color w:val="000000"/>
        </w:rPr>
      </w:pPr>
      <w:r>
        <w:rPr>
          <w:color w:val="000000"/>
        </w:rPr>
        <w:t>3) w przypadku otwarcia likwidacji, złożenia wniosku o ogłoszenie upadłości Wykonawcy lub stwierdzenia pogorszenia sytuacji finansowej Wykonawcy w stopniu utrudniającym lub uniemożliwiającym należyte wykonanie Umowy, w szczególności stwierdzenia niewypłacalności Wykonawcy.</w:t>
      </w:r>
    </w:p>
    <w:p w14:paraId="6C8ABC3B" w14:textId="77777777" w:rsidR="00FE2FBB" w:rsidRDefault="00FE2FBB" w:rsidP="003312F3">
      <w:pPr>
        <w:pStyle w:val="Nagwek1"/>
      </w:pPr>
      <w:r>
        <w:t xml:space="preserve">§ 9. </w:t>
      </w:r>
      <w:r w:rsidRPr="00D63215">
        <w:t xml:space="preserve">Zmiany </w:t>
      </w:r>
      <w:r>
        <w:t xml:space="preserve">postanowień </w:t>
      </w:r>
      <w:r w:rsidRPr="00D63215">
        <w:t>Umowy</w:t>
      </w:r>
    </w:p>
    <w:p w14:paraId="21641327" w14:textId="77777777" w:rsidR="00FE2FBB" w:rsidRPr="00D63215" w:rsidRDefault="00FE2FBB" w:rsidP="00FE2FBB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after="120" w:line="21" w:lineRule="atLeast"/>
        <w:ind w:left="0" w:right="0" w:firstLine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Pr="00D63215">
        <w:rPr>
          <w:rFonts w:ascii="Calibri" w:hAnsi="Calibri" w:cs="Calibri"/>
        </w:rPr>
        <w:t xml:space="preserve"> przewiduje poza przesłankami zmiany umowy dopuszczalnymi na podstawie art. 144 ust. 1 pkt 2)-6) Ustawy </w:t>
      </w:r>
      <w:proofErr w:type="spellStart"/>
      <w:r>
        <w:rPr>
          <w:rFonts w:ascii="Calibri" w:hAnsi="Calibri" w:cs="Calibri"/>
        </w:rPr>
        <w:t>Pzp</w:t>
      </w:r>
      <w:proofErr w:type="spellEnd"/>
      <w:r>
        <w:rPr>
          <w:rFonts w:ascii="Calibri" w:hAnsi="Calibri" w:cs="Calibri"/>
        </w:rPr>
        <w:t xml:space="preserve"> </w:t>
      </w:r>
      <w:r w:rsidRPr="00D63215">
        <w:rPr>
          <w:rFonts w:ascii="Calibri" w:hAnsi="Calibri" w:cs="Calibri"/>
        </w:rPr>
        <w:t xml:space="preserve">następujące możliwości dokonania zmian </w:t>
      </w:r>
      <w:r w:rsidRPr="00CE0ADD">
        <w:rPr>
          <w:rFonts w:ascii="Calibri" w:hAnsi="Calibri" w:cs="Calibri"/>
        </w:rPr>
        <w:t xml:space="preserve">postanowień niniejszej Umowy  </w:t>
      </w:r>
      <w:r w:rsidRPr="00D63215">
        <w:rPr>
          <w:rFonts w:ascii="Calibri" w:hAnsi="Calibri" w:cs="Calibri"/>
        </w:rPr>
        <w:t xml:space="preserve">oraz określa </w:t>
      </w:r>
      <w:r w:rsidRPr="00D63215">
        <w:rPr>
          <w:rFonts w:ascii="Calibri" w:hAnsi="Calibri" w:cs="Calibri"/>
          <w:sz w:val="24"/>
        </w:rPr>
        <w:t>warunki</w:t>
      </w:r>
      <w:r w:rsidRPr="00D63215">
        <w:rPr>
          <w:rFonts w:ascii="Calibri" w:hAnsi="Calibri" w:cs="Calibri"/>
        </w:rPr>
        <w:t xml:space="preserve"> takiej zmiany: </w:t>
      </w:r>
    </w:p>
    <w:p w14:paraId="173F926B" w14:textId="77777777" w:rsidR="00FE2FBB" w:rsidRPr="00CE7D72" w:rsidRDefault="00FE2FBB" w:rsidP="00FE2FBB">
      <w:pPr>
        <w:pStyle w:val="Akapitzlist"/>
        <w:numPr>
          <w:ilvl w:val="1"/>
          <w:numId w:val="7"/>
        </w:numPr>
        <w:shd w:val="clear" w:color="auto" w:fill="FFFFFF"/>
        <w:spacing w:after="120" w:line="21" w:lineRule="atLeast"/>
        <w:ind w:left="709" w:right="0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zmiana osób </w:t>
      </w:r>
      <w:r w:rsidRPr="00CE7D72">
        <w:rPr>
          <w:rFonts w:ascii="Calibri" w:hAnsi="Calibri" w:cs="Calibri"/>
        </w:rPr>
        <w:t>skierowanych do realizacji zamówienia</w:t>
      </w:r>
      <w:r w:rsidRPr="00D63215">
        <w:rPr>
          <w:rFonts w:ascii="Calibri" w:hAnsi="Calibri" w:cs="Calibri"/>
        </w:rPr>
        <w:t xml:space="preserve"> </w:t>
      </w:r>
      <w:r w:rsidRPr="00CE7D72">
        <w:rPr>
          <w:rFonts w:ascii="Calibri" w:hAnsi="Calibri" w:cs="Calibri"/>
        </w:rPr>
        <w:t>i wskazanych w Ofercie</w:t>
      </w:r>
      <w:r w:rsidRPr="00D63215">
        <w:rPr>
          <w:rFonts w:ascii="Calibri" w:hAnsi="Calibri" w:cs="Calibri"/>
        </w:rPr>
        <w:t xml:space="preserve">. Nowe osoby muszą spełniać </w:t>
      </w:r>
      <w:r w:rsidRPr="00CE7D72">
        <w:rPr>
          <w:rFonts w:ascii="Calibri" w:hAnsi="Calibri" w:cs="Calibri"/>
        </w:rPr>
        <w:t xml:space="preserve">odpowiednie </w:t>
      </w:r>
      <w:r w:rsidRPr="00D63215">
        <w:rPr>
          <w:rFonts w:ascii="Calibri" w:hAnsi="Calibri" w:cs="Calibri"/>
        </w:rPr>
        <w:t>warunki określone w SIWZ,</w:t>
      </w:r>
    </w:p>
    <w:p w14:paraId="7CE0BEC7" w14:textId="77777777" w:rsidR="00FE2FBB" w:rsidRPr="00CE7D72" w:rsidRDefault="00FE2FBB" w:rsidP="00FE2FBB">
      <w:pPr>
        <w:pStyle w:val="Akapitzlist"/>
        <w:numPr>
          <w:ilvl w:val="1"/>
          <w:numId w:val="7"/>
        </w:numPr>
        <w:shd w:val="clear" w:color="auto" w:fill="FFFFFF"/>
        <w:spacing w:after="120" w:line="21" w:lineRule="atLeast"/>
        <w:ind w:left="709" w:right="0"/>
        <w:rPr>
          <w:rFonts w:ascii="Calibri" w:hAnsi="Calibri" w:cs="Calibri"/>
        </w:rPr>
      </w:pPr>
      <w:r w:rsidRPr="00CE7D72">
        <w:rPr>
          <w:rFonts w:ascii="Calibri" w:hAnsi="Calibri" w:cs="Calibri"/>
        </w:rPr>
        <w:t>w przypadku skorzystania przez Zamawiającego z prawa opcji przedłużeniu ulegną odpowiednio terminy realizacji Umowy,</w:t>
      </w:r>
    </w:p>
    <w:p w14:paraId="5503C311" w14:textId="200BF9B7" w:rsidR="00FE2FBB" w:rsidRPr="00CE0ADD" w:rsidRDefault="00FE2FBB" w:rsidP="00FE2FBB">
      <w:pPr>
        <w:pStyle w:val="Akapitzlist"/>
        <w:numPr>
          <w:ilvl w:val="0"/>
          <w:numId w:val="8"/>
        </w:numPr>
        <w:shd w:val="clear" w:color="auto" w:fill="FFFFFF"/>
        <w:spacing w:after="0" w:line="21" w:lineRule="atLeast"/>
        <w:ind w:left="714" w:right="0" w:hanging="357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w przypadku konieczności wprowadzenia zmian będących następstwem zmiany przepisów prawa </w:t>
      </w:r>
      <w:r>
        <w:rPr>
          <w:rFonts w:ascii="Calibri" w:hAnsi="Calibri" w:cs="Calibri"/>
        </w:rPr>
        <w:t>lub</w:t>
      </w:r>
      <w:r w:rsidRPr="00D63215">
        <w:rPr>
          <w:rFonts w:ascii="Calibri" w:hAnsi="Calibri" w:cs="Calibri"/>
        </w:rPr>
        <w:t xml:space="preserve"> wytycznych, mających wpływ na realizację Programu lub Projektu</w:t>
      </w:r>
      <w:r w:rsidR="00AB4F23">
        <w:rPr>
          <w:rFonts w:ascii="Calibri" w:hAnsi="Calibri" w:cs="Calibri"/>
        </w:rPr>
        <w:t xml:space="preserve"> w ramach którego realizowana jest Umowa</w:t>
      </w:r>
      <w:r w:rsidRPr="00D63215">
        <w:rPr>
          <w:rFonts w:ascii="Calibri" w:hAnsi="Calibri" w:cs="Calibri"/>
        </w:rPr>
        <w:t xml:space="preserve"> lub dokonanie jego wykładni przez Komisję Europejską, Europejski Trybunał Obrachunkowy lub Trybunał Sprawiedliwości Unii Europejskiej, </w:t>
      </w:r>
      <w:r>
        <w:rPr>
          <w:rFonts w:ascii="Calibri" w:hAnsi="Calibri" w:cs="Calibri"/>
        </w:rPr>
        <w:t xml:space="preserve">a </w:t>
      </w:r>
      <w:r w:rsidRPr="00CE0ADD">
        <w:rPr>
          <w:rFonts w:ascii="Calibri" w:hAnsi="Calibri" w:cs="Calibri"/>
        </w:rPr>
        <w:t>wpływając</w:t>
      </w:r>
      <w:r w:rsidRPr="00D63215">
        <w:rPr>
          <w:rFonts w:ascii="Calibri" w:hAnsi="Calibri" w:cs="Calibri"/>
        </w:rPr>
        <w:t>ych na realizację Umowy,</w:t>
      </w:r>
    </w:p>
    <w:p w14:paraId="0C5F36E0" w14:textId="77777777" w:rsidR="00FE2FBB" w:rsidRDefault="00FE2FBB" w:rsidP="00FE2FBB">
      <w:pPr>
        <w:pStyle w:val="Akapitzlist"/>
        <w:numPr>
          <w:ilvl w:val="0"/>
          <w:numId w:val="8"/>
        </w:numPr>
        <w:shd w:val="clear" w:color="auto" w:fill="FFFFFF"/>
        <w:spacing w:after="0" w:line="21" w:lineRule="atLeast"/>
        <w:ind w:left="714" w:right="0" w:hanging="357"/>
        <w:contextualSpacing w:val="0"/>
        <w:rPr>
          <w:rFonts w:ascii="Calibri" w:hAnsi="Calibri" w:cs="Calibri"/>
          <w:sz w:val="24"/>
        </w:rPr>
      </w:pPr>
      <w:r w:rsidRPr="00D63215">
        <w:rPr>
          <w:rFonts w:ascii="Calibri" w:hAnsi="Calibri" w:cs="Calibri"/>
        </w:rPr>
        <w:t>zmiana innych przepisów powszechnie obowiązujących w zakresie mającym wpływ na realizację umowy lub zakres świadczenia którejkolwiek ze Stron,</w:t>
      </w:r>
    </w:p>
    <w:p w14:paraId="3BC8DEBB" w14:textId="77777777" w:rsidR="00FE2FBB" w:rsidRPr="00970602" w:rsidRDefault="00FE2FBB" w:rsidP="00F00CF3">
      <w:pPr>
        <w:pStyle w:val="Akapitzlist"/>
        <w:numPr>
          <w:ilvl w:val="1"/>
          <w:numId w:val="4"/>
        </w:numPr>
        <w:spacing w:after="0" w:line="21" w:lineRule="atLeast"/>
        <w:ind w:left="709" w:right="0" w:hanging="331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 przypadku skorzystania przez Zamawiającego z prawa opcji</w:t>
      </w:r>
      <w:r w:rsidRPr="00EC7E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dopuszcza się </w:t>
      </w:r>
      <w:r w:rsidRPr="00EC7E1E">
        <w:rPr>
          <w:rFonts w:ascii="Calibri" w:hAnsi="Calibri" w:cs="Calibri"/>
        </w:rPr>
        <w:t>zmianę</w:t>
      </w:r>
      <w:r w:rsidRPr="00D63215">
        <w:rPr>
          <w:rFonts w:ascii="Calibri" w:hAnsi="Calibri" w:cs="Calibri"/>
        </w:rPr>
        <w:t xml:space="preserve"> wysokości wynagrodzenia</w:t>
      </w:r>
      <w:r>
        <w:rPr>
          <w:rFonts w:ascii="Calibri" w:hAnsi="Calibri" w:cs="Calibri"/>
        </w:rPr>
        <w:t xml:space="preserve">, która nastąpi </w:t>
      </w:r>
      <w:r w:rsidRPr="00D63215">
        <w:rPr>
          <w:rFonts w:ascii="Calibri" w:hAnsi="Calibri" w:cs="Calibri"/>
        </w:rPr>
        <w:t>na zasadach określonych w § 6 ust 7- 14</w:t>
      </w:r>
      <w:r>
        <w:rPr>
          <w:rFonts w:ascii="Calibri" w:hAnsi="Calibri" w:cs="Calibri"/>
        </w:rPr>
        <w:t xml:space="preserve"> Umowy w związku ze zmianą</w:t>
      </w:r>
      <w:r w:rsidRPr="00CE7D72">
        <w:rPr>
          <w:rFonts w:ascii="Calibri" w:hAnsi="Calibri" w:cs="Calibri"/>
        </w:rPr>
        <w:t>:</w:t>
      </w:r>
    </w:p>
    <w:p w14:paraId="24157DFB" w14:textId="77777777" w:rsidR="00FE2FBB" w:rsidRPr="00EC1181" w:rsidRDefault="00FE2FBB" w:rsidP="00FE2FBB">
      <w:pPr>
        <w:pStyle w:val="Akapitzlist"/>
        <w:numPr>
          <w:ilvl w:val="1"/>
          <w:numId w:val="10"/>
        </w:numPr>
        <w:spacing w:after="0" w:line="21" w:lineRule="atLeast"/>
        <w:ind w:right="0" w:hanging="360"/>
        <w:textAlignment w:val="baseline"/>
        <w:rPr>
          <w:rFonts w:ascii="Calibri" w:hAnsi="Calibri" w:cs="Calibri"/>
        </w:rPr>
      </w:pPr>
      <w:r w:rsidRPr="00CE7D72">
        <w:rPr>
          <w:rFonts w:ascii="Calibri" w:hAnsi="Calibri" w:cs="Calibri"/>
        </w:rPr>
        <w:t xml:space="preserve"> </w:t>
      </w:r>
      <w:r w:rsidRPr="00EC1181">
        <w:rPr>
          <w:rFonts w:ascii="Calibri" w:hAnsi="Calibri" w:cs="Calibri"/>
        </w:rPr>
        <w:t>stawki podatku od towaru i usług,</w:t>
      </w:r>
    </w:p>
    <w:p w14:paraId="678EDC0D" w14:textId="77777777" w:rsidR="00FE2FBB" w:rsidRPr="00EC1181" w:rsidRDefault="00FE2FBB" w:rsidP="00FE2FBB">
      <w:pPr>
        <w:pStyle w:val="Akapitzlist"/>
        <w:numPr>
          <w:ilvl w:val="1"/>
          <w:numId w:val="10"/>
        </w:numPr>
        <w:spacing w:before="100" w:beforeAutospacing="1" w:line="21" w:lineRule="atLeast"/>
        <w:ind w:right="0" w:hanging="360"/>
        <w:textAlignment w:val="baseline"/>
        <w:rPr>
          <w:rFonts w:ascii="Calibri" w:hAnsi="Calibri" w:cs="Calibri"/>
        </w:rPr>
      </w:pPr>
      <w:r w:rsidRPr="00EC1181">
        <w:rPr>
          <w:rFonts w:ascii="Calibri" w:hAnsi="Calibri" w:cs="Calibri"/>
        </w:rPr>
        <w:t>wysokości minimalnego wynagrodzenia za pracę ustalonego na podstawie art. 2 ust. 3 –5 ustawy z dnia 10 października 2002 r. o minimalnym wynagrodzeniu za pracę,</w:t>
      </w:r>
    </w:p>
    <w:p w14:paraId="6E9CBEB4" w14:textId="77777777" w:rsidR="00FE2FBB" w:rsidRPr="00EC1181" w:rsidRDefault="00FE2FBB" w:rsidP="00FE2FBB">
      <w:pPr>
        <w:pStyle w:val="Akapitzlist"/>
        <w:numPr>
          <w:ilvl w:val="1"/>
          <w:numId w:val="10"/>
        </w:numPr>
        <w:spacing w:line="21" w:lineRule="atLeast"/>
        <w:ind w:right="0" w:hanging="360"/>
        <w:textAlignment w:val="baseline"/>
        <w:rPr>
          <w:rFonts w:ascii="Calibri" w:hAnsi="Calibri" w:cs="Calibri"/>
        </w:rPr>
      </w:pPr>
      <w:r w:rsidRPr="00EC1181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zdrowotne, </w:t>
      </w:r>
    </w:p>
    <w:p w14:paraId="7E889EE1" w14:textId="2ECD935B" w:rsidR="00AB4F23" w:rsidRPr="00EC1181" w:rsidRDefault="00FE2FBB" w:rsidP="00FE2FBB">
      <w:pPr>
        <w:pStyle w:val="Akapitzlist"/>
        <w:numPr>
          <w:ilvl w:val="1"/>
          <w:numId w:val="10"/>
        </w:numPr>
        <w:shd w:val="clear" w:color="auto" w:fill="FFFFFF"/>
        <w:spacing w:after="100" w:afterAutospacing="1" w:line="21" w:lineRule="atLeast"/>
        <w:ind w:right="0" w:hanging="360"/>
        <w:rPr>
          <w:rFonts w:ascii="Calibri" w:hAnsi="Calibri" w:cs="Calibri"/>
        </w:rPr>
      </w:pPr>
      <w:r w:rsidRPr="00EC1181">
        <w:rPr>
          <w:rFonts w:ascii="Calibri" w:hAnsi="Calibri" w:cs="Calibri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F00CF3">
          <w:rPr>
            <w:rStyle w:val="Hipercze"/>
            <w:rFonts w:ascii="Calibri" w:hAnsi="Calibri" w:cs="Calibri"/>
            <w:color w:val="auto"/>
            <w:u w:val="none"/>
          </w:rPr>
          <w:t>ustawie</w:t>
        </w:r>
      </w:hyperlink>
      <w:r w:rsidRPr="00F00CF3">
        <w:rPr>
          <w:rFonts w:ascii="Calibri" w:hAnsi="Calibri" w:cs="Calibri"/>
        </w:rPr>
        <w:t xml:space="preserve"> </w:t>
      </w:r>
      <w:r w:rsidRPr="00EC1181">
        <w:rPr>
          <w:rFonts w:ascii="Calibri" w:hAnsi="Calibri" w:cs="Calibri"/>
        </w:rPr>
        <w:t>z dnia 4 października 2018 r. o pracowniczych planach kapitałowych,</w:t>
      </w:r>
      <w:r w:rsidR="000444E7">
        <w:rPr>
          <w:rFonts w:ascii="Calibri" w:hAnsi="Calibri" w:cs="Calibri"/>
        </w:rPr>
        <w:t xml:space="preserve"> </w:t>
      </w:r>
    </w:p>
    <w:p w14:paraId="3921B0F9" w14:textId="1F9AE1CD" w:rsidR="00FE2FBB" w:rsidRPr="0060467D" w:rsidRDefault="00FE2FBB" w:rsidP="008573DA">
      <w:pPr>
        <w:pStyle w:val="Akapitzlist"/>
        <w:shd w:val="clear" w:color="auto" w:fill="FFFFFF"/>
        <w:spacing w:after="100" w:afterAutospacing="1" w:line="21" w:lineRule="atLeast"/>
        <w:ind w:left="709" w:right="0" w:firstLine="0"/>
        <w:rPr>
          <w:rFonts w:cs="Calibri"/>
        </w:rPr>
      </w:pPr>
      <w:r w:rsidRPr="0060467D">
        <w:rPr>
          <w:rFonts w:cs="Calibri"/>
        </w:rPr>
        <w:t>oraz gdy zmiana ta lub zmiany będą miały wpływ na koszty wykonania umowy przez Wykonawcę.</w:t>
      </w:r>
    </w:p>
    <w:p w14:paraId="5C8F070A" w14:textId="77777777" w:rsidR="00FE2FBB" w:rsidRPr="00D63215" w:rsidRDefault="00FE2FBB" w:rsidP="00FE2FBB">
      <w:pPr>
        <w:pStyle w:val="Akapitzlist"/>
        <w:numPr>
          <w:ilvl w:val="0"/>
          <w:numId w:val="7"/>
        </w:numPr>
        <w:tabs>
          <w:tab w:val="left" w:pos="426"/>
        </w:tabs>
        <w:spacing w:after="120" w:line="21" w:lineRule="atLeast"/>
        <w:ind w:left="0" w:right="40" w:firstLine="68"/>
        <w:contextualSpacing w:val="0"/>
        <w:rPr>
          <w:rFonts w:ascii="Calibri" w:hAnsi="Calibri" w:cs="Calibri"/>
        </w:rPr>
      </w:pPr>
      <w:r w:rsidRPr="00D63215">
        <w:rPr>
          <w:rFonts w:ascii="Calibri" w:hAnsi="Calibri" w:cs="Calibri"/>
        </w:rPr>
        <w:t xml:space="preserve">Wszelkie zmiany treści niniejszej Umowy wymagają  zawarcia aneksu w formie pisemnej pod rygorem nieważności. </w:t>
      </w:r>
    </w:p>
    <w:p w14:paraId="1E37059B" w14:textId="08F9E20E" w:rsidR="00FE2FBB" w:rsidRDefault="00FE2FBB" w:rsidP="003312F3">
      <w:pPr>
        <w:pStyle w:val="Nagwek1"/>
      </w:pPr>
      <w:r>
        <w:t>§ 1</w:t>
      </w:r>
      <w:r w:rsidR="00E74C34">
        <w:t>0</w:t>
      </w:r>
      <w:r>
        <w:t>. Postanowienia końcowe</w:t>
      </w:r>
    </w:p>
    <w:p w14:paraId="3FDEDD6E" w14:textId="77777777" w:rsidR="00FE2FBB" w:rsidRDefault="00FE2FBB" w:rsidP="00FE2FBB">
      <w:pPr>
        <w:numPr>
          <w:ilvl w:val="2"/>
          <w:numId w:val="5"/>
        </w:numPr>
        <w:tabs>
          <w:tab w:val="left" w:pos="426"/>
        </w:tabs>
        <w:spacing w:line="21" w:lineRule="atLeast"/>
        <w:ind w:left="426"/>
        <w:rPr>
          <w:color w:val="000000"/>
        </w:rPr>
      </w:pPr>
      <w:r>
        <w:rPr>
          <w:color w:val="000000"/>
        </w:rPr>
        <w:t>Do bieżącej współpracy, w zakresie realizacji niniejszej Umowy upoważnione są następujące osoby:</w:t>
      </w:r>
    </w:p>
    <w:p w14:paraId="63E1A1CC" w14:textId="77777777" w:rsidR="00FE2FBB" w:rsidRDefault="00FE2FBB" w:rsidP="00FE2FBB">
      <w:pPr>
        <w:numPr>
          <w:ilvl w:val="0"/>
          <w:numId w:val="9"/>
        </w:numPr>
        <w:spacing w:line="21" w:lineRule="atLeast"/>
        <w:rPr>
          <w:color w:val="000000"/>
        </w:rPr>
      </w:pPr>
      <w:r>
        <w:rPr>
          <w:color w:val="000000"/>
        </w:rPr>
        <w:t>Po stronie Zamawiającego:</w:t>
      </w:r>
      <w:r>
        <w:rPr>
          <w:color w:val="000000"/>
        </w:rPr>
        <w:br/>
        <w:t>a) ……………….. e-mail: …………………….. tel.: …………………….</w:t>
      </w:r>
      <w:hyperlink r:id="rId9" w:history="1"/>
      <w:r>
        <w:t>;</w:t>
      </w:r>
      <w:r>
        <w:br/>
        <w:t xml:space="preserve">b) </w:t>
      </w:r>
      <w:r>
        <w:rPr>
          <w:color w:val="000000"/>
        </w:rPr>
        <w:t>……………….. e-mail: …………………….. tel.: …………………….</w:t>
      </w:r>
    </w:p>
    <w:p w14:paraId="6208EAF8" w14:textId="77777777" w:rsidR="00FE2FBB" w:rsidRDefault="0034044B" w:rsidP="00FE2FBB">
      <w:pPr>
        <w:numPr>
          <w:ilvl w:val="0"/>
          <w:numId w:val="9"/>
        </w:numPr>
        <w:spacing w:line="21" w:lineRule="atLeast"/>
        <w:rPr>
          <w:color w:val="000000"/>
        </w:rPr>
      </w:pPr>
      <w:hyperlink r:id="rId10" w:history="1"/>
      <w:r w:rsidR="00FE2FBB">
        <w:rPr>
          <w:color w:val="000000"/>
        </w:rPr>
        <w:t>Po stronie Wykonawcy:</w:t>
      </w:r>
      <w:r w:rsidR="00FE2FBB">
        <w:rPr>
          <w:color w:val="000000"/>
        </w:rPr>
        <w:br/>
        <w:t>a) ……………….. e-mail: …………………….. tel.: …………………….;</w:t>
      </w:r>
      <w:r w:rsidR="00FE2FBB">
        <w:rPr>
          <w:color w:val="000000"/>
        </w:rPr>
        <w:br/>
        <w:t>b) ……………….. e-mail: …………………….. tel.: ……………………. .</w:t>
      </w:r>
    </w:p>
    <w:p w14:paraId="0B2B2076" w14:textId="77777777" w:rsidR="00FE2FBB" w:rsidRDefault="00FE2FBB" w:rsidP="00FE2FBB">
      <w:pPr>
        <w:numPr>
          <w:ilvl w:val="0"/>
          <w:numId w:val="9"/>
        </w:numPr>
        <w:spacing w:line="21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Osoby wskazane do bieżącej współpracy są upoważnione do wykonywania w imieniu mocodawcy czynności określonych w niniejszej Umowie, w tym podpisywania protokołów odbioru, z wyłączeniem zmian postanowień Umowy, jej rozwiązania lub wypowiedzenia. </w:t>
      </w:r>
    </w:p>
    <w:p w14:paraId="108905B8" w14:textId="77777777" w:rsidR="00FE2FBB" w:rsidRPr="00EC1181" w:rsidRDefault="00FE2FBB" w:rsidP="00FE2FBB">
      <w:pPr>
        <w:numPr>
          <w:ilvl w:val="0"/>
          <w:numId w:val="9"/>
        </w:numPr>
        <w:spacing w:line="21" w:lineRule="atLeast"/>
        <w:jc w:val="both"/>
        <w:rPr>
          <w:color w:val="000000"/>
        </w:rPr>
      </w:pPr>
      <w:r w:rsidRPr="00CE0ADD">
        <w:rPr>
          <w:color w:val="000000"/>
        </w:rPr>
        <w:t xml:space="preserve">Zmiana ww. osób wymaga poinformowania drugiej Strony na piśmie i nie stanowi zmiany </w:t>
      </w:r>
      <w:r w:rsidRPr="00EC1181">
        <w:rPr>
          <w:color w:val="000000"/>
        </w:rPr>
        <w:t>Umowy.</w:t>
      </w:r>
    </w:p>
    <w:p w14:paraId="73AD15D1" w14:textId="6328C123" w:rsidR="00FE2FBB" w:rsidRPr="00492606" w:rsidRDefault="00FE2FBB" w:rsidP="00FE2FBB">
      <w:pPr>
        <w:numPr>
          <w:ilvl w:val="2"/>
          <w:numId w:val="5"/>
        </w:numPr>
        <w:suppressAutoHyphens w:val="0"/>
        <w:spacing w:after="11" w:line="240" w:lineRule="auto"/>
        <w:ind w:left="425" w:right="40" w:hanging="357"/>
        <w:jc w:val="both"/>
        <w:rPr>
          <w:rFonts w:cs="Calibri"/>
        </w:rPr>
      </w:pPr>
      <w:r>
        <w:rPr>
          <w:rFonts w:cs="Calibri"/>
        </w:rPr>
        <w:t>Adresami Stron</w:t>
      </w:r>
      <w:r w:rsidRPr="00492606">
        <w:rPr>
          <w:rFonts w:cs="Calibri"/>
        </w:rPr>
        <w:t xml:space="preserve"> do korespondencji</w:t>
      </w:r>
      <w:r>
        <w:rPr>
          <w:rFonts w:cs="Calibri"/>
        </w:rPr>
        <w:t xml:space="preserve"> pocztowej są adresy wskazane w</w:t>
      </w:r>
      <w:r w:rsidR="00AA7319">
        <w:rPr>
          <w:rFonts w:cs="Calibri"/>
        </w:rPr>
        <w:t>e</w:t>
      </w:r>
      <w:r>
        <w:rPr>
          <w:rFonts w:cs="Calibri"/>
        </w:rPr>
        <w:t xml:space="preserve"> właściwym rejestrze lub centralnej</w:t>
      </w:r>
      <w:r w:rsidRPr="006406D9">
        <w:rPr>
          <w:rFonts w:cs="Calibri"/>
        </w:rPr>
        <w:t xml:space="preserve"> ewidencji i informacji o działalności gospodarczej, jeżeli odrębne przepisy wymagają wpisu do rejestru lub ewidencji</w:t>
      </w:r>
      <w:r>
        <w:rPr>
          <w:rFonts w:cs="Calibri"/>
        </w:rPr>
        <w:t>, chyba że Strona poinformuje drugą Stronę na piśmie o zmianie adresu  do korespondencji.</w:t>
      </w:r>
    </w:p>
    <w:p w14:paraId="522AF90C" w14:textId="77777777" w:rsidR="00FE2FBB" w:rsidRPr="00492606" w:rsidRDefault="00FE2FBB" w:rsidP="00FE2FBB">
      <w:pPr>
        <w:numPr>
          <w:ilvl w:val="2"/>
          <w:numId w:val="5"/>
        </w:numPr>
        <w:suppressAutoHyphens w:val="0"/>
        <w:spacing w:after="40" w:line="268" w:lineRule="auto"/>
        <w:ind w:left="426" w:right="38"/>
        <w:jc w:val="both"/>
        <w:rPr>
          <w:rFonts w:cs="Calibri"/>
        </w:rPr>
      </w:pPr>
      <w:r w:rsidRPr="00492606">
        <w:rPr>
          <w:rFonts w:cs="Calibri"/>
        </w:rPr>
        <w:t xml:space="preserve">Korespondencję </w:t>
      </w:r>
      <w:r>
        <w:rPr>
          <w:rFonts w:cs="Calibri"/>
        </w:rPr>
        <w:t xml:space="preserve">wysłaną drogą pocztową </w:t>
      </w:r>
      <w:r w:rsidRPr="00492606">
        <w:rPr>
          <w:rFonts w:cs="Calibri"/>
        </w:rPr>
        <w:t xml:space="preserve">uważa się za doręczoną w dniu odebrania jej od doręczyciela. W przypadku nieodebrania korespondencji uważa się ją za doręczoną w dacie pierwszego awizo, odmowy odebrania przesyłki, adnotacji „adresat wyprowadził się”, „adresat nieznany” lub podobnej. </w:t>
      </w:r>
    </w:p>
    <w:p w14:paraId="55A12098" w14:textId="4B9A878F" w:rsidR="00FE2FBB" w:rsidRPr="00B81D75" w:rsidRDefault="00FE2FBB" w:rsidP="00FE2FBB">
      <w:pPr>
        <w:numPr>
          <w:ilvl w:val="2"/>
          <w:numId w:val="5"/>
        </w:numPr>
        <w:tabs>
          <w:tab w:val="left" w:pos="426"/>
        </w:tabs>
        <w:spacing w:line="21" w:lineRule="atLeast"/>
        <w:ind w:left="426"/>
        <w:jc w:val="both"/>
        <w:rPr>
          <w:color w:val="000000"/>
        </w:rPr>
      </w:pPr>
      <w:r w:rsidRPr="00B81D75">
        <w:rPr>
          <w:color w:val="000000"/>
        </w:rPr>
        <w:t xml:space="preserve">W sprawach nie uregulowanych postanowieniami tej Umowy, </w:t>
      </w:r>
      <w:r w:rsidR="003312F3">
        <w:rPr>
          <w:color w:val="000000"/>
        </w:rPr>
        <w:t xml:space="preserve">w szczególności </w:t>
      </w:r>
      <w:r w:rsidRPr="00B81D75">
        <w:rPr>
          <w:color w:val="000000"/>
        </w:rPr>
        <w:t xml:space="preserve">mają zastosowanie przepisy Ustawy </w:t>
      </w:r>
      <w:proofErr w:type="spellStart"/>
      <w:r w:rsidRPr="00B81D75">
        <w:rPr>
          <w:color w:val="000000"/>
        </w:rPr>
        <w:t>Pzp</w:t>
      </w:r>
      <w:proofErr w:type="spellEnd"/>
      <w:r w:rsidRPr="00B81D75">
        <w:rPr>
          <w:color w:val="000000"/>
        </w:rPr>
        <w:t xml:space="preserve">, Kodeksu cywilnego, </w:t>
      </w:r>
      <w:bookmarkStart w:id="5" w:name="_Hlk29294864"/>
      <w:r w:rsidRPr="002E6809">
        <w:rPr>
          <w:color w:val="000000"/>
        </w:rPr>
        <w:t>ustawy o prawie autorskim i prawach pokrewnych,</w:t>
      </w:r>
      <w:r w:rsidRPr="00B81D75">
        <w:rPr>
          <w:color w:val="000000"/>
        </w:rPr>
        <w:t xml:space="preserve"> ustawy o ochronie baz danych, </w:t>
      </w:r>
      <w:r w:rsidRPr="00E418F0">
        <w:rPr>
          <w:color w:val="000000"/>
        </w:rPr>
        <w:t>Ogólnego Rozporządzenia Parlamentu Europejskiego i Rady (UE) 2016/679 z dnia 27 kwietnia 2016 r. w sprawie ochrony osób fizycznych w związku z przetwarzaniem danych osobowych i</w:t>
      </w:r>
      <w:r w:rsidRPr="006536F8">
        <w:rPr>
          <w:color w:val="000000"/>
        </w:rPr>
        <w:t> w </w:t>
      </w:r>
      <w:r w:rsidRPr="00D63215">
        <w:rPr>
          <w:color w:val="000000"/>
        </w:rPr>
        <w:t xml:space="preserve">sprawie swobodnego przepływu takich danych oraz uchylenia dyrektywy 95/46/WE (Dz. Urz. UE L 119/1 z 04.05.2016 r. z </w:t>
      </w:r>
      <w:proofErr w:type="spellStart"/>
      <w:r w:rsidRPr="00D63215">
        <w:rPr>
          <w:color w:val="000000"/>
        </w:rPr>
        <w:t>późn</w:t>
      </w:r>
      <w:proofErr w:type="spellEnd"/>
      <w:r w:rsidRPr="00D63215">
        <w:rPr>
          <w:color w:val="000000"/>
        </w:rPr>
        <w:t>. zm.), ustawy z 10 maja 2018 r. o ochronie danych osobowych (</w:t>
      </w:r>
      <w:proofErr w:type="spellStart"/>
      <w:r w:rsidRPr="00D63215">
        <w:rPr>
          <w:color w:val="000000"/>
        </w:rPr>
        <w:t>t.j</w:t>
      </w:r>
      <w:proofErr w:type="spellEnd"/>
      <w:r w:rsidRPr="00D63215">
        <w:rPr>
          <w:color w:val="000000"/>
        </w:rPr>
        <w:t>. Dz. U. z 2019 r. poz. 1781) oraz ustawy z dnia 17 lutego 2005 r. o informatyzacji działalności podmiotów realizujących zadania publiczne (</w:t>
      </w:r>
      <w:proofErr w:type="spellStart"/>
      <w:r w:rsidRPr="00D63215">
        <w:rPr>
          <w:color w:val="000000"/>
        </w:rPr>
        <w:t>t.j</w:t>
      </w:r>
      <w:proofErr w:type="spellEnd"/>
      <w:r w:rsidRPr="00D63215">
        <w:rPr>
          <w:color w:val="000000"/>
        </w:rPr>
        <w:t xml:space="preserve">. Dz. U. z 2019 r. poz. 700 z </w:t>
      </w:r>
      <w:proofErr w:type="spellStart"/>
      <w:r w:rsidRPr="00D63215">
        <w:rPr>
          <w:color w:val="000000"/>
        </w:rPr>
        <w:t>późn</w:t>
      </w:r>
      <w:proofErr w:type="spellEnd"/>
      <w:r w:rsidRPr="00D63215">
        <w:rPr>
          <w:color w:val="000000"/>
        </w:rPr>
        <w:t>. zm.) wraz z aktami wykonawczymi.</w:t>
      </w:r>
    </w:p>
    <w:bookmarkEnd w:id="5"/>
    <w:p w14:paraId="216C3BE4" w14:textId="77777777" w:rsidR="00FE2FBB" w:rsidRPr="00B81D75" w:rsidRDefault="00FE2FBB" w:rsidP="00FE2FBB">
      <w:pPr>
        <w:numPr>
          <w:ilvl w:val="2"/>
          <w:numId w:val="5"/>
        </w:numPr>
        <w:tabs>
          <w:tab w:val="left" w:pos="426"/>
        </w:tabs>
        <w:spacing w:line="21" w:lineRule="atLeast"/>
        <w:ind w:left="426"/>
        <w:jc w:val="both"/>
        <w:rPr>
          <w:color w:val="000000"/>
        </w:rPr>
      </w:pPr>
      <w:r w:rsidRPr="00B81D75">
        <w:rPr>
          <w:color w:val="000000"/>
        </w:rPr>
        <w:t>Integralną część Umowy stanowią załączniki:</w:t>
      </w:r>
    </w:p>
    <w:p w14:paraId="5042570B" w14:textId="77777777" w:rsidR="00FE2FBB" w:rsidRDefault="00FE2FBB" w:rsidP="00FE2FBB">
      <w:p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1) SIWZ;</w:t>
      </w:r>
    </w:p>
    <w:p w14:paraId="1C122A33" w14:textId="45B68C16" w:rsidR="00FE2FBB" w:rsidRDefault="00FE2FBB" w:rsidP="00FE2FBB">
      <w:pPr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2) Oferta.</w:t>
      </w:r>
    </w:p>
    <w:p w14:paraId="7FE99AE6" w14:textId="77777777" w:rsidR="00FE2FBB" w:rsidRDefault="00FE2FBB" w:rsidP="00FE2FBB">
      <w:pPr>
        <w:tabs>
          <w:tab w:val="left" w:pos="426"/>
        </w:tabs>
        <w:spacing w:line="21" w:lineRule="atLeast"/>
        <w:ind w:left="284" w:hanging="284"/>
        <w:jc w:val="both"/>
        <w:rPr>
          <w:color w:val="000000"/>
        </w:rPr>
      </w:pPr>
      <w:r>
        <w:rPr>
          <w:color w:val="000000"/>
        </w:rPr>
        <w:t xml:space="preserve">6. Strona wnioskująca o zmianę Umowy przedkłada drugiej Stronie pisemne uzasadnienie konieczności wprowadzenia zmian do Umowy. </w:t>
      </w:r>
    </w:p>
    <w:p w14:paraId="3FE8687C" w14:textId="77777777" w:rsidR="00FE2FBB" w:rsidRDefault="00FE2FBB" w:rsidP="00FE2FBB">
      <w:pPr>
        <w:tabs>
          <w:tab w:val="left" w:pos="426"/>
        </w:tabs>
        <w:spacing w:line="21" w:lineRule="atLeast"/>
        <w:ind w:left="284" w:hanging="284"/>
        <w:jc w:val="both"/>
        <w:rPr>
          <w:color w:val="000000"/>
        </w:rPr>
      </w:pPr>
      <w:r>
        <w:rPr>
          <w:color w:val="000000"/>
        </w:rPr>
        <w:t>7. Wszelkie spory wynikłe z tytułu Umowy będą rozstrzygane przez Strony przede wszystkim w drodze negocjacji. Gdyby pomimo negocjacji Strony nie osiągnęły porozumienia, wówczas wszelkie spory rozstrzygane będą przez sąd miejscowo właściwy dla siedziby Zamawiającego.</w:t>
      </w:r>
    </w:p>
    <w:p w14:paraId="51FD2B7F" w14:textId="77777777" w:rsidR="00FE2FBB" w:rsidRDefault="00FE2FBB" w:rsidP="00FE2FBB">
      <w:pPr>
        <w:tabs>
          <w:tab w:val="left" w:pos="426"/>
        </w:tabs>
        <w:spacing w:line="21" w:lineRule="atLeast"/>
        <w:ind w:left="284" w:hanging="284"/>
        <w:jc w:val="both"/>
        <w:rPr>
          <w:color w:val="000000"/>
        </w:rPr>
      </w:pPr>
      <w:r>
        <w:rPr>
          <w:color w:val="000000"/>
        </w:rPr>
        <w:t>8. Niniejsza Umowa, jak i wynikłe z niej spory, podlegają prawu polskiemu.</w:t>
      </w:r>
    </w:p>
    <w:p w14:paraId="787A87CB" w14:textId="77777777" w:rsidR="00FE2FBB" w:rsidRPr="00E418F0" w:rsidRDefault="00FE2FBB" w:rsidP="00FE2FBB">
      <w:pPr>
        <w:numPr>
          <w:ilvl w:val="0"/>
          <w:numId w:val="12"/>
        </w:numPr>
        <w:tabs>
          <w:tab w:val="left" w:pos="284"/>
        </w:tabs>
        <w:spacing w:line="21" w:lineRule="atLeast"/>
        <w:ind w:left="284" w:hanging="284"/>
        <w:jc w:val="both"/>
        <w:rPr>
          <w:color w:val="000000"/>
        </w:rPr>
      </w:pPr>
      <w:r w:rsidRPr="00B81D75">
        <w:rPr>
          <w:color w:val="000000"/>
        </w:rPr>
        <w:t>Umowa została sporządzona w 2 egzemplarzach, jeden egzemplarz dla Wykonawcy i jeden dla Zamawiającego.</w:t>
      </w:r>
    </w:p>
    <w:p w14:paraId="0FB85CBA" w14:textId="77777777" w:rsidR="00FE2FBB" w:rsidRDefault="00FE2FBB" w:rsidP="00FE2FBB">
      <w:pPr>
        <w:spacing w:line="21" w:lineRule="atLeast"/>
        <w:jc w:val="both"/>
        <w:rPr>
          <w:color w:val="000000"/>
        </w:rPr>
      </w:pPr>
    </w:p>
    <w:p w14:paraId="2ECA074A" w14:textId="77777777" w:rsidR="00FE2FBB" w:rsidRDefault="00FE2FBB" w:rsidP="00FE2FBB">
      <w:pPr>
        <w:spacing w:line="21" w:lineRule="atLeast"/>
        <w:jc w:val="both"/>
        <w:rPr>
          <w:color w:val="000000"/>
        </w:rPr>
      </w:pPr>
    </w:p>
    <w:p w14:paraId="178672CF" w14:textId="77777777" w:rsidR="00FE2FBB" w:rsidRDefault="00FE2FBB" w:rsidP="00FE2FBB">
      <w:pPr>
        <w:spacing w:after="0" w:line="21" w:lineRule="atLeast"/>
        <w:jc w:val="both"/>
        <w:rPr>
          <w:b/>
          <w:bCs/>
          <w:color w:val="000000"/>
        </w:rPr>
      </w:pPr>
      <w:bookmarkStart w:id="6" w:name="_Hlk29294989"/>
      <w:r>
        <w:rPr>
          <w:b/>
          <w:bCs/>
          <w:color w:val="000000"/>
        </w:rPr>
        <w:t xml:space="preserve">      …………………………………..                                                                              ……………………………………</w:t>
      </w:r>
    </w:p>
    <w:p w14:paraId="1BEF2945" w14:textId="77777777" w:rsidR="00FE2FBB" w:rsidRDefault="00FE2FBB" w:rsidP="00FE2FBB">
      <w:pPr>
        <w:spacing w:after="0" w:line="21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ZAMAWIAJĄCY                                                                                                 WYKONAWCA                                                                                                                                               </w:t>
      </w:r>
    </w:p>
    <w:bookmarkEnd w:id="6"/>
    <w:p w14:paraId="410F0D24" w14:textId="77777777" w:rsidR="00FE2FBB" w:rsidRDefault="00FE2FBB" w:rsidP="00FE2FBB">
      <w:pPr>
        <w:spacing w:line="21" w:lineRule="atLeast"/>
        <w:jc w:val="both"/>
        <w:rPr>
          <w:b/>
          <w:bCs/>
          <w:color w:val="000000"/>
        </w:rPr>
      </w:pPr>
    </w:p>
    <w:p w14:paraId="615D08BB" w14:textId="77777777" w:rsidR="00FE2FBB" w:rsidRDefault="00FE2FBB" w:rsidP="00FE2FBB">
      <w:pPr>
        <w:spacing w:after="0" w:line="21" w:lineRule="atLeast"/>
        <w:jc w:val="both"/>
        <w:rPr>
          <w:color w:val="000000"/>
        </w:rPr>
      </w:pPr>
    </w:p>
    <w:p w14:paraId="4924D9D5" w14:textId="77777777" w:rsidR="00FE2FBB" w:rsidRDefault="00FE2FBB" w:rsidP="00FE2FBB">
      <w:pPr>
        <w:spacing w:after="0" w:line="21" w:lineRule="atLeast"/>
        <w:jc w:val="both"/>
        <w:rPr>
          <w:color w:val="000000"/>
        </w:rPr>
      </w:pPr>
      <w:r>
        <w:rPr>
          <w:color w:val="000000"/>
        </w:rPr>
        <w:t>Załączniki:</w:t>
      </w:r>
    </w:p>
    <w:p w14:paraId="25C58970" w14:textId="77777777" w:rsidR="00FE2FBB" w:rsidRDefault="00FE2FBB" w:rsidP="00FE2FBB">
      <w:pPr>
        <w:pStyle w:val="Akapitzlist1"/>
        <w:numPr>
          <w:ilvl w:val="0"/>
          <w:numId w:val="1"/>
        </w:numPr>
        <w:spacing w:after="0" w:line="21" w:lineRule="atLeast"/>
        <w:jc w:val="both"/>
        <w:rPr>
          <w:color w:val="000000"/>
        </w:rPr>
      </w:pPr>
      <w:r>
        <w:rPr>
          <w:color w:val="000000"/>
        </w:rPr>
        <w:t>SIWZ.</w:t>
      </w:r>
    </w:p>
    <w:p w14:paraId="263644FD" w14:textId="7561F432" w:rsidR="00FE2FBB" w:rsidRDefault="00FE2FBB" w:rsidP="00FE2FBB">
      <w:pPr>
        <w:pStyle w:val="Akapitzlist1"/>
        <w:numPr>
          <w:ilvl w:val="0"/>
          <w:numId w:val="1"/>
        </w:numPr>
        <w:spacing w:after="0" w:line="21" w:lineRule="atLeast"/>
        <w:jc w:val="both"/>
      </w:pPr>
      <w:r>
        <w:rPr>
          <w:color w:val="000000"/>
        </w:rPr>
        <w:t>Oferta.</w:t>
      </w:r>
    </w:p>
    <w:p w14:paraId="0B015356" w14:textId="77777777" w:rsidR="0086042F" w:rsidRDefault="0086042F"/>
    <w:sectPr w:rsidR="0086042F" w:rsidSect="002F7F3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2164" w16cex:dateUtc="2020-06-22T10:24:00Z"/>
  <w16cex:commentExtensible w16cex:durableId="229B2178" w16cex:dateUtc="2020-06-22T10:24:00Z"/>
  <w16cex:commentExtensible w16cex:durableId="228B2BAF" w16cex:dateUtc="2020-06-10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D0569B" w16cid:durableId="229B2011"/>
  <w16cid:commentId w16cid:paraId="3657EA0D" w16cid:durableId="229B2012"/>
  <w16cid:commentId w16cid:paraId="7B532968" w16cid:durableId="229B2164"/>
  <w16cid:commentId w16cid:paraId="784B23A7" w16cid:durableId="229B2013"/>
  <w16cid:commentId w16cid:paraId="3CBB37F8" w16cid:durableId="229B2178"/>
  <w16cid:commentId w16cid:paraId="085B07F1" w16cid:durableId="229B2014"/>
  <w16cid:commentId w16cid:paraId="44825EE8" w16cid:durableId="229B2015"/>
  <w16cid:commentId w16cid:paraId="0DB242C1" w16cid:durableId="228B2BAF"/>
  <w16cid:commentId w16cid:paraId="65DE9E13" w16cid:durableId="229B2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CD39" w14:textId="77777777" w:rsidR="000A1272" w:rsidRDefault="00F35A29">
      <w:pPr>
        <w:spacing w:after="0" w:line="240" w:lineRule="auto"/>
      </w:pPr>
      <w:r>
        <w:separator/>
      </w:r>
    </w:p>
  </w:endnote>
  <w:endnote w:type="continuationSeparator" w:id="0">
    <w:p w14:paraId="5540F787" w14:textId="77777777" w:rsidR="000A1272" w:rsidRDefault="00F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8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5E1F" w14:textId="77777777" w:rsidR="005E71DD" w:rsidRDefault="00FE2FB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044B">
      <w:rPr>
        <w:noProof/>
      </w:rPr>
      <w:t>2</w:t>
    </w:r>
    <w:r>
      <w:fldChar w:fldCharType="end"/>
    </w:r>
  </w:p>
  <w:p w14:paraId="0FFA8363" w14:textId="77777777" w:rsidR="005E71DD" w:rsidRDefault="00340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6D146" w14:textId="77777777" w:rsidR="000A1272" w:rsidRDefault="00F35A29">
      <w:pPr>
        <w:spacing w:after="0" w:line="240" w:lineRule="auto"/>
      </w:pPr>
      <w:r>
        <w:separator/>
      </w:r>
    </w:p>
  </w:footnote>
  <w:footnote w:type="continuationSeparator" w:id="0">
    <w:p w14:paraId="23224FCF" w14:textId="77777777" w:rsidR="000A1272" w:rsidRDefault="00F3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3D7D" w14:textId="77777777" w:rsidR="005E71DD" w:rsidRDefault="00FE2FBB">
    <w:pPr>
      <w:pStyle w:val="Nagwek"/>
    </w:pPr>
    <w:r w:rsidRPr="002536CE">
      <w:rPr>
        <w:noProof/>
        <w:lang w:eastAsia="pl-PL"/>
      </w:rPr>
      <w:drawing>
        <wp:inline distT="0" distB="0" distL="0" distR="0" wp14:anchorId="47904A40" wp14:editId="057D623A">
          <wp:extent cx="5753100" cy="609600"/>
          <wp:effectExtent l="0" t="0" r="0" b="0"/>
          <wp:docPr id="1" name="Obraz 1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8512B9"/>
    <w:multiLevelType w:val="hybridMultilevel"/>
    <w:tmpl w:val="046E5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45B2"/>
    <w:multiLevelType w:val="hybridMultilevel"/>
    <w:tmpl w:val="C05AD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63A"/>
    <w:multiLevelType w:val="hybridMultilevel"/>
    <w:tmpl w:val="72D60190"/>
    <w:lvl w:ilvl="0" w:tplc="480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1C60"/>
    <w:multiLevelType w:val="hybridMultilevel"/>
    <w:tmpl w:val="7FD4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0527"/>
    <w:multiLevelType w:val="hybridMultilevel"/>
    <w:tmpl w:val="EECE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127D"/>
    <w:multiLevelType w:val="hybridMultilevel"/>
    <w:tmpl w:val="6624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09F"/>
    <w:multiLevelType w:val="hybridMultilevel"/>
    <w:tmpl w:val="69AC7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7F8D"/>
    <w:multiLevelType w:val="hybridMultilevel"/>
    <w:tmpl w:val="0F00CF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E080F"/>
    <w:multiLevelType w:val="hybridMultilevel"/>
    <w:tmpl w:val="E9EEF492"/>
    <w:lvl w:ilvl="0" w:tplc="4C54932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31C4A"/>
    <w:multiLevelType w:val="hybridMultilevel"/>
    <w:tmpl w:val="07B6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B3752"/>
    <w:multiLevelType w:val="hybridMultilevel"/>
    <w:tmpl w:val="8A08D60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54C7D04">
      <w:start w:val="1"/>
      <w:numFmt w:val="decimal"/>
      <w:lvlText w:val="%2)"/>
      <w:lvlJc w:val="left"/>
      <w:pPr>
        <w:ind w:left="1728" w:hanging="360"/>
      </w:pPr>
      <w:rPr>
        <w:rFonts w:ascii="Calibri" w:eastAsia="Times New Roman" w:hAnsi="Calibri" w:cs="Calibri"/>
      </w:rPr>
    </w:lvl>
    <w:lvl w:ilvl="2" w:tplc="5366CF1E">
      <w:start w:val="1"/>
      <w:numFmt w:val="decimal"/>
      <w:lvlText w:val="%3."/>
      <w:lvlJc w:val="left"/>
      <w:pPr>
        <w:ind w:left="26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40FD5B41"/>
    <w:multiLevelType w:val="hybridMultilevel"/>
    <w:tmpl w:val="663A5A5A"/>
    <w:lvl w:ilvl="0" w:tplc="CD188AD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4BB38">
      <w:start w:val="1"/>
      <w:numFmt w:val="decimal"/>
      <w:lvlText w:val="%2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E22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E9C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B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C12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03E2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C037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C8D8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AF4F32"/>
    <w:multiLevelType w:val="hybridMultilevel"/>
    <w:tmpl w:val="F2D6BA0C"/>
    <w:lvl w:ilvl="0" w:tplc="CD188AD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E22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E9C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B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C12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03E2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C037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C8D8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EB03AE"/>
    <w:multiLevelType w:val="hybridMultilevel"/>
    <w:tmpl w:val="DA9A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712B6"/>
    <w:multiLevelType w:val="hybridMultilevel"/>
    <w:tmpl w:val="80B626AC"/>
    <w:lvl w:ilvl="0" w:tplc="BD3403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B61D6"/>
    <w:multiLevelType w:val="hybridMultilevel"/>
    <w:tmpl w:val="372CDF0C"/>
    <w:lvl w:ilvl="0" w:tplc="21DAF8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59E6"/>
    <w:multiLevelType w:val="hybridMultilevel"/>
    <w:tmpl w:val="B7109734"/>
    <w:lvl w:ilvl="0" w:tplc="8C24E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61C7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4814A9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17"/>
  </w:num>
  <w:num w:numId="8">
    <w:abstractNumId w:val="9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BB"/>
    <w:rsid w:val="000444E7"/>
    <w:rsid w:val="00085064"/>
    <w:rsid w:val="000A1272"/>
    <w:rsid w:val="000D7F5E"/>
    <w:rsid w:val="000F5E7B"/>
    <w:rsid w:val="00134105"/>
    <w:rsid w:val="001B13CC"/>
    <w:rsid w:val="002E6809"/>
    <w:rsid w:val="002F045C"/>
    <w:rsid w:val="003312F3"/>
    <w:rsid w:val="0034044B"/>
    <w:rsid w:val="003D179D"/>
    <w:rsid w:val="004345FB"/>
    <w:rsid w:val="004B4A38"/>
    <w:rsid w:val="00540321"/>
    <w:rsid w:val="0060467D"/>
    <w:rsid w:val="00713329"/>
    <w:rsid w:val="00725D72"/>
    <w:rsid w:val="00757C73"/>
    <w:rsid w:val="007925CF"/>
    <w:rsid w:val="007A09AA"/>
    <w:rsid w:val="007D40D8"/>
    <w:rsid w:val="008573DA"/>
    <w:rsid w:val="0086042F"/>
    <w:rsid w:val="008A7E90"/>
    <w:rsid w:val="008B4921"/>
    <w:rsid w:val="00921BB6"/>
    <w:rsid w:val="00937AAF"/>
    <w:rsid w:val="00A00A9A"/>
    <w:rsid w:val="00AA7319"/>
    <w:rsid w:val="00AB4F23"/>
    <w:rsid w:val="00B36A4E"/>
    <w:rsid w:val="00BF2045"/>
    <w:rsid w:val="00C94194"/>
    <w:rsid w:val="00CD54E3"/>
    <w:rsid w:val="00D25B45"/>
    <w:rsid w:val="00D31C3B"/>
    <w:rsid w:val="00D96601"/>
    <w:rsid w:val="00DB613A"/>
    <w:rsid w:val="00E74C34"/>
    <w:rsid w:val="00F00CF3"/>
    <w:rsid w:val="00F35A29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52D9"/>
  <w15:chartTrackingRefBased/>
  <w15:docId w15:val="{5393F652-17A9-4EA3-9DBF-6696023F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BB"/>
    <w:pPr>
      <w:suppressAutoHyphens/>
      <w:spacing w:line="254" w:lineRule="auto"/>
    </w:pPr>
    <w:rPr>
      <w:rFonts w:ascii="Calibri" w:eastAsia="SimSun" w:hAnsi="Calibri" w:cs="font198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A09AA"/>
    <w:pPr>
      <w:keepNext/>
      <w:spacing w:before="240" w:after="60"/>
      <w:jc w:val="center"/>
      <w:outlineLvl w:val="0"/>
    </w:pPr>
    <w:rPr>
      <w:rFonts w:asciiTheme="minorHAnsi" w:eastAsia="Times New Roman" w:hAnsiTheme="minorHAnsi" w:cs="Times New Roman"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9AA"/>
    <w:rPr>
      <w:rFonts w:eastAsia="Times New Roman" w:cs="Times New Roman"/>
      <w:bCs/>
      <w:kern w:val="32"/>
      <w:szCs w:val="32"/>
      <w:lang w:eastAsia="ar-SA"/>
    </w:rPr>
  </w:style>
  <w:style w:type="character" w:styleId="Hipercze">
    <w:name w:val="Hyperlink"/>
    <w:rsid w:val="00FE2FBB"/>
    <w:rPr>
      <w:color w:val="0563C1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"/>
    <w:link w:val="Akapitzlist"/>
    <w:rsid w:val="00134105"/>
  </w:style>
  <w:style w:type="paragraph" w:customStyle="1" w:styleId="Akapitzlist1">
    <w:name w:val="Akapit z listą1"/>
    <w:basedOn w:val="Normalny"/>
    <w:rsid w:val="00FE2FB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E2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FBB"/>
    <w:rPr>
      <w:rFonts w:ascii="Calibri" w:eastAsia="SimSun" w:hAnsi="Calibri" w:cs="font19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2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FBB"/>
    <w:rPr>
      <w:rFonts w:ascii="Calibri" w:eastAsia="SimSun" w:hAnsi="Calibri" w:cs="font198"/>
      <w:lang w:eastAsia="ar-SA"/>
    </w:rPr>
  </w:style>
  <w:style w:type="paragraph" w:styleId="Akapitzlist">
    <w:name w:val="List Paragraph"/>
    <w:aliases w:val="CW_Lista,Akapit z listą3,Akapit z listą31,Odstavec,Numerowanie"/>
    <w:basedOn w:val="Normalny"/>
    <w:link w:val="AkapitzlistZnak"/>
    <w:qFormat/>
    <w:rsid w:val="00134105"/>
    <w:pPr>
      <w:suppressAutoHyphens w:val="0"/>
      <w:spacing w:after="40" w:line="269" w:lineRule="auto"/>
      <w:ind w:left="437" w:right="851" w:hanging="437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FE2F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73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E7B"/>
    <w:rPr>
      <w:rFonts w:ascii="Calibri" w:eastAsia="SimSun" w:hAnsi="Calibri" w:cs="font198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E7B"/>
    <w:rPr>
      <w:rFonts w:ascii="Calibri" w:eastAsia="SimSun" w:hAnsi="Calibri" w:cs="font198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96601"/>
    <w:pPr>
      <w:spacing w:after="0" w:line="240" w:lineRule="auto"/>
    </w:pPr>
    <w:rPr>
      <w:rFonts w:ascii="Calibri" w:eastAsia="SimSun" w:hAnsi="Calibri" w:cs="font19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zietara@kpfr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r.reiter@kpf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4976</Words>
  <Characters>29858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4</cp:revision>
  <dcterms:created xsi:type="dcterms:W3CDTF">2020-06-24T10:30:00Z</dcterms:created>
  <dcterms:modified xsi:type="dcterms:W3CDTF">2020-07-08T11:32:00Z</dcterms:modified>
</cp:coreProperties>
</file>