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77" w:rsidRPr="000527FA" w:rsidRDefault="00DB3777" w:rsidP="00DB3777">
      <w:pPr>
        <w:pStyle w:val="Nagwek"/>
        <w:jc w:val="center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381250" cy="666750"/>
            <wp:effectExtent l="0" t="0" r="0" b="0"/>
            <wp:docPr id="1" name="Obraz 1" descr="logo_polskie_zielone_250x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olskie_zielone_250x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  <w:b/>
        </w:rPr>
      </w:pP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  <w:b/>
        </w:rPr>
      </w:pP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  <w:b/>
        </w:rPr>
      </w:pP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>SPECYFIKACJA WARUNKÓW ZAMÓWIENIA</w:t>
      </w: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</w:rPr>
      </w:pPr>
    </w:p>
    <w:p w:rsidR="009A6E69" w:rsidRPr="000527FA" w:rsidRDefault="009A6E69" w:rsidP="009A6E69">
      <w:pPr>
        <w:spacing w:after="0" w:line="240" w:lineRule="auto"/>
        <w:jc w:val="center"/>
        <w:rPr>
          <w:rFonts w:cstheme="minorHAnsi"/>
        </w:rPr>
      </w:pPr>
    </w:p>
    <w:p w:rsidR="009A6E69" w:rsidRPr="000527FA" w:rsidRDefault="00E05610" w:rsidP="00E05610">
      <w:pPr>
        <w:spacing w:after="0" w:line="312" w:lineRule="auto"/>
        <w:jc w:val="center"/>
        <w:rPr>
          <w:rFonts w:cstheme="minorHAnsi"/>
          <w:bCs/>
        </w:rPr>
      </w:pPr>
      <w:r w:rsidRPr="000527FA">
        <w:rPr>
          <w:rFonts w:cstheme="minorHAnsi"/>
          <w:bCs/>
        </w:rPr>
        <w:t>Zamawiający:</w:t>
      </w:r>
    </w:p>
    <w:p w:rsidR="009A6E69" w:rsidRPr="000527FA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>Uniwersytet Przyrodniczy w Poznaniu</w:t>
      </w:r>
    </w:p>
    <w:p w:rsidR="009A6E69" w:rsidRPr="000527FA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b/>
          <w:sz w:val="22"/>
          <w:szCs w:val="22"/>
        </w:rPr>
        <w:t>ul</w:t>
      </w:r>
      <w:proofErr w:type="gramEnd"/>
      <w:r w:rsidRPr="000527FA">
        <w:rPr>
          <w:rFonts w:asciiTheme="minorHAnsi" w:hAnsiTheme="minorHAnsi" w:cstheme="minorHAnsi"/>
          <w:b/>
          <w:sz w:val="22"/>
          <w:szCs w:val="22"/>
        </w:rPr>
        <w:t>. Wojska Polskiego 28</w:t>
      </w:r>
    </w:p>
    <w:p w:rsidR="009A6E69" w:rsidRPr="000527FA" w:rsidRDefault="009A6E69" w:rsidP="000351F3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>60-637 Poznań</w:t>
      </w:r>
    </w:p>
    <w:p w:rsidR="009A6E69" w:rsidRPr="000527FA" w:rsidRDefault="009A6E69" w:rsidP="000351F3">
      <w:pPr>
        <w:spacing w:after="0" w:line="312" w:lineRule="auto"/>
        <w:jc w:val="center"/>
        <w:rPr>
          <w:rFonts w:eastAsia="Times New Roman" w:cstheme="minorHAnsi"/>
        </w:rPr>
      </w:pPr>
    </w:p>
    <w:p w:rsidR="009A6E69" w:rsidRPr="000527FA" w:rsidRDefault="009A6E69" w:rsidP="000351F3">
      <w:pPr>
        <w:spacing w:after="0" w:line="312" w:lineRule="auto"/>
        <w:jc w:val="both"/>
        <w:rPr>
          <w:rFonts w:cstheme="minorHAnsi"/>
          <w:b/>
        </w:rPr>
      </w:pPr>
      <w:bookmarkStart w:id="0" w:name="_Hlk24623380"/>
    </w:p>
    <w:p w:rsidR="009A6E69" w:rsidRPr="000527FA" w:rsidRDefault="009A6E69" w:rsidP="000351F3">
      <w:pPr>
        <w:spacing w:after="0" w:line="312" w:lineRule="auto"/>
        <w:jc w:val="both"/>
        <w:rPr>
          <w:rFonts w:cstheme="minorHAnsi"/>
          <w:i/>
          <w:iCs/>
        </w:rPr>
      </w:pPr>
      <w:r w:rsidRPr="000527FA">
        <w:rPr>
          <w:rFonts w:cstheme="minorHAnsi"/>
        </w:rPr>
        <w:t>Postępowanie o udziel</w:t>
      </w:r>
      <w:r w:rsidR="00BB633E" w:rsidRPr="000527FA">
        <w:rPr>
          <w:rFonts w:cstheme="minorHAnsi"/>
        </w:rPr>
        <w:t xml:space="preserve">enie zamówienia prowadzone </w:t>
      </w:r>
      <w:r w:rsidRPr="000527FA">
        <w:rPr>
          <w:rFonts w:cstheme="minorHAnsi"/>
        </w:rPr>
        <w:t xml:space="preserve">w </w:t>
      </w:r>
      <w:r w:rsidRPr="000527FA">
        <w:rPr>
          <w:rFonts w:cstheme="minorHAnsi"/>
          <w:b/>
        </w:rPr>
        <w:t xml:space="preserve">trybie </w:t>
      </w:r>
      <w:r w:rsidR="00CF60FB" w:rsidRPr="000527FA">
        <w:rPr>
          <w:rFonts w:cstheme="minorHAnsi"/>
          <w:b/>
        </w:rPr>
        <w:t xml:space="preserve">przetargu nieograniczonego </w:t>
      </w:r>
      <w:r w:rsidR="00CF60FB" w:rsidRPr="000527FA">
        <w:rPr>
          <w:rFonts w:cstheme="minorHAnsi"/>
        </w:rPr>
        <w:t>na podstawie</w:t>
      </w:r>
      <w:r w:rsidR="00D957B8" w:rsidRPr="000527FA">
        <w:rPr>
          <w:rFonts w:cstheme="minorHAnsi"/>
        </w:rPr>
        <w:t xml:space="preserve"> </w:t>
      </w:r>
      <w:r w:rsidR="008E53FD" w:rsidRPr="000527FA">
        <w:rPr>
          <w:rFonts w:cstheme="minorHAnsi"/>
        </w:rPr>
        <w:t xml:space="preserve">art. 132 </w:t>
      </w:r>
      <w:r w:rsidRPr="000527FA">
        <w:rPr>
          <w:rFonts w:cstheme="minorHAnsi"/>
        </w:rPr>
        <w:t>ustaw</w:t>
      </w:r>
      <w:r w:rsidR="00BB633E" w:rsidRPr="000527FA">
        <w:rPr>
          <w:rFonts w:cstheme="minorHAnsi"/>
        </w:rPr>
        <w:t>y</w:t>
      </w:r>
      <w:r w:rsidRPr="000527FA">
        <w:rPr>
          <w:rFonts w:cstheme="minorHAnsi"/>
        </w:rPr>
        <w:t xml:space="preserve"> z dnia 11 września 2019 roku Prawo Zamówień Publicznych (</w:t>
      </w:r>
      <w:r w:rsidR="00301F43" w:rsidRPr="000527FA">
        <w:rPr>
          <w:rFonts w:cstheme="minorHAnsi"/>
          <w:i/>
        </w:rPr>
        <w:t xml:space="preserve">Dz. U. </w:t>
      </w:r>
      <w:proofErr w:type="gramStart"/>
      <w:r w:rsidR="00301F43" w:rsidRPr="000527FA">
        <w:rPr>
          <w:rFonts w:cstheme="minorHAnsi"/>
          <w:i/>
        </w:rPr>
        <w:t>z</w:t>
      </w:r>
      <w:proofErr w:type="gramEnd"/>
      <w:r w:rsidR="00301F43" w:rsidRPr="000527FA">
        <w:rPr>
          <w:rFonts w:cstheme="minorHAnsi"/>
          <w:i/>
        </w:rPr>
        <w:t xml:space="preserve"> 2022</w:t>
      </w:r>
      <w:r w:rsidRPr="000527FA">
        <w:rPr>
          <w:rFonts w:cstheme="minorHAnsi"/>
          <w:i/>
        </w:rPr>
        <w:t xml:space="preserve"> r., poz.</w:t>
      </w:r>
      <w:r w:rsidR="00301F43" w:rsidRPr="000527FA">
        <w:rPr>
          <w:rFonts w:cstheme="minorHAnsi"/>
          <w:i/>
        </w:rPr>
        <w:t>1710</w:t>
      </w:r>
      <w:r w:rsidR="00BB633E" w:rsidRPr="000527FA">
        <w:rPr>
          <w:rFonts w:cstheme="minorHAnsi"/>
          <w:i/>
        </w:rPr>
        <w:t xml:space="preserve"> ze </w:t>
      </w:r>
      <w:r w:rsidRPr="000527FA">
        <w:rPr>
          <w:rFonts w:cstheme="minorHAnsi"/>
          <w:i/>
        </w:rPr>
        <w:t>zm.</w:t>
      </w:r>
      <w:r w:rsidRPr="000527FA">
        <w:rPr>
          <w:rFonts w:cstheme="minorHAnsi"/>
          <w:i/>
          <w:iCs/>
        </w:rPr>
        <w:t>).</w:t>
      </w:r>
    </w:p>
    <w:p w:rsidR="009A6E69" w:rsidRPr="000527FA" w:rsidRDefault="009A6E69" w:rsidP="000351F3">
      <w:pPr>
        <w:spacing w:after="0" w:line="312" w:lineRule="auto"/>
        <w:jc w:val="both"/>
        <w:rPr>
          <w:rFonts w:cstheme="minorHAnsi"/>
          <w:i/>
          <w:iCs/>
        </w:rPr>
      </w:pPr>
    </w:p>
    <w:p w:rsidR="009A6E69" w:rsidRPr="000527FA" w:rsidRDefault="000351F3" w:rsidP="000351F3">
      <w:pPr>
        <w:spacing w:after="0" w:line="312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  <w:iCs/>
        </w:rPr>
        <w:t xml:space="preserve">Wartość zamówienia: </w:t>
      </w:r>
      <w:r w:rsidR="00CF60FB" w:rsidRPr="000527FA">
        <w:rPr>
          <w:rFonts w:cstheme="minorHAnsi"/>
          <w:b/>
          <w:iCs/>
        </w:rPr>
        <w:t>powyżej</w:t>
      </w:r>
      <w:r w:rsidR="009A6E69" w:rsidRPr="000527FA">
        <w:rPr>
          <w:rFonts w:cstheme="minorHAnsi"/>
          <w:b/>
          <w:iCs/>
        </w:rPr>
        <w:t xml:space="preserve"> 215</w:t>
      </w:r>
      <w:r w:rsidRPr="000527FA">
        <w:rPr>
          <w:rFonts w:cstheme="minorHAnsi"/>
          <w:b/>
          <w:iCs/>
        </w:rPr>
        <w:t> 000 euro</w:t>
      </w:r>
    </w:p>
    <w:p w:rsidR="009A6E69" w:rsidRPr="000527FA" w:rsidRDefault="001D43AA" w:rsidP="001D43AA">
      <w:pPr>
        <w:spacing w:after="0" w:line="312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>Zakup i dostawa wyposażenia w ramach projektu pn. „Centrum kliniczne B+R medycyny i hodowl</w:t>
      </w:r>
      <w:r w:rsidR="00D957B8" w:rsidRPr="000527FA">
        <w:rPr>
          <w:rFonts w:cstheme="minorHAnsi"/>
          <w:b/>
        </w:rPr>
        <w:t>i zwierząt oraz ochrony klimatu”(</w:t>
      </w:r>
      <w:r w:rsidR="00130C06">
        <w:rPr>
          <w:rFonts w:cstheme="minorHAnsi"/>
          <w:b/>
        </w:rPr>
        <w:t xml:space="preserve">komory respiracyjne </w:t>
      </w:r>
      <w:r w:rsidR="00F432B7">
        <w:rPr>
          <w:rFonts w:cstheme="minorHAnsi"/>
          <w:b/>
        </w:rPr>
        <w:t>z wyposażeniem</w:t>
      </w:r>
      <w:r w:rsidR="00130C06">
        <w:rPr>
          <w:rFonts w:cstheme="minorHAnsi"/>
          <w:b/>
        </w:rPr>
        <w:t xml:space="preserve"> - zestaw</w:t>
      </w:r>
      <w:r w:rsidR="00D957B8" w:rsidRPr="000527FA">
        <w:rPr>
          <w:rFonts w:cstheme="minorHAnsi"/>
          <w:b/>
        </w:rPr>
        <w:t>)</w:t>
      </w:r>
      <w:r w:rsidRPr="000527FA">
        <w:rPr>
          <w:rFonts w:cstheme="minorHAnsi"/>
          <w:b/>
        </w:rPr>
        <w:t>.</w:t>
      </w:r>
    </w:p>
    <w:p w:rsidR="001D43AA" w:rsidRPr="000527FA" w:rsidRDefault="001D43AA" w:rsidP="001D43AA">
      <w:pPr>
        <w:spacing w:after="0" w:line="312" w:lineRule="auto"/>
        <w:jc w:val="center"/>
        <w:rPr>
          <w:rFonts w:cstheme="minorHAnsi"/>
          <w:b/>
        </w:rPr>
      </w:pPr>
    </w:p>
    <w:bookmarkEnd w:id="0"/>
    <w:p w:rsidR="000E0551" w:rsidRPr="000527FA" w:rsidRDefault="000E0551" w:rsidP="000E0551">
      <w:pPr>
        <w:spacing w:after="0" w:line="312" w:lineRule="auto"/>
        <w:jc w:val="center"/>
        <w:rPr>
          <w:rFonts w:cstheme="minorHAnsi"/>
          <w:b/>
          <w:bCs/>
        </w:rPr>
      </w:pPr>
      <w:r w:rsidRPr="000527FA">
        <w:rPr>
          <w:rFonts w:cstheme="minorHAnsi"/>
          <w:b/>
          <w:bCs/>
        </w:rPr>
        <w:t>Nr postępowania:</w:t>
      </w:r>
      <w:r w:rsidR="009D6CBE">
        <w:rPr>
          <w:rFonts w:cstheme="minorHAnsi"/>
          <w:b/>
          <w:bCs/>
        </w:rPr>
        <w:t xml:space="preserve"> 2602</w:t>
      </w:r>
      <w:r w:rsidR="00FD66A7" w:rsidRPr="000527FA">
        <w:rPr>
          <w:rFonts w:cstheme="minorHAnsi"/>
          <w:b/>
          <w:bCs/>
        </w:rPr>
        <w:t>/</w:t>
      </w:r>
      <w:r w:rsidR="00550682" w:rsidRPr="000527FA">
        <w:rPr>
          <w:rFonts w:cstheme="minorHAnsi"/>
          <w:b/>
          <w:bCs/>
        </w:rPr>
        <w:t>AZ/262/202</w:t>
      </w:r>
      <w:r w:rsidR="004F1072" w:rsidRPr="000527FA">
        <w:rPr>
          <w:rFonts w:cstheme="minorHAnsi"/>
          <w:b/>
          <w:bCs/>
        </w:rPr>
        <w:t>3</w:t>
      </w:r>
    </w:p>
    <w:p w:rsidR="009A6E69" w:rsidRPr="000527FA" w:rsidRDefault="009A6E69" w:rsidP="000351F3">
      <w:pPr>
        <w:spacing w:after="0" w:line="312" w:lineRule="auto"/>
        <w:jc w:val="center"/>
        <w:rPr>
          <w:rFonts w:cstheme="minorHAnsi"/>
          <w:b/>
          <w:bCs/>
        </w:rPr>
      </w:pPr>
    </w:p>
    <w:p w:rsidR="009A6E69" w:rsidRPr="000527FA" w:rsidRDefault="009A6E69" w:rsidP="000351F3">
      <w:pPr>
        <w:spacing w:after="0" w:line="312" w:lineRule="auto"/>
        <w:jc w:val="center"/>
        <w:rPr>
          <w:rFonts w:cstheme="minorHAnsi"/>
        </w:rPr>
      </w:pPr>
    </w:p>
    <w:p w:rsidR="000351F3" w:rsidRPr="000527FA" w:rsidRDefault="009A6E69" w:rsidP="001D43AA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Przedmiotowe postępowanie prowadzone jest przy użyciu środków komunikacji elektronicznej. Składanie ofert następuje za pośrednictwem platformy zakupowej dostępnej pod adresem internetowym:</w:t>
      </w:r>
      <w:r w:rsidR="00D957B8" w:rsidRPr="000527F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0802BD" w:rsidRPr="000527F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</w:p>
    <w:p w:rsidR="000802BD" w:rsidRPr="000527FA" w:rsidRDefault="000802BD" w:rsidP="001D43AA">
      <w:pPr>
        <w:pStyle w:val="Tekstpodstawowy"/>
        <w:spacing w:after="0"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E0551" w:rsidRPr="000527FA" w:rsidRDefault="000E0551" w:rsidP="000351F3">
      <w:pPr>
        <w:spacing w:after="0" w:line="312" w:lineRule="auto"/>
        <w:jc w:val="center"/>
        <w:rPr>
          <w:rFonts w:cstheme="minorHAnsi"/>
          <w:b/>
          <w:bCs/>
          <w:color w:val="FF9900"/>
        </w:rPr>
      </w:pPr>
    </w:p>
    <w:p w:rsidR="009A6E69" w:rsidRPr="000527FA" w:rsidRDefault="009A6E69" w:rsidP="000351F3">
      <w:pPr>
        <w:spacing w:after="0" w:line="312" w:lineRule="auto"/>
        <w:jc w:val="both"/>
        <w:rPr>
          <w:rFonts w:eastAsia="Times New Roman" w:cstheme="minorHAnsi"/>
          <w:b/>
        </w:rPr>
      </w:pPr>
    </w:p>
    <w:p w:rsidR="009A6E69" w:rsidRPr="000527FA" w:rsidRDefault="009A6E69" w:rsidP="00507759">
      <w:pPr>
        <w:spacing w:after="0" w:line="312" w:lineRule="auto"/>
        <w:ind w:left="4248"/>
        <w:jc w:val="center"/>
        <w:rPr>
          <w:rFonts w:eastAsia="Times New Roman" w:cstheme="minorHAnsi"/>
          <w:b/>
        </w:rPr>
      </w:pPr>
      <w:r w:rsidRPr="000527FA">
        <w:rPr>
          <w:rFonts w:eastAsia="Times New Roman" w:cstheme="minorHAnsi"/>
          <w:b/>
        </w:rPr>
        <w:t>ZATWIER</w:t>
      </w:r>
      <w:r w:rsidR="000351F3" w:rsidRPr="000527FA">
        <w:rPr>
          <w:rFonts w:eastAsia="Times New Roman" w:cstheme="minorHAnsi"/>
          <w:b/>
        </w:rPr>
        <w:t>DZAM</w:t>
      </w:r>
    </w:p>
    <w:p w:rsidR="000351F3" w:rsidRPr="000527FA" w:rsidRDefault="00FE51DF" w:rsidP="000E0551">
      <w:pPr>
        <w:spacing w:after="0" w:line="312" w:lineRule="auto"/>
        <w:ind w:left="4248"/>
        <w:jc w:val="center"/>
        <w:rPr>
          <w:rFonts w:eastAsia="Times New Roman" w:cstheme="minorHAnsi"/>
          <w:b/>
        </w:rPr>
      </w:pPr>
      <w:r w:rsidRPr="000527FA">
        <w:rPr>
          <w:rFonts w:eastAsia="Times New Roman" w:cstheme="minorHAnsi"/>
          <w:b/>
        </w:rPr>
        <w:t>R</w:t>
      </w:r>
      <w:r w:rsidR="00507759" w:rsidRPr="000527FA">
        <w:rPr>
          <w:rFonts w:eastAsia="Times New Roman" w:cstheme="minorHAnsi"/>
          <w:b/>
        </w:rPr>
        <w:t xml:space="preserve">ektor </w:t>
      </w:r>
      <w:r w:rsidRPr="000527FA">
        <w:rPr>
          <w:rFonts w:eastAsia="Times New Roman" w:cstheme="minorHAnsi"/>
          <w:b/>
        </w:rPr>
        <w:t>Uniwersytetu Przyrodniczego w Poznaniu</w:t>
      </w:r>
    </w:p>
    <w:p w:rsidR="00394628" w:rsidRPr="000527FA" w:rsidRDefault="00394628" w:rsidP="00394628">
      <w:pPr>
        <w:spacing w:after="0" w:line="312" w:lineRule="auto"/>
        <w:jc w:val="center"/>
        <w:rPr>
          <w:rFonts w:eastAsia="Times New Roman" w:cstheme="minorHAnsi"/>
          <w:b/>
        </w:rPr>
      </w:pPr>
    </w:p>
    <w:p w:rsidR="00507759" w:rsidRPr="000527FA" w:rsidRDefault="00F51020" w:rsidP="000E0551">
      <w:pPr>
        <w:spacing w:after="0" w:line="312" w:lineRule="auto"/>
        <w:ind w:left="4248"/>
        <w:jc w:val="center"/>
        <w:rPr>
          <w:rFonts w:eastAsia="Times New Roman" w:cstheme="minorHAnsi"/>
          <w:b/>
        </w:rPr>
      </w:pPr>
      <w:proofErr w:type="gramStart"/>
      <w:r w:rsidRPr="000527FA">
        <w:rPr>
          <w:rFonts w:eastAsia="Times New Roman" w:cstheme="minorHAnsi"/>
          <w:b/>
        </w:rPr>
        <w:t>p</w:t>
      </w:r>
      <w:r w:rsidR="00507759" w:rsidRPr="000527FA">
        <w:rPr>
          <w:rFonts w:eastAsia="Times New Roman" w:cstheme="minorHAnsi"/>
          <w:b/>
        </w:rPr>
        <w:t>rof</w:t>
      </w:r>
      <w:proofErr w:type="gramEnd"/>
      <w:r w:rsidR="00507759" w:rsidRPr="000527FA">
        <w:rPr>
          <w:rFonts w:eastAsia="Times New Roman" w:cstheme="minorHAnsi"/>
          <w:b/>
        </w:rPr>
        <w:t xml:space="preserve">. dr hab. </w:t>
      </w:r>
      <w:r w:rsidR="00FE51DF" w:rsidRPr="000527FA">
        <w:rPr>
          <w:rFonts w:eastAsia="Times New Roman" w:cstheme="minorHAnsi"/>
          <w:b/>
        </w:rPr>
        <w:t>Krzysztof Szoszkiewicz</w:t>
      </w:r>
    </w:p>
    <w:p w:rsidR="00BE172C" w:rsidRPr="000527FA" w:rsidRDefault="00BE172C" w:rsidP="000E0551">
      <w:pPr>
        <w:spacing w:after="0" w:line="312" w:lineRule="auto"/>
        <w:ind w:left="4248"/>
        <w:jc w:val="center"/>
        <w:rPr>
          <w:rFonts w:eastAsia="Times New Roman" w:cstheme="minorHAnsi"/>
          <w:b/>
        </w:rPr>
      </w:pPr>
    </w:p>
    <w:p w:rsidR="009A6E69" w:rsidRPr="000527FA" w:rsidRDefault="009A6E69" w:rsidP="000351F3">
      <w:pPr>
        <w:spacing w:after="0" w:line="312" w:lineRule="auto"/>
        <w:rPr>
          <w:rFonts w:eastAsia="Times New Roman" w:cstheme="minorHAnsi"/>
        </w:rPr>
      </w:pPr>
    </w:p>
    <w:p w:rsidR="00AC642C" w:rsidRPr="000527FA" w:rsidRDefault="00AC642C" w:rsidP="000351F3">
      <w:pPr>
        <w:spacing w:after="0" w:line="312" w:lineRule="auto"/>
        <w:rPr>
          <w:rFonts w:eastAsia="Times New Roman" w:cstheme="minorHAnsi"/>
        </w:rPr>
      </w:pPr>
    </w:p>
    <w:p w:rsidR="00BE172C" w:rsidRPr="000527FA" w:rsidRDefault="00172FA8" w:rsidP="00BE172C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lastRenderedPageBreak/>
        <w:t xml:space="preserve">ROZDZIAŁ </w:t>
      </w:r>
      <w:r w:rsidR="00446DC4" w:rsidRPr="000527FA">
        <w:rPr>
          <w:rFonts w:cstheme="minorHAnsi"/>
          <w:b/>
        </w:rPr>
        <w:t xml:space="preserve">1. </w:t>
      </w:r>
      <w:r w:rsidR="001F720B" w:rsidRPr="000527FA">
        <w:rPr>
          <w:rFonts w:cstheme="minorHAnsi"/>
          <w:b/>
        </w:rPr>
        <w:t>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22"/>
      </w:tblGrid>
      <w:tr w:rsidR="00B86A2C" w:rsidRPr="000527FA" w:rsidTr="005C3C58">
        <w:tc>
          <w:tcPr>
            <w:tcW w:w="45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Uniwersytet Przyrodniczy w Poznaniu</w:t>
            </w:r>
          </w:p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proofErr w:type="gramEnd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. Wojska Polskiego 28</w:t>
            </w:r>
          </w:p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Tel: (061) 848-7510</w:t>
            </w:r>
          </w:p>
        </w:tc>
      </w:tr>
      <w:tr w:rsidR="00B86A2C" w:rsidRPr="000527FA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REGON: 000001844</w:t>
            </w:r>
          </w:p>
        </w:tc>
      </w:tr>
      <w:tr w:rsidR="00B86A2C" w:rsidRPr="000527FA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NIP: 7770004960</w:t>
            </w:r>
          </w:p>
        </w:tc>
      </w:tr>
      <w:tr w:rsidR="00B86A2C" w:rsidRPr="000527FA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NIP dla transakcji międzynarodowych: PL7770004960</w:t>
            </w:r>
          </w:p>
        </w:tc>
      </w:tr>
      <w:tr w:rsidR="00B86A2C" w:rsidRPr="000527FA" w:rsidTr="005C3C58">
        <w:tc>
          <w:tcPr>
            <w:tcW w:w="453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6A2C" w:rsidRPr="000527FA" w:rsidRDefault="00B86A2C" w:rsidP="00B86A2C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Godziny urzędowania: poniedziałek- piątek 7</w:t>
            </w:r>
            <w:r w:rsidRPr="000527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-15</w:t>
            </w:r>
            <w:r w:rsidRPr="000527F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86A2C" w:rsidRPr="000527FA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C58" w:rsidRPr="000527FA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2C" w:rsidRPr="000527FA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Adres strony internetowej: </w:t>
            </w:r>
            <w:hyperlink r:id="rId13" w:history="1">
              <w:r w:rsidRPr="000527F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https://puls.edu.pl/</w:t>
              </w:r>
            </w:hyperlink>
          </w:p>
          <w:p w:rsidR="005C3C58" w:rsidRPr="000527FA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6A2C" w:rsidRPr="000527FA" w:rsidTr="005C3C58">
        <w:tc>
          <w:tcPr>
            <w:tcW w:w="90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C58" w:rsidRPr="000527FA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2C" w:rsidRPr="000527FA" w:rsidRDefault="00B86A2C" w:rsidP="00797873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Adres strony internetowej prowadzonego postępowania:</w:t>
            </w:r>
            <w:r w:rsidR="00F432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="00F432B7" w:rsidRPr="00AF501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</w:p>
          <w:p w:rsidR="00B86A2C" w:rsidRPr="000527FA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86A2C" w:rsidRPr="000527FA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Pod w/w adresem udostępnione będą również zmiany i wyjaśnienia treści SWZ oraz inne dokumenty zamówienia bezpośrednio związane z postępowaniem o udzielenie zamówienia.</w:t>
            </w:r>
          </w:p>
          <w:p w:rsidR="005C3C58" w:rsidRPr="000527FA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6A2C" w:rsidRPr="000527FA" w:rsidRDefault="00B86A2C" w:rsidP="00B86A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07759" w:rsidRPr="000527FA" w:rsidRDefault="00B86A2C" w:rsidP="00B86A2C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Postępowanie o udzielenie zamówienia publicznego jest oznaczone numerem:</w:t>
      </w:r>
    </w:p>
    <w:p w:rsidR="00B86A2C" w:rsidRPr="000527FA" w:rsidRDefault="009D6CBE" w:rsidP="00B86A2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2602</w:t>
      </w:r>
      <w:r w:rsidR="00507759" w:rsidRPr="000527FA">
        <w:rPr>
          <w:rFonts w:cstheme="minorHAnsi"/>
          <w:b/>
        </w:rPr>
        <w:t>/AZ/262</w:t>
      </w:r>
      <w:r w:rsidR="00B86A2C" w:rsidRPr="000527FA">
        <w:rPr>
          <w:rFonts w:cstheme="minorHAnsi"/>
          <w:b/>
        </w:rPr>
        <w:t>/202</w:t>
      </w:r>
      <w:r w:rsidR="0083099D" w:rsidRPr="000527FA">
        <w:rPr>
          <w:rFonts w:cstheme="minorHAnsi"/>
          <w:b/>
        </w:rPr>
        <w:t>3</w:t>
      </w:r>
    </w:p>
    <w:p w:rsidR="00B86A2C" w:rsidRPr="000527FA" w:rsidRDefault="00B86A2C" w:rsidP="00B86A2C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Wykonawcy we wszystkich kontaktach z Zamawiającym powinni powoływać się na ten numer.</w:t>
      </w:r>
    </w:p>
    <w:p w:rsidR="00B86A2C" w:rsidRPr="000527FA" w:rsidRDefault="00B86A2C" w:rsidP="007A4B35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E0B4C" w:rsidRPr="000527FA" w:rsidRDefault="005E0B4C" w:rsidP="007A4B35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A73699" w:rsidRPr="000527FA" w:rsidRDefault="00172FA8" w:rsidP="00A73699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446DC4" w:rsidRPr="000527FA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41208B" w:rsidRPr="000527FA">
        <w:rPr>
          <w:rFonts w:asciiTheme="minorHAnsi" w:hAnsiTheme="minorHAnsi" w:cstheme="minorHAnsi"/>
          <w:b/>
          <w:sz w:val="22"/>
          <w:szCs w:val="22"/>
        </w:rPr>
        <w:t>OSOBY UPRAWNIONE DO KOMUNIKOWANIA SIĘ Z WYKONAWCAM</w:t>
      </w:r>
      <w:r w:rsidR="00A73699" w:rsidRPr="000527FA">
        <w:rPr>
          <w:rFonts w:asciiTheme="minorHAnsi" w:hAnsiTheme="minorHAnsi" w:cstheme="minorHAnsi"/>
          <w:b/>
          <w:sz w:val="22"/>
          <w:szCs w:val="22"/>
        </w:rPr>
        <w:t>I</w:t>
      </w:r>
    </w:p>
    <w:p w:rsidR="0023769F" w:rsidRPr="000527FA" w:rsidRDefault="0023769F" w:rsidP="0023769F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513DF" w:rsidRPr="000527FA" w:rsidRDefault="00A513DF" w:rsidP="00812EE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Osoba uprawniona przez Zamawiającego do komunikowania się z Wykonawcami:</w:t>
      </w:r>
    </w:p>
    <w:p w:rsidR="00A513DF" w:rsidRPr="000527FA" w:rsidRDefault="00301F43" w:rsidP="00A513DF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sz w:val="22"/>
          <w:szCs w:val="22"/>
        </w:rPr>
        <w:t>dr</w:t>
      </w:r>
      <w:proofErr w:type="gramEnd"/>
      <w:r w:rsidRPr="000527FA">
        <w:rPr>
          <w:rFonts w:asciiTheme="minorHAnsi" w:hAnsiTheme="minorHAnsi" w:cstheme="minorHAnsi"/>
          <w:sz w:val="22"/>
          <w:szCs w:val="22"/>
        </w:rPr>
        <w:t xml:space="preserve"> inż. Zofia Kaczmarek</w:t>
      </w:r>
      <w:r w:rsidR="00A513DF" w:rsidRPr="000527FA">
        <w:rPr>
          <w:rFonts w:asciiTheme="minorHAnsi" w:hAnsiTheme="minorHAnsi" w:cstheme="minorHAnsi"/>
          <w:sz w:val="22"/>
          <w:szCs w:val="22"/>
        </w:rPr>
        <w:t xml:space="preserve"> - Dział Zamówień Publicznych</w:t>
      </w:r>
    </w:p>
    <w:p w:rsidR="00A513DF" w:rsidRPr="000527FA" w:rsidRDefault="00A513DF" w:rsidP="00A513DF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0527FA">
        <w:rPr>
          <w:rFonts w:asciiTheme="minorHAnsi" w:hAnsiTheme="minorHAnsi" w:cstheme="minorHAnsi"/>
          <w:sz w:val="22"/>
          <w:szCs w:val="22"/>
          <w:lang w:val="en-GB"/>
        </w:rPr>
        <w:t>adres</w:t>
      </w:r>
      <w:proofErr w:type="spellEnd"/>
      <w:r w:rsidRPr="000527FA">
        <w:rPr>
          <w:rFonts w:asciiTheme="minorHAnsi" w:hAnsiTheme="minorHAnsi" w:cstheme="minorHAnsi"/>
          <w:sz w:val="22"/>
          <w:szCs w:val="22"/>
          <w:lang w:val="en-GB"/>
        </w:rPr>
        <w:t xml:space="preserve"> e-mail: </w:t>
      </w:r>
      <w:hyperlink r:id="rId15" w:history="1">
        <w:r w:rsidR="00301F43" w:rsidRPr="000527FA">
          <w:rPr>
            <w:rStyle w:val="Hipercze"/>
            <w:rFonts w:asciiTheme="minorHAnsi" w:hAnsiTheme="minorHAnsi" w:cstheme="minorHAnsi"/>
            <w:sz w:val="22"/>
            <w:szCs w:val="22"/>
            <w:lang w:val="en-GB"/>
          </w:rPr>
          <w:t>zofia.kaczmarek@up.poznan.pl</w:t>
        </w:r>
      </w:hyperlink>
    </w:p>
    <w:p w:rsidR="00A513DF" w:rsidRPr="000527FA" w:rsidRDefault="00A513DF" w:rsidP="00812EEF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Postępowanie </w:t>
      </w:r>
      <w:r w:rsidR="00802C6E" w:rsidRPr="000527FA">
        <w:rPr>
          <w:rFonts w:cstheme="minorHAnsi"/>
        </w:rPr>
        <w:t xml:space="preserve">o udzielenie zamówienia </w:t>
      </w:r>
      <w:r w:rsidRPr="000527FA">
        <w:rPr>
          <w:rFonts w:cstheme="minorHAnsi"/>
        </w:rPr>
        <w:t>prowadzone jest w języku polskim.</w:t>
      </w:r>
    </w:p>
    <w:p w:rsidR="00A513DF" w:rsidRPr="000527FA" w:rsidRDefault="00A513DF" w:rsidP="00A513DF">
      <w:pPr>
        <w:spacing w:after="0" w:line="240" w:lineRule="auto"/>
        <w:ind w:left="360"/>
        <w:jc w:val="both"/>
        <w:rPr>
          <w:rFonts w:cstheme="minorHAnsi"/>
        </w:rPr>
      </w:pPr>
    </w:p>
    <w:p w:rsidR="00A513DF" w:rsidRPr="000527FA" w:rsidRDefault="00A513DF" w:rsidP="0041208B">
      <w:pPr>
        <w:spacing w:after="0" w:line="240" w:lineRule="auto"/>
        <w:rPr>
          <w:rFonts w:cstheme="minorHAnsi"/>
        </w:rPr>
      </w:pPr>
    </w:p>
    <w:p w:rsidR="00A73699" w:rsidRPr="000527FA" w:rsidRDefault="00172FA8" w:rsidP="00A73699">
      <w:pPr>
        <w:pStyle w:val="Tekstpodstawowy"/>
        <w:pBdr>
          <w:bottom w:val="single" w:sz="6" w:space="0" w:color="auto"/>
        </w:pBd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446DC4" w:rsidRPr="000527FA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E0B4C" w:rsidRPr="000527FA">
        <w:rPr>
          <w:rFonts w:asciiTheme="minorHAnsi" w:hAnsiTheme="minorHAnsi" w:cstheme="minorHAnsi"/>
          <w:b/>
          <w:sz w:val="22"/>
          <w:szCs w:val="22"/>
        </w:rPr>
        <w:t>TRYB UDZIELENIA ZAMÓWIENIA</w:t>
      </w:r>
    </w:p>
    <w:p w:rsidR="0023769F" w:rsidRPr="000527FA" w:rsidRDefault="0023769F" w:rsidP="0023769F">
      <w:pPr>
        <w:spacing w:after="0" w:line="240" w:lineRule="auto"/>
        <w:ind w:left="360"/>
        <w:jc w:val="both"/>
        <w:rPr>
          <w:rFonts w:cstheme="minorHAnsi"/>
        </w:rPr>
      </w:pPr>
    </w:p>
    <w:p w:rsidR="00073F4E" w:rsidRPr="000527FA" w:rsidRDefault="005E0B4C" w:rsidP="00284F0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Postępowanie o udzielenie zamówienia publicznego prowadzone jest zgodnie z przepisami ustawy z dnia 11 września 2019 r. – Prawo zamówie</w:t>
      </w:r>
      <w:r w:rsidR="00073F4E" w:rsidRPr="000527FA">
        <w:rPr>
          <w:rFonts w:cstheme="minorHAnsi"/>
        </w:rPr>
        <w:t>ń publicznych (</w:t>
      </w:r>
      <w:r w:rsidR="00301F43" w:rsidRPr="000527FA">
        <w:rPr>
          <w:rFonts w:cstheme="minorHAnsi"/>
        </w:rPr>
        <w:t xml:space="preserve">Dz. U. </w:t>
      </w:r>
      <w:proofErr w:type="gramStart"/>
      <w:r w:rsidR="00301F43" w:rsidRPr="000527FA">
        <w:rPr>
          <w:rFonts w:cstheme="minorHAnsi"/>
        </w:rPr>
        <w:t>z</w:t>
      </w:r>
      <w:proofErr w:type="gramEnd"/>
      <w:r w:rsidR="00301F43" w:rsidRPr="000527FA">
        <w:rPr>
          <w:rFonts w:cstheme="minorHAnsi"/>
        </w:rPr>
        <w:t xml:space="preserve"> 2022</w:t>
      </w:r>
      <w:r w:rsidR="00284F0C" w:rsidRPr="000527FA">
        <w:rPr>
          <w:rFonts w:cstheme="minorHAnsi"/>
        </w:rPr>
        <w:t xml:space="preserve"> r., poz. 1</w:t>
      </w:r>
      <w:r w:rsidR="00301F43" w:rsidRPr="000527FA">
        <w:rPr>
          <w:rFonts w:cstheme="minorHAnsi"/>
        </w:rPr>
        <w:t>7</w:t>
      </w:r>
      <w:r w:rsidR="00284F0C" w:rsidRPr="000527FA">
        <w:rPr>
          <w:rFonts w:cstheme="minorHAnsi"/>
        </w:rPr>
        <w:t>1</w:t>
      </w:r>
      <w:r w:rsidR="00301F43" w:rsidRPr="000527FA">
        <w:rPr>
          <w:rFonts w:cstheme="minorHAnsi"/>
        </w:rPr>
        <w:t>0</w:t>
      </w:r>
      <w:r w:rsidR="00284F0C" w:rsidRPr="000527FA">
        <w:rPr>
          <w:rFonts w:cstheme="minorHAnsi"/>
        </w:rPr>
        <w:t xml:space="preserve"> ze zm.; </w:t>
      </w:r>
      <w:r w:rsidR="00073F4E" w:rsidRPr="000527FA">
        <w:rPr>
          <w:rFonts w:cstheme="minorHAnsi"/>
        </w:rPr>
        <w:t xml:space="preserve">dalej: ustawa </w:t>
      </w:r>
      <w:proofErr w:type="spellStart"/>
      <w:r w:rsidR="00073F4E" w:rsidRPr="000527FA">
        <w:rPr>
          <w:rFonts w:cstheme="minorHAnsi"/>
        </w:rPr>
        <w:t>Pzp</w:t>
      </w:r>
      <w:proofErr w:type="spellEnd"/>
      <w:r w:rsidR="00073F4E" w:rsidRPr="000527FA">
        <w:rPr>
          <w:rFonts w:cstheme="minorHAnsi"/>
        </w:rPr>
        <w:t xml:space="preserve">), </w:t>
      </w:r>
      <w:r w:rsidRPr="000527FA">
        <w:rPr>
          <w:rFonts w:cstheme="minorHAnsi"/>
        </w:rPr>
        <w:t xml:space="preserve">a także </w:t>
      </w:r>
      <w:r w:rsidR="00073F4E" w:rsidRPr="000527FA">
        <w:rPr>
          <w:rFonts w:cstheme="minorHAnsi"/>
        </w:rPr>
        <w:t xml:space="preserve">zgodnie z rozporządzeniami wykonawczymi </w:t>
      </w:r>
      <w:r w:rsidRPr="000527FA">
        <w:rPr>
          <w:rFonts w:cstheme="minorHAnsi"/>
        </w:rPr>
        <w:t xml:space="preserve">wydanymi </w:t>
      </w:r>
      <w:r w:rsidR="00073F4E" w:rsidRPr="000527FA">
        <w:rPr>
          <w:rFonts w:cstheme="minorHAnsi"/>
        </w:rPr>
        <w:t xml:space="preserve">do ustawy </w:t>
      </w:r>
      <w:proofErr w:type="spellStart"/>
      <w:r w:rsidR="00073F4E" w:rsidRPr="000527FA">
        <w:rPr>
          <w:rFonts w:cstheme="minorHAnsi"/>
        </w:rPr>
        <w:t>Pzp</w:t>
      </w:r>
      <w:proofErr w:type="spellEnd"/>
      <w:r w:rsidR="00073F4E" w:rsidRPr="000527FA">
        <w:rPr>
          <w:rFonts w:cstheme="minorHAnsi"/>
        </w:rPr>
        <w:t>.</w:t>
      </w:r>
    </w:p>
    <w:p w:rsidR="001F1829" w:rsidRPr="000527FA" w:rsidRDefault="001D43AA" w:rsidP="001F1829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27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Postępowanie jest współfinansowane </w:t>
      </w:r>
      <w:r w:rsidR="001F1829" w:rsidRPr="000527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Numer projektu: RPWP.01.01.00-30-0005/19 </w:t>
      </w:r>
    </w:p>
    <w:p w:rsidR="001D43AA" w:rsidRPr="000527FA" w:rsidRDefault="001F1829" w:rsidP="001F1829">
      <w:pPr>
        <w:pStyle w:val="Akapitzlist"/>
        <w:ind w:left="36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27FA">
        <w:rPr>
          <w:rFonts w:asciiTheme="minorHAnsi" w:eastAsiaTheme="minorHAnsi" w:hAnsiTheme="minorHAnsi" w:cstheme="minorHAnsi"/>
          <w:sz w:val="22"/>
          <w:szCs w:val="22"/>
          <w:lang w:eastAsia="en-US"/>
        </w:rPr>
        <w:t>Tytuł projektu: „Centrum kliniczne B+R medycyny i hodowli zwierząt oraz ochrony klimatu”</w:t>
      </w:r>
    </w:p>
    <w:p w:rsidR="005E0B4C" w:rsidRPr="000527FA" w:rsidRDefault="005E0B4C" w:rsidP="00284F0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Postępowanie o udzielenie zamówienia publicznego prow</w:t>
      </w:r>
      <w:r w:rsidR="00507759" w:rsidRPr="000527FA">
        <w:rPr>
          <w:rFonts w:cstheme="minorHAnsi"/>
        </w:rPr>
        <w:t xml:space="preserve">adzone jest w trybie przetargu nieograniczonego, na podstawie art. 132 ustawy </w:t>
      </w:r>
      <w:proofErr w:type="spellStart"/>
      <w:r w:rsidR="00507759" w:rsidRPr="000527FA">
        <w:rPr>
          <w:rFonts w:cstheme="minorHAnsi"/>
        </w:rPr>
        <w:t>Pzp</w:t>
      </w:r>
      <w:proofErr w:type="spellEnd"/>
      <w:r w:rsidR="00507759" w:rsidRPr="000527FA">
        <w:rPr>
          <w:rFonts w:cstheme="minorHAnsi"/>
        </w:rPr>
        <w:t xml:space="preserve">. </w:t>
      </w:r>
    </w:p>
    <w:p w:rsidR="00284F0C" w:rsidRPr="000527FA" w:rsidRDefault="00284F0C" w:rsidP="00284F0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  <w:iCs/>
        </w:rPr>
        <w:t xml:space="preserve">Wartość zamówienia: powyżej 215 000 euro, zgodnie z </w:t>
      </w:r>
      <w:bookmarkStart w:id="1" w:name="_Hlk106621080"/>
      <w:r w:rsidRPr="000527FA">
        <w:rPr>
          <w:rFonts w:cstheme="minorHAnsi"/>
        </w:rPr>
        <w:t xml:space="preserve">Obwieszczeniem Prezesa Urzędu Zamówień Publicznych z dnia </w:t>
      </w:r>
      <w:r w:rsidR="003536DB" w:rsidRPr="000527FA">
        <w:rPr>
          <w:rFonts w:cstheme="minorHAnsi"/>
        </w:rPr>
        <w:t>3grudnia</w:t>
      </w:r>
      <w:r w:rsidRPr="000527FA">
        <w:rPr>
          <w:rFonts w:cstheme="minorHAnsi"/>
        </w:rPr>
        <w:t xml:space="preserve"> 2021 r. w sprawie aktualnych progów unijnych, ich równowartości w złotych, równowartości w złotych kwot wyrażonych w euro oraz średniego kursu złotego w stosunku do euro stanowiącego podstawę przeliczania wartości zamówień publicznych lub konkursów (Monitor Polski z 2021 r. poz. 1117).</w:t>
      </w:r>
      <w:bookmarkEnd w:id="1"/>
    </w:p>
    <w:p w:rsidR="00284F0C" w:rsidRPr="000527FA" w:rsidRDefault="00284F0C" w:rsidP="00284F0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W sprawach nieuregulowanych ustawą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 i rozporządzeniami wykonawczymi do niej zastosowanie mają przepisy Kodeksu cywilnego.</w:t>
      </w:r>
    </w:p>
    <w:p w:rsidR="005864C9" w:rsidRPr="000527FA" w:rsidRDefault="005864C9" w:rsidP="00284F0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>Zamawiający może unieważnić postępowanie o udzielenie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:rsidR="0023769F" w:rsidRPr="000527FA" w:rsidRDefault="0023769F" w:rsidP="0023769F">
      <w:pPr>
        <w:spacing w:after="0" w:line="240" w:lineRule="auto"/>
        <w:jc w:val="both"/>
        <w:rPr>
          <w:rFonts w:cstheme="minorHAnsi"/>
        </w:rPr>
      </w:pPr>
    </w:p>
    <w:p w:rsidR="0023769F" w:rsidRPr="000527FA" w:rsidRDefault="0023769F" w:rsidP="0023769F">
      <w:pPr>
        <w:spacing w:after="0" w:line="240" w:lineRule="auto"/>
        <w:jc w:val="both"/>
        <w:rPr>
          <w:rFonts w:cstheme="minorHAnsi"/>
        </w:rPr>
      </w:pPr>
    </w:p>
    <w:p w:rsidR="0023769F" w:rsidRPr="000527FA" w:rsidRDefault="0023769F" w:rsidP="0023769F">
      <w:pPr>
        <w:pStyle w:val="Tekstpodstawowy"/>
        <w:pBdr>
          <w:bottom w:val="single" w:sz="6" w:space="0" w:color="auto"/>
        </w:pBdr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>ROZDZIAŁ 4. INFORMACJE OGÓLNE</w:t>
      </w:r>
    </w:p>
    <w:p w:rsidR="0023769F" w:rsidRPr="000527FA" w:rsidRDefault="0023769F" w:rsidP="0023769F">
      <w:pPr>
        <w:spacing w:after="0" w:line="240" w:lineRule="auto"/>
        <w:ind w:left="360"/>
        <w:jc w:val="both"/>
        <w:rPr>
          <w:rFonts w:cstheme="minorHAnsi"/>
        </w:rPr>
      </w:pPr>
    </w:p>
    <w:p w:rsidR="00F432B7" w:rsidRDefault="0023769F" w:rsidP="00F432B7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Przedmiotem zamówienia jest </w:t>
      </w:r>
      <w:r w:rsidR="001F1829" w:rsidRPr="000527FA">
        <w:rPr>
          <w:rFonts w:cstheme="minorHAnsi"/>
        </w:rPr>
        <w:t>zakup i dostawa wyposażenia w ramach projektu pn. „Centrum kliniczne B+R medycyny i hodowli zwierząt oraz ochrony klimatu”</w:t>
      </w:r>
      <w:r w:rsidR="00C64FBB" w:rsidRPr="000527FA">
        <w:rPr>
          <w:rFonts w:cstheme="minorHAnsi"/>
        </w:rPr>
        <w:t xml:space="preserve"> </w:t>
      </w:r>
      <w:r w:rsidR="00D957B8" w:rsidRPr="000527FA">
        <w:rPr>
          <w:rFonts w:cstheme="minorHAnsi"/>
        </w:rPr>
        <w:t>(</w:t>
      </w:r>
      <w:r w:rsidR="00130C06">
        <w:rPr>
          <w:rFonts w:cstheme="minorHAnsi"/>
        </w:rPr>
        <w:t xml:space="preserve">komory respiracyjne </w:t>
      </w:r>
      <w:r w:rsidR="00D957B8" w:rsidRPr="000527FA">
        <w:rPr>
          <w:rFonts w:cstheme="minorHAnsi"/>
        </w:rPr>
        <w:t>z wyposażen</w:t>
      </w:r>
      <w:r w:rsidR="00F574AD">
        <w:rPr>
          <w:rFonts w:cstheme="minorHAnsi"/>
        </w:rPr>
        <w:t>iem</w:t>
      </w:r>
      <w:r w:rsidR="00130C06">
        <w:rPr>
          <w:rFonts w:cstheme="minorHAnsi"/>
        </w:rPr>
        <w:t xml:space="preserve"> - zestaw</w:t>
      </w:r>
      <w:r w:rsidR="00F432B7">
        <w:rPr>
          <w:rFonts w:cstheme="minorHAnsi"/>
        </w:rPr>
        <w:t>)</w:t>
      </w:r>
      <w:r w:rsidR="00F574AD">
        <w:rPr>
          <w:rFonts w:cstheme="minorHAnsi"/>
        </w:rPr>
        <w:t>.</w:t>
      </w:r>
    </w:p>
    <w:p w:rsidR="007B3B16" w:rsidRPr="00F432B7" w:rsidRDefault="00AB74FF" w:rsidP="00F432B7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432B7">
        <w:rPr>
          <w:rFonts w:eastAsia="Times New Roman"/>
        </w:rPr>
        <w:t xml:space="preserve">Zamawiający nie dokonuje podziału zamówienia na części </w:t>
      </w:r>
      <w:r w:rsidR="00F432B7">
        <w:rPr>
          <w:rFonts w:cstheme="minorHAnsi"/>
        </w:rPr>
        <w:t>ze względu na zasadę pełnej kompatybilności sprzętowej i programowej urządzeń, zapewniających bezpieczną i efektywną obsługę</w:t>
      </w:r>
    </w:p>
    <w:p w:rsidR="002E131F" w:rsidRPr="000527FA" w:rsidRDefault="002E131F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  <w:color w:val="000000"/>
        </w:rPr>
        <w:t>Zamawiający odrzuci ofertę, której minimalne parametry techniczne nie będą spełniały wymagań opisu przedmiotu zamówienia</w:t>
      </w:r>
      <w:r w:rsidR="00D957B8" w:rsidRPr="000527FA">
        <w:rPr>
          <w:rFonts w:cstheme="minorHAnsi"/>
        </w:rPr>
        <w:t>.</w:t>
      </w:r>
    </w:p>
    <w:p w:rsidR="00073F4E" w:rsidRPr="000527FA" w:rsidRDefault="00073F4E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Sz</w:t>
      </w:r>
      <w:r w:rsidR="00507759" w:rsidRPr="000527FA">
        <w:rPr>
          <w:rFonts w:cstheme="minorHAnsi"/>
        </w:rPr>
        <w:t xml:space="preserve">acunkowa wartość zamówienia </w:t>
      </w:r>
      <w:r w:rsidRPr="000527FA">
        <w:rPr>
          <w:rFonts w:cstheme="minorHAnsi"/>
        </w:rPr>
        <w:t>przekracza 215 000 euro.</w:t>
      </w:r>
    </w:p>
    <w:p w:rsidR="00247637" w:rsidRPr="000527FA" w:rsidRDefault="00247637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nie przewiduje aukcji elektroni</w:t>
      </w:r>
      <w:r w:rsidR="00B828D5" w:rsidRPr="000527FA">
        <w:rPr>
          <w:rFonts w:cstheme="minorHAnsi"/>
        </w:rPr>
        <w:t xml:space="preserve">cznej. </w:t>
      </w:r>
    </w:p>
    <w:p w:rsidR="00B828D5" w:rsidRPr="000527FA" w:rsidRDefault="00B828D5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nie prowadzi postępowania w celu zawarcia umowy ramowej.</w:t>
      </w:r>
    </w:p>
    <w:p w:rsidR="00E360DF" w:rsidRPr="000527FA" w:rsidRDefault="00E360DF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nie dopuszcza możliwości składania ofert wariantowych, o których mowa w  art. 92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>.</w:t>
      </w:r>
    </w:p>
    <w:p w:rsidR="00E360DF" w:rsidRPr="000527FA" w:rsidRDefault="00E360DF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nie przewiduje udzielenia zamówień, o których mowa w art. 214 ust. 1 pkt 8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. </w:t>
      </w:r>
    </w:p>
    <w:p w:rsidR="00BF77B1" w:rsidRPr="000527FA" w:rsidRDefault="00BF77B1" w:rsidP="0023769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nie przewiduje odwróconej kolejności oceny ofert, o której mowa w art. 139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. </w:t>
      </w:r>
    </w:p>
    <w:p w:rsidR="005E0B4C" w:rsidRPr="000527FA" w:rsidRDefault="00507759" w:rsidP="0023769F">
      <w:pPr>
        <w:numPr>
          <w:ilvl w:val="0"/>
          <w:numId w:val="2"/>
        </w:num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0527FA">
        <w:rPr>
          <w:rFonts w:cstheme="minorHAnsi"/>
        </w:rPr>
        <w:t>Ogłoszenie o zamówieniu zostało przekaz</w:t>
      </w:r>
      <w:r w:rsidR="00BF77B1" w:rsidRPr="000527FA">
        <w:rPr>
          <w:rFonts w:cstheme="minorHAnsi"/>
        </w:rPr>
        <w:t>ane przez Z</w:t>
      </w:r>
      <w:r w:rsidRPr="000527FA">
        <w:rPr>
          <w:rFonts w:cstheme="minorHAnsi"/>
        </w:rPr>
        <w:t xml:space="preserve">amawiającego Urzędowi Publikacji Unii Europejskiej i opublikowane w Dzienniku Urzędowym Unii Europejskiej oraz  na  stronie prowadzonego postępowania, pod adresem: </w:t>
      </w:r>
      <w:hyperlink r:id="rId16" w:history="1">
        <w:r w:rsidR="000802BD" w:rsidRPr="000527FA">
          <w:rPr>
            <w:rStyle w:val="Hipercze"/>
            <w:rFonts w:cstheme="minorHAnsi"/>
          </w:rPr>
          <w:t>https://platformazakupowa.pl/pn/up_poznan</w:t>
        </w:r>
      </w:hyperlink>
    </w:p>
    <w:p w:rsidR="00E360DF" w:rsidRPr="000527FA" w:rsidRDefault="00E360DF" w:rsidP="00E360DF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u w:val="none"/>
        </w:rPr>
      </w:pPr>
    </w:p>
    <w:p w:rsidR="0023769F" w:rsidRPr="000527FA" w:rsidRDefault="0023769F" w:rsidP="00E360DF">
      <w:pPr>
        <w:spacing w:after="0" w:line="240" w:lineRule="auto"/>
        <w:ind w:left="360"/>
        <w:jc w:val="both"/>
        <w:rPr>
          <w:rStyle w:val="Hipercze"/>
          <w:rFonts w:cstheme="minorHAnsi"/>
          <w:color w:val="auto"/>
          <w:u w:val="none"/>
        </w:rPr>
      </w:pPr>
    </w:p>
    <w:p w:rsidR="00AC30F4" w:rsidRPr="000527FA" w:rsidRDefault="00172FA8" w:rsidP="0023769F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23769F" w:rsidRPr="000527FA">
        <w:rPr>
          <w:rFonts w:cstheme="minorHAnsi"/>
          <w:b/>
        </w:rPr>
        <w:t>5</w:t>
      </w:r>
      <w:r w:rsidR="00446DC4" w:rsidRPr="000527FA">
        <w:rPr>
          <w:rFonts w:cstheme="minorHAnsi"/>
          <w:b/>
        </w:rPr>
        <w:t xml:space="preserve">. </w:t>
      </w:r>
      <w:r w:rsidR="00AC30F4" w:rsidRPr="000527FA">
        <w:rPr>
          <w:rFonts w:cstheme="minorHAnsi"/>
          <w:b/>
        </w:rPr>
        <w:t>OPIS PRZEDMIOTU ZAMÓWIENIA</w:t>
      </w:r>
    </w:p>
    <w:p w:rsidR="009F65F4" w:rsidRPr="009F65F4" w:rsidRDefault="00D957B8" w:rsidP="009F65F4">
      <w:pPr>
        <w:pStyle w:val="Akapitzlist"/>
        <w:numPr>
          <w:ilvl w:val="0"/>
          <w:numId w:val="58"/>
        </w:numPr>
        <w:ind w:left="360" w:hanging="284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9F65F4">
        <w:rPr>
          <w:rFonts w:asciiTheme="minorHAnsi" w:hAnsiTheme="minorHAnsi" w:cstheme="minorHAnsi"/>
          <w:b/>
          <w:sz w:val="22"/>
          <w:szCs w:val="22"/>
        </w:rPr>
        <w:t xml:space="preserve">Szczegółowy opis minimalnych parametrów technicznych wymaganych przez Zamawiającego został </w:t>
      </w:r>
      <w:r w:rsidR="006861EC" w:rsidRPr="009F65F4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>w załącz</w:t>
      </w:r>
      <w:r w:rsidRPr="009F65F4"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  <w:t>niku nr 2A do formularza oferty.</w:t>
      </w:r>
    </w:p>
    <w:p w:rsidR="009F65F4" w:rsidRPr="009F65F4" w:rsidRDefault="003B021A" w:rsidP="009F65F4">
      <w:pPr>
        <w:pStyle w:val="Akapitzlist"/>
        <w:numPr>
          <w:ilvl w:val="0"/>
          <w:numId w:val="58"/>
        </w:numPr>
        <w:ind w:left="360" w:hanging="284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9F65F4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zastrzega, że wszystkie ewentualnie podane w SWZ bądź innym integralnym z SWZ dokumencie, nazwy własne nie mają na celu naruszenia art. 99 ust. 4 ustawy </w:t>
      </w:r>
      <w:proofErr w:type="spellStart"/>
      <w:r w:rsidRPr="009F65F4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9F65F4">
        <w:rPr>
          <w:rFonts w:asciiTheme="minorHAnsi" w:hAnsiTheme="minorHAnsi" w:cstheme="minorHAnsi"/>
          <w:color w:val="000000"/>
          <w:sz w:val="22"/>
          <w:szCs w:val="22"/>
        </w:rPr>
        <w:t>, a mają jedynie za zadanie sprecyzowanie oczekiwań jakościowych i technologicznych Zamawiającego. Należy rozumieć to jako określenie wymaganych minimalnych parametrów użytkowych, funkcjonalnych i technicznych lub standardów jakościowych.</w:t>
      </w:r>
    </w:p>
    <w:p w:rsidR="003B021A" w:rsidRPr="009F65F4" w:rsidRDefault="003B021A" w:rsidP="009F65F4">
      <w:pPr>
        <w:pStyle w:val="Akapitzlist"/>
        <w:numPr>
          <w:ilvl w:val="0"/>
          <w:numId w:val="58"/>
        </w:numPr>
        <w:ind w:left="360" w:hanging="284"/>
        <w:jc w:val="both"/>
        <w:rPr>
          <w:rFonts w:asciiTheme="minorHAnsi" w:hAnsiTheme="minorHAnsi" w:cstheme="minorHAnsi"/>
          <w:color w:val="000000" w:themeColor="text1"/>
          <w:kern w:val="3"/>
          <w:sz w:val="22"/>
          <w:szCs w:val="22"/>
          <w:lang w:eastAsia="zh-CN"/>
        </w:rPr>
      </w:pPr>
      <w:r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Rozwiązania równoważne</w:t>
      </w:r>
      <w:r w:rsidR="001815B3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E0314A" w:rsidRPr="009F65F4" w:rsidRDefault="00812EEF" w:rsidP="009F65F4">
      <w:pPr>
        <w:pStyle w:val="Akapitzlist"/>
        <w:numPr>
          <w:ilvl w:val="0"/>
          <w:numId w:val="29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proofErr w:type="gramEnd"/>
      <w:r w:rsidR="00E0314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</w:t>
      </w:r>
      <w:r w:rsidR="00E0314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opisie przedmiotu zamówienia. Parametry wskazane przez Zamawiającego są parametrami minimalnymi, granicznymi. Pod pojęciem „parametry” rozumie się 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funkcjonalnościach niż określone w SWZ</w:t>
      </w:r>
      <w:r w:rsidR="00193C9F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2735D9" w:rsidRPr="009F65F4" w:rsidRDefault="002735D9" w:rsidP="009F65F4">
      <w:pPr>
        <w:pStyle w:val="Normalny1"/>
        <w:numPr>
          <w:ilvl w:val="0"/>
          <w:numId w:val="29"/>
        </w:numPr>
        <w:spacing w:after="0" w:line="240" w:lineRule="auto"/>
        <w:ind w:left="1077" w:hanging="284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proofErr w:type="gramStart"/>
      <w:r w:rsidRPr="009F65F4">
        <w:rPr>
          <w:rFonts w:asciiTheme="minorHAnsi" w:eastAsia="Times New Roman" w:hAnsiTheme="minorHAnsi" w:cstheme="minorHAnsi"/>
          <w:color w:val="000000" w:themeColor="text1"/>
        </w:rPr>
        <w:t>w</w:t>
      </w:r>
      <w:proofErr w:type="gramEnd"/>
      <w:r w:rsidRPr="009F65F4">
        <w:rPr>
          <w:rFonts w:asciiTheme="minorHAnsi" w:eastAsia="Times New Roman" w:hAnsiTheme="minorHAnsi" w:cstheme="minorHAnsi"/>
          <w:color w:val="000000" w:themeColor="text1"/>
        </w:rPr>
        <w:t xml:space="preserve"> przypadku, gdy w opisie przedmiotu zamówienia zawarto odniesienia do norm europejskich, europejskich ocen technicznych, aprobat, specyfikacji technicznych i systemów odniesienia referencji technicznych, Zamawiający dopuszcza rozwiązania równoważne;</w:t>
      </w:r>
    </w:p>
    <w:p w:rsidR="00E0314A" w:rsidRPr="009F65F4" w:rsidRDefault="000F5D54" w:rsidP="009F65F4">
      <w:pPr>
        <w:pStyle w:val="Akapitzlist"/>
        <w:numPr>
          <w:ilvl w:val="0"/>
          <w:numId w:val="29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E0314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wentualne</w:t>
      </w:r>
      <w:proofErr w:type="gramEnd"/>
      <w:r w:rsidR="00E0314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użyte w dokumentacji zamówienia nazwy, które wskazują lub mogłyby kojarzyć się z producentem lub firmą, nie mają na celu preferowani</w:t>
      </w:r>
      <w:r w:rsidR="00812EEF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0314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rozwiązań danego producenta lecz wskazanie na rozwiązanie, które powinno posiadać cechy techniczne, technologiczne nie gorsze od podanych w dokumentacji zamówienia. Zamawiający w przypadku ofert zawierających rozwiązania równoważne będzie je weryfikować pod 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</w:t>
      </w:r>
      <w:r w:rsidR="00193C9F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3B021A" w:rsidRPr="009F65F4" w:rsidRDefault="000F5D54" w:rsidP="009F65F4">
      <w:pPr>
        <w:pStyle w:val="Akapitzlist"/>
        <w:numPr>
          <w:ilvl w:val="0"/>
          <w:numId w:val="29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3B021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ozwiązania</w:t>
      </w:r>
      <w:proofErr w:type="gramEnd"/>
      <w:r w:rsidR="003B021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równoważne zaproponowane przez Wykonawcę muszą posiadać co  najmniej takie same lub lepsze parametry, co najmniej w  zakresie </w:t>
      </w:r>
      <w:r w:rsidR="00542E8D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wskazanym przez Zamawiającego </w:t>
      </w:r>
      <w:r w:rsidR="003B021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i nie obniż</w:t>
      </w:r>
      <w:r w:rsidR="00542E8D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3B021A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określonych przez Zamawiającego standardów</w:t>
      </w:r>
      <w:r w:rsidR="00193C9F"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3B021A" w:rsidRPr="009F65F4" w:rsidRDefault="003B021A" w:rsidP="009F65F4">
      <w:pPr>
        <w:pStyle w:val="Akapitzlist"/>
        <w:numPr>
          <w:ilvl w:val="0"/>
          <w:numId w:val="29"/>
        </w:numPr>
        <w:ind w:left="107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83626682"/>
      <w:r w:rsidRPr="009F6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który oferuje rozwiązania równoważne, jest zobowiązany wykazać, że oferowane przez niego dostawy spełniają wymagania określone przez Zamawiającego. </w:t>
      </w:r>
      <w:bookmarkEnd w:id="2"/>
    </w:p>
    <w:p w:rsidR="008D5B7D" w:rsidRPr="009F65F4" w:rsidRDefault="008D5B7D" w:rsidP="009F65F4">
      <w:pPr>
        <w:pStyle w:val="Akapitzlist"/>
        <w:ind w:left="107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432B7" w:rsidRPr="009F65F4" w:rsidRDefault="009F65F4" w:rsidP="009F65F4">
      <w:pPr>
        <w:spacing w:line="240" w:lineRule="auto"/>
        <w:ind w:hanging="284"/>
        <w:contextualSpacing/>
        <w:jc w:val="both"/>
        <w:rPr>
          <w:rFonts w:cstheme="minorHAnsi"/>
          <w:color w:val="000000" w:themeColor="text1"/>
        </w:rPr>
      </w:pPr>
      <w:r w:rsidRPr="009F65F4">
        <w:rPr>
          <w:rFonts w:cstheme="minorHAnsi"/>
          <w:color w:val="000000" w:themeColor="text1"/>
        </w:rPr>
        <w:t xml:space="preserve">4. </w:t>
      </w:r>
      <w:r w:rsidR="00F432B7" w:rsidRPr="009F65F4">
        <w:rPr>
          <w:rFonts w:cstheme="minorHAnsi"/>
          <w:color w:val="000000" w:themeColor="text1"/>
        </w:rPr>
        <w:t>Dostawa obejmuje:</w:t>
      </w:r>
    </w:p>
    <w:p w:rsidR="00CB41B5" w:rsidRPr="009F65F4" w:rsidRDefault="00CB41B5" w:rsidP="009F65F4">
      <w:pPr>
        <w:numPr>
          <w:ilvl w:val="0"/>
          <w:numId w:val="60"/>
        </w:numPr>
        <w:spacing w:after="0" w:line="240" w:lineRule="auto"/>
        <w:ind w:hanging="284"/>
        <w:jc w:val="both"/>
        <w:rPr>
          <w:rFonts w:eastAsia="Calibri" w:cstheme="minorHAnsi"/>
        </w:rPr>
      </w:pPr>
      <w:proofErr w:type="gramStart"/>
      <w:r w:rsidRPr="009F65F4">
        <w:rPr>
          <w:rFonts w:eastAsia="Calibri" w:cstheme="minorHAnsi"/>
        </w:rPr>
        <w:t>transport</w:t>
      </w:r>
      <w:proofErr w:type="gramEnd"/>
      <w:r w:rsidRPr="009F65F4">
        <w:rPr>
          <w:rFonts w:eastAsia="Calibri" w:cstheme="minorHAnsi"/>
        </w:rPr>
        <w:t>, a także wniesienie przedmiotu zamówienia do miejsca wskazanego przez Zamawiającego,</w:t>
      </w:r>
    </w:p>
    <w:p w:rsidR="00CB41B5" w:rsidRPr="009F65F4" w:rsidRDefault="00CB41B5" w:rsidP="009F65F4">
      <w:pPr>
        <w:numPr>
          <w:ilvl w:val="0"/>
          <w:numId w:val="60"/>
        </w:numPr>
        <w:spacing w:after="0" w:line="240" w:lineRule="auto"/>
        <w:ind w:hanging="284"/>
        <w:jc w:val="both"/>
        <w:rPr>
          <w:rFonts w:eastAsia="Calibri" w:cstheme="minorHAnsi"/>
        </w:rPr>
      </w:pPr>
      <w:proofErr w:type="gramStart"/>
      <w:r w:rsidRPr="009F65F4">
        <w:rPr>
          <w:rFonts w:eastAsia="Calibri" w:cstheme="minorHAnsi"/>
        </w:rPr>
        <w:t>instalację</w:t>
      </w:r>
      <w:proofErr w:type="gramEnd"/>
      <w:r w:rsidRPr="009F65F4">
        <w:rPr>
          <w:rFonts w:eastAsia="Calibri" w:cstheme="minorHAnsi"/>
        </w:rPr>
        <w:t>, uruchomienie i montaż urządzeń w miejscu jego pracy,</w:t>
      </w:r>
    </w:p>
    <w:p w:rsidR="00CB41B5" w:rsidRPr="009F65F4" w:rsidRDefault="00CB41B5" w:rsidP="009F65F4">
      <w:pPr>
        <w:numPr>
          <w:ilvl w:val="0"/>
          <w:numId w:val="60"/>
        </w:numPr>
        <w:spacing w:after="0" w:line="240" w:lineRule="auto"/>
        <w:ind w:hanging="284"/>
        <w:jc w:val="both"/>
        <w:rPr>
          <w:rFonts w:eastAsia="Calibri" w:cstheme="minorHAnsi"/>
        </w:rPr>
      </w:pPr>
      <w:proofErr w:type="gramStart"/>
      <w:r w:rsidRPr="009F65F4">
        <w:rPr>
          <w:rFonts w:eastAsia="Calibri" w:cstheme="minorHAnsi"/>
        </w:rPr>
        <w:t>dwuetapowe</w:t>
      </w:r>
      <w:proofErr w:type="gramEnd"/>
      <w:r w:rsidRPr="009F65F4">
        <w:rPr>
          <w:rFonts w:eastAsia="Calibri" w:cstheme="minorHAnsi"/>
        </w:rPr>
        <w:t xml:space="preserve"> szkolenie dla min. 4 pracowników Zamawiającego. Pierwszy etap obejmie szkolenie instruktażowe z obsługi przedmiotu zamówienia w  wymiarze 8 godzin, które odbędzie się  w  momencie instalacji i uruchomienia przedmiotu zamówienia. Drugi etap w  terminie wyznaczonym przez Zamawiającego. </w:t>
      </w:r>
    </w:p>
    <w:p w:rsidR="00CB41B5" w:rsidRPr="009F65F4" w:rsidRDefault="009F65F4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  <w:r w:rsidRPr="009F65F4">
        <w:rPr>
          <w:rFonts w:eastAsia="Calibri" w:cstheme="minorHAnsi"/>
        </w:rPr>
        <w:t xml:space="preserve">5. </w:t>
      </w:r>
      <w:r w:rsidR="00CB41B5" w:rsidRPr="009F65F4">
        <w:rPr>
          <w:rFonts w:eastAsia="Calibri" w:cstheme="minorHAnsi"/>
        </w:rPr>
        <w:t xml:space="preserve">Urządzenie musi być fabrycznie nowe, nieużywane, wyprodukowane nie wcześniej niż w 2023 roku. </w:t>
      </w:r>
    </w:p>
    <w:p w:rsidR="00CB41B5" w:rsidRPr="009F65F4" w:rsidRDefault="009F65F4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  <w:r w:rsidRPr="009F65F4">
        <w:rPr>
          <w:rFonts w:eastAsia="Calibri" w:cstheme="minorHAnsi"/>
        </w:rPr>
        <w:t xml:space="preserve">6. </w:t>
      </w:r>
      <w:r w:rsidR="00CB41B5" w:rsidRPr="009F65F4">
        <w:rPr>
          <w:rFonts w:eastAsia="Calibri" w:cstheme="minorHAnsi"/>
        </w:rPr>
        <w:t xml:space="preserve">Następujące elementy wyposażenia muszą posiadać deklarację zgodności potwierdzającą spełnienie wymagań deklaracji UE i posiadanie oznakowania CE: </w:t>
      </w:r>
      <w:r w:rsidR="00CB41B5" w:rsidRPr="009F65F4">
        <w:rPr>
          <w:rFonts w:eastAsia="Calibri" w:cstheme="minorHAnsi"/>
          <w:u w:val="single"/>
        </w:rPr>
        <w:t>analizatory pomiaru stężeń CH</w:t>
      </w:r>
      <w:r w:rsidR="00CB41B5" w:rsidRPr="009F65F4">
        <w:rPr>
          <w:rFonts w:eastAsia="Calibri" w:cstheme="minorHAnsi"/>
          <w:u w:val="single"/>
          <w:vertAlign w:val="subscript"/>
        </w:rPr>
        <w:t>4</w:t>
      </w:r>
      <w:r w:rsidR="00CB41B5" w:rsidRPr="009F65F4">
        <w:rPr>
          <w:rFonts w:eastAsia="Calibri" w:cstheme="minorHAnsi"/>
          <w:u w:val="single"/>
        </w:rPr>
        <w:t xml:space="preserve"> i  CO</w:t>
      </w:r>
      <w:r w:rsidR="00CB41B5" w:rsidRPr="009F65F4">
        <w:rPr>
          <w:rFonts w:eastAsia="Calibri" w:cstheme="minorHAnsi"/>
          <w:u w:val="single"/>
          <w:vertAlign w:val="subscript"/>
        </w:rPr>
        <w:t>2</w:t>
      </w:r>
      <w:r w:rsidR="00CB41B5" w:rsidRPr="009F65F4">
        <w:rPr>
          <w:rFonts w:eastAsia="Calibri" w:cstheme="minorHAnsi"/>
          <w:u w:val="single"/>
        </w:rPr>
        <w:t>, analizator NH</w:t>
      </w:r>
      <w:r w:rsidR="00CB41B5" w:rsidRPr="009F65F4">
        <w:rPr>
          <w:rFonts w:eastAsia="Calibri" w:cstheme="minorHAnsi"/>
          <w:u w:val="single"/>
          <w:vertAlign w:val="subscript"/>
        </w:rPr>
        <w:t>3</w:t>
      </w:r>
      <w:r w:rsidR="00CB41B5" w:rsidRPr="009F65F4">
        <w:rPr>
          <w:rFonts w:eastAsia="Calibri" w:cstheme="minorHAnsi"/>
          <w:u w:val="single"/>
        </w:rPr>
        <w:t>.</w:t>
      </w:r>
      <w:r w:rsidR="00CB41B5" w:rsidRPr="009F65F4">
        <w:rPr>
          <w:rFonts w:eastAsia="Calibri" w:cstheme="minorHAnsi"/>
        </w:rPr>
        <w:t xml:space="preserve"> </w:t>
      </w:r>
    </w:p>
    <w:p w:rsidR="009F65F4" w:rsidRPr="009F65F4" w:rsidRDefault="009F65F4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  <w:r w:rsidRPr="009F65F4">
        <w:rPr>
          <w:rFonts w:eastAsia="Calibri" w:cstheme="minorHAnsi"/>
        </w:rPr>
        <w:t xml:space="preserve">7. </w:t>
      </w:r>
      <w:r w:rsidR="00CB41B5" w:rsidRPr="009F65F4">
        <w:rPr>
          <w:rFonts w:eastAsia="Calibri" w:cstheme="minorHAnsi"/>
        </w:rPr>
        <w:t xml:space="preserve">Wykonawca dostarczy przedmiot zamówienia na własny koszt i ryzyko w miejscach określonych przez Zamawiającego. </w:t>
      </w:r>
    </w:p>
    <w:p w:rsidR="009F65F4" w:rsidRPr="009F65F4" w:rsidRDefault="009F65F4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  <w:r w:rsidRPr="009F65F4">
        <w:rPr>
          <w:rFonts w:eastAsia="Calibri" w:cstheme="minorHAnsi"/>
        </w:rPr>
        <w:t xml:space="preserve">8. </w:t>
      </w:r>
      <w:r w:rsidR="00CB41B5" w:rsidRPr="009F65F4">
        <w:rPr>
          <w:rFonts w:eastAsia="Calibri" w:cstheme="minorHAnsi"/>
        </w:rPr>
        <w:t xml:space="preserve">Transport krajowy i zagraniczny wraz z ubezpieczeniem, wszelkie opłaty celne, skarbowe </w:t>
      </w:r>
      <w:proofErr w:type="gramStart"/>
      <w:r w:rsidR="00CB41B5" w:rsidRPr="009F65F4">
        <w:rPr>
          <w:rFonts w:eastAsia="Calibri" w:cstheme="minorHAnsi"/>
        </w:rPr>
        <w:t>oraz   wszelkie</w:t>
      </w:r>
      <w:proofErr w:type="gramEnd"/>
      <w:r w:rsidR="00CB41B5" w:rsidRPr="009F65F4">
        <w:rPr>
          <w:rFonts w:eastAsia="Calibri" w:cstheme="minorHAnsi"/>
        </w:rPr>
        <w:t xml:space="preserve"> inne opłaty - po stronie Wykonawcy.</w:t>
      </w:r>
    </w:p>
    <w:p w:rsidR="00CB41B5" w:rsidRPr="009F65F4" w:rsidRDefault="009F65F4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  <w:r w:rsidRPr="009F65F4">
        <w:rPr>
          <w:rFonts w:eastAsia="Calibri" w:cstheme="minorHAnsi"/>
        </w:rPr>
        <w:t xml:space="preserve">9. </w:t>
      </w:r>
      <w:r w:rsidR="00CB41B5" w:rsidRPr="009F65F4">
        <w:rPr>
          <w:rFonts w:eastAsia="Calibri" w:cstheme="minorHAnsi"/>
        </w:rPr>
        <w:t xml:space="preserve">Wykonawca dołączy do oferty karty katalogowe producenta lub opis techniczny </w:t>
      </w:r>
      <w:r w:rsidRPr="009F65F4">
        <w:rPr>
          <w:rFonts w:eastAsia="Calibri" w:cstheme="minorHAnsi"/>
        </w:rPr>
        <w:t>producenta</w:t>
      </w:r>
      <w:r w:rsidR="004451D5">
        <w:rPr>
          <w:rFonts w:eastAsia="Calibri" w:cstheme="minorHAnsi"/>
        </w:rPr>
        <w:t xml:space="preserve"> urządzenia</w:t>
      </w:r>
      <w:r w:rsidR="00CB41B5" w:rsidRPr="009F65F4">
        <w:rPr>
          <w:rFonts w:eastAsia="Calibri" w:cstheme="minorHAnsi"/>
        </w:rPr>
        <w:t xml:space="preserve">, zawierające wszelkie niezbędne informacje umożliwiające ocenę zgodności oferty z opisem przedmiotu zamówienia oraz potwierdzające oferowane parametry. </w:t>
      </w:r>
    </w:p>
    <w:p w:rsidR="00324B8C" w:rsidRPr="009F65F4" w:rsidRDefault="00324B8C" w:rsidP="009F65F4">
      <w:pPr>
        <w:spacing w:after="0" w:line="240" w:lineRule="auto"/>
        <w:ind w:hanging="284"/>
        <w:jc w:val="both"/>
        <w:rPr>
          <w:rFonts w:eastAsia="Calibri" w:cstheme="minorHAnsi"/>
        </w:rPr>
      </w:pPr>
    </w:p>
    <w:p w:rsidR="000527FA" w:rsidRPr="009F65F4" w:rsidRDefault="009F65F4" w:rsidP="009F65F4">
      <w:pPr>
        <w:ind w:hanging="284"/>
        <w:jc w:val="both"/>
        <w:rPr>
          <w:rFonts w:cstheme="minorHAnsi"/>
          <w:color w:val="000000" w:themeColor="text1"/>
        </w:rPr>
      </w:pPr>
      <w:r w:rsidRPr="009F65F4">
        <w:rPr>
          <w:rFonts w:cstheme="minorHAnsi"/>
          <w:color w:val="000000" w:themeColor="text1"/>
        </w:rPr>
        <w:t>10</w:t>
      </w:r>
      <w:r w:rsidR="00324B8C" w:rsidRPr="009F65F4">
        <w:rPr>
          <w:rFonts w:cstheme="minorHAnsi"/>
          <w:color w:val="000000" w:themeColor="text1"/>
        </w:rPr>
        <w:t xml:space="preserve">. </w:t>
      </w:r>
      <w:r w:rsidR="000527FA" w:rsidRPr="009F65F4">
        <w:rPr>
          <w:rFonts w:cstheme="minorHAnsi"/>
          <w:color w:val="000000" w:themeColor="text1"/>
        </w:rPr>
        <w:t xml:space="preserve">Kody CPV </w:t>
      </w:r>
    </w:p>
    <w:p w:rsidR="00324B8C" w:rsidRPr="009F65F4" w:rsidRDefault="000527FA" w:rsidP="009F65F4">
      <w:pPr>
        <w:spacing w:after="0" w:line="240" w:lineRule="auto"/>
        <w:ind w:hanging="284"/>
        <w:rPr>
          <w:rFonts w:cstheme="minorHAnsi"/>
        </w:rPr>
      </w:pPr>
      <w:proofErr w:type="gramStart"/>
      <w:r w:rsidRPr="009F65F4">
        <w:rPr>
          <w:rFonts w:cstheme="minorHAnsi"/>
          <w:b/>
        </w:rPr>
        <w:t>38</w:t>
      </w:r>
      <w:r w:rsidR="00CB41B5" w:rsidRPr="009F65F4">
        <w:rPr>
          <w:rFonts w:cstheme="minorHAnsi"/>
          <w:b/>
        </w:rPr>
        <w:t>432100-3</w:t>
      </w:r>
      <w:r w:rsidR="00CB41B5" w:rsidRPr="009F65F4">
        <w:rPr>
          <w:rFonts w:cstheme="minorHAnsi"/>
        </w:rPr>
        <w:t xml:space="preserve">  aparatura</w:t>
      </w:r>
      <w:proofErr w:type="gramEnd"/>
      <w:r w:rsidR="00CB41B5" w:rsidRPr="009F65F4">
        <w:rPr>
          <w:rFonts w:cstheme="minorHAnsi"/>
        </w:rPr>
        <w:t xml:space="preserve"> do analizowania gazów</w:t>
      </w:r>
    </w:p>
    <w:p w:rsidR="00CB41B5" w:rsidRPr="009F65F4" w:rsidRDefault="00CB41B5" w:rsidP="009F65F4">
      <w:pPr>
        <w:spacing w:after="0" w:line="240" w:lineRule="auto"/>
        <w:ind w:hanging="284"/>
        <w:rPr>
          <w:rFonts w:cstheme="minorHAnsi"/>
          <w:b/>
          <w:color w:val="000000" w:themeColor="text1"/>
        </w:rPr>
      </w:pPr>
    </w:p>
    <w:p w:rsidR="00324B8C" w:rsidRPr="009F65F4" w:rsidRDefault="009F65F4" w:rsidP="009F65F4">
      <w:pPr>
        <w:spacing w:line="240" w:lineRule="auto"/>
        <w:ind w:hanging="284"/>
        <w:rPr>
          <w:rFonts w:cstheme="minorHAnsi"/>
          <w:color w:val="000000" w:themeColor="text1"/>
        </w:rPr>
      </w:pPr>
      <w:r w:rsidRPr="009F65F4">
        <w:rPr>
          <w:rFonts w:cstheme="minorHAnsi"/>
          <w:color w:val="000000" w:themeColor="text1"/>
        </w:rPr>
        <w:t>11</w:t>
      </w:r>
      <w:r w:rsidR="00613568" w:rsidRPr="009F65F4">
        <w:rPr>
          <w:rFonts w:cstheme="minorHAnsi"/>
          <w:color w:val="000000" w:themeColor="text1"/>
        </w:rPr>
        <w:t xml:space="preserve">. </w:t>
      </w:r>
      <w:r w:rsidR="00F31BB1" w:rsidRPr="009F65F4">
        <w:rPr>
          <w:rFonts w:cstheme="minorHAnsi"/>
          <w:color w:val="000000" w:themeColor="text1"/>
        </w:rPr>
        <w:t xml:space="preserve"> </w:t>
      </w:r>
      <w:r w:rsidR="00324B8C" w:rsidRPr="009F65F4">
        <w:rPr>
          <w:rFonts w:cstheme="minorHAnsi"/>
          <w:color w:val="000000" w:themeColor="text1"/>
        </w:rPr>
        <w:t>Wykonawca udzieli</w:t>
      </w:r>
      <w:r w:rsidR="00324B8C" w:rsidRPr="009F65F4">
        <w:rPr>
          <w:rFonts w:cstheme="minorHAnsi"/>
          <w:b/>
          <w:color w:val="000000" w:themeColor="text1"/>
        </w:rPr>
        <w:t xml:space="preserve"> min. </w:t>
      </w:r>
      <w:r w:rsidR="005E3AF9" w:rsidRPr="009F65F4">
        <w:rPr>
          <w:rFonts w:cstheme="minorHAnsi"/>
          <w:b/>
          <w:color w:val="000000" w:themeColor="text1"/>
        </w:rPr>
        <w:t>12</w:t>
      </w:r>
      <w:r w:rsidR="00324B8C" w:rsidRPr="009F65F4">
        <w:rPr>
          <w:rFonts w:cstheme="minorHAnsi"/>
          <w:b/>
          <w:color w:val="000000" w:themeColor="text1"/>
        </w:rPr>
        <w:t xml:space="preserve"> miesiące gwarancji, </w:t>
      </w:r>
      <w:r w:rsidR="00324B8C" w:rsidRPr="009F65F4">
        <w:rPr>
          <w:rFonts w:cstheme="minorHAnsi"/>
          <w:color w:val="000000" w:themeColor="text1"/>
        </w:rPr>
        <w:t>licząc od daty podpisania protokołu zdawczo – odbiorczego.</w:t>
      </w:r>
    </w:p>
    <w:p w:rsidR="00650DE9" w:rsidRPr="000527FA" w:rsidRDefault="00650DE9" w:rsidP="002C54AD">
      <w:pPr>
        <w:spacing w:after="0" w:line="240" w:lineRule="auto"/>
        <w:jc w:val="both"/>
        <w:rPr>
          <w:rFonts w:cstheme="minorHAnsi"/>
        </w:rPr>
      </w:pPr>
    </w:p>
    <w:p w:rsidR="00E92AB5" w:rsidRPr="000527FA" w:rsidRDefault="00E92AB5" w:rsidP="00E92AB5">
      <w:pPr>
        <w:spacing w:after="0" w:line="240" w:lineRule="auto"/>
        <w:ind w:left="360"/>
        <w:jc w:val="both"/>
        <w:rPr>
          <w:rFonts w:cstheme="minorHAnsi"/>
        </w:rPr>
      </w:pPr>
    </w:p>
    <w:p w:rsidR="00B03685" w:rsidRPr="000527FA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7C4A54" w:rsidRPr="000527FA">
        <w:rPr>
          <w:rFonts w:cstheme="minorHAnsi"/>
          <w:b/>
        </w:rPr>
        <w:t>6</w:t>
      </w:r>
      <w:r w:rsidR="00446DC4" w:rsidRPr="000527FA">
        <w:rPr>
          <w:rFonts w:cstheme="minorHAnsi"/>
          <w:b/>
        </w:rPr>
        <w:t xml:space="preserve">. </w:t>
      </w:r>
      <w:r w:rsidR="00B03685" w:rsidRPr="000527FA">
        <w:rPr>
          <w:rFonts w:cstheme="minorHAnsi"/>
          <w:b/>
        </w:rPr>
        <w:t>TERMIN WYKONANIA ZAMÓWIENIA</w:t>
      </w:r>
    </w:p>
    <w:p w:rsidR="00B03685" w:rsidRPr="000527FA" w:rsidRDefault="00B03685" w:rsidP="00DC1929">
      <w:pPr>
        <w:spacing w:after="0" w:line="240" w:lineRule="auto"/>
        <w:rPr>
          <w:rFonts w:cstheme="minorHAnsi"/>
        </w:rPr>
      </w:pPr>
    </w:p>
    <w:p w:rsidR="004E7D77" w:rsidRPr="000527FA" w:rsidRDefault="004E7D77" w:rsidP="004E7D77">
      <w:pPr>
        <w:pStyle w:val="Akapitzlist"/>
        <w:numPr>
          <w:ilvl w:val="0"/>
          <w:numId w:val="46"/>
        </w:numPr>
        <w:spacing w:before="240"/>
        <w:rPr>
          <w:rFonts w:asciiTheme="minorHAnsi" w:hAnsiTheme="minorHAnsi" w:cstheme="minorHAnsi"/>
          <w:b/>
          <w:sz w:val="22"/>
          <w:szCs w:val="22"/>
        </w:rPr>
      </w:pPr>
      <w:bookmarkStart w:id="3" w:name="_Hlk113579526"/>
      <w:r w:rsidRPr="000527FA">
        <w:rPr>
          <w:rFonts w:asciiTheme="minorHAnsi" w:hAnsiTheme="minorHAnsi" w:cstheme="minorHAnsi"/>
          <w:sz w:val="22"/>
          <w:szCs w:val="22"/>
        </w:rPr>
        <w:t xml:space="preserve">Dostawa w terminie </w:t>
      </w:r>
      <w:r w:rsidRPr="000527FA">
        <w:rPr>
          <w:rFonts w:asciiTheme="minorHAnsi" w:hAnsiTheme="minorHAnsi" w:cstheme="minorHAnsi"/>
          <w:b/>
          <w:sz w:val="22"/>
          <w:szCs w:val="22"/>
        </w:rPr>
        <w:t>do  </w:t>
      </w:r>
      <w:r w:rsidR="00130C06">
        <w:rPr>
          <w:rFonts w:asciiTheme="minorHAnsi" w:hAnsiTheme="minorHAnsi" w:cstheme="minorHAnsi"/>
          <w:b/>
          <w:sz w:val="22"/>
          <w:szCs w:val="22"/>
        </w:rPr>
        <w:t>2</w:t>
      </w:r>
      <w:r w:rsidRPr="000527FA">
        <w:rPr>
          <w:rFonts w:asciiTheme="minorHAnsi" w:hAnsiTheme="minorHAnsi" w:cstheme="minorHAnsi"/>
          <w:b/>
          <w:sz w:val="22"/>
          <w:szCs w:val="22"/>
        </w:rPr>
        <w:t>0  tygodni</w:t>
      </w:r>
      <w:r w:rsidRPr="000527FA">
        <w:rPr>
          <w:rFonts w:asciiTheme="minorHAnsi" w:hAnsiTheme="minorHAnsi" w:cstheme="minorHAnsi"/>
          <w:sz w:val="22"/>
          <w:szCs w:val="22"/>
        </w:rPr>
        <w:t xml:space="preserve"> licząc od daty zawarcia umowy.</w:t>
      </w:r>
    </w:p>
    <w:bookmarkEnd w:id="3"/>
    <w:p w:rsidR="00AC0624" w:rsidRPr="000527FA" w:rsidRDefault="00AC0624" w:rsidP="00AC0624">
      <w:pPr>
        <w:pStyle w:val="Akapitzlist"/>
        <w:numPr>
          <w:ilvl w:val="0"/>
          <w:numId w:val="4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Za termin spełnienia przez Wykonawcę świadczenia, przyjmuje się datę podpisania bez zastrzeżeń protokołu zdawczo-odbiorczego</w:t>
      </w:r>
      <w:r w:rsidR="00A66E61" w:rsidRPr="000527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0624" w:rsidRPr="000527FA" w:rsidRDefault="00AC0624" w:rsidP="00AC0624">
      <w:pPr>
        <w:spacing w:before="240" w:after="0" w:line="240" w:lineRule="auto"/>
        <w:jc w:val="both"/>
        <w:rPr>
          <w:rFonts w:cstheme="minorHAnsi"/>
          <w:b/>
        </w:rPr>
      </w:pPr>
    </w:p>
    <w:p w:rsidR="00AC0624" w:rsidRPr="000527FA" w:rsidRDefault="00AC0624" w:rsidP="00AC0624">
      <w:pPr>
        <w:spacing w:before="240" w:after="0" w:line="240" w:lineRule="auto"/>
        <w:ind w:left="360"/>
        <w:contextualSpacing/>
        <w:jc w:val="both"/>
        <w:rPr>
          <w:rFonts w:eastAsia="Calibri" w:cstheme="minorHAnsi"/>
        </w:rPr>
      </w:pPr>
    </w:p>
    <w:p w:rsidR="002D1F22" w:rsidRPr="000527FA" w:rsidRDefault="002D1F22" w:rsidP="005E43E5">
      <w:pPr>
        <w:spacing w:after="0" w:line="240" w:lineRule="auto"/>
        <w:jc w:val="both"/>
        <w:rPr>
          <w:rFonts w:cstheme="minorHAnsi"/>
        </w:rPr>
      </w:pPr>
    </w:p>
    <w:p w:rsidR="002D1F22" w:rsidRPr="000527FA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7. </w:t>
      </w:r>
      <w:r w:rsidR="002D1F22" w:rsidRPr="000527FA">
        <w:rPr>
          <w:rFonts w:cstheme="minorHAnsi"/>
          <w:b/>
        </w:rPr>
        <w:t>PROJEKTOWANE POSTANOWIENIA UMOWY</w:t>
      </w:r>
    </w:p>
    <w:p w:rsidR="002D1F22" w:rsidRPr="000527FA" w:rsidRDefault="002D1F22" w:rsidP="002D1F22">
      <w:pPr>
        <w:spacing w:after="0" w:line="240" w:lineRule="auto"/>
        <w:jc w:val="both"/>
        <w:rPr>
          <w:rFonts w:cstheme="minorHAnsi"/>
        </w:rPr>
      </w:pPr>
    </w:p>
    <w:p w:rsidR="003F6F82" w:rsidRPr="000527FA" w:rsidRDefault="002D1F22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Projektowane postanowienia umowy, które zostaną wprowadzone do treści umowy zostały </w:t>
      </w:r>
      <w:r w:rsidR="00BA0724" w:rsidRPr="000527FA">
        <w:rPr>
          <w:rFonts w:asciiTheme="minorHAnsi" w:hAnsiTheme="minorHAnsi" w:cstheme="minorHAnsi"/>
          <w:sz w:val="22"/>
          <w:szCs w:val="22"/>
        </w:rPr>
        <w:t>zamieszczon</w:t>
      </w:r>
      <w:r w:rsidR="003F6F82" w:rsidRPr="000527FA">
        <w:rPr>
          <w:rFonts w:asciiTheme="minorHAnsi" w:hAnsiTheme="minorHAnsi" w:cstheme="minorHAnsi"/>
          <w:sz w:val="22"/>
          <w:szCs w:val="22"/>
        </w:rPr>
        <w:t>e</w:t>
      </w:r>
      <w:r w:rsidRPr="000527FA">
        <w:rPr>
          <w:rFonts w:asciiTheme="minorHAnsi" w:hAnsiTheme="minorHAnsi" w:cstheme="minorHAnsi"/>
          <w:sz w:val="22"/>
          <w:szCs w:val="22"/>
        </w:rPr>
        <w:t xml:space="preserve"> w załączniku </w:t>
      </w:r>
      <w:r w:rsidR="00B449CD" w:rsidRPr="000527FA">
        <w:rPr>
          <w:rFonts w:asciiTheme="minorHAnsi" w:hAnsiTheme="minorHAnsi" w:cstheme="minorHAnsi"/>
          <w:sz w:val="22"/>
          <w:szCs w:val="22"/>
        </w:rPr>
        <w:t>nr 1</w:t>
      </w:r>
      <w:r w:rsidRPr="000527FA">
        <w:rPr>
          <w:rFonts w:asciiTheme="minorHAnsi" w:hAnsiTheme="minorHAnsi" w:cstheme="minorHAnsi"/>
          <w:sz w:val="22"/>
          <w:szCs w:val="22"/>
        </w:rPr>
        <w:t>do SWZ</w:t>
      </w:r>
      <w:r w:rsidR="003F6F82" w:rsidRPr="000527FA">
        <w:rPr>
          <w:rFonts w:asciiTheme="minorHAnsi" w:hAnsiTheme="minorHAnsi" w:cstheme="minorHAnsi"/>
          <w:sz w:val="22"/>
          <w:szCs w:val="22"/>
        </w:rPr>
        <w:t xml:space="preserve">, który jest integralną częścią SWZ. </w:t>
      </w:r>
    </w:p>
    <w:p w:rsidR="003F6F82" w:rsidRPr="000527FA" w:rsidRDefault="003F6F82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Na podstawie art. 455 ustawy </w:t>
      </w:r>
      <w:proofErr w:type="spellStart"/>
      <w:r w:rsidRPr="000527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527FA">
        <w:rPr>
          <w:rFonts w:asciiTheme="minorHAnsi" w:hAnsiTheme="minorHAnsi" w:cstheme="minorHAnsi"/>
          <w:sz w:val="22"/>
          <w:szCs w:val="22"/>
        </w:rPr>
        <w:t xml:space="preserve"> Zamawiający przewiduje możliwość zmian postanowień zawartej umowy w stosunku do treści oferty, na podstawie której dokonano wyboru Wykonawcy w przypadkach przewidzianych w projektowanych postanowieniach umowy, stanowiących załącznik do SWZ.</w:t>
      </w:r>
    </w:p>
    <w:p w:rsidR="005B3AFA" w:rsidRPr="000527FA" w:rsidRDefault="005B3AFA" w:rsidP="00F8068A">
      <w:pPr>
        <w:spacing w:after="0" w:line="240" w:lineRule="auto"/>
        <w:jc w:val="both"/>
        <w:rPr>
          <w:rFonts w:cstheme="minorHAnsi"/>
        </w:rPr>
      </w:pPr>
    </w:p>
    <w:p w:rsidR="00E35324" w:rsidRPr="000527FA" w:rsidRDefault="00E35324" w:rsidP="00F8068A">
      <w:pPr>
        <w:spacing w:after="0" w:line="240" w:lineRule="auto"/>
        <w:jc w:val="both"/>
        <w:rPr>
          <w:rFonts w:cstheme="minorHAnsi"/>
        </w:rPr>
      </w:pPr>
    </w:p>
    <w:p w:rsidR="00E360DF" w:rsidRPr="000527FA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8. </w:t>
      </w:r>
      <w:r w:rsidR="00E35324" w:rsidRPr="000527FA">
        <w:rPr>
          <w:rFonts w:cstheme="minorHAnsi"/>
          <w:b/>
        </w:rPr>
        <w:t>WYJAŚNIENIA TREŚCI SPECYFIKACJI WARUNKÓW ZAMÓWIENIA</w:t>
      </w:r>
    </w:p>
    <w:p w:rsidR="00E35324" w:rsidRPr="000527FA" w:rsidRDefault="00E35324" w:rsidP="007A4B35">
      <w:pPr>
        <w:spacing w:after="0" w:line="240" w:lineRule="auto"/>
        <w:rPr>
          <w:rFonts w:cstheme="minorHAnsi"/>
        </w:rPr>
      </w:pPr>
    </w:p>
    <w:p w:rsidR="00FE51DF" w:rsidRPr="000527FA" w:rsidRDefault="00FE51DF" w:rsidP="00FE51DF">
      <w:pPr>
        <w:jc w:val="both"/>
        <w:rPr>
          <w:rFonts w:cstheme="minorHAnsi"/>
        </w:rPr>
      </w:pPr>
      <w:r w:rsidRPr="000527FA">
        <w:rPr>
          <w:rFonts w:cstheme="minorHAnsi"/>
        </w:rPr>
        <w:t xml:space="preserve">1. </w:t>
      </w:r>
      <w:r w:rsidR="001D7D26" w:rsidRPr="000527FA">
        <w:rPr>
          <w:rFonts w:cstheme="minorHAnsi"/>
        </w:rPr>
        <w:t>Wykonawca może zwrócić się do Zamawiającego z wnioskiem o wyjaśnienie treści SWZ.</w:t>
      </w:r>
    </w:p>
    <w:p w:rsidR="00BF77B1" w:rsidRPr="000527FA" w:rsidRDefault="00FE51DF" w:rsidP="00FE51DF">
      <w:pPr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2. </w:t>
      </w:r>
      <w:r w:rsidR="00BF77B1" w:rsidRPr="000527FA">
        <w:rPr>
          <w:rFonts w:cstheme="minorHAnsi"/>
        </w:rPr>
        <w:t>Zamawiający jest obowiązany udzielić wyjaśnień niezwłocznie, jednak nie później niż na 6 dni przed upływem terminu składania ofert, pod warunkiem że wniosek o wyjaśnienie treści SWZ wpłynął do zamawiającego nie później niż na 14 dni przed upływem terminu składania ofert.</w:t>
      </w:r>
    </w:p>
    <w:p w:rsidR="001D7D26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Jeżeli Zamawiający nie udzieli wyjaśnień</w:t>
      </w:r>
      <w:r w:rsidR="005C2D2A"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w terminie, o którym mowa w ust.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2, przedłuża termin składania ofert o czas niezbędny do zapoznania się wszystkich zainteresowanych Wykonawców z wyjaśnieniami niezbędnymi do należytego przygotowania i złożenia ofert.</w:t>
      </w:r>
    </w:p>
    <w:p w:rsidR="001D7D26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W przypadku gdy wniosek o wyjaśnienie treści SWZ nie wpłynął w te</w:t>
      </w:r>
      <w:r w:rsidR="005C2D2A" w:rsidRPr="000527FA">
        <w:rPr>
          <w:rFonts w:asciiTheme="minorHAnsi" w:hAnsiTheme="minorHAnsi" w:cstheme="minorHAnsi"/>
          <w:color w:val="000000"/>
          <w:sz w:val="22"/>
          <w:szCs w:val="22"/>
        </w:rPr>
        <w:t>rminie, o którym mowa w ust.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2, Zamawiający nie ma obowiązku udzielania wyjaśnień SWZ oraz obowiązku przedłużenia terminu składania ofert.</w:t>
      </w:r>
    </w:p>
    <w:p w:rsidR="001D7D26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Przedłużenie terminu składania ofert</w:t>
      </w:r>
      <w:r w:rsidR="005C2D2A" w:rsidRPr="000527FA">
        <w:rPr>
          <w:rFonts w:asciiTheme="minorHAnsi" w:hAnsiTheme="minorHAnsi" w:cstheme="minorHAnsi"/>
          <w:color w:val="000000"/>
          <w:sz w:val="22"/>
          <w:szCs w:val="22"/>
        </w:rPr>
        <w:t>, o których mowa w ust.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3, nie wpływa na bieg terminu składania wniosku o wyjaśnienie treści SWZ.</w:t>
      </w:r>
    </w:p>
    <w:p w:rsidR="001D7D26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Treść zapytań wraz z wyjaśnieniami Zamawiający udostępnia, bez ujawniania źródła zapytania, na stronie internetowej prowadzonego postępowania.</w:t>
      </w:r>
    </w:p>
    <w:p w:rsidR="001D7D26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SWZ.</w:t>
      </w:r>
    </w:p>
    <w:p w:rsidR="00E35324" w:rsidRPr="000527FA" w:rsidRDefault="001D7D26" w:rsidP="00E60754">
      <w:pPr>
        <w:pStyle w:val="Akapitzlist"/>
        <w:numPr>
          <w:ilvl w:val="1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lastRenderedPageBreak/>
        <w:t>W przypadku gdy zmiana treści SWZ jest istotna dla spor</w:t>
      </w:r>
      <w:r w:rsidR="0033195E" w:rsidRPr="000527FA">
        <w:rPr>
          <w:rFonts w:asciiTheme="minorHAnsi" w:hAnsiTheme="minorHAnsi" w:cstheme="minorHAnsi"/>
          <w:sz w:val="22"/>
          <w:szCs w:val="22"/>
        </w:rPr>
        <w:t>ządzenia oferty lub wymaga od  W</w:t>
      </w:r>
      <w:r w:rsidRPr="000527FA">
        <w:rPr>
          <w:rFonts w:asciiTheme="minorHAnsi" w:hAnsiTheme="minorHAnsi" w:cstheme="minorHAnsi"/>
          <w:sz w:val="22"/>
          <w:szCs w:val="22"/>
        </w:rPr>
        <w:t>ykonawców dodatkowego czasu na zapoznanie się ze zmianą treści SWZ i  przygotowanie ofert</w:t>
      </w:r>
      <w:r w:rsidR="0033195E" w:rsidRPr="000527FA">
        <w:rPr>
          <w:rFonts w:asciiTheme="minorHAnsi" w:hAnsiTheme="minorHAnsi" w:cstheme="minorHAnsi"/>
          <w:sz w:val="22"/>
          <w:szCs w:val="22"/>
        </w:rPr>
        <w:t>y</w:t>
      </w:r>
      <w:r w:rsidRPr="000527FA">
        <w:rPr>
          <w:rFonts w:asciiTheme="minorHAnsi" w:hAnsiTheme="minorHAnsi" w:cstheme="minorHAnsi"/>
          <w:sz w:val="22"/>
          <w:szCs w:val="22"/>
        </w:rPr>
        <w:t>, Zamawiający przedłuża termin składania ofert o czas niezbędny na</w:t>
      </w:r>
      <w:r w:rsidR="0033195E" w:rsidRPr="000527FA">
        <w:rPr>
          <w:rFonts w:asciiTheme="minorHAnsi" w:hAnsiTheme="minorHAnsi" w:cstheme="minorHAnsi"/>
          <w:sz w:val="22"/>
          <w:szCs w:val="22"/>
        </w:rPr>
        <w:t xml:space="preserve"> zapoznanie się ze zmianą SWZ i </w:t>
      </w:r>
      <w:r w:rsidRPr="000527FA">
        <w:rPr>
          <w:rFonts w:asciiTheme="minorHAnsi" w:hAnsiTheme="minorHAnsi" w:cstheme="minorHAnsi"/>
          <w:sz w:val="22"/>
          <w:szCs w:val="22"/>
        </w:rPr>
        <w:t>przygotowanie</w:t>
      </w:r>
      <w:r w:rsidR="0033195E" w:rsidRPr="000527FA">
        <w:rPr>
          <w:rFonts w:asciiTheme="minorHAnsi" w:hAnsiTheme="minorHAnsi" w:cstheme="minorHAnsi"/>
          <w:sz w:val="22"/>
          <w:szCs w:val="22"/>
        </w:rPr>
        <w:t xml:space="preserve"> oferty</w:t>
      </w:r>
      <w:r w:rsidRPr="000527FA">
        <w:rPr>
          <w:rFonts w:asciiTheme="minorHAnsi" w:hAnsiTheme="minorHAnsi" w:cstheme="minorHAnsi"/>
          <w:sz w:val="22"/>
          <w:szCs w:val="22"/>
        </w:rPr>
        <w:t>.</w:t>
      </w:r>
    </w:p>
    <w:p w:rsidR="00E35324" w:rsidRPr="000527FA" w:rsidRDefault="00E35324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</w:p>
    <w:p w:rsidR="00E35324" w:rsidRPr="000527FA" w:rsidRDefault="00E35324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</w:p>
    <w:p w:rsidR="005E43E5" w:rsidRPr="000527FA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9. </w:t>
      </w:r>
      <w:r w:rsidR="00F8068A" w:rsidRPr="000527FA">
        <w:rPr>
          <w:rFonts w:cstheme="minorHAnsi"/>
          <w:b/>
        </w:rPr>
        <w:t>PODSTAWY WYKLUCZENIA</w:t>
      </w:r>
    </w:p>
    <w:p w:rsidR="00275905" w:rsidRPr="000527FA" w:rsidRDefault="00275905" w:rsidP="00275905">
      <w:pPr>
        <w:spacing w:after="0" w:line="319" w:lineRule="auto"/>
        <w:jc w:val="both"/>
        <w:rPr>
          <w:rFonts w:cstheme="minorHAnsi"/>
        </w:rPr>
      </w:pPr>
    </w:p>
    <w:p w:rsidR="009D6CBE" w:rsidRPr="005F33E5" w:rsidRDefault="009D6CBE" w:rsidP="009D6CBE">
      <w:pPr>
        <w:numPr>
          <w:ilvl w:val="0"/>
          <w:numId w:val="62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</w:rPr>
      </w:pPr>
      <w:r w:rsidRPr="005F33E5">
        <w:rPr>
          <w:rFonts w:ascii="Calibri" w:eastAsia="Calibri" w:hAnsi="Calibri" w:cs="Calibri"/>
        </w:rPr>
        <w:t>Z postępowania o udzielenie zamówienia wyklucza się Wykonawców, w stosunku, do których zachodzi którakolwiek z okoliczności wskazanych:</w:t>
      </w:r>
    </w:p>
    <w:p w:rsidR="009D6CBE" w:rsidRPr="005F33E5" w:rsidRDefault="009D6CBE" w:rsidP="009D6CBE">
      <w:pPr>
        <w:numPr>
          <w:ilvl w:val="0"/>
          <w:numId w:val="63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</w:rPr>
      </w:pPr>
      <w:proofErr w:type="gramStart"/>
      <w:r w:rsidRPr="005F33E5">
        <w:rPr>
          <w:rFonts w:ascii="Calibri" w:eastAsia="Calibri" w:hAnsi="Calibri" w:cs="Calibri"/>
        </w:rPr>
        <w:t>w</w:t>
      </w:r>
      <w:proofErr w:type="gramEnd"/>
      <w:r w:rsidRPr="005F33E5">
        <w:rPr>
          <w:rFonts w:ascii="Calibri" w:eastAsia="Calibri" w:hAnsi="Calibri" w:cs="Calibri"/>
        </w:rPr>
        <w:t xml:space="preserve"> art. 108 ust. 1 pkt 1-6 oraz art. 109 ust. 1 pkt 1-10 ustawy </w:t>
      </w:r>
      <w:proofErr w:type="spellStart"/>
      <w:r w:rsidRPr="005F33E5">
        <w:rPr>
          <w:rFonts w:ascii="Calibri" w:eastAsia="Calibri" w:hAnsi="Calibri" w:cs="Calibri"/>
        </w:rPr>
        <w:t>Pzp</w:t>
      </w:r>
      <w:proofErr w:type="spellEnd"/>
      <w:r w:rsidRPr="005F33E5">
        <w:rPr>
          <w:rFonts w:ascii="Calibri" w:eastAsia="Calibri" w:hAnsi="Calibri" w:cs="Calibri"/>
        </w:rPr>
        <w:t>;</w:t>
      </w:r>
    </w:p>
    <w:p w:rsidR="009D6CBE" w:rsidRPr="005F33E5" w:rsidRDefault="009D6CBE" w:rsidP="009D6CBE">
      <w:pPr>
        <w:numPr>
          <w:ilvl w:val="0"/>
          <w:numId w:val="63"/>
        </w:numPr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F33E5">
        <w:rPr>
          <w:rFonts w:ascii="Calibri" w:eastAsia="Calibri" w:hAnsi="Calibri" w:cs="Calibri"/>
          <w:color w:val="000000"/>
        </w:rPr>
        <w:t>w</w:t>
      </w:r>
      <w:proofErr w:type="gramEnd"/>
      <w:r w:rsidRPr="005F33E5">
        <w:rPr>
          <w:rFonts w:ascii="Calibri" w:eastAsia="Calibri" w:hAnsi="Calibri" w:cs="Calibri"/>
          <w:color w:val="000000"/>
        </w:rPr>
        <w:t xml:space="preserve"> art. 7 ust. 1 ustawy z dnia 13 kwietnia 2022 roku o szczególnych rozwiązaniach w zakresie przeciwdziałania wspieraniu agresji na Ukrainę oraz służących ochronie bezpieczeństwa narodowego (Dz. U. 2022 </w:t>
      </w:r>
      <w:proofErr w:type="gramStart"/>
      <w:r w:rsidRPr="005F33E5">
        <w:rPr>
          <w:rFonts w:ascii="Calibri" w:eastAsia="Calibri" w:hAnsi="Calibri" w:cs="Calibri"/>
          <w:color w:val="000000"/>
        </w:rPr>
        <w:t>poz</w:t>
      </w:r>
      <w:proofErr w:type="gramEnd"/>
      <w:r w:rsidRPr="005F33E5">
        <w:rPr>
          <w:rFonts w:ascii="Calibri" w:eastAsia="Calibri" w:hAnsi="Calibri" w:cs="Calibri"/>
          <w:color w:val="000000"/>
        </w:rPr>
        <w:t>. 835);</w:t>
      </w:r>
    </w:p>
    <w:p w:rsidR="009D6CBE" w:rsidRPr="005F33E5" w:rsidRDefault="009D6CBE" w:rsidP="009D6CBE">
      <w:pPr>
        <w:numPr>
          <w:ilvl w:val="0"/>
          <w:numId w:val="63"/>
        </w:numPr>
        <w:spacing w:after="0" w:line="240" w:lineRule="auto"/>
        <w:ind w:hanging="357"/>
        <w:contextualSpacing/>
        <w:jc w:val="both"/>
        <w:rPr>
          <w:rFonts w:ascii="Calibri" w:eastAsia="Calibri" w:hAnsi="Calibri" w:cs="Times New Roman"/>
        </w:rPr>
      </w:pPr>
      <w:proofErr w:type="gramStart"/>
      <w:r w:rsidRPr="005F33E5">
        <w:rPr>
          <w:rFonts w:ascii="Calibri" w:eastAsia="Calibri" w:hAnsi="Calibri" w:cs="Calibri"/>
        </w:rPr>
        <w:t>w</w:t>
      </w:r>
      <w:proofErr w:type="gramEnd"/>
      <w:r w:rsidRPr="005F33E5">
        <w:rPr>
          <w:rFonts w:ascii="Calibri" w:eastAsia="Calibri" w:hAnsi="Calibri" w:cs="Calibri"/>
        </w:rPr>
        <w:t xml:space="preserve"> art. 5k rozporządzenia (UE) 833/2014 w brzmieniu nadanym rozporządzeniem (UE) 2022/576 dotyczącego środków ograniczających w związku z działaniami Rosji destabilizującymi sytuację na Ukrainie (Dz. Urz. UE nr L 111 z 8.4.2022)</w:t>
      </w:r>
    </w:p>
    <w:p w:rsidR="009D6CBE" w:rsidRPr="005F33E5" w:rsidRDefault="009D6CBE" w:rsidP="009D6CBE">
      <w:pPr>
        <w:numPr>
          <w:ilvl w:val="0"/>
          <w:numId w:val="62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</w:rPr>
      </w:pPr>
      <w:r w:rsidRPr="005F33E5">
        <w:rPr>
          <w:rFonts w:ascii="Calibri" w:eastAsia="Calibri" w:hAnsi="Calibri" w:cs="Calibri"/>
        </w:rPr>
        <w:t>Wykonawca może zostać wykluczony przez Zamawiającego na każdym etapie postępowania.</w:t>
      </w:r>
    </w:p>
    <w:p w:rsidR="009D6CBE" w:rsidRPr="005F33E5" w:rsidRDefault="009D6CBE" w:rsidP="009D6CBE">
      <w:pPr>
        <w:numPr>
          <w:ilvl w:val="0"/>
          <w:numId w:val="5"/>
        </w:numPr>
        <w:spacing w:after="0" w:line="240" w:lineRule="auto"/>
        <w:ind w:left="360" w:hanging="357"/>
        <w:contextualSpacing/>
        <w:jc w:val="both"/>
        <w:rPr>
          <w:rFonts w:cstheme="minorHAnsi"/>
        </w:rPr>
      </w:pPr>
      <w:r w:rsidRPr="005F33E5">
        <w:rPr>
          <w:rFonts w:ascii="Calibri" w:eastAsia="Calibri" w:hAnsi="Calibri" w:cs="Calibri"/>
        </w:rPr>
        <w:t xml:space="preserve">Wykonawca nie podlega wykluczeniu w okolicznościach określonych w art. 108 ust. 1 pkt 1, 2 i 5 lub art. 109 ust. 1 pkt 2-5 i 7-10, jeżeli udowodni Zamawiającemu, że spełnił łącznie przesłanki, określone w art. 110 ust. 2 ustawy </w:t>
      </w:r>
      <w:proofErr w:type="spellStart"/>
      <w:r w:rsidRPr="005F33E5">
        <w:rPr>
          <w:rFonts w:ascii="Calibri" w:eastAsia="Calibri" w:hAnsi="Calibri" w:cs="Calibri"/>
        </w:rPr>
        <w:t>Pzp</w:t>
      </w:r>
      <w:proofErr w:type="spellEnd"/>
      <w:r w:rsidRPr="005F33E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Pr="005F33E5">
        <w:rPr>
          <w:rFonts w:cstheme="minorHAnsi"/>
        </w:rPr>
        <w:t>Jeżeli Wykonawca polega na zdolnościach lub sytuacji podmiotów udostępniających zasoby, Zamawiający zbada, czy nie zachodzą wobec tego podmiotu podstawy wykluczenia, które zostały przewidziane względem Wykonawcy.</w:t>
      </w:r>
    </w:p>
    <w:p w:rsidR="009D6CBE" w:rsidRPr="000527FA" w:rsidRDefault="009D6CBE" w:rsidP="009D6CBE">
      <w:pPr>
        <w:pStyle w:val="Akapitzlist"/>
        <w:numPr>
          <w:ilvl w:val="0"/>
          <w:numId w:val="5"/>
        </w:numPr>
        <w:ind w:left="360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W przypadku wspólnego ubiegania się Wykonawców o udzielenie zamówienia Zamawiający zbada, czy nie zachodzą podstawy wykluczenia wobec każdego z tych Wykonawców.</w:t>
      </w:r>
    </w:p>
    <w:p w:rsidR="009D6CBE" w:rsidRPr="000527FA" w:rsidRDefault="009D6CBE" w:rsidP="009D6CBE">
      <w:pPr>
        <w:pStyle w:val="Akapitzlist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W przypadku udziału Podwykonawcy, nie może on podlegać wykluczeniu na podstawie przesłanek, które zostały przewidziane względem Wykonawcy.</w:t>
      </w:r>
    </w:p>
    <w:p w:rsidR="00E34EF7" w:rsidRPr="000527FA" w:rsidRDefault="00E34EF7" w:rsidP="00D811D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8068A" w:rsidRPr="000527FA" w:rsidRDefault="00F8068A" w:rsidP="007A4B35">
      <w:pPr>
        <w:spacing w:after="0" w:line="240" w:lineRule="auto"/>
        <w:rPr>
          <w:rFonts w:cstheme="minorHAnsi"/>
        </w:rPr>
      </w:pPr>
    </w:p>
    <w:p w:rsidR="00F8068A" w:rsidRPr="000527FA" w:rsidRDefault="00F8068A" w:rsidP="007A4B35">
      <w:pPr>
        <w:spacing w:after="0" w:line="240" w:lineRule="auto"/>
        <w:rPr>
          <w:rFonts w:cstheme="minorHAnsi"/>
        </w:rPr>
      </w:pPr>
    </w:p>
    <w:p w:rsidR="00F8068A" w:rsidRPr="000527FA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10. </w:t>
      </w:r>
      <w:r w:rsidR="00F8068A" w:rsidRPr="000527FA">
        <w:rPr>
          <w:rFonts w:cstheme="minorHAnsi"/>
          <w:b/>
        </w:rPr>
        <w:t>WARUNKI UDZIAŁU W POSTĘPOWANIU</w:t>
      </w:r>
    </w:p>
    <w:p w:rsidR="00F8068A" w:rsidRPr="000527FA" w:rsidRDefault="00F8068A" w:rsidP="007A4B35">
      <w:pPr>
        <w:spacing w:after="0" w:line="240" w:lineRule="auto"/>
        <w:rPr>
          <w:rFonts w:cstheme="minorHAnsi"/>
        </w:rPr>
      </w:pPr>
    </w:p>
    <w:p w:rsidR="00500C09" w:rsidRPr="000527FA" w:rsidRDefault="009D6CBE" w:rsidP="00F7375A">
      <w:pPr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Zamawiający nie stawia wymagań w tym zakresie.</w:t>
      </w:r>
    </w:p>
    <w:p w:rsidR="00500C09" w:rsidRPr="000527FA" w:rsidRDefault="00500C09" w:rsidP="00500C09">
      <w:pPr>
        <w:spacing w:after="0" w:line="240" w:lineRule="auto"/>
        <w:rPr>
          <w:rFonts w:cstheme="minorHAnsi"/>
        </w:rPr>
      </w:pPr>
    </w:p>
    <w:p w:rsidR="0040008F" w:rsidRPr="000527FA" w:rsidRDefault="0040008F" w:rsidP="007A4B35">
      <w:pPr>
        <w:spacing w:after="0" w:line="240" w:lineRule="auto"/>
        <w:rPr>
          <w:rFonts w:cstheme="minorHAnsi"/>
        </w:rPr>
      </w:pPr>
    </w:p>
    <w:p w:rsidR="003863E4" w:rsidRPr="000527FA" w:rsidRDefault="003863E4" w:rsidP="007A4B35">
      <w:pPr>
        <w:spacing w:after="0" w:line="240" w:lineRule="auto"/>
        <w:rPr>
          <w:rFonts w:cstheme="minorHAnsi"/>
        </w:rPr>
      </w:pPr>
    </w:p>
    <w:p w:rsidR="003863E4" w:rsidRPr="000527FA" w:rsidRDefault="003863E4" w:rsidP="007A4B35">
      <w:pPr>
        <w:spacing w:after="0" w:line="240" w:lineRule="auto"/>
        <w:rPr>
          <w:rFonts w:cstheme="minorHAnsi"/>
        </w:rPr>
      </w:pPr>
    </w:p>
    <w:p w:rsidR="004963FC" w:rsidRPr="000527FA" w:rsidRDefault="00172FA8" w:rsidP="004963FC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11. </w:t>
      </w:r>
      <w:bookmarkStart w:id="4" w:name="_Hlk106016099"/>
      <w:r w:rsidR="004963FC" w:rsidRPr="000527FA">
        <w:rPr>
          <w:rFonts w:cstheme="minorHAnsi"/>
          <w:b/>
        </w:rPr>
        <w:t>POLEGANIE NA ZASOBACH PODMIOTU UDOSTĘPNIAJĄCEGO ZASOBY</w:t>
      </w:r>
    </w:p>
    <w:p w:rsidR="004963FC" w:rsidRPr="000527FA" w:rsidRDefault="004963FC" w:rsidP="004963FC">
      <w:pPr>
        <w:spacing w:after="0" w:line="240" w:lineRule="auto"/>
        <w:rPr>
          <w:rFonts w:cstheme="minorHAnsi"/>
        </w:rPr>
      </w:pP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 w stosownych sytuacjach oraz w odniesieniu do konkretnego zamówienia, lub jego części, polegać na zdolnościach zawodowych podmiotów udostępniających zasoby, niezależnie od charakteru prawnego łączących go z nimi stosunków prawnych.</w:t>
      </w: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Wykonawca, który polega na zdolnościach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</w:t>
      </w:r>
      <w:r w:rsidRPr="000527FA">
        <w:rPr>
          <w:rFonts w:asciiTheme="minorHAnsi" w:hAnsiTheme="minorHAnsi" w:cstheme="minorHAnsi"/>
          <w:sz w:val="22"/>
          <w:szCs w:val="22"/>
        </w:rPr>
        <w:lastRenderedPageBreak/>
        <w:t>potwierdzający, że wykonawca realizując zamówienie, będzie dysponował niezbędnymi zasobami tych podmiotów.</w:t>
      </w: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Zobowiązanie podmiotu udostępniającego zasoby potwierdza, że stosunek łączący Wykonawcę z podmiotami udostępniającymi zasoby gwarantuje rzeczywisty dostęp do tych zasobów oraz określa w szczególności: </w:t>
      </w:r>
    </w:p>
    <w:p w:rsidR="004963FC" w:rsidRPr="000527FA" w:rsidRDefault="004963FC" w:rsidP="00F7375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sz w:val="22"/>
          <w:szCs w:val="22"/>
        </w:rPr>
        <w:t>zakres</w:t>
      </w:r>
      <w:proofErr w:type="gramEnd"/>
      <w:r w:rsidRPr="000527FA">
        <w:rPr>
          <w:rFonts w:asciiTheme="minorHAnsi" w:hAnsiTheme="minorHAnsi" w:cstheme="minorHAnsi"/>
          <w:sz w:val="22"/>
          <w:szCs w:val="22"/>
        </w:rPr>
        <w:t xml:space="preserve"> dostępnych wykonawcy zasobów podmiotu udostępniającego zasoby; </w:t>
      </w:r>
    </w:p>
    <w:p w:rsidR="004963FC" w:rsidRPr="000527FA" w:rsidRDefault="004963FC" w:rsidP="00F7375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sz w:val="22"/>
          <w:szCs w:val="22"/>
        </w:rPr>
        <w:t>sposób</w:t>
      </w:r>
      <w:proofErr w:type="gramEnd"/>
      <w:r w:rsidRPr="000527FA">
        <w:rPr>
          <w:rFonts w:asciiTheme="minorHAnsi" w:hAnsiTheme="minorHAnsi" w:cstheme="minorHAnsi"/>
          <w:sz w:val="22"/>
          <w:szCs w:val="22"/>
        </w:rPr>
        <w:t xml:space="preserve"> i okres udostępnienia wykonawcy i wykorzystania przez niego zasobów podmiotu udostępniającego te zasoby przy wykonywaniu zamówienia; </w:t>
      </w:r>
    </w:p>
    <w:p w:rsidR="004963FC" w:rsidRPr="000527FA" w:rsidRDefault="004963FC" w:rsidP="00F7375A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sz w:val="22"/>
          <w:szCs w:val="22"/>
        </w:rPr>
        <w:t>czy</w:t>
      </w:r>
      <w:proofErr w:type="gramEnd"/>
      <w:r w:rsidRPr="000527FA">
        <w:rPr>
          <w:rFonts w:asciiTheme="minorHAnsi" w:hAnsiTheme="minorHAnsi" w:cstheme="minorHAnsi"/>
          <w:sz w:val="22"/>
          <w:szCs w:val="22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 zdolności zawodowe, pozwalają na wykazanie przez wykonawcę spełniania warunków udziału w postępowaniu, a także bada, czy nie zachodzą wobec tego podmiotu podstawy wykluczenia, które zostały przewidziane względem Wykonawcy. Jeżeli zdolności zawodowe</w:t>
      </w:r>
      <w:r w:rsidR="00AB74FF">
        <w:rPr>
          <w:rFonts w:asciiTheme="minorHAnsi" w:hAnsiTheme="minorHAnsi" w:cstheme="minorHAnsi"/>
          <w:sz w:val="22"/>
          <w:szCs w:val="22"/>
        </w:rPr>
        <w:t xml:space="preserve"> </w:t>
      </w:r>
      <w:r w:rsidRPr="000527FA">
        <w:rPr>
          <w:rFonts w:asciiTheme="minorHAnsi" w:hAnsiTheme="minorHAnsi" w:cstheme="minorHAnsi"/>
          <w:sz w:val="22"/>
          <w:szCs w:val="22"/>
        </w:rPr>
        <w:t xml:space="preserve">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</w:t>
      </w: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:rsidR="004963FC" w:rsidRPr="000527FA" w:rsidRDefault="004963FC" w:rsidP="004963FC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Wykonawca, w przypadku polegania na zdolnościach podmiotów udostępniających zasoby, przedstawia, wraz z oświadczeniem, o którym mowa w art. 125 ust. 1 ustawy </w:t>
      </w:r>
      <w:proofErr w:type="spellStart"/>
      <w:r w:rsidRPr="000527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527FA">
        <w:rPr>
          <w:rFonts w:asciiTheme="minorHAnsi" w:hAnsiTheme="minorHAnsi" w:cstheme="minorHAnsi"/>
          <w:sz w:val="22"/>
          <w:szCs w:val="22"/>
        </w:rPr>
        <w:t>, także oświadczenie podmiotu udostępniającego zasoby (JEDZ), potwierdzające brak podstaw wykluczenia tego podmiotu oraz odpowiednio spełnianie warunków udziału w postępowaniu, w zakresie, w jakim wykonawca powołuje się na jego zasoby.</w:t>
      </w:r>
    </w:p>
    <w:p w:rsidR="003D0DBB" w:rsidRPr="000527FA" w:rsidRDefault="004963FC" w:rsidP="00342C4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Wykonawca, w przypadku polegania na zdolnościach podmiotów udostępniających zasoby, przedstawia także oświadczenie podmiotu udostępniającego zasoby potwierdzające brak podstaw wykluczenia tego podmiotu we wskazanym zakresie.</w:t>
      </w:r>
    </w:p>
    <w:p w:rsidR="004963FC" w:rsidRPr="000527FA" w:rsidRDefault="004963FC" w:rsidP="00342C4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>Wykonawca, w przypadku polegania na zdolnościach podmiotów udostępniających zasoby, składa również na wezwanie podmiotowe środki dowodowe dotyczące podmiotu udostępniającego zasoby na potwierdzenie braku podstaw wykluczenia z postępowania</w:t>
      </w:r>
      <w:r w:rsidR="00067AE0" w:rsidRPr="000527FA">
        <w:rPr>
          <w:rFonts w:asciiTheme="minorHAnsi" w:hAnsiTheme="minorHAnsi" w:cstheme="minorHAnsi"/>
          <w:sz w:val="22"/>
          <w:szCs w:val="22"/>
        </w:rPr>
        <w:t xml:space="preserve">. </w:t>
      </w:r>
      <w:r w:rsidR="00067AE0" w:rsidRPr="000527FA">
        <w:rPr>
          <w:rFonts w:asciiTheme="minorHAnsi" w:eastAsia="Calibri" w:hAnsiTheme="minorHAnsi" w:cstheme="minorHAnsi"/>
          <w:bCs/>
          <w:kern w:val="32"/>
          <w:sz w:val="22"/>
          <w:szCs w:val="22"/>
        </w:rPr>
        <w:t xml:space="preserve">Wykonawca na wezwanie Zamawiającego kierowane w trybie art. 126 ust. 1 </w:t>
      </w:r>
      <w:proofErr w:type="spellStart"/>
      <w:r w:rsidR="00AB74FF">
        <w:rPr>
          <w:rFonts w:asciiTheme="minorHAnsi" w:eastAsia="Calibri" w:hAnsiTheme="minorHAnsi" w:cstheme="minorHAnsi"/>
          <w:bCs/>
          <w:kern w:val="32"/>
          <w:sz w:val="22"/>
          <w:szCs w:val="22"/>
        </w:rPr>
        <w:t>P</w:t>
      </w:r>
      <w:r w:rsidR="00067AE0" w:rsidRPr="000527FA">
        <w:rPr>
          <w:rFonts w:asciiTheme="minorHAnsi" w:eastAsia="Calibri" w:hAnsiTheme="minorHAnsi" w:cstheme="minorHAnsi"/>
          <w:bCs/>
          <w:kern w:val="32"/>
          <w:sz w:val="22"/>
          <w:szCs w:val="22"/>
        </w:rPr>
        <w:t>zp</w:t>
      </w:r>
      <w:proofErr w:type="spellEnd"/>
      <w:r w:rsidR="00067AE0" w:rsidRPr="000527FA">
        <w:rPr>
          <w:rFonts w:asciiTheme="minorHAnsi" w:eastAsia="Calibri" w:hAnsiTheme="minorHAnsi" w:cstheme="minorHAnsi"/>
          <w:bCs/>
          <w:kern w:val="32"/>
          <w:sz w:val="22"/>
          <w:szCs w:val="22"/>
        </w:rPr>
        <w:t xml:space="preserve"> w terminie nie krótszym niż 10 dni</w:t>
      </w:r>
      <w:r w:rsidR="00AB74FF">
        <w:rPr>
          <w:rFonts w:asciiTheme="minorHAnsi" w:eastAsia="Calibri" w:hAnsiTheme="minorHAnsi" w:cstheme="minorHAnsi"/>
          <w:bCs/>
          <w:kern w:val="32"/>
          <w:sz w:val="22"/>
          <w:szCs w:val="22"/>
        </w:rPr>
        <w:t xml:space="preserve"> </w:t>
      </w:r>
      <w:r w:rsidR="00067AE0" w:rsidRPr="000527FA">
        <w:rPr>
          <w:rFonts w:asciiTheme="minorHAnsi" w:eastAsia="Calibri" w:hAnsiTheme="minorHAnsi" w:cstheme="minorHAnsi"/>
          <w:bCs/>
          <w:kern w:val="32"/>
          <w:sz w:val="22"/>
          <w:szCs w:val="22"/>
        </w:rPr>
        <w:t>przedstawia również podmiotowe środki dowodowe w zakresie spełniania warunków udziału w postępowaniu oraz braku podstaw wykluczenia, dotyczące podmiotu udostępniającego zasoby.</w:t>
      </w:r>
      <w:bookmarkEnd w:id="4"/>
    </w:p>
    <w:p w:rsidR="003D0DBB" w:rsidRPr="000527FA" w:rsidRDefault="003D0DBB" w:rsidP="003D0DBB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F3B02" w:rsidRPr="000527FA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12. </w:t>
      </w:r>
      <w:r w:rsidR="006F3B02" w:rsidRPr="000527FA">
        <w:rPr>
          <w:rFonts w:cstheme="minorHAnsi"/>
          <w:b/>
        </w:rPr>
        <w:t>PODWYKONAWSTWO</w:t>
      </w:r>
    </w:p>
    <w:p w:rsidR="006F3B02" w:rsidRPr="000527FA" w:rsidRDefault="006F3B02" w:rsidP="006F3B02">
      <w:pPr>
        <w:spacing w:after="0" w:line="240" w:lineRule="auto"/>
        <w:jc w:val="center"/>
        <w:rPr>
          <w:rFonts w:cstheme="minorHAnsi"/>
        </w:rPr>
      </w:pPr>
    </w:p>
    <w:p w:rsidR="006F3B02" w:rsidRPr="000527FA" w:rsidRDefault="006F3B02" w:rsidP="00812EEF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Wykonawca może powierz</w:t>
      </w:r>
      <w:r w:rsidR="00574C1A" w:rsidRPr="000527FA">
        <w:rPr>
          <w:rFonts w:cstheme="minorHAnsi"/>
        </w:rPr>
        <w:t>yć wykonanie części zamówienia Podwykonawcy (P</w:t>
      </w:r>
      <w:r w:rsidRPr="000527FA">
        <w:rPr>
          <w:rFonts w:cstheme="minorHAnsi"/>
        </w:rPr>
        <w:t xml:space="preserve">odwykonawcom). </w:t>
      </w:r>
    </w:p>
    <w:p w:rsidR="006F3B02" w:rsidRPr="000527FA" w:rsidRDefault="006F3B02" w:rsidP="00812EE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Zamawiający nie zastrzega obowiązku osobistego wykonania przez Wykonawcę kluczowych</w:t>
      </w:r>
      <w:r w:rsidR="00FC0E05">
        <w:rPr>
          <w:rFonts w:cstheme="minorHAnsi"/>
          <w:color w:val="000000" w:themeColor="text1"/>
        </w:rPr>
        <w:t xml:space="preserve"> </w:t>
      </w:r>
      <w:r w:rsidR="0023769F" w:rsidRPr="000527FA">
        <w:rPr>
          <w:rFonts w:cstheme="minorHAnsi"/>
          <w:color w:val="000000" w:themeColor="text1"/>
        </w:rPr>
        <w:t>zadań.</w:t>
      </w:r>
    </w:p>
    <w:p w:rsidR="006F3B02" w:rsidRPr="000527FA" w:rsidRDefault="006F3B02" w:rsidP="00812EE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Zamawiający wymaga, aby w przypadku</w:t>
      </w:r>
      <w:r w:rsidR="00574C1A" w:rsidRPr="000527FA">
        <w:rPr>
          <w:rFonts w:cstheme="minorHAnsi"/>
          <w:color w:val="000000" w:themeColor="text1"/>
        </w:rPr>
        <w:t xml:space="preserve"> powierzenia części zamówienia P</w:t>
      </w:r>
      <w:r w:rsidRPr="000527FA">
        <w:rPr>
          <w:rFonts w:cstheme="minorHAnsi"/>
          <w:color w:val="000000" w:themeColor="text1"/>
        </w:rPr>
        <w:t>odwykonawcom, Wykonawca wskazał w ofercie części zamówienia, któryc</w:t>
      </w:r>
      <w:r w:rsidR="00574C1A" w:rsidRPr="000527FA">
        <w:rPr>
          <w:rFonts w:cstheme="minorHAnsi"/>
          <w:color w:val="000000" w:themeColor="text1"/>
        </w:rPr>
        <w:t>h wykonanie zamierza powierzyć P</w:t>
      </w:r>
      <w:r w:rsidRPr="000527FA">
        <w:rPr>
          <w:rFonts w:cstheme="minorHAnsi"/>
          <w:color w:val="000000" w:themeColor="text1"/>
        </w:rPr>
        <w:t>odwykonawcom</w:t>
      </w:r>
      <w:r w:rsidR="00C820FD" w:rsidRPr="000527FA">
        <w:rPr>
          <w:rFonts w:cstheme="minorHAnsi"/>
          <w:color w:val="000000" w:themeColor="text1"/>
        </w:rPr>
        <w:t xml:space="preserve"> oraz podał (o ile są mu znane</w:t>
      </w:r>
      <w:r w:rsidRPr="000527FA">
        <w:rPr>
          <w:rFonts w:cstheme="minorHAnsi"/>
          <w:color w:val="000000" w:themeColor="text1"/>
        </w:rPr>
        <w:t xml:space="preserve"> na </w:t>
      </w:r>
      <w:r w:rsidR="00574C1A" w:rsidRPr="000527FA">
        <w:rPr>
          <w:rFonts w:cstheme="minorHAnsi"/>
          <w:color w:val="000000" w:themeColor="text1"/>
        </w:rPr>
        <w:t>tym etapie) nazwy (firmy) tych P</w:t>
      </w:r>
      <w:r w:rsidRPr="000527FA">
        <w:rPr>
          <w:rFonts w:cstheme="minorHAnsi"/>
          <w:color w:val="000000" w:themeColor="text1"/>
        </w:rPr>
        <w:t>odwykonawców.</w:t>
      </w:r>
    </w:p>
    <w:p w:rsidR="006F3B02" w:rsidRPr="000527FA" w:rsidRDefault="00574C1A" w:rsidP="00812EEF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lastRenderedPageBreak/>
        <w:t>W przypadku udziału P</w:t>
      </w:r>
      <w:r w:rsidR="006F3B02" w:rsidRPr="000527FA">
        <w:rPr>
          <w:rFonts w:cstheme="minorHAnsi"/>
          <w:color w:val="000000" w:themeColor="text1"/>
        </w:rPr>
        <w:t>odwykonawcy, nie może on podlegać wykluczeniu na podstawie przesłan</w:t>
      </w:r>
      <w:r w:rsidR="00B758A0" w:rsidRPr="000527FA">
        <w:rPr>
          <w:rFonts w:cstheme="minorHAnsi"/>
          <w:color w:val="000000" w:themeColor="text1"/>
        </w:rPr>
        <w:t xml:space="preserve">ek określonych w </w:t>
      </w:r>
      <w:r w:rsidR="006F3B02" w:rsidRPr="000527FA">
        <w:rPr>
          <w:rFonts w:cstheme="minorHAnsi"/>
          <w:color w:val="000000" w:themeColor="text1"/>
        </w:rPr>
        <w:t>SWZ. Wykonawca jest zobowiązany do dołączeni</w:t>
      </w:r>
      <w:r w:rsidR="008563E4" w:rsidRPr="000527FA">
        <w:rPr>
          <w:rFonts w:cstheme="minorHAnsi"/>
          <w:color w:val="000000" w:themeColor="text1"/>
        </w:rPr>
        <w:t>a do oferty również oświadczenia</w:t>
      </w:r>
      <w:r w:rsidRPr="000527FA">
        <w:rPr>
          <w:rFonts w:cstheme="minorHAnsi"/>
          <w:color w:val="000000" w:themeColor="text1"/>
        </w:rPr>
        <w:t xml:space="preserve"> P</w:t>
      </w:r>
      <w:r w:rsidR="006F3B02" w:rsidRPr="000527FA">
        <w:rPr>
          <w:rFonts w:cstheme="minorHAnsi"/>
          <w:color w:val="000000" w:themeColor="text1"/>
        </w:rPr>
        <w:t xml:space="preserve">odwykonawcy o niepodleganiu wykluczeniu. </w:t>
      </w:r>
      <w:r w:rsidR="008563E4" w:rsidRPr="000527FA">
        <w:rPr>
          <w:rFonts w:cstheme="minorHAnsi"/>
          <w:color w:val="000000" w:themeColor="text1"/>
        </w:rPr>
        <w:t>Jeżeli w postępowaniu został określony wymóg złożenia na wezwanie podmiotowych środków dowodowych na potwierdzenie braku podstaw wykluczenia z postępowania, Wykonawca składa na wezwanie również podmiotowe środki dowodowe Podwykonawcy potwierdzające brak podstaw wykluczenia z postępowania.</w:t>
      </w:r>
    </w:p>
    <w:p w:rsidR="000F5E1F" w:rsidRPr="000527FA" w:rsidRDefault="000F5E1F" w:rsidP="000F5E1F">
      <w:pPr>
        <w:spacing w:after="0" w:line="240" w:lineRule="auto"/>
        <w:ind w:left="453"/>
        <w:jc w:val="both"/>
        <w:rPr>
          <w:rFonts w:cstheme="minorHAnsi"/>
        </w:rPr>
      </w:pPr>
    </w:p>
    <w:p w:rsidR="000F5E1F" w:rsidRPr="000527FA" w:rsidRDefault="000F5E1F" w:rsidP="000F5E1F">
      <w:pPr>
        <w:spacing w:after="0" w:line="240" w:lineRule="auto"/>
        <w:ind w:left="453"/>
        <w:jc w:val="center"/>
        <w:rPr>
          <w:rFonts w:cstheme="minorHAnsi"/>
          <w:color w:val="FF0000"/>
        </w:rPr>
      </w:pPr>
    </w:p>
    <w:p w:rsidR="006F3B02" w:rsidRPr="000527FA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</w:t>
      </w:r>
      <w:r w:rsidR="003472FD" w:rsidRPr="000527FA">
        <w:rPr>
          <w:rFonts w:cstheme="minorHAnsi"/>
          <w:b/>
        </w:rPr>
        <w:t xml:space="preserve">13. </w:t>
      </w:r>
      <w:r w:rsidR="006F3B02" w:rsidRPr="000527FA">
        <w:rPr>
          <w:rFonts w:cstheme="minorHAnsi"/>
          <w:b/>
        </w:rPr>
        <w:t>WYKONAWCY WSPÓLNIE UBIEGAJĄCY SIĘ O ZAMÓWIENIE</w:t>
      </w:r>
    </w:p>
    <w:p w:rsidR="006F3B02" w:rsidRPr="000527FA" w:rsidRDefault="006F3B02" w:rsidP="005E43E5">
      <w:pPr>
        <w:spacing w:after="0" w:line="240" w:lineRule="auto"/>
        <w:jc w:val="both"/>
        <w:rPr>
          <w:rFonts w:cstheme="minorHAnsi"/>
        </w:rPr>
      </w:pPr>
    </w:p>
    <w:p w:rsidR="00D40E8A" w:rsidRPr="000527FA" w:rsidRDefault="00D40E8A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Wykonawcy mogą wspólnie ubiegać się o udzielenie zamówienia.</w:t>
      </w:r>
    </w:p>
    <w:p w:rsidR="00D40E8A" w:rsidRPr="000527FA" w:rsidRDefault="00D40E8A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muszą ustanowić 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>Pełnomocnika do reprezentowania ich w postępowaniu o  udzielenie niniejszego zamówienia albo do reprezentowania ich w postępowaniu i  zawarcia umowy w sprawie zamówienia publicznego.</w:t>
      </w:r>
    </w:p>
    <w:p w:rsidR="00D40E8A" w:rsidRPr="000527FA" w:rsidRDefault="00D40E8A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Wypełniając dokumenty, w których jest mowa o „wykonawcy”; należy wpisać dane wszystkich wykonawców wspólnie ubiegających się o zamówienie.</w:t>
      </w:r>
    </w:p>
    <w:p w:rsidR="00D40E8A" w:rsidRPr="000527FA" w:rsidRDefault="00D40E8A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W ofercie powinien być podany adres do korespon</w:t>
      </w:r>
      <w:r w:rsidR="00942D36"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dencji i kontakt telefoniczny z 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Pełnomocnikiem </w:t>
      </w:r>
      <w:r w:rsidR="00942D36" w:rsidRPr="000527FA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>ykonawców wspólnie ubiegających się o udzielenie zamówienia. Wszelka korespondencja dokonywana będzie wyłącznie z podmiotem występującym jako Pełnomocnik.</w:t>
      </w:r>
    </w:p>
    <w:p w:rsidR="00D40E8A" w:rsidRPr="000527FA" w:rsidRDefault="00D40E8A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Przed podpisaniem u</w:t>
      </w:r>
      <w:r w:rsidR="00143F4B" w:rsidRPr="000527FA">
        <w:rPr>
          <w:rFonts w:asciiTheme="minorHAnsi" w:hAnsiTheme="minorHAnsi" w:cstheme="minorHAnsi"/>
          <w:color w:val="000000"/>
          <w:sz w:val="22"/>
          <w:szCs w:val="22"/>
        </w:rPr>
        <w:t>mowy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42D36" w:rsidRPr="000527FA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>ykonawcy składający ofertę wspólną będą mieli obowiązek przedstawić Zamawiającemu kopię umowy regulującej ich współpracę.</w:t>
      </w:r>
    </w:p>
    <w:p w:rsidR="009E1041" w:rsidRPr="000527FA" w:rsidRDefault="009E1041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Formularz oferty składa Pełnomocnik Wykonawców w  imieniu wszystkich Wykonawców składających ofertę wspólną.</w:t>
      </w:r>
    </w:p>
    <w:p w:rsidR="005A5EE8" w:rsidRPr="000527FA" w:rsidRDefault="005A5EE8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>Oświadczenie, o którym mowa w art. 125 ust. 1</w:t>
      </w:r>
      <w:r w:rsidR="00067AE0"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(JEDZ)</w:t>
      </w: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składa każdy z Wykonawców </w:t>
      </w:r>
      <w:r w:rsidRPr="000527FA">
        <w:rPr>
          <w:rFonts w:asciiTheme="minorHAnsi" w:hAnsiTheme="minorHAnsi" w:cstheme="minorHAnsi"/>
          <w:sz w:val="22"/>
          <w:szCs w:val="22"/>
        </w:rPr>
        <w:t>wspólnie ubiegających się o zamówienie.</w:t>
      </w:r>
    </w:p>
    <w:p w:rsidR="009E1041" w:rsidRPr="000527FA" w:rsidRDefault="009E1041" w:rsidP="00E6075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sz w:val="22"/>
          <w:szCs w:val="22"/>
        </w:rPr>
        <w:t xml:space="preserve">Oświadczenia i dokumenty potwierdzające brak podstaw do wykluczenia z postępowania składa każdy z Wykonawców </w:t>
      </w:r>
    </w:p>
    <w:p w:rsidR="00D87981" w:rsidRPr="000527FA" w:rsidRDefault="00D87981" w:rsidP="003863E4">
      <w:pPr>
        <w:pStyle w:val="Akapitzlist"/>
        <w:numPr>
          <w:ilvl w:val="1"/>
          <w:numId w:val="7"/>
        </w:numPr>
        <w:ind w:left="374" w:hanging="37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W przypadkach, o których mowa w art. 117 ust. 2 i 3 ustawy </w:t>
      </w:r>
      <w:proofErr w:type="spellStart"/>
      <w:r w:rsidRPr="000527FA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 Wykonawcy wspólnie ubiegający się o udzielenie zamówienia dołączają do oferty oświadczenie, o którym mowa w art. 117 ust. 4 ustawy </w:t>
      </w:r>
      <w:proofErr w:type="spellStart"/>
      <w:r w:rsidRPr="000527FA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="008F7C4A" w:rsidRPr="000527F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F7C4A" w:rsidRPr="000527FA">
        <w:rPr>
          <w:rFonts w:asciiTheme="minorHAnsi" w:hAnsiTheme="minorHAnsi" w:cstheme="minorHAnsi"/>
          <w:sz w:val="22"/>
          <w:szCs w:val="22"/>
        </w:rPr>
        <w:t>z którego ma wynikać, które dostawy lub usługi wykonają poszczególni Wykonawcy.</w:t>
      </w:r>
    </w:p>
    <w:p w:rsidR="00847872" w:rsidRPr="000527FA" w:rsidRDefault="00847872" w:rsidP="00F8068A">
      <w:pPr>
        <w:spacing w:after="0" w:line="240" w:lineRule="auto"/>
        <w:jc w:val="both"/>
        <w:rPr>
          <w:rFonts w:cstheme="minorHAnsi"/>
        </w:rPr>
      </w:pPr>
    </w:p>
    <w:p w:rsidR="00847872" w:rsidRPr="000527FA" w:rsidRDefault="00847872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14. </w:t>
      </w:r>
      <w:r w:rsidR="00847872" w:rsidRPr="000527FA">
        <w:rPr>
          <w:rFonts w:cstheme="minorHAnsi"/>
          <w:b/>
        </w:rPr>
        <w:t>TERMIN SKŁADANIA I OTWARCIA OFERT</w:t>
      </w:r>
    </w:p>
    <w:p w:rsidR="00847872" w:rsidRPr="000527FA" w:rsidRDefault="00847872" w:rsidP="00F8068A">
      <w:pPr>
        <w:spacing w:after="0" w:line="240" w:lineRule="auto"/>
        <w:jc w:val="both"/>
        <w:rPr>
          <w:rFonts w:cstheme="minorHAnsi"/>
        </w:rPr>
      </w:pP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b/>
          <w:lang w:eastAsia="pl-PL"/>
        </w:rPr>
      </w:pPr>
      <w:r w:rsidRPr="000527FA">
        <w:rPr>
          <w:rFonts w:eastAsia="Calibri" w:cstheme="minorHAnsi"/>
          <w:lang w:eastAsia="pl-PL"/>
        </w:rPr>
        <w:t xml:space="preserve">Ofertę wraz z wymaganymi dokumentami należy umieścić na </w:t>
      </w:r>
      <w:hyperlink r:id="rId17" w:history="1">
        <w:r w:rsidRPr="000527FA">
          <w:rPr>
            <w:rFonts w:eastAsia="Calibri" w:cstheme="minorHAnsi"/>
            <w:color w:val="1155CC"/>
            <w:u w:val="single"/>
            <w:lang w:eastAsia="pl-PL"/>
          </w:rPr>
          <w:t>platformazakupowa.pl</w:t>
        </w:r>
      </w:hyperlink>
      <w:r w:rsidRPr="000527FA">
        <w:rPr>
          <w:rFonts w:eastAsia="Calibri" w:cstheme="minorHAnsi"/>
          <w:lang w:eastAsia="pl-PL"/>
        </w:rPr>
        <w:t xml:space="preserve"> pod </w:t>
      </w:r>
      <w:proofErr w:type="spellStart"/>
      <w:r w:rsidRPr="000527FA">
        <w:rPr>
          <w:rFonts w:eastAsia="Calibri" w:cstheme="minorHAnsi"/>
          <w:lang w:eastAsia="pl-PL"/>
        </w:rPr>
        <w:t>adresem</w:t>
      </w:r>
      <w:proofErr w:type="gramStart"/>
      <w:r w:rsidRPr="000527FA">
        <w:rPr>
          <w:rFonts w:eastAsia="Calibri" w:cstheme="minorHAnsi"/>
          <w:lang w:eastAsia="pl-PL"/>
        </w:rPr>
        <w:t>:</w:t>
      </w:r>
      <w:hyperlink r:id="rId18" w:history="1">
        <w:proofErr w:type="spellEnd"/>
        <w:proofErr w:type="gramEnd"/>
        <w:r w:rsidR="00A751AA" w:rsidRPr="000527FA">
          <w:rPr>
            <w:rStyle w:val="Hipercze"/>
            <w:rFonts w:cstheme="minorHAnsi"/>
            <w:b/>
          </w:rPr>
          <w:t>https://platformazakupowa.pl/pn/up_poznan</w:t>
        </w:r>
      </w:hyperlink>
      <w:r w:rsidRPr="000527FA">
        <w:rPr>
          <w:rFonts w:eastAsia="Calibri" w:cstheme="minorHAnsi"/>
          <w:lang w:eastAsia="pl-PL"/>
        </w:rPr>
        <w:t xml:space="preserve">w myśl Ustawy na stronie internetowej prowadzonego </w:t>
      </w:r>
      <w:r w:rsidR="004476D1" w:rsidRPr="000527FA">
        <w:rPr>
          <w:rFonts w:eastAsia="Calibri" w:cstheme="minorHAnsi"/>
          <w:lang w:eastAsia="pl-PL"/>
        </w:rPr>
        <w:t>postępowania do</w:t>
      </w:r>
      <w:r w:rsidRPr="000527FA">
        <w:rPr>
          <w:rFonts w:eastAsia="Calibri" w:cstheme="minorHAnsi"/>
          <w:lang w:eastAsia="pl-PL"/>
        </w:rPr>
        <w:t xml:space="preserve"> dnia </w:t>
      </w:r>
      <w:r w:rsidR="00B54A13" w:rsidRPr="00B54A13">
        <w:rPr>
          <w:rFonts w:eastAsia="Calibri" w:cstheme="minorHAnsi"/>
          <w:b/>
          <w:lang w:eastAsia="pl-PL"/>
        </w:rPr>
        <w:t>19</w:t>
      </w:r>
      <w:r w:rsidR="00FC0E05">
        <w:rPr>
          <w:rFonts w:eastAsia="Calibri" w:cstheme="minorHAnsi"/>
          <w:b/>
          <w:lang w:eastAsia="pl-PL"/>
        </w:rPr>
        <w:t xml:space="preserve"> </w:t>
      </w:r>
      <w:r w:rsidR="00F91C17">
        <w:rPr>
          <w:rFonts w:eastAsia="Calibri" w:cstheme="minorHAnsi"/>
          <w:b/>
          <w:lang w:eastAsia="pl-PL"/>
        </w:rPr>
        <w:t>lip</w:t>
      </w:r>
      <w:r w:rsidR="00FC0E05">
        <w:rPr>
          <w:rFonts w:eastAsia="Calibri" w:cstheme="minorHAnsi"/>
          <w:b/>
          <w:lang w:eastAsia="pl-PL"/>
        </w:rPr>
        <w:t>ca</w:t>
      </w:r>
      <w:r w:rsidR="007C5667" w:rsidRPr="000527FA">
        <w:rPr>
          <w:rFonts w:eastAsia="Calibri" w:cstheme="minorHAnsi"/>
          <w:b/>
          <w:lang w:eastAsia="pl-PL"/>
        </w:rPr>
        <w:t xml:space="preserve"> </w:t>
      </w:r>
      <w:r w:rsidR="00A751AA" w:rsidRPr="000527FA">
        <w:rPr>
          <w:rFonts w:eastAsia="Calibri" w:cstheme="minorHAnsi"/>
          <w:b/>
          <w:lang w:eastAsia="pl-PL"/>
        </w:rPr>
        <w:t>2023r</w:t>
      </w:r>
      <w:r w:rsidR="0037487B" w:rsidRPr="000527FA">
        <w:rPr>
          <w:rFonts w:eastAsia="Calibri" w:cstheme="minorHAnsi"/>
          <w:b/>
          <w:lang w:eastAsia="pl-PL"/>
        </w:rPr>
        <w:t>do godz. 10.00</w:t>
      </w: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Do oferty należy dołączyć wszystkie wymagane w SWZ dokumenty.</w:t>
      </w: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 xml:space="preserve">Po wypełnieniu Formularza składania oferty lub wniosku i </w:t>
      </w:r>
      <w:r w:rsidR="004476D1" w:rsidRPr="000527FA">
        <w:rPr>
          <w:rFonts w:eastAsia="Calibri" w:cstheme="minorHAnsi"/>
          <w:lang w:eastAsia="pl-PL"/>
        </w:rPr>
        <w:t>dołączenia wszystkich</w:t>
      </w:r>
      <w:r w:rsidRPr="000527FA">
        <w:rPr>
          <w:rFonts w:eastAsia="Calibri" w:cstheme="minorHAnsi"/>
          <w:lang w:eastAsia="pl-PL"/>
        </w:rPr>
        <w:t xml:space="preserve"> wymaganych załączników należy kliknąć przycisk „Przejdź do podsumowania”.</w:t>
      </w: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 xml:space="preserve">Oferta lub wniosek składana elektronicznie musi zostać podpisana elektronicznym podpisem kwalifikowanym,. W procesie składania oferty za pośrednictwem </w:t>
      </w:r>
      <w:hyperlink r:id="rId19" w:history="1">
        <w:r w:rsidRPr="000527FA">
          <w:rPr>
            <w:rFonts w:eastAsia="Calibri" w:cstheme="minorHAnsi"/>
            <w:color w:val="1155CC"/>
            <w:u w:val="single"/>
            <w:lang w:eastAsia="pl-PL"/>
          </w:rPr>
          <w:t>platformazakupowa.</w:t>
        </w:r>
        <w:proofErr w:type="gramStart"/>
        <w:r w:rsidRPr="000527FA">
          <w:rPr>
            <w:rFonts w:eastAsia="Calibri" w:cstheme="minorHAnsi"/>
            <w:color w:val="1155CC"/>
            <w:u w:val="single"/>
            <w:lang w:eastAsia="pl-PL"/>
          </w:rPr>
          <w:t>pl</w:t>
        </w:r>
      </w:hyperlink>
      <w:proofErr w:type="gramEnd"/>
      <w:r w:rsidRPr="000527FA">
        <w:rPr>
          <w:rFonts w:eastAsia="Calibri" w:cstheme="minorHAnsi"/>
          <w:lang w:eastAsia="pl-PL"/>
        </w:rPr>
        <w:t xml:space="preserve">, wykonawca powinien złożyć podpis bezpośrednio na dokumentach przesłanych za pośrednictwem </w:t>
      </w:r>
      <w:hyperlink r:id="rId20" w:history="1">
        <w:r w:rsidRPr="000527FA">
          <w:rPr>
            <w:rFonts w:eastAsia="Calibri" w:cstheme="minorHAnsi"/>
            <w:color w:val="1155CC"/>
            <w:u w:val="single"/>
            <w:lang w:eastAsia="pl-PL"/>
          </w:rPr>
          <w:t>platformazakupowa.pl</w:t>
        </w:r>
      </w:hyperlink>
      <w:r w:rsidRPr="000527FA">
        <w:rPr>
          <w:rFonts w:eastAsia="Calibri" w:cstheme="minorHAnsi"/>
          <w:lang w:eastAsia="pl-PL"/>
        </w:rPr>
        <w:t xml:space="preserve">. Zalecamy stosowanie podpisu na każdym załączonym pliku osobno, w szczególności wskazanych w art. 63 ust 1 oraz </w:t>
      </w:r>
      <w:proofErr w:type="gramStart"/>
      <w:r w:rsidRPr="000527FA">
        <w:rPr>
          <w:rFonts w:eastAsia="Calibri" w:cstheme="minorHAnsi"/>
          <w:lang w:eastAsia="pl-PL"/>
        </w:rPr>
        <w:t xml:space="preserve">ust.2  </w:t>
      </w:r>
      <w:proofErr w:type="spellStart"/>
      <w:r w:rsidRPr="000527FA">
        <w:rPr>
          <w:rFonts w:eastAsia="Calibri" w:cstheme="minorHAnsi"/>
          <w:lang w:eastAsia="pl-PL"/>
        </w:rPr>
        <w:t>Pzp</w:t>
      </w:r>
      <w:proofErr w:type="spellEnd"/>
      <w:proofErr w:type="gramEnd"/>
      <w:r w:rsidRPr="000527FA">
        <w:rPr>
          <w:rFonts w:eastAsia="Calibri" w:cstheme="minorHAnsi"/>
          <w:lang w:eastAsia="pl-PL"/>
        </w:rPr>
        <w:t xml:space="preserve">, gdzie zaznaczono, iż oferty, wnioski o dopuszczenie do udziału w postępowaniu oraz oświadczenie, o którym mowa w art. 125 ust.1 sporządza się, pod rygorem nieważności, w postaci lub formie elektronicznej i </w:t>
      </w:r>
      <w:r w:rsidRPr="000527FA">
        <w:rPr>
          <w:rFonts w:eastAsia="Calibri" w:cstheme="minorHAnsi"/>
          <w:lang w:eastAsia="pl-PL"/>
        </w:rPr>
        <w:lastRenderedPageBreak/>
        <w:t xml:space="preserve">opatruje się odpowiednio w odniesieniu do wartości postępowania kwalifikowanym podpisem elektronicznym, </w:t>
      </w: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4D73F9" w:rsidRPr="000527FA" w:rsidRDefault="004D73F9" w:rsidP="00F7375A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 xml:space="preserve">Szczegółowa instrukcja dla Wykonawców dotycząca złożenia, zmiany i wycofania oferty znajduje się na stronie internetowej pod </w:t>
      </w:r>
      <w:proofErr w:type="gramStart"/>
      <w:r w:rsidRPr="000527FA">
        <w:rPr>
          <w:rFonts w:eastAsia="Calibri" w:cstheme="minorHAnsi"/>
          <w:lang w:eastAsia="pl-PL"/>
        </w:rPr>
        <w:t xml:space="preserve">adresem:  </w:t>
      </w:r>
      <w:hyperlink r:id="rId21" w:history="1">
        <w:proofErr w:type="gramEnd"/>
        <w:r w:rsidRPr="000527FA">
          <w:rPr>
            <w:rFonts w:eastAsia="Calibri" w:cstheme="minorHAnsi"/>
            <w:color w:val="1155CC"/>
            <w:u w:val="single"/>
            <w:lang w:eastAsia="pl-PL"/>
          </w:rPr>
          <w:t>https://platformazakupowa.pl/strona/45-instrukcje</w:t>
        </w:r>
      </w:hyperlink>
    </w:p>
    <w:p w:rsidR="004D73F9" w:rsidRPr="000527FA" w:rsidRDefault="004D73F9" w:rsidP="00E60754">
      <w:pPr>
        <w:keepNext/>
        <w:keepLines/>
        <w:spacing w:before="400" w:after="120" w:line="240" w:lineRule="auto"/>
        <w:jc w:val="both"/>
        <w:outlineLvl w:val="0"/>
        <w:rPr>
          <w:rFonts w:eastAsia="Calibri" w:cstheme="minorHAnsi"/>
          <w:b/>
          <w:lang w:eastAsia="pl-PL"/>
        </w:rPr>
      </w:pPr>
      <w:bookmarkStart w:id="5" w:name="_1fob9te"/>
      <w:bookmarkEnd w:id="5"/>
      <w:r w:rsidRPr="000527FA">
        <w:rPr>
          <w:rFonts w:eastAsia="Calibri" w:cstheme="minorHAnsi"/>
          <w:b/>
          <w:lang w:eastAsia="pl-PL"/>
        </w:rPr>
        <w:t>Otwarcie ofert</w:t>
      </w:r>
    </w:p>
    <w:p w:rsidR="004D73F9" w:rsidRPr="000527FA" w:rsidRDefault="001065C7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 xml:space="preserve">1. </w:t>
      </w:r>
      <w:r w:rsidR="004D73F9" w:rsidRPr="000527FA">
        <w:rPr>
          <w:rFonts w:eastAsia="Calibri" w:cstheme="minorHAnsi"/>
          <w:lang w:eastAsia="pl-PL"/>
        </w:rPr>
        <w:t>Otwarcie ofert nast</w:t>
      </w:r>
      <w:r w:rsidR="0037487B" w:rsidRPr="000527FA">
        <w:rPr>
          <w:rFonts w:eastAsia="Calibri" w:cstheme="minorHAnsi"/>
          <w:lang w:eastAsia="pl-PL"/>
        </w:rPr>
        <w:t>ąpi</w:t>
      </w:r>
      <w:r w:rsidR="004D73F9" w:rsidRPr="000527FA">
        <w:rPr>
          <w:rFonts w:eastAsia="Calibri" w:cstheme="minorHAnsi"/>
          <w:lang w:eastAsia="pl-PL"/>
        </w:rPr>
        <w:t xml:space="preserve"> niezwłocznie po upływ</w:t>
      </w:r>
      <w:r w:rsidR="00FC0E05">
        <w:rPr>
          <w:rFonts w:eastAsia="Calibri" w:cstheme="minorHAnsi"/>
          <w:lang w:eastAsia="pl-PL"/>
        </w:rPr>
        <w:t>i</w:t>
      </w:r>
      <w:r w:rsidR="00B54A13">
        <w:rPr>
          <w:rFonts w:eastAsia="Calibri" w:cstheme="minorHAnsi"/>
          <w:lang w:eastAsia="pl-PL"/>
        </w:rPr>
        <w:t xml:space="preserve">e terminu składania ofert, tj. </w:t>
      </w:r>
      <w:r w:rsidR="00B54A13" w:rsidRPr="00B54A13">
        <w:rPr>
          <w:rFonts w:eastAsia="Calibri" w:cstheme="minorHAnsi"/>
          <w:b/>
          <w:lang w:eastAsia="pl-PL"/>
        </w:rPr>
        <w:t>19</w:t>
      </w:r>
      <w:r w:rsidR="00FC0E05">
        <w:rPr>
          <w:rFonts w:eastAsia="Calibri" w:cstheme="minorHAnsi"/>
          <w:lang w:eastAsia="pl-PL"/>
        </w:rPr>
        <w:t xml:space="preserve"> </w:t>
      </w:r>
      <w:r w:rsidR="00F91C17" w:rsidRPr="00F91C17">
        <w:rPr>
          <w:rFonts w:eastAsia="Calibri" w:cstheme="minorHAnsi"/>
          <w:b/>
          <w:lang w:eastAsia="pl-PL"/>
        </w:rPr>
        <w:t>lipca</w:t>
      </w:r>
      <w:r w:rsidR="00FC0E05">
        <w:rPr>
          <w:rFonts w:eastAsia="Calibri" w:cstheme="minorHAnsi"/>
          <w:lang w:eastAsia="pl-PL"/>
        </w:rPr>
        <w:t xml:space="preserve"> </w:t>
      </w:r>
      <w:r w:rsidR="0037487B" w:rsidRPr="000527FA">
        <w:rPr>
          <w:rFonts w:eastAsia="Calibri" w:cstheme="minorHAnsi"/>
          <w:b/>
          <w:lang w:eastAsia="pl-PL"/>
        </w:rPr>
        <w:t>2023r. o godz. 10.30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3.  Zamawiający poinformuje o zmianie terminu otwarcia ofert na stronie internetowej prowadzonego postępowania.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4.  Zamawiający, najpóźniej przed otwarciem ofert, udostępnia na stronie internetowej prowadzonego postępowania informację o kwocie, jaką zamierza przeznaczyć na sfinansowanie zamówienia.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5.  Zamawiający, niezwłocznie po otwarciu ofert, udostępnia na stronie internetowej prowadzonego postępowania informacje o: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1) nazwach albo imionach i nazwiskach oraz siedzibach lub miejscach prowadzonej działalności gospodarczej albo miejscach zamieszkania wykonawców, których oferty zostały otwarte;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2) cenach lub kosztach zawartych w ofertach.</w:t>
      </w:r>
    </w:p>
    <w:p w:rsidR="004D73F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Informacja zostanie opublikowana na stronie postępowania na</w:t>
      </w:r>
      <w:hyperlink r:id="rId22" w:history="1">
        <w:r w:rsidRPr="000527FA">
          <w:rPr>
            <w:rFonts w:eastAsia="Calibri" w:cstheme="minorHAnsi"/>
            <w:color w:val="1155CC"/>
            <w:u w:val="single"/>
            <w:lang w:eastAsia="pl-PL"/>
          </w:rPr>
          <w:t xml:space="preserve"> platformazakupowa.pl</w:t>
        </w:r>
      </w:hyperlink>
      <w:r w:rsidRPr="000527FA">
        <w:rPr>
          <w:rFonts w:eastAsia="Calibri" w:cstheme="minorHAnsi"/>
          <w:lang w:eastAsia="pl-PL"/>
        </w:rPr>
        <w:t xml:space="preserve"> w sekcji </w:t>
      </w:r>
      <w:proofErr w:type="gramStart"/>
      <w:r w:rsidRPr="000527FA">
        <w:rPr>
          <w:rFonts w:eastAsia="Calibri" w:cstheme="minorHAnsi"/>
          <w:lang w:eastAsia="pl-PL"/>
        </w:rPr>
        <w:t>,,</w:t>
      </w:r>
      <w:proofErr w:type="gramEnd"/>
      <w:r w:rsidRPr="000527FA">
        <w:rPr>
          <w:rFonts w:eastAsia="Calibri" w:cstheme="minorHAnsi"/>
          <w:lang w:eastAsia="pl-PL"/>
        </w:rPr>
        <w:t>Komunikaty” .</w:t>
      </w:r>
    </w:p>
    <w:p w:rsidR="00FE5F29" w:rsidRPr="000527FA" w:rsidRDefault="004D73F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>6.  W przypadku ofert, które podlegają negocjacjom, zamawiający udostępnia informacje, o których mowa w ust. 5 pkt 2, niezwłocznie po otwarciu ofert ostatecznych albo unieważnieniu postępowania.</w:t>
      </w:r>
    </w:p>
    <w:p w:rsidR="00FE5F29" w:rsidRPr="000527FA" w:rsidRDefault="00FE5F29" w:rsidP="00E60754">
      <w:pPr>
        <w:shd w:val="clear" w:color="auto" w:fill="FFFFFF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0527FA">
        <w:rPr>
          <w:rFonts w:eastAsia="Calibri" w:cstheme="minorHAnsi"/>
          <w:lang w:eastAsia="pl-PL"/>
        </w:rPr>
        <w:t xml:space="preserve">7. </w:t>
      </w:r>
      <w:r w:rsidR="004D73F9" w:rsidRPr="000527FA">
        <w:rPr>
          <w:rFonts w:eastAsia="Calibri" w:cstheme="minorHAnsi"/>
        </w:rPr>
        <w:t>Zgodnie z Ustawą Prawo Zamówień Publicznych Zamawiający nie ma obowiązku przeprowadzania jawnej sesji otwarcia ofert w sposób jawny z udziałem wykonawców lub transmitowania sesji otwarcia za pośr</w:t>
      </w:r>
      <w:r w:rsidRPr="000527FA">
        <w:rPr>
          <w:rFonts w:eastAsia="Calibri" w:cstheme="minorHAnsi"/>
        </w:rPr>
        <w:t xml:space="preserve">ednictwem elektronicznych </w:t>
      </w:r>
      <w:r w:rsidRPr="000527FA">
        <w:rPr>
          <w:rFonts w:cstheme="minorHAnsi"/>
        </w:rPr>
        <w:t>narzędzi do przekazu wideo on-line a ma jedynie takie uprawnienie.</w:t>
      </w:r>
    </w:p>
    <w:p w:rsidR="004D73F9" w:rsidRPr="000527FA" w:rsidRDefault="004D73F9" w:rsidP="004D73F9">
      <w:pPr>
        <w:spacing w:after="0" w:line="240" w:lineRule="auto"/>
        <w:rPr>
          <w:rFonts w:eastAsia="Arial" w:cstheme="minorHAnsi"/>
          <w:lang w:eastAsia="pl-PL"/>
        </w:rPr>
      </w:pPr>
    </w:p>
    <w:p w:rsidR="005E43E5" w:rsidRPr="000527FA" w:rsidRDefault="005E43E5" w:rsidP="007A4B35">
      <w:pPr>
        <w:spacing w:after="0" w:line="240" w:lineRule="auto"/>
        <w:rPr>
          <w:rFonts w:cstheme="minorHAnsi"/>
        </w:rPr>
      </w:pP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15. </w:t>
      </w:r>
      <w:r w:rsidR="00847872" w:rsidRPr="000527FA">
        <w:rPr>
          <w:rFonts w:cstheme="minorHAnsi"/>
          <w:b/>
        </w:rPr>
        <w:t>TERMIN ZWIĄZANIA OFERTĄ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847872" w:rsidP="00E60754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0527FA">
        <w:rPr>
          <w:rFonts w:cstheme="minorHAnsi"/>
        </w:rPr>
        <w:t xml:space="preserve">Wykonawca pozostaje związany ofertą od dnia upływu terminu składania ofert </w:t>
      </w:r>
      <w:r w:rsidRPr="000527FA">
        <w:rPr>
          <w:rFonts w:cstheme="minorHAnsi"/>
          <w:b/>
          <w:bCs/>
        </w:rPr>
        <w:t xml:space="preserve">do dnia </w:t>
      </w:r>
      <w:r w:rsidR="00B54A13">
        <w:rPr>
          <w:rFonts w:cstheme="minorHAnsi"/>
          <w:b/>
          <w:bCs/>
        </w:rPr>
        <w:t>16</w:t>
      </w:r>
      <w:r w:rsidR="00FC0E05">
        <w:rPr>
          <w:rFonts w:cstheme="minorHAnsi"/>
          <w:b/>
          <w:bCs/>
        </w:rPr>
        <w:t xml:space="preserve"> </w:t>
      </w:r>
      <w:r w:rsidR="00B54A13">
        <w:rPr>
          <w:rFonts w:cstheme="minorHAnsi"/>
          <w:b/>
          <w:bCs/>
        </w:rPr>
        <w:t>październik</w:t>
      </w:r>
      <w:r w:rsidR="00FC0E05">
        <w:rPr>
          <w:rFonts w:cstheme="minorHAnsi"/>
          <w:b/>
          <w:bCs/>
        </w:rPr>
        <w:t>a</w:t>
      </w:r>
      <w:r w:rsidR="00394A56" w:rsidRPr="000527FA">
        <w:rPr>
          <w:rFonts w:cstheme="minorHAnsi"/>
          <w:b/>
          <w:bCs/>
        </w:rPr>
        <w:t xml:space="preserve"> </w:t>
      </w:r>
      <w:r w:rsidRPr="000527FA">
        <w:rPr>
          <w:rFonts w:cstheme="minorHAnsi"/>
          <w:b/>
          <w:bCs/>
        </w:rPr>
        <w:t>202</w:t>
      </w:r>
      <w:r w:rsidR="004E45ED" w:rsidRPr="000527FA">
        <w:rPr>
          <w:rFonts w:cstheme="minorHAnsi"/>
          <w:b/>
          <w:bCs/>
        </w:rPr>
        <w:t>3</w:t>
      </w:r>
      <w:r w:rsidRPr="000527FA">
        <w:rPr>
          <w:rFonts w:cstheme="minorHAnsi"/>
          <w:b/>
          <w:bCs/>
        </w:rPr>
        <w:t xml:space="preserve"> r.</w:t>
      </w:r>
    </w:p>
    <w:p w:rsidR="00847872" w:rsidRPr="000527FA" w:rsidRDefault="00847872" w:rsidP="00E60754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 przypadku, gdy wybór najkorzystniejszej oferty nie nastąpi przed upływem terminu związ</w:t>
      </w:r>
      <w:r w:rsidR="00EA5B01" w:rsidRPr="000527FA">
        <w:rPr>
          <w:rFonts w:cstheme="minorHAnsi"/>
        </w:rPr>
        <w:t>ania ofertą, o którym mowa w ust.</w:t>
      </w:r>
      <w:r w:rsidRPr="000527FA">
        <w:rPr>
          <w:rFonts w:cstheme="minorHAnsi"/>
        </w:rPr>
        <w:t xml:space="preserve"> 1, Zamawiający przed upływem terminu związania ofer</w:t>
      </w:r>
      <w:r w:rsidR="00EA5B01" w:rsidRPr="000527FA">
        <w:rPr>
          <w:rFonts w:cstheme="minorHAnsi"/>
        </w:rPr>
        <w:t>tą, zwraca się jednokrotnie do W</w:t>
      </w:r>
      <w:r w:rsidRPr="000527FA">
        <w:rPr>
          <w:rFonts w:cstheme="minorHAnsi"/>
        </w:rPr>
        <w:t>ykonawców o wyrażenie zgody na przedłużenie tego terminu o wskazany prze</w:t>
      </w:r>
      <w:r w:rsidR="00EA5B01" w:rsidRPr="000527FA">
        <w:rPr>
          <w:rFonts w:cstheme="minorHAnsi"/>
        </w:rPr>
        <w:t>z niego okres, nie dłuższy niż 6</w:t>
      </w:r>
      <w:r w:rsidRPr="000527FA">
        <w:rPr>
          <w:rFonts w:cstheme="minorHAnsi"/>
        </w:rPr>
        <w:t>0 dni.</w:t>
      </w:r>
    </w:p>
    <w:p w:rsidR="00847872" w:rsidRPr="000527FA" w:rsidRDefault="00847872" w:rsidP="00E60754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Przedłużenie terminu związ</w:t>
      </w:r>
      <w:r w:rsidR="00FC698A" w:rsidRPr="000527FA">
        <w:rPr>
          <w:rFonts w:cstheme="minorHAnsi"/>
        </w:rPr>
        <w:t>ania ofertą, o którym mowa w ust. 2, wymaga złożenia przez W</w:t>
      </w:r>
      <w:r w:rsidRPr="000527FA">
        <w:rPr>
          <w:rFonts w:cstheme="minorHAnsi"/>
        </w:rPr>
        <w:t xml:space="preserve">ykonawcę pisemnego oświadczenia o wyrażeniu zgody na przedłużenie terminu związania ofertą. </w:t>
      </w:r>
    </w:p>
    <w:p w:rsidR="00FC698A" w:rsidRPr="000527FA" w:rsidRDefault="00FC698A" w:rsidP="00E60754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 xml:space="preserve">W przypadku, kiedy w postępowaniu jest przewidziane wniesienie wadium, przedłużenie terminu związania ofertą, o którym mowa w ust. 2 następuje wraz z przedłużeniem okresu ważności albo, jeżeli nie jest to możliwe, z wniesieniem nowego wadium na przedłużony okres związania ofertą. 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16. </w:t>
      </w:r>
      <w:r w:rsidR="00847872" w:rsidRPr="000527FA">
        <w:rPr>
          <w:rFonts w:cstheme="minorHAnsi"/>
          <w:b/>
        </w:rPr>
        <w:t>OPIS SPOSOBU PRZYGOTOWANIA OFERTY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eastAsia="Calibri" w:cstheme="minorHAnsi"/>
        </w:rPr>
        <w:t xml:space="preserve">Oferta, wniosek oraz przedmiotowe środki dowodowe (jeżeli były wymagane) składane elektronicznie muszą zostać podpisane </w:t>
      </w:r>
      <w:r w:rsidRPr="000527FA">
        <w:rPr>
          <w:rFonts w:eastAsia="Calibri" w:cstheme="minorHAnsi"/>
          <w:b/>
        </w:rPr>
        <w:t>kwalifikowanym podpisem</w:t>
      </w:r>
      <w:r w:rsidR="00FC0E05">
        <w:rPr>
          <w:rFonts w:eastAsia="Calibri" w:cstheme="minorHAnsi"/>
          <w:b/>
        </w:rPr>
        <w:t xml:space="preserve"> </w:t>
      </w:r>
      <w:r w:rsidR="006113A5" w:rsidRPr="000527FA">
        <w:rPr>
          <w:rFonts w:eastAsia="Calibri" w:cstheme="minorHAnsi"/>
          <w:b/>
        </w:rPr>
        <w:t>elektronicznym</w:t>
      </w:r>
      <w:r w:rsidRPr="000527FA">
        <w:rPr>
          <w:rFonts w:eastAsia="Calibri" w:cstheme="minorHAnsi"/>
        </w:rPr>
        <w:t xml:space="preserve">. W procesie składania oferty, wniosku w tym przedmiotowych środków dowodowych na platformie, </w:t>
      </w:r>
      <w:r w:rsidRPr="000527FA">
        <w:rPr>
          <w:rFonts w:eastAsia="Calibri" w:cstheme="minorHAnsi"/>
          <w:b/>
        </w:rPr>
        <w:t>kwalifikowany podpis elektroniczny</w:t>
      </w:r>
      <w:r w:rsidRPr="000527FA">
        <w:rPr>
          <w:rFonts w:eastAsia="Calibri" w:cstheme="minorHAnsi"/>
        </w:rPr>
        <w:t xml:space="preserve"> Wykonawca składa bezpośrednio na dokumencie, który następnie przesyła do systemu.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>Oferta powinna być:</w:t>
      </w:r>
    </w:p>
    <w:p w:rsidR="004D73F9" w:rsidRPr="000527FA" w:rsidRDefault="004D73F9" w:rsidP="00E60754">
      <w:pPr>
        <w:numPr>
          <w:ilvl w:val="1"/>
          <w:numId w:val="14"/>
        </w:numPr>
        <w:spacing w:after="0" w:line="240" w:lineRule="auto"/>
        <w:jc w:val="both"/>
        <w:rPr>
          <w:rFonts w:eastAsia="Calibri" w:cstheme="minorHAnsi"/>
        </w:rPr>
      </w:pPr>
      <w:proofErr w:type="gramStart"/>
      <w:r w:rsidRPr="000527FA">
        <w:rPr>
          <w:rFonts w:eastAsia="Calibri" w:cstheme="minorHAnsi"/>
        </w:rPr>
        <w:t>sporządzona</w:t>
      </w:r>
      <w:proofErr w:type="gramEnd"/>
      <w:r w:rsidRPr="000527FA">
        <w:rPr>
          <w:rFonts w:eastAsia="Calibri" w:cstheme="minorHAnsi"/>
        </w:rPr>
        <w:t xml:space="preserve"> na podstawie załączników niniejszej SWZ w języku polskim,</w:t>
      </w:r>
    </w:p>
    <w:p w:rsidR="004D73F9" w:rsidRPr="000527FA" w:rsidRDefault="004D73F9" w:rsidP="00E60754">
      <w:pPr>
        <w:numPr>
          <w:ilvl w:val="1"/>
          <w:numId w:val="14"/>
        </w:numPr>
        <w:spacing w:after="0" w:line="240" w:lineRule="auto"/>
        <w:jc w:val="both"/>
        <w:rPr>
          <w:rFonts w:eastAsia="Calibri" w:cstheme="minorHAnsi"/>
        </w:rPr>
      </w:pPr>
      <w:proofErr w:type="gramStart"/>
      <w:r w:rsidRPr="000527FA">
        <w:rPr>
          <w:rFonts w:eastAsia="Calibri" w:cstheme="minorHAnsi"/>
        </w:rPr>
        <w:t>złożona</w:t>
      </w:r>
      <w:proofErr w:type="gramEnd"/>
      <w:r w:rsidRPr="000527FA">
        <w:rPr>
          <w:rFonts w:eastAsia="Calibri" w:cstheme="minorHAnsi"/>
        </w:rPr>
        <w:t xml:space="preserve"> przy użyciu środków komunikacji elektronicznej tzn. za pośrednictwem </w:t>
      </w:r>
      <w:hyperlink r:id="rId23" w:history="1">
        <w:r w:rsidRPr="000527FA">
          <w:rPr>
            <w:rStyle w:val="Hipercze"/>
            <w:rFonts w:eastAsia="Calibri" w:cstheme="minorHAnsi"/>
            <w:color w:val="1155CC"/>
          </w:rPr>
          <w:t>platformazakupowa.</w:t>
        </w:r>
        <w:proofErr w:type="gramStart"/>
        <w:r w:rsidRPr="000527FA">
          <w:rPr>
            <w:rStyle w:val="Hipercze"/>
            <w:rFonts w:eastAsia="Calibri" w:cstheme="minorHAnsi"/>
            <w:color w:val="1155CC"/>
          </w:rPr>
          <w:t>pl</w:t>
        </w:r>
      </w:hyperlink>
      <w:proofErr w:type="gramEnd"/>
      <w:r w:rsidRPr="000527FA">
        <w:rPr>
          <w:rFonts w:eastAsia="Calibri" w:cstheme="minorHAnsi"/>
        </w:rPr>
        <w:t>,</w:t>
      </w:r>
    </w:p>
    <w:p w:rsidR="004D73F9" w:rsidRPr="000527FA" w:rsidRDefault="004D73F9" w:rsidP="00E60754">
      <w:pPr>
        <w:numPr>
          <w:ilvl w:val="1"/>
          <w:numId w:val="14"/>
        </w:numPr>
        <w:spacing w:after="0" w:line="240" w:lineRule="auto"/>
        <w:jc w:val="both"/>
        <w:rPr>
          <w:rFonts w:eastAsia="Calibri" w:cstheme="minorHAnsi"/>
        </w:rPr>
      </w:pPr>
      <w:proofErr w:type="gramStart"/>
      <w:r w:rsidRPr="000527FA">
        <w:rPr>
          <w:rFonts w:eastAsia="Calibri" w:cstheme="minorHAnsi"/>
        </w:rPr>
        <w:t>podpisana</w:t>
      </w:r>
      <w:proofErr w:type="gramEnd"/>
      <w:r w:rsidRPr="000527FA">
        <w:rPr>
          <w:rFonts w:eastAsia="Calibri" w:cstheme="minorHAnsi"/>
        </w:rPr>
        <w:t xml:space="preserve"> kwalifikowanym podpisem elektronicznym przez osobę/osoby upoważnioną/upoważnione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 xml:space="preserve">Podpisy kwalifikowane wykorzystywane przez wykonawców do podpisywania </w:t>
      </w:r>
      <w:r w:rsidR="00FE5F29" w:rsidRPr="000527FA">
        <w:rPr>
          <w:rFonts w:eastAsia="Calibri" w:cstheme="minorHAnsi"/>
        </w:rPr>
        <w:t>wszelkich plików muszą spełniać zapisy „</w:t>
      </w:r>
      <w:r w:rsidRPr="000527FA">
        <w:rPr>
          <w:rFonts w:eastAsia="Calibri" w:cstheme="minorHAnsi"/>
        </w:rPr>
        <w:t>Rozporządzeni</w:t>
      </w:r>
      <w:r w:rsidR="00FE5F29" w:rsidRPr="000527FA">
        <w:rPr>
          <w:rFonts w:eastAsia="Calibri" w:cstheme="minorHAnsi"/>
        </w:rPr>
        <w:t>a</w:t>
      </w:r>
      <w:r w:rsidRPr="000527FA">
        <w:rPr>
          <w:rFonts w:eastAsia="Calibri" w:cstheme="minorHAnsi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0527FA">
        <w:rPr>
          <w:rFonts w:eastAsia="Calibri" w:cstheme="minorHAnsi"/>
        </w:rPr>
        <w:t>eIDAS</w:t>
      </w:r>
      <w:proofErr w:type="spellEnd"/>
      <w:r w:rsidRPr="000527FA">
        <w:rPr>
          <w:rFonts w:eastAsia="Calibri" w:cstheme="minorHAnsi"/>
        </w:rPr>
        <w:t>) (UE) nr 910/2014 - od 1 lipca 2016 roku”.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 xml:space="preserve">W przypadku wykorzystania formatu podpisu </w:t>
      </w:r>
      <w:proofErr w:type="spellStart"/>
      <w:r w:rsidRPr="000527FA">
        <w:rPr>
          <w:rFonts w:eastAsia="Calibri" w:cstheme="minorHAnsi"/>
        </w:rPr>
        <w:t>XAdES</w:t>
      </w:r>
      <w:proofErr w:type="spellEnd"/>
      <w:r w:rsidRPr="000527FA">
        <w:rPr>
          <w:rFonts w:eastAsia="Calibri" w:cstheme="minorHAnsi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527FA">
        <w:rPr>
          <w:rFonts w:eastAsia="Calibri" w:cstheme="minorHAnsi"/>
        </w:rPr>
        <w:t>XAdES</w:t>
      </w:r>
      <w:proofErr w:type="spellEnd"/>
      <w:r w:rsidRPr="000527FA">
        <w:rPr>
          <w:rFonts w:eastAsia="Calibri" w:cstheme="minorHAnsi"/>
        </w:rPr>
        <w:t>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 xml:space="preserve">Zgodnie z art. 18 ust. 3 ustawy </w:t>
      </w:r>
      <w:proofErr w:type="spellStart"/>
      <w:r w:rsidRPr="000527FA">
        <w:rPr>
          <w:rFonts w:eastAsia="Calibri" w:cstheme="minorHAnsi"/>
        </w:rPr>
        <w:t>Pzp</w:t>
      </w:r>
      <w:proofErr w:type="spellEnd"/>
      <w:r w:rsidRPr="000527FA">
        <w:rPr>
          <w:rFonts w:eastAsia="Calibri" w:cstheme="minorHAnsi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 xml:space="preserve">Wykonawca, za pośrednictwem </w:t>
      </w:r>
      <w:hyperlink r:id="rId24" w:history="1">
        <w:r w:rsidRPr="000527FA">
          <w:rPr>
            <w:rStyle w:val="Hipercze"/>
            <w:rFonts w:eastAsia="Calibri" w:cstheme="minorHAnsi"/>
            <w:color w:val="1155CC"/>
          </w:rPr>
          <w:t>platformazakupowa.</w:t>
        </w:r>
        <w:proofErr w:type="gramStart"/>
        <w:r w:rsidRPr="000527FA">
          <w:rPr>
            <w:rStyle w:val="Hipercze"/>
            <w:rFonts w:eastAsia="Calibri" w:cstheme="minorHAnsi"/>
            <w:color w:val="1155CC"/>
          </w:rPr>
          <w:t>pl</w:t>
        </w:r>
      </w:hyperlink>
      <w:proofErr w:type="gramEnd"/>
      <w:r w:rsidRPr="000527FA">
        <w:rPr>
          <w:rFonts w:eastAsia="Calibri" w:cstheme="minorHAnsi"/>
        </w:rPr>
        <w:t xml:space="preserve"> może przed upływem terminu składania ofert wycofać ofertę. Sposób dokonywania wycofania oferty zamieszczono w instrukcji zamieszczonej na stronie internetowej pod adresem:</w:t>
      </w:r>
    </w:p>
    <w:p w:rsidR="004D73F9" w:rsidRPr="000527FA" w:rsidRDefault="00721BCA" w:rsidP="00AB71B9">
      <w:pPr>
        <w:spacing w:line="240" w:lineRule="auto"/>
        <w:ind w:left="720"/>
        <w:jc w:val="both"/>
        <w:rPr>
          <w:rFonts w:eastAsia="Calibri" w:cstheme="minorHAnsi"/>
        </w:rPr>
      </w:pPr>
      <w:hyperlink r:id="rId25" w:history="1">
        <w:r w:rsidR="004D73F9" w:rsidRPr="000527FA">
          <w:rPr>
            <w:rStyle w:val="Hipercze"/>
            <w:rFonts w:eastAsia="Calibri" w:cstheme="minorHAnsi"/>
            <w:color w:val="1155CC"/>
          </w:rPr>
          <w:t>https://platformazakupowa.pl/strona/45-instrukcje</w:t>
        </w:r>
      </w:hyperlink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>Każdy z wykonawców może złożyć tylko jedną ofertę. Złożenie większej liczby ofert lub oferty zawierającej propozycje wariantowe podlegać będą odrzuceniu.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>Ceny oferty muszą zawierać wszystkie koszty, jakie musi ponieść wykonawca, aby zrealizować zamówienie z najwyższą starannością oraz ewentualne rabaty.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lastRenderedPageBreak/>
        <w:t xml:space="preserve">Dokumenty i oświadczenia składane przez wykonawcę powinny być w języku polskim, chyba że w SWZ dopuszczono inaczej. W </w:t>
      </w:r>
      <w:r w:rsidR="00BE172C" w:rsidRPr="000527FA">
        <w:rPr>
          <w:rFonts w:eastAsia="Calibri" w:cstheme="minorHAnsi"/>
        </w:rPr>
        <w:t>przypadku załączenia</w:t>
      </w:r>
      <w:r w:rsidRPr="000527FA">
        <w:rPr>
          <w:rFonts w:eastAsia="Calibri" w:cstheme="minorHAnsi"/>
        </w:rPr>
        <w:t xml:space="preserve"> dokumentów sporządzonych w innym języku niż dopuszczony, wykonawca zobowiązany jest załączyć tłumaczenie na język polski.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4D73F9" w:rsidRPr="000527FA" w:rsidRDefault="004D73F9" w:rsidP="00E60754">
      <w:pPr>
        <w:numPr>
          <w:ilvl w:val="0"/>
          <w:numId w:val="14"/>
        </w:numPr>
        <w:spacing w:after="0" w:line="240" w:lineRule="auto"/>
        <w:jc w:val="both"/>
        <w:rPr>
          <w:rFonts w:eastAsia="Calibri" w:cstheme="minorHAnsi"/>
        </w:rPr>
      </w:pPr>
      <w:r w:rsidRPr="000527FA">
        <w:rPr>
          <w:rFonts w:eastAsia="Calibr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532A92" w:rsidRPr="000527FA" w:rsidRDefault="00532A92" w:rsidP="00532A92">
      <w:pPr>
        <w:spacing w:after="0" w:line="240" w:lineRule="auto"/>
        <w:jc w:val="both"/>
        <w:rPr>
          <w:rFonts w:eastAsia="Calibri" w:cstheme="minorHAnsi"/>
        </w:rPr>
      </w:pPr>
    </w:p>
    <w:p w:rsidR="00532A92" w:rsidRPr="000527FA" w:rsidRDefault="00532A92" w:rsidP="00532A92">
      <w:pPr>
        <w:spacing w:after="0" w:line="240" w:lineRule="auto"/>
        <w:jc w:val="both"/>
        <w:rPr>
          <w:rFonts w:eastAsia="Calibri" w:cstheme="minorHAnsi"/>
        </w:rPr>
      </w:pPr>
    </w:p>
    <w:p w:rsidR="00532A92" w:rsidRPr="000527FA" w:rsidRDefault="00532A92" w:rsidP="00532A92">
      <w:pPr>
        <w:spacing w:after="0" w:line="240" w:lineRule="auto"/>
        <w:jc w:val="both"/>
        <w:rPr>
          <w:rFonts w:cstheme="minorHAnsi"/>
          <w:b/>
        </w:rPr>
      </w:pPr>
      <w:r w:rsidRPr="000527FA">
        <w:rPr>
          <w:rFonts w:cstheme="minorHAnsi"/>
          <w:b/>
        </w:rPr>
        <w:t>Zalecenia</w:t>
      </w:r>
    </w:p>
    <w:p w:rsidR="00532A92" w:rsidRPr="000527FA" w:rsidRDefault="00532A92" w:rsidP="00532A92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  <w:b/>
        </w:rPr>
        <w:t>Formaty plików wykorzystywanych przez wykonawców powinny być zgodne z</w:t>
      </w:r>
      <w:r w:rsidRPr="000527FA">
        <w:rPr>
          <w:rFonts w:cstheme="minorHAnsi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32A92" w:rsidRPr="000527FA" w:rsidRDefault="00532A92" w:rsidP="00532A92">
      <w:pPr>
        <w:spacing w:after="0" w:line="240" w:lineRule="auto"/>
        <w:jc w:val="both"/>
        <w:rPr>
          <w:rFonts w:cstheme="minorHAnsi"/>
          <w:b/>
        </w:rPr>
      </w:pPr>
      <w:r w:rsidRPr="000527FA">
        <w:rPr>
          <w:rFonts w:cstheme="minorHAnsi"/>
          <w:b/>
        </w:rPr>
        <w:t>Poniżej przedstawiamy listę sugerowanych zapisów do specyfikacji: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rekomenduje wykorzystanie formatów: .</w:t>
      </w:r>
      <w:proofErr w:type="gramStart"/>
      <w:r w:rsidRPr="000527FA">
        <w:rPr>
          <w:rFonts w:cstheme="minorHAnsi"/>
        </w:rPr>
        <w:t>pdf</w:t>
      </w:r>
      <w:proofErr w:type="gramEnd"/>
      <w:r w:rsidRPr="000527FA">
        <w:rPr>
          <w:rFonts w:cstheme="minorHAnsi"/>
        </w:rPr>
        <w:t xml:space="preserve"> .</w:t>
      </w:r>
      <w:proofErr w:type="spellStart"/>
      <w:proofErr w:type="gramStart"/>
      <w:r w:rsidRPr="000527FA">
        <w:rPr>
          <w:rFonts w:cstheme="minorHAnsi"/>
        </w:rPr>
        <w:t>doc</w:t>
      </w:r>
      <w:proofErr w:type="spellEnd"/>
      <w:proofErr w:type="gramEnd"/>
      <w:r w:rsidRPr="000527FA">
        <w:rPr>
          <w:rFonts w:cstheme="minorHAnsi"/>
        </w:rPr>
        <w:t xml:space="preserve"> .xls .</w:t>
      </w:r>
      <w:proofErr w:type="gramStart"/>
      <w:r w:rsidRPr="000527FA">
        <w:rPr>
          <w:rFonts w:cstheme="minorHAnsi"/>
        </w:rPr>
        <w:t>jpg</w:t>
      </w:r>
      <w:proofErr w:type="gramEnd"/>
      <w:r w:rsidRPr="000527FA">
        <w:rPr>
          <w:rFonts w:cstheme="minorHAnsi"/>
        </w:rPr>
        <w:t xml:space="preserve"> (.</w:t>
      </w:r>
      <w:proofErr w:type="spellStart"/>
      <w:proofErr w:type="gramStart"/>
      <w:r w:rsidRPr="000527FA">
        <w:rPr>
          <w:rFonts w:cstheme="minorHAnsi"/>
        </w:rPr>
        <w:t>jpeg</w:t>
      </w:r>
      <w:proofErr w:type="spellEnd"/>
      <w:proofErr w:type="gramEnd"/>
      <w:r w:rsidRPr="000527FA">
        <w:rPr>
          <w:rFonts w:cstheme="minorHAnsi"/>
        </w:rPr>
        <w:t xml:space="preserve">) </w:t>
      </w:r>
      <w:r w:rsidRPr="000527FA">
        <w:rPr>
          <w:rFonts w:cstheme="minorHAnsi"/>
          <w:b/>
        </w:rPr>
        <w:t>ze szczególnym wskazaniem na .</w:t>
      </w:r>
      <w:proofErr w:type="gramStart"/>
      <w:r w:rsidRPr="000527FA">
        <w:rPr>
          <w:rFonts w:cstheme="minorHAnsi"/>
          <w:b/>
        </w:rPr>
        <w:t>pdf</w:t>
      </w:r>
      <w:proofErr w:type="gramEnd"/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 celu ewentualnej kompresji danych Zamawiający rekomenduje wykorzystanie jednego z formatów:</w:t>
      </w:r>
    </w:p>
    <w:p w:rsidR="00532A92" w:rsidRPr="000527FA" w:rsidRDefault="00532A92" w:rsidP="00F7375A">
      <w:pPr>
        <w:numPr>
          <w:ilvl w:val="1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.</w:t>
      </w:r>
      <w:proofErr w:type="gramStart"/>
      <w:r w:rsidRPr="000527FA">
        <w:rPr>
          <w:rFonts w:cstheme="minorHAnsi"/>
        </w:rPr>
        <w:t>zip</w:t>
      </w:r>
      <w:proofErr w:type="gramEnd"/>
      <w:r w:rsidRPr="000527FA">
        <w:rPr>
          <w:rFonts w:cstheme="minorHAnsi"/>
        </w:rPr>
        <w:t xml:space="preserve"> </w:t>
      </w:r>
    </w:p>
    <w:p w:rsidR="00532A92" w:rsidRPr="000527FA" w:rsidRDefault="00532A92" w:rsidP="00F7375A">
      <w:pPr>
        <w:numPr>
          <w:ilvl w:val="1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.7Z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Wśród formatów powszechnych a </w:t>
      </w:r>
      <w:r w:rsidRPr="000527FA">
        <w:rPr>
          <w:rFonts w:cstheme="minorHAnsi"/>
          <w:b/>
        </w:rPr>
        <w:t>NIE występujących</w:t>
      </w:r>
      <w:r w:rsidRPr="000527FA">
        <w:rPr>
          <w:rFonts w:cstheme="minorHAnsi"/>
        </w:rPr>
        <w:t xml:space="preserve"> w rozporządzeniu występują: .</w:t>
      </w:r>
      <w:proofErr w:type="spellStart"/>
      <w:proofErr w:type="gramStart"/>
      <w:r w:rsidRPr="000527FA">
        <w:rPr>
          <w:rFonts w:cstheme="minorHAnsi"/>
        </w:rPr>
        <w:t>rar</w:t>
      </w:r>
      <w:proofErr w:type="spellEnd"/>
      <w:proofErr w:type="gramEnd"/>
      <w:r w:rsidRPr="000527FA">
        <w:rPr>
          <w:rFonts w:cstheme="minorHAnsi"/>
        </w:rPr>
        <w:t xml:space="preserve"> .</w:t>
      </w:r>
      <w:proofErr w:type="gramStart"/>
      <w:r w:rsidRPr="000527FA">
        <w:rPr>
          <w:rFonts w:cstheme="minorHAnsi"/>
        </w:rPr>
        <w:t>gif</w:t>
      </w:r>
      <w:proofErr w:type="gramEnd"/>
      <w:r w:rsidRPr="000527FA">
        <w:rPr>
          <w:rFonts w:cstheme="minorHAnsi"/>
        </w:rPr>
        <w:t xml:space="preserve"> .</w:t>
      </w:r>
      <w:proofErr w:type="spellStart"/>
      <w:proofErr w:type="gramStart"/>
      <w:r w:rsidRPr="000527FA">
        <w:rPr>
          <w:rFonts w:cstheme="minorHAnsi"/>
        </w:rPr>
        <w:t>bmp</w:t>
      </w:r>
      <w:proofErr w:type="spellEnd"/>
      <w:proofErr w:type="gramEnd"/>
      <w:r w:rsidRPr="000527FA">
        <w:rPr>
          <w:rFonts w:cstheme="minorHAnsi"/>
        </w:rPr>
        <w:t xml:space="preserve"> .</w:t>
      </w:r>
      <w:proofErr w:type="spellStart"/>
      <w:proofErr w:type="gramStart"/>
      <w:r w:rsidRPr="000527FA">
        <w:rPr>
          <w:rFonts w:cstheme="minorHAnsi"/>
        </w:rPr>
        <w:t>numbers</w:t>
      </w:r>
      <w:proofErr w:type="spellEnd"/>
      <w:proofErr w:type="gramEnd"/>
      <w:r w:rsidRPr="000527FA">
        <w:rPr>
          <w:rFonts w:cstheme="minorHAnsi"/>
        </w:rPr>
        <w:t xml:space="preserve"> .</w:t>
      </w:r>
      <w:proofErr w:type="spellStart"/>
      <w:proofErr w:type="gramStart"/>
      <w:r w:rsidRPr="000527FA">
        <w:rPr>
          <w:rFonts w:cstheme="minorHAnsi"/>
        </w:rPr>
        <w:t>pages</w:t>
      </w:r>
      <w:proofErr w:type="spellEnd"/>
      <w:proofErr w:type="gramEnd"/>
      <w:r w:rsidRPr="000527FA">
        <w:rPr>
          <w:rFonts w:cstheme="minorHAnsi"/>
        </w:rPr>
        <w:t xml:space="preserve">. </w:t>
      </w:r>
      <w:r w:rsidRPr="000527FA">
        <w:rPr>
          <w:rFonts w:cstheme="minorHAnsi"/>
          <w:b/>
        </w:rPr>
        <w:t>Dokumenty złożone w takich plikach zostaną uznane za złożone nieskutecznie.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0527FA">
        <w:rPr>
          <w:rFonts w:cstheme="minorHAnsi"/>
        </w:rPr>
        <w:t>pdf  i</w:t>
      </w:r>
      <w:proofErr w:type="gramEnd"/>
      <w:r w:rsidRPr="000527FA">
        <w:rPr>
          <w:rFonts w:cstheme="minorHAnsi"/>
        </w:rPr>
        <w:t xml:space="preserve"> opatrzenie ich podpisem kwalifikowanym </w:t>
      </w:r>
      <w:proofErr w:type="spellStart"/>
      <w:r w:rsidRPr="000527FA">
        <w:rPr>
          <w:rFonts w:cstheme="minorHAnsi"/>
        </w:rPr>
        <w:t>PAdES</w:t>
      </w:r>
      <w:proofErr w:type="spellEnd"/>
      <w:r w:rsidRPr="000527FA">
        <w:rPr>
          <w:rFonts w:cstheme="minorHAnsi"/>
        </w:rPr>
        <w:t xml:space="preserve">. 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Pliki w innych formatach niż PDF zaleca się opatrzyć zewnętrznym podpisem </w:t>
      </w:r>
      <w:proofErr w:type="spellStart"/>
      <w:r w:rsidRPr="000527FA">
        <w:rPr>
          <w:rFonts w:cstheme="minorHAnsi"/>
        </w:rPr>
        <w:t>XAdES</w:t>
      </w:r>
      <w:proofErr w:type="spellEnd"/>
      <w:r w:rsidRPr="000527FA">
        <w:rPr>
          <w:rFonts w:cstheme="minorHAnsi"/>
        </w:rPr>
        <w:t>. Wykonawca powinien pamiętać, aby plik z podpisem przekazywać łącznie z dokumentem podpisywanym.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Zaleca się, aby komunikacja z wykonawcami odbywała się tylko na Platformie za pośrednictwem formularza “Wyślij wiadomość do zamawiającego”, nie za pośrednictwem adresu email.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Osobą składającą ofertę powinna być osoba kontaktowa podawana w dokumentacji.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 xml:space="preserve">Podczas podpisywania plików zaleca się stosowanie algorytmu skrótu SHA2 zamiast SHA1.  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Jeśli wykonawca pakuje dokumenty np. w plik ZIP zalecamy wcześniejsze podpisanie każdego ze skompresowanych plików. 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rekomenduje wykorzystanie podpisu z kwalifikowanym znacznikiem czasu.</w:t>
      </w:r>
    </w:p>
    <w:p w:rsidR="00532A92" w:rsidRPr="000527FA" w:rsidRDefault="00532A92" w:rsidP="00F7375A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zaleca aby </w:t>
      </w:r>
      <w:r w:rsidRPr="000527FA">
        <w:rPr>
          <w:rFonts w:cstheme="minorHAnsi"/>
          <w:u w:val="single"/>
        </w:rPr>
        <w:t>nie</w:t>
      </w:r>
      <w:r w:rsidRPr="000527FA">
        <w:rPr>
          <w:rFonts w:cstheme="minorHAns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:rsidR="003472FD" w:rsidRPr="000527FA" w:rsidRDefault="003472FD" w:rsidP="004D73F9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278DC" w:rsidRPr="000527FA" w:rsidRDefault="00A278DC" w:rsidP="00A278DC">
      <w:pPr>
        <w:pStyle w:val="Akapitzlist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47872" w:rsidRPr="000527FA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17. </w:t>
      </w:r>
      <w:r w:rsidR="00847872" w:rsidRPr="000527FA">
        <w:rPr>
          <w:rFonts w:cstheme="minorHAnsi"/>
          <w:b/>
        </w:rPr>
        <w:t>OPIS SPOSOBU OBLICZENIA CENY</w:t>
      </w:r>
    </w:p>
    <w:p w:rsidR="006E3195" w:rsidRPr="000527FA" w:rsidRDefault="006E3195" w:rsidP="006E3195">
      <w:pPr>
        <w:spacing w:after="0" w:line="240" w:lineRule="auto"/>
        <w:ind w:left="425"/>
        <w:jc w:val="both"/>
        <w:rPr>
          <w:rFonts w:cstheme="minorHAnsi"/>
          <w:color w:val="FF0000"/>
        </w:rPr>
      </w:pP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W ofercie należy podać cenę w rozumieniu art. 3 ust. 1 pkt 1 i ust. 2 ustawy z dnia stycznia 2019 r. o informowaniu o cenach od towarów i usług (</w:t>
      </w:r>
      <w:proofErr w:type="spellStart"/>
      <w:r w:rsidRPr="000527FA">
        <w:rPr>
          <w:rFonts w:cstheme="minorHAnsi"/>
          <w:color w:val="000000" w:themeColor="text1"/>
        </w:rPr>
        <w:t>t.j</w:t>
      </w:r>
      <w:proofErr w:type="spellEnd"/>
      <w:r w:rsidRPr="000527FA">
        <w:rPr>
          <w:rFonts w:cstheme="minorHAnsi"/>
          <w:color w:val="000000" w:themeColor="text1"/>
        </w:rPr>
        <w:t xml:space="preserve">. </w:t>
      </w:r>
      <w:hyperlink r:id="rId26" w:history="1">
        <w:r w:rsidR="003D5239" w:rsidRPr="000527FA">
          <w:rPr>
            <w:rFonts w:cstheme="minorHAnsi"/>
            <w:color w:val="000000" w:themeColor="text1"/>
          </w:rPr>
          <w:t xml:space="preserve">Dz.U. </w:t>
        </w:r>
        <w:proofErr w:type="gramStart"/>
        <w:r w:rsidR="003D5239" w:rsidRPr="000527FA">
          <w:rPr>
            <w:rFonts w:cstheme="minorHAnsi"/>
            <w:color w:val="000000" w:themeColor="text1"/>
          </w:rPr>
          <w:t>z</w:t>
        </w:r>
        <w:proofErr w:type="gramEnd"/>
        <w:r w:rsidR="003D5239" w:rsidRPr="000527FA">
          <w:rPr>
            <w:rFonts w:cstheme="minorHAnsi"/>
            <w:color w:val="000000" w:themeColor="text1"/>
          </w:rPr>
          <w:t xml:space="preserve"> 2023 r. poz. 168</w:t>
        </w:r>
      </w:hyperlink>
      <w:r w:rsidRPr="000527FA">
        <w:rPr>
          <w:rFonts w:cstheme="minorHAnsi"/>
          <w:color w:val="000000" w:themeColor="text1"/>
        </w:rPr>
        <w:t xml:space="preserve">) </w:t>
      </w:r>
      <w:r w:rsidR="00B65989" w:rsidRPr="000527FA">
        <w:rPr>
          <w:rFonts w:cstheme="minorHAnsi"/>
          <w:color w:val="000000" w:themeColor="text1"/>
        </w:rPr>
        <w:t>za wykonanie</w:t>
      </w:r>
      <w:r w:rsidRPr="000527FA">
        <w:rPr>
          <w:rFonts w:cstheme="minorHAnsi"/>
          <w:color w:val="000000" w:themeColor="text1"/>
        </w:rPr>
        <w:t xml:space="preserve"> przedmiotu zamówienia.</w:t>
      </w: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Ocenie podlega cena ofertowa brutto, podana w formularzu oferty. Cenę brutto oferty oblicza się poprzez dodanie do ceny netto podatku VAT.</w:t>
      </w: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Wykonawca wylicza cenę na podstawie informacji zawartych w Załącznikach do Formularza oferty (Załącznik nr 2B – Kalkulacja cenowa, Załącznik nr 2A – Szczegółowy opis minimalnych parametrów technicznych).</w:t>
      </w: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Cenę należy podać w złotych polskich z dokładnością do dwóch miejsc po przecinku.</w:t>
      </w: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Informacje dotyczące walut obcych, w jakich mogą być prowadzone rozliczenia między Zamawiającym</w:t>
      </w:r>
      <w:proofErr w:type="gramStart"/>
      <w:r w:rsidRPr="000527FA">
        <w:rPr>
          <w:rFonts w:cstheme="minorHAnsi"/>
          <w:color w:val="000000" w:themeColor="text1"/>
        </w:rPr>
        <w:t xml:space="preserve"> ,a</w:t>
      </w:r>
      <w:proofErr w:type="gramEnd"/>
      <w:r w:rsidRPr="000527FA">
        <w:rPr>
          <w:rFonts w:cstheme="minorHAnsi"/>
          <w:color w:val="000000" w:themeColor="text1"/>
        </w:rPr>
        <w:t xml:space="preserve"> Wykonawcą: Zamawiający dopuszcza rozliczenie z Wykonawcą tylko w złotych polskich (PLN).</w:t>
      </w:r>
    </w:p>
    <w:p w:rsidR="00D30055" w:rsidRPr="000527FA" w:rsidRDefault="00D30055" w:rsidP="00D3005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 xml:space="preserve">W cenie należy uwzględnić wszystkie wymagania określone w SWZ oraz wszelkie koszty, jakie poniesie Wykonawca z tytułu należytej oraz zgodnej z obwiązującymi przepisami realizacji przedmiotu zamówienia. </w:t>
      </w:r>
    </w:p>
    <w:p w:rsidR="00650851" w:rsidRPr="000527FA" w:rsidRDefault="00650851" w:rsidP="00650851">
      <w:pPr>
        <w:numPr>
          <w:ilvl w:val="0"/>
          <w:numId w:val="22"/>
        </w:numPr>
        <w:spacing w:after="0" w:line="240" w:lineRule="auto"/>
        <w:ind w:left="425" w:hanging="425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 xml:space="preserve">Wykonawca, składając ofertę informuje Zamawiającego, </w:t>
      </w:r>
      <w:r w:rsidR="006113A5" w:rsidRPr="000527FA">
        <w:rPr>
          <w:rFonts w:cstheme="minorHAnsi"/>
          <w:color w:val="000000" w:themeColor="text1"/>
        </w:rPr>
        <w:t>czy</w:t>
      </w:r>
      <w:r w:rsidR="00AB74FF">
        <w:rPr>
          <w:rFonts w:cstheme="minorHAnsi"/>
          <w:color w:val="000000" w:themeColor="text1"/>
        </w:rPr>
        <w:t xml:space="preserve"> </w:t>
      </w:r>
      <w:r w:rsidRPr="000527FA">
        <w:rPr>
          <w:rFonts w:cstheme="minorHAnsi"/>
          <w:color w:val="000000" w:themeColor="text1"/>
        </w:rPr>
        <w:t>wybór jego oferty będzie prowadził do powstania u Zamawiającego obowiązku podatkowego, wskazując:</w:t>
      </w:r>
    </w:p>
    <w:p w:rsidR="00650851" w:rsidRPr="000527FA" w:rsidRDefault="00650851" w:rsidP="00650851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nazwę</w:t>
      </w:r>
      <w:proofErr w:type="gramEnd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(rodzaj) towaru lub usługi, których dostawa lub świadczenie będą prowadziły do powstania obowiązku podatkowego;</w:t>
      </w:r>
    </w:p>
    <w:p w:rsidR="00650851" w:rsidRPr="000527FA" w:rsidRDefault="00650851" w:rsidP="00650851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wartość</w:t>
      </w:r>
      <w:proofErr w:type="gramEnd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towaru lub usługi objętego obowiązkiem podatkowym Zamawiającego, bez kwoty podatku;</w:t>
      </w:r>
    </w:p>
    <w:p w:rsidR="00650851" w:rsidRPr="000527FA" w:rsidRDefault="00650851" w:rsidP="00650851">
      <w:pPr>
        <w:pStyle w:val="Akapitzlist"/>
        <w:numPr>
          <w:ilvl w:val="0"/>
          <w:numId w:val="23"/>
        </w:numPr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>stawkę</w:t>
      </w:r>
      <w:proofErr w:type="gramEnd"/>
      <w:r w:rsidRPr="0005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podatku od towarów i usług, która zgodnie z wiedzą Wykonawcy, będzie miała zastosowanie.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18. </w:t>
      </w:r>
      <w:r w:rsidR="00073463" w:rsidRPr="000527FA">
        <w:rPr>
          <w:rFonts w:cstheme="minorHAnsi"/>
          <w:b/>
        </w:rPr>
        <w:t>ZAWARTOŚĆ OFERTY I DOKUMENTY SKŁADANE RAZEM Z OFERTĄ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A278DC" w:rsidRPr="000527FA" w:rsidRDefault="00A278DC" w:rsidP="00E60754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Oferta oraz załączniki do niej, które Wykonawca ubiegający się o zamówienie publiczne jest zobowiązany złożyć:</w:t>
      </w:r>
    </w:p>
    <w:p w:rsidR="00FD29A6" w:rsidRPr="000527FA" w:rsidRDefault="00FD29A6" w:rsidP="00FD29A6">
      <w:pPr>
        <w:spacing w:after="0" w:line="240" w:lineRule="auto"/>
        <w:ind w:left="567"/>
        <w:jc w:val="both"/>
        <w:rPr>
          <w:rFonts w:cs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2"/>
      </w:tblGrid>
      <w:tr w:rsidR="00A278DC" w:rsidRPr="000527FA" w:rsidTr="00F97F27">
        <w:tc>
          <w:tcPr>
            <w:tcW w:w="530" w:type="dxa"/>
            <w:shd w:val="clear" w:color="auto" w:fill="C5E0B3" w:themeFill="accent6" w:themeFillTint="66"/>
          </w:tcPr>
          <w:p w:rsidR="00A278DC" w:rsidRPr="000527FA" w:rsidRDefault="00A278DC" w:rsidP="00C35766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1.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EF686F" w:rsidRPr="000527FA" w:rsidRDefault="00A278DC" w:rsidP="00E56E37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>Formularz ofer</w:t>
            </w:r>
            <w:r w:rsidR="00F574AD">
              <w:rPr>
                <w:rFonts w:cstheme="minorHAnsi"/>
                <w:b/>
              </w:rPr>
              <w:t xml:space="preserve">ty </w:t>
            </w:r>
            <w:r w:rsidR="004D73F9" w:rsidRPr="000527FA">
              <w:rPr>
                <w:rFonts w:cstheme="minorHAnsi"/>
              </w:rPr>
              <w:t xml:space="preserve">- </w:t>
            </w:r>
            <w:r w:rsidR="00EF686F" w:rsidRPr="000527FA">
              <w:rPr>
                <w:rFonts w:cstheme="minorHAnsi"/>
              </w:rPr>
              <w:t>załącznik nr 2 do SWZ</w:t>
            </w:r>
            <w:r w:rsidR="004D73F9" w:rsidRPr="000527FA">
              <w:rPr>
                <w:rFonts w:cstheme="minorHAnsi"/>
              </w:rPr>
              <w:t xml:space="preserve"> - Formularz oferty </w:t>
            </w:r>
          </w:p>
          <w:p w:rsidR="00A278DC" w:rsidRPr="000527FA" w:rsidRDefault="005C2D2A" w:rsidP="00E56E37">
            <w:pPr>
              <w:spacing w:after="0"/>
              <w:jc w:val="both"/>
              <w:rPr>
                <w:rStyle w:val="markedcontent"/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stanowiący ofertę składa się, pod rygorem nieważności, </w:t>
            </w:r>
            <w:r w:rsidRPr="000527FA">
              <w:rPr>
                <w:rFonts w:cstheme="minorHAnsi"/>
                <w:i/>
                <w:u w:val="single"/>
              </w:rPr>
              <w:t xml:space="preserve">w formie </w:t>
            </w:r>
            <w:r w:rsidR="00E67BB9" w:rsidRPr="000527FA">
              <w:rPr>
                <w:rFonts w:cstheme="minorHAnsi"/>
                <w:i/>
                <w:u w:val="single"/>
              </w:rPr>
              <w:t>elektronicznej</w:t>
            </w:r>
            <w:r w:rsidR="00E67BB9" w:rsidRPr="000527FA">
              <w:rPr>
                <w:rFonts w:cstheme="minorHAnsi"/>
                <w:i/>
              </w:rPr>
              <w:t>.</w:t>
            </w:r>
            <w:r w:rsidR="00E67BB9" w:rsidRPr="000527FA">
              <w:rPr>
                <w:rStyle w:val="markedcontent"/>
                <w:rFonts w:cstheme="minorHAnsi"/>
                <w:i/>
              </w:rPr>
              <w:t xml:space="preserve"> Do</w:t>
            </w:r>
            <w:r w:rsidRPr="000527FA">
              <w:rPr>
                <w:rStyle w:val="markedcontent"/>
                <w:rFonts w:cstheme="minorHAnsi"/>
                <w:i/>
              </w:rPr>
              <w:t xml:space="preserve"> zachowania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formy czynności prawnej wystarcza złożenie oświadczenia woli w postaci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i opatrzenie </w:t>
            </w:r>
            <w:r w:rsidR="00E67BB9" w:rsidRPr="000527FA">
              <w:rPr>
                <w:rStyle w:val="markedcontent"/>
                <w:rFonts w:cstheme="minorHAnsi"/>
                <w:i/>
              </w:rPr>
              <w:t>go</w:t>
            </w:r>
            <w:r w:rsidR="00E67BB9" w:rsidRPr="000527FA">
              <w:rPr>
                <w:rStyle w:val="markedcontent"/>
                <w:rFonts w:cstheme="minorHAnsi"/>
                <w:i/>
                <w:u w:val="single"/>
              </w:rPr>
              <w:t xml:space="preserve"> kwalifikowanym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 xml:space="preserve">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  <w:p w:rsidR="00E56E37" w:rsidRPr="000527FA" w:rsidRDefault="00E56E37" w:rsidP="00E56E37">
            <w:pPr>
              <w:spacing w:after="0"/>
              <w:jc w:val="both"/>
              <w:rPr>
                <w:rFonts w:cstheme="minorHAnsi"/>
                <w:i/>
              </w:rPr>
            </w:pPr>
          </w:p>
        </w:tc>
      </w:tr>
      <w:tr w:rsidR="002328AC" w:rsidRPr="000527FA" w:rsidTr="00F97F27">
        <w:tc>
          <w:tcPr>
            <w:tcW w:w="530" w:type="dxa"/>
            <w:shd w:val="clear" w:color="auto" w:fill="C5E0B3" w:themeFill="accent6" w:themeFillTint="66"/>
          </w:tcPr>
          <w:p w:rsidR="002328AC" w:rsidRPr="000527FA" w:rsidRDefault="00AB71B9" w:rsidP="00C35766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2</w:t>
            </w:r>
            <w:r w:rsidR="002328AC" w:rsidRPr="000527FA">
              <w:rPr>
                <w:rFonts w:cstheme="minorHAnsi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2328AC" w:rsidRPr="000527FA" w:rsidRDefault="002328AC" w:rsidP="00CD3DB5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 xml:space="preserve">Opis </w:t>
            </w:r>
            <w:r w:rsidR="005864C9" w:rsidRPr="000527FA">
              <w:rPr>
                <w:rFonts w:cstheme="minorHAnsi"/>
                <w:b/>
              </w:rPr>
              <w:t xml:space="preserve">minimalnych </w:t>
            </w:r>
            <w:r w:rsidRPr="000527FA">
              <w:rPr>
                <w:rFonts w:cstheme="minorHAnsi"/>
                <w:b/>
              </w:rPr>
              <w:t xml:space="preserve">parametrów technicznych </w:t>
            </w:r>
            <w:r w:rsidR="00F574AD">
              <w:rPr>
                <w:rFonts w:cstheme="minorHAnsi"/>
                <w:bCs/>
              </w:rPr>
              <w:t>za</w:t>
            </w:r>
            <w:r w:rsidR="00AB71B9" w:rsidRPr="000527FA">
              <w:rPr>
                <w:rFonts w:cstheme="minorHAnsi"/>
              </w:rPr>
              <w:t>łącznik nr 2A</w:t>
            </w:r>
            <w:r w:rsidRPr="000527FA">
              <w:rPr>
                <w:rFonts w:cstheme="minorHAnsi"/>
              </w:rPr>
              <w:t xml:space="preserve"> do Formularza </w:t>
            </w:r>
            <w:proofErr w:type="gramStart"/>
            <w:r w:rsidRPr="000527FA">
              <w:rPr>
                <w:rFonts w:cstheme="minorHAnsi"/>
              </w:rPr>
              <w:t xml:space="preserve">oferty </w:t>
            </w:r>
            <w:r w:rsidR="00B65989" w:rsidRPr="000527FA">
              <w:rPr>
                <w:rFonts w:cstheme="minorHAnsi"/>
              </w:rPr>
              <w:t xml:space="preserve"> – Opis</w:t>
            </w:r>
            <w:proofErr w:type="gramEnd"/>
            <w:r w:rsidR="00C46291" w:rsidRPr="000527FA">
              <w:rPr>
                <w:rFonts w:cstheme="minorHAnsi"/>
              </w:rPr>
              <w:t xml:space="preserve"> minimalnych</w:t>
            </w:r>
            <w:r w:rsidRPr="000527FA">
              <w:rPr>
                <w:rFonts w:cstheme="minorHAnsi"/>
              </w:rPr>
              <w:t xml:space="preserve"> parametrów technicznych </w:t>
            </w:r>
          </w:p>
          <w:p w:rsidR="002F2A79" w:rsidRPr="000527FA" w:rsidRDefault="002F2A79" w:rsidP="00E56E37">
            <w:pPr>
              <w:spacing w:after="0" w:line="240" w:lineRule="auto"/>
              <w:rPr>
                <w:rFonts w:cstheme="minorHAnsi"/>
              </w:rPr>
            </w:pPr>
          </w:p>
          <w:p w:rsidR="002328AC" w:rsidRPr="000527FA" w:rsidRDefault="002328AC" w:rsidP="00E56E37">
            <w:pPr>
              <w:spacing w:after="0" w:line="240" w:lineRule="auto"/>
              <w:rPr>
                <w:rStyle w:val="markedcontent"/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stanowiący ofertę składa się, pod rygorem nieważności, </w:t>
            </w:r>
            <w:r w:rsidRPr="000527FA">
              <w:rPr>
                <w:rFonts w:cstheme="minorHAnsi"/>
                <w:i/>
                <w:u w:val="single"/>
              </w:rPr>
              <w:t xml:space="preserve">w formie </w:t>
            </w:r>
            <w:r w:rsidR="00E67BB9" w:rsidRPr="000527FA">
              <w:rPr>
                <w:rFonts w:cstheme="minorHAnsi"/>
                <w:i/>
                <w:u w:val="single"/>
              </w:rPr>
              <w:t>elektronicznej</w:t>
            </w:r>
            <w:r w:rsidR="00E67BB9" w:rsidRPr="000527FA">
              <w:rPr>
                <w:rFonts w:cstheme="minorHAnsi"/>
                <w:i/>
              </w:rPr>
              <w:t>.</w:t>
            </w:r>
            <w:r w:rsidR="00E67BB9" w:rsidRPr="000527FA">
              <w:rPr>
                <w:rStyle w:val="markedcontent"/>
                <w:rFonts w:cstheme="minorHAnsi"/>
                <w:i/>
              </w:rPr>
              <w:t xml:space="preserve"> Do</w:t>
            </w:r>
            <w:r w:rsidRPr="000527FA">
              <w:rPr>
                <w:rStyle w:val="markedcontent"/>
                <w:rFonts w:cstheme="minorHAnsi"/>
                <w:i/>
              </w:rPr>
              <w:t xml:space="preserve"> zachowania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formy czynności prawnej wystarcza złożenie oświadczenia woli w postaci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i opatrzenie go</w:t>
            </w:r>
            <w:r w:rsidR="00FC0E05">
              <w:rPr>
                <w:rStyle w:val="markedcontent"/>
                <w:rFonts w:cstheme="minorHAnsi"/>
                <w:i/>
              </w:rPr>
              <w:t xml:space="preserve">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  <w:p w:rsidR="002328AC" w:rsidRPr="000527FA" w:rsidRDefault="002328A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A278DC" w:rsidRPr="000527FA" w:rsidTr="00F97F27">
        <w:tc>
          <w:tcPr>
            <w:tcW w:w="530" w:type="dxa"/>
            <w:shd w:val="clear" w:color="auto" w:fill="C5E0B3" w:themeFill="accent6" w:themeFillTint="66"/>
          </w:tcPr>
          <w:p w:rsidR="00A278DC" w:rsidRPr="000527FA" w:rsidRDefault="00AB71B9" w:rsidP="00C35766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lastRenderedPageBreak/>
              <w:t>3</w:t>
            </w:r>
            <w:r w:rsidR="00A278DC" w:rsidRPr="000527FA">
              <w:rPr>
                <w:rFonts w:cstheme="minorHAnsi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4D6933" w:rsidRPr="000527FA" w:rsidRDefault="004D6933" w:rsidP="004D6933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 xml:space="preserve">Kalkulacja cenowa </w:t>
            </w:r>
            <w:r w:rsidRPr="000527FA">
              <w:rPr>
                <w:rFonts w:cstheme="minorHAnsi"/>
              </w:rPr>
              <w:t>- załą</w:t>
            </w:r>
            <w:r w:rsidR="00FC0E05">
              <w:rPr>
                <w:rFonts w:cstheme="minorHAnsi"/>
              </w:rPr>
              <w:t>cznik nr 2B do formularza oferty</w:t>
            </w:r>
          </w:p>
          <w:p w:rsidR="004D6933" w:rsidRPr="000527FA" w:rsidRDefault="004D6933" w:rsidP="004D6933">
            <w:pPr>
              <w:spacing w:after="0" w:line="240" w:lineRule="auto"/>
              <w:rPr>
                <w:rStyle w:val="markedcontent"/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stanowiący ofertę składa się, pod rygorem nieważności, </w:t>
            </w:r>
            <w:r w:rsidRPr="000527FA">
              <w:rPr>
                <w:rFonts w:cstheme="minorHAnsi"/>
                <w:i/>
                <w:u w:val="single"/>
              </w:rPr>
              <w:t>w formie elektronicznej</w:t>
            </w:r>
            <w:r w:rsidRPr="000527FA">
              <w:rPr>
                <w:rFonts w:cstheme="minorHAnsi"/>
                <w:i/>
              </w:rPr>
              <w:t>.</w:t>
            </w:r>
            <w:r w:rsidRPr="000527FA">
              <w:rPr>
                <w:rStyle w:val="markedcontent"/>
                <w:rFonts w:cstheme="minorHAnsi"/>
                <w:i/>
              </w:rPr>
              <w:t xml:space="preserve"> Do zachowania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formy czynności prawnej wystarcza złożenie oświadczenia woli w postaci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i opatrzenie go</w:t>
            </w:r>
            <w:r w:rsidR="00FC0E05">
              <w:rPr>
                <w:rStyle w:val="markedcontent"/>
                <w:rFonts w:cstheme="minorHAnsi"/>
                <w:i/>
              </w:rPr>
              <w:t xml:space="preserve">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  <w:p w:rsidR="004129C7" w:rsidRPr="000527FA" w:rsidRDefault="004129C7" w:rsidP="004D693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97873" w:rsidRPr="000527FA" w:rsidTr="00F97F27">
        <w:tc>
          <w:tcPr>
            <w:tcW w:w="530" w:type="dxa"/>
            <w:shd w:val="clear" w:color="auto" w:fill="C5E0B3" w:themeFill="accent6" w:themeFillTint="66"/>
          </w:tcPr>
          <w:p w:rsidR="00797873" w:rsidRPr="000527FA" w:rsidRDefault="00797873" w:rsidP="00C35766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4. 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4D6933" w:rsidRPr="000527FA" w:rsidRDefault="004D6933" w:rsidP="004D6933">
            <w:pPr>
              <w:spacing w:after="0" w:line="240" w:lineRule="auto"/>
              <w:jc w:val="both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>Oświadczenie</w:t>
            </w:r>
            <w:r w:rsidRPr="000527FA">
              <w:rPr>
                <w:rFonts w:cstheme="minorHAnsi"/>
              </w:rPr>
              <w:t xml:space="preserve"> o niepodleganiu wykluczeniu, spełnianiu warunków udziału w postępowaniu, składane na formularzu jednolitego europejskiego dokumentu zamówienia (JEDZ) – </w:t>
            </w:r>
            <w:r w:rsidRPr="000527FA">
              <w:rPr>
                <w:rFonts w:cstheme="minorHAnsi"/>
                <w:b/>
              </w:rPr>
              <w:t>załącznik nr 3 do SWZ</w:t>
            </w:r>
            <w:r w:rsidRPr="000527FA">
              <w:rPr>
                <w:rFonts w:cstheme="minorHAnsi"/>
              </w:rPr>
              <w:t>.</w:t>
            </w:r>
          </w:p>
          <w:p w:rsidR="004D6933" w:rsidRPr="000527FA" w:rsidRDefault="004D6933" w:rsidP="004D6933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Instrukcja wypełnienia JEDZ stanowi </w:t>
            </w:r>
            <w:r w:rsidRPr="000527FA">
              <w:rPr>
                <w:rFonts w:cstheme="minorHAnsi"/>
                <w:b/>
              </w:rPr>
              <w:t>załącznik nr 4</w:t>
            </w:r>
            <w:r w:rsidR="00FC0E05">
              <w:rPr>
                <w:rFonts w:cstheme="minorHAnsi"/>
                <w:b/>
              </w:rPr>
              <w:t xml:space="preserve"> </w:t>
            </w:r>
            <w:r w:rsidRPr="000527FA">
              <w:rPr>
                <w:rFonts w:cstheme="minorHAnsi"/>
                <w:b/>
              </w:rPr>
              <w:t>do SWZ</w:t>
            </w:r>
          </w:p>
          <w:p w:rsidR="004D6933" w:rsidRPr="000527FA" w:rsidRDefault="004D6933" w:rsidP="004D6933">
            <w:pPr>
              <w:spacing w:after="0" w:line="240" w:lineRule="auto"/>
              <w:rPr>
                <w:rFonts w:cstheme="minorHAnsi"/>
                <w:strike/>
              </w:rPr>
            </w:pPr>
          </w:p>
          <w:p w:rsidR="004D6933" w:rsidRPr="000527FA" w:rsidRDefault="004D6933" w:rsidP="004D6933">
            <w:pPr>
              <w:spacing w:after="0" w:line="240" w:lineRule="auto"/>
              <w:jc w:val="both"/>
              <w:rPr>
                <w:rStyle w:val="markedcontent"/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stanowiący oświadczenie, o którym mowa w art. 125 ust. 1 ustawy </w:t>
            </w:r>
            <w:proofErr w:type="spellStart"/>
            <w:r w:rsidRPr="000527FA">
              <w:rPr>
                <w:rFonts w:cstheme="minorHAnsi"/>
                <w:i/>
              </w:rPr>
              <w:t>Pzp</w:t>
            </w:r>
            <w:proofErr w:type="spellEnd"/>
            <w:r w:rsidRPr="000527FA">
              <w:rPr>
                <w:rFonts w:cstheme="minorHAnsi"/>
                <w:i/>
              </w:rPr>
              <w:t xml:space="preserve"> (JEDZ) składa się, pod rygorem nieważności, w formie elektronicznej. D</w:t>
            </w:r>
            <w:r w:rsidRPr="000527FA">
              <w:rPr>
                <w:rStyle w:val="markedcontent"/>
                <w:rFonts w:cstheme="minorHAnsi"/>
                <w:i/>
              </w:rPr>
              <w:t xml:space="preserve">o zachowania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formy czynności prawnej wystarcza złożenie oświadczenia woli w postaci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i opatrzenie go</w:t>
            </w:r>
            <w:r w:rsidR="00FC0E05">
              <w:rPr>
                <w:rStyle w:val="markedcontent"/>
                <w:rFonts w:cstheme="minorHAnsi"/>
                <w:i/>
              </w:rPr>
              <w:t xml:space="preserve">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  <w:p w:rsidR="00797873" w:rsidRPr="000527FA" w:rsidRDefault="00797873" w:rsidP="004D6933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</w:p>
        </w:tc>
      </w:tr>
      <w:tr w:rsidR="009C5764" w:rsidRPr="000527FA" w:rsidTr="00F97F27">
        <w:tc>
          <w:tcPr>
            <w:tcW w:w="530" w:type="dxa"/>
            <w:shd w:val="clear" w:color="auto" w:fill="C5E0B3" w:themeFill="accent6" w:themeFillTint="66"/>
          </w:tcPr>
          <w:p w:rsidR="009C5764" w:rsidRPr="000527FA" w:rsidRDefault="009C5764" w:rsidP="009C5764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5.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9C5764" w:rsidRPr="000527FA" w:rsidRDefault="009C5764" w:rsidP="009C576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Oświadczenie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niepodleganiu wykluczeniu z postępowania na podstawie art. 7 ust. 1 ustawy z dnia 13 kwietnia 2022 roku </w:t>
            </w:r>
            <w:r w:rsidRPr="000527FA">
              <w:rPr>
                <w:rStyle w:val="markedcontent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(Dz. U. 2022 </w:t>
            </w:r>
            <w:proofErr w:type="gramStart"/>
            <w:r w:rsidRPr="000527FA">
              <w:rPr>
                <w:rStyle w:val="markedcontent"/>
                <w:rFonts w:asciiTheme="minorHAnsi" w:hAnsiTheme="minorHAnsi" w:cstheme="minorHAnsi"/>
                <w:color w:val="000000"/>
                <w:sz w:val="22"/>
                <w:szCs w:val="22"/>
              </w:rPr>
              <w:t>poz</w:t>
            </w:r>
            <w:proofErr w:type="gramEnd"/>
            <w:r w:rsidRPr="000527FA">
              <w:rPr>
                <w:rStyle w:val="markedcontent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835) oraz o </w:t>
            </w:r>
            <w:r w:rsidRPr="000527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niepodleganiu wykluczeniu z postępowania na podstawie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 art. 5k rozporządzenia (UE) 833/2014 w brzmieniu nadanym rozporządzeniem (UE) 2022/576 dotyczącego środków ograniczających w związku z działaniami Rosji destabilizującymi sytuację na Ukrainie (Dz. Urz. UE nr L 111 z 8.4.2022) – </w:t>
            </w:r>
            <w:proofErr w:type="gramStart"/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>załącznik</w:t>
            </w:r>
            <w:proofErr w:type="gramEnd"/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nr </w:t>
            </w:r>
            <w:r w:rsidR="00434D94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</w:p>
          <w:p w:rsidR="009C5764" w:rsidRPr="000527FA" w:rsidRDefault="009C5764" w:rsidP="009C576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5764" w:rsidRPr="000527FA" w:rsidRDefault="009C5764" w:rsidP="009C5764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0527FA">
              <w:rPr>
                <w:rFonts w:cstheme="minorHAnsi"/>
                <w:i/>
              </w:rPr>
              <w:t>Dokument składa się, pod rygorem nieważności, w formie elektronicznej. D</w:t>
            </w:r>
            <w:r w:rsidRPr="000527FA">
              <w:rPr>
                <w:rStyle w:val="markedcontent"/>
                <w:rFonts w:cstheme="minorHAnsi"/>
                <w:i/>
              </w:rPr>
              <w:t xml:space="preserve">o zachowania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formy czynności prawnej wystarcza złożenie oświadczenia woli w postaci </w:t>
            </w:r>
            <w:r w:rsidRPr="000527FA">
              <w:rPr>
                <w:rStyle w:val="highlight"/>
                <w:rFonts w:cstheme="minorHAnsi"/>
                <w:i/>
              </w:rPr>
              <w:t>elektronicznej</w:t>
            </w:r>
            <w:r w:rsidRPr="000527FA">
              <w:rPr>
                <w:rStyle w:val="markedcontent"/>
                <w:rFonts w:cstheme="minorHAnsi"/>
                <w:i/>
              </w:rPr>
              <w:t xml:space="preserve"> i opatrzenie go</w:t>
            </w:r>
            <w:r>
              <w:rPr>
                <w:rStyle w:val="markedcontent"/>
                <w:rFonts w:cstheme="minorHAnsi"/>
                <w:i/>
              </w:rPr>
              <w:t xml:space="preserve">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</w:tc>
      </w:tr>
      <w:tr w:rsidR="009C5764" w:rsidRPr="000527FA" w:rsidTr="00F97F27">
        <w:tc>
          <w:tcPr>
            <w:tcW w:w="530" w:type="dxa"/>
            <w:shd w:val="clear" w:color="auto" w:fill="C5E0B3" w:themeFill="accent6" w:themeFillTint="66"/>
          </w:tcPr>
          <w:p w:rsidR="009C5764" w:rsidRPr="000527FA" w:rsidRDefault="009C5764" w:rsidP="009C5764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6.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9C5764" w:rsidRPr="000527FA" w:rsidRDefault="009C5764" w:rsidP="009C5764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Jeżeli dotyczy:</w:t>
            </w:r>
          </w:p>
          <w:p w:rsidR="009C5764" w:rsidRPr="000527FA" w:rsidRDefault="009C5764" w:rsidP="009C576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>Pełnomocnictwo</w:t>
            </w:r>
            <w:r>
              <w:rPr>
                <w:rFonts w:cstheme="minorHAnsi"/>
                <w:b/>
              </w:rPr>
              <w:t xml:space="preserve"> </w:t>
            </w:r>
            <w:r w:rsidRPr="000527FA">
              <w:rPr>
                <w:rFonts w:cstheme="minorHAnsi"/>
                <w:b/>
              </w:rPr>
              <w:t>upoważniające do złożenia oferty</w:t>
            </w:r>
            <w:r w:rsidRPr="000527FA">
              <w:rPr>
                <w:rFonts w:cstheme="minorHAnsi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:rsidR="009C5764" w:rsidRPr="000527FA" w:rsidRDefault="009C5764" w:rsidP="009C576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527FA">
              <w:rPr>
                <w:rFonts w:cstheme="minorHAnsi"/>
              </w:rPr>
              <w:t>Pełnomocnictwo dla osoby działającej w imieniu wykonawców wspólnie ubiegających się o udzielenie zamówienia publicznego – dotyczy ofert składanych przez Wykonawców wspólnie ubiegających się o udzielenie zamówienia.</w:t>
            </w:r>
          </w:p>
          <w:p w:rsidR="009C5764" w:rsidRPr="000527FA" w:rsidRDefault="009C5764" w:rsidP="009C576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0527FA">
              <w:rPr>
                <w:rFonts w:cstheme="minorHAnsi"/>
              </w:rPr>
              <w:t>Pełnomocnictwo dla osoby działającej w imieniu podmiotu udostępniającego zasoby lub podwykonawcy niebędącego podmiotem udostępniającym zasoby</w:t>
            </w:r>
          </w:p>
          <w:p w:rsidR="009C5764" w:rsidRPr="000527FA" w:rsidRDefault="009C5764" w:rsidP="009C576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</w:p>
          <w:p w:rsidR="009C5764" w:rsidRPr="000527FA" w:rsidRDefault="009C5764" w:rsidP="009C5764">
            <w:pPr>
              <w:jc w:val="both"/>
              <w:rPr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Pełnomocnictwo przekazuje się w postaci elektronicznej i opatruje się </w:t>
            </w:r>
            <w:r w:rsidRPr="000527FA">
              <w:rPr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Fonts w:cstheme="minorHAnsi"/>
                <w:i/>
              </w:rPr>
              <w:t>.</w:t>
            </w:r>
          </w:p>
          <w:p w:rsidR="009C5764" w:rsidRPr="000527FA" w:rsidRDefault="009C5764" w:rsidP="009C5764">
            <w:pPr>
              <w:jc w:val="both"/>
              <w:rPr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Jeżeli pełnomocnictwo zostało sporządzone jako dokument w postaci papierowej i opatrzone własnoręcznym podpisem, przekazuje się cyfrowe odwzorowanie tego dokumentu opatrzone kwalifikowanym podpisem elektronicznym, poświadczającym zgodność cyfrowego </w:t>
            </w:r>
            <w:r w:rsidRPr="000527FA">
              <w:rPr>
                <w:rFonts w:cstheme="minorHAnsi"/>
                <w:i/>
              </w:rPr>
              <w:lastRenderedPageBreak/>
              <w:t>odwzorowania z dokumentem w postaci papierowej. Poświadczenia zgodności cyfrowego odwzorowania z dokumentem w postaci papierowej dokonuje mocodawca lub notariusz.</w:t>
            </w:r>
          </w:p>
        </w:tc>
      </w:tr>
      <w:tr w:rsidR="009D6CBE" w:rsidRPr="000527FA" w:rsidTr="00F97F27">
        <w:tc>
          <w:tcPr>
            <w:tcW w:w="9062" w:type="dxa"/>
            <w:gridSpan w:val="2"/>
            <w:shd w:val="clear" w:color="auto" w:fill="C5E0B3" w:themeFill="accent6" w:themeFillTint="66"/>
          </w:tcPr>
          <w:p w:rsidR="009D6CBE" w:rsidRPr="000527FA" w:rsidRDefault="009D6CBE" w:rsidP="009D6CB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27FA">
              <w:rPr>
                <w:rFonts w:cstheme="minorHAnsi"/>
                <w:b/>
              </w:rPr>
              <w:lastRenderedPageBreak/>
              <w:t>Przedmiotowe środki dowodowe:</w:t>
            </w:r>
          </w:p>
        </w:tc>
      </w:tr>
      <w:tr w:rsidR="009D6CBE" w:rsidRPr="000527FA" w:rsidTr="00F97F27">
        <w:tc>
          <w:tcPr>
            <w:tcW w:w="530" w:type="dxa"/>
            <w:shd w:val="clear" w:color="auto" w:fill="C5E0B3" w:themeFill="accent6" w:themeFillTint="66"/>
          </w:tcPr>
          <w:p w:rsidR="009D6CBE" w:rsidRPr="000527FA" w:rsidRDefault="002B116D" w:rsidP="009D6C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9D6CBE" w:rsidRPr="000527FA">
              <w:rPr>
                <w:rFonts w:cstheme="minorHAnsi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Wykonawca załącza </w:t>
            </w:r>
            <w:r w:rsidRPr="000527FA">
              <w:rPr>
                <w:rFonts w:cstheme="minorHAnsi"/>
              </w:rPr>
              <w:t>deklarację UE</w:t>
            </w:r>
            <w:r>
              <w:rPr>
                <w:rFonts w:cstheme="minorHAnsi"/>
              </w:rPr>
              <w:t>,</w:t>
            </w:r>
            <w:r w:rsidRPr="000527F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że oferowane urządzenie </w:t>
            </w:r>
            <w:r w:rsidR="003467B2" w:rsidRPr="00703F31">
              <w:rPr>
                <w:rFonts w:ascii="Calibri" w:eastAsia="Calibri" w:hAnsi="Calibri" w:cs="Times New Roman"/>
                <w:u w:val="single"/>
              </w:rPr>
              <w:t>analizatory pomiaru stężeń CH</w:t>
            </w:r>
            <w:r w:rsidR="003467B2" w:rsidRPr="00703F31">
              <w:rPr>
                <w:rFonts w:ascii="Calibri" w:eastAsia="Calibri" w:hAnsi="Calibri" w:cs="Times New Roman"/>
                <w:u w:val="single"/>
                <w:vertAlign w:val="subscript"/>
              </w:rPr>
              <w:t>4</w:t>
            </w:r>
            <w:r w:rsidR="003467B2" w:rsidRPr="00703F31">
              <w:rPr>
                <w:rFonts w:ascii="Calibri" w:eastAsia="Calibri" w:hAnsi="Calibri" w:cs="Times New Roman"/>
                <w:u w:val="single"/>
              </w:rPr>
              <w:t xml:space="preserve"> i </w:t>
            </w:r>
            <w:r w:rsidR="003467B2">
              <w:rPr>
                <w:rFonts w:ascii="Calibri" w:eastAsia="Calibri" w:hAnsi="Calibri" w:cs="Times New Roman"/>
                <w:u w:val="single"/>
              </w:rPr>
              <w:t> </w:t>
            </w:r>
            <w:r w:rsidR="003467B2" w:rsidRPr="00703F31">
              <w:rPr>
                <w:rFonts w:ascii="Calibri" w:eastAsia="Calibri" w:hAnsi="Calibri" w:cs="Times New Roman"/>
                <w:u w:val="single"/>
              </w:rPr>
              <w:t>CO</w:t>
            </w:r>
            <w:r w:rsidR="003467B2" w:rsidRPr="00703F31">
              <w:rPr>
                <w:rFonts w:ascii="Calibri" w:eastAsia="Calibri" w:hAnsi="Calibri" w:cs="Times New Roman"/>
                <w:u w:val="single"/>
                <w:vertAlign w:val="subscript"/>
              </w:rPr>
              <w:t>2</w:t>
            </w:r>
            <w:r w:rsidR="003467B2" w:rsidRPr="00703F31">
              <w:rPr>
                <w:rFonts w:ascii="Calibri" w:eastAsia="Calibri" w:hAnsi="Calibri" w:cs="Times New Roman"/>
                <w:u w:val="single"/>
              </w:rPr>
              <w:t>, analizator NH</w:t>
            </w:r>
            <w:r w:rsidR="003467B2" w:rsidRPr="00703F31">
              <w:rPr>
                <w:rFonts w:ascii="Calibri" w:eastAsia="Calibri" w:hAnsi="Calibri" w:cs="Times New Roman"/>
                <w:u w:val="single"/>
                <w:vertAlign w:val="subscript"/>
              </w:rPr>
              <w:t>3</w:t>
            </w:r>
            <w:r>
              <w:rPr>
                <w:rFonts w:cstheme="minorHAnsi"/>
              </w:rPr>
              <w:t>– zgodnie z opisem</w:t>
            </w:r>
            <w:r w:rsidRPr="000527FA">
              <w:rPr>
                <w:rFonts w:cstheme="minorHAnsi"/>
              </w:rPr>
              <w:t xml:space="preserve"> przedmiot</w:t>
            </w:r>
            <w:r>
              <w:rPr>
                <w:rFonts w:cstheme="minorHAnsi"/>
              </w:rPr>
              <w:t>u</w:t>
            </w:r>
            <w:r w:rsidRPr="000527FA">
              <w:rPr>
                <w:rFonts w:cstheme="minorHAnsi"/>
              </w:rPr>
              <w:t xml:space="preserve"> zamówienia posiada oznakowanie „CE” </w:t>
            </w:r>
          </w:p>
          <w:p w:rsidR="009D6CBE" w:rsidRPr="000527FA" w:rsidRDefault="009D6CBE" w:rsidP="009D6CBE">
            <w:pPr>
              <w:spacing w:after="0" w:line="240" w:lineRule="auto"/>
              <w:rPr>
                <w:rFonts w:cstheme="minorHAnsi"/>
                <w:b/>
              </w:rPr>
            </w:pPr>
          </w:p>
          <w:p w:rsidR="009D6CBE" w:rsidRPr="000527FA" w:rsidRDefault="009D6CBE" w:rsidP="009D6CBE">
            <w:pPr>
              <w:jc w:val="both"/>
              <w:rPr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przekazuje się w postaci elektronicznej i opatruje się </w:t>
            </w:r>
            <w:r w:rsidRPr="000527FA">
              <w:rPr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Fonts w:cstheme="minorHAnsi"/>
                <w:i/>
              </w:rPr>
              <w:t>.</w:t>
            </w:r>
          </w:p>
          <w:p w:rsidR="009D6CBE" w:rsidRPr="000527FA" w:rsidRDefault="009D6CBE" w:rsidP="009D6CBE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Jeżeli dokument został sporządzony jako dokument w postaci papierowej i opatrzony własnoręcznym podpisem, przekazuje się cyfrowe odwzorowanie tego dokumentu opatrzone kwalifikowanym podpisem elektronicznym, poświadczającym zgodność cyfrowego odwzorowania z dokumentem w postaci papierowej.</w:t>
            </w:r>
          </w:p>
          <w:p w:rsidR="009D6CBE" w:rsidRPr="000527FA" w:rsidRDefault="009D6CBE" w:rsidP="009D6CBE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Poświadczenia dokonuje odpowiednio wykonawca lub wykonawca wspólnie ubiegający się o udzielenie zamówienia.</w:t>
            </w:r>
          </w:p>
        </w:tc>
      </w:tr>
      <w:tr w:rsidR="009D6CBE" w:rsidRPr="000527FA" w:rsidTr="00F97F27">
        <w:tc>
          <w:tcPr>
            <w:tcW w:w="530" w:type="dxa"/>
            <w:shd w:val="clear" w:color="auto" w:fill="C5E0B3" w:themeFill="accent6" w:themeFillTint="66"/>
          </w:tcPr>
          <w:p w:rsidR="009D6CBE" w:rsidRPr="000527FA" w:rsidRDefault="002B116D" w:rsidP="009D6C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9D6CBE">
              <w:rPr>
                <w:rFonts w:cstheme="minorHAnsi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</w:rPr>
            </w:pPr>
            <w:r w:rsidRPr="000527FA">
              <w:rPr>
                <w:rStyle w:val="markedcontent"/>
                <w:rFonts w:cstheme="minorHAnsi"/>
                <w:i/>
              </w:rPr>
              <w:t xml:space="preserve">- </w:t>
            </w:r>
            <w:r w:rsidRPr="000527FA">
              <w:rPr>
                <w:rFonts w:cstheme="minorHAnsi"/>
                <w:b/>
              </w:rPr>
              <w:t xml:space="preserve">Karty katalogowe </w:t>
            </w:r>
            <w:r w:rsidR="004451D5" w:rsidRPr="000527FA">
              <w:rPr>
                <w:rFonts w:cstheme="minorHAnsi"/>
                <w:b/>
              </w:rPr>
              <w:t xml:space="preserve">producenta </w:t>
            </w:r>
            <w:r w:rsidRPr="000527FA">
              <w:rPr>
                <w:rFonts w:cstheme="minorHAnsi"/>
                <w:b/>
              </w:rPr>
              <w:t>lub opis techniczny</w:t>
            </w:r>
            <w:r w:rsidR="004451D5">
              <w:rPr>
                <w:rFonts w:cstheme="minorHAnsi"/>
                <w:b/>
              </w:rPr>
              <w:t xml:space="preserve"> </w:t>
            </w:r>
            <w:r w:rsidR="004451D5" w:rsidRPr="000527FA">
              <w:rPr>
                <w:rFonts w:cstheme="minorHAnsi"/>
                <w:b/>
              </w:rPr>
              <w:t>producenta</w:t>
            </w:r>
            <w:r w:rsidRPr="000527FA">
              <w:rPr>
                <w:rFonts w:cstheme="minorHAnsi"/>
                <w:b/>
              </w:rPr>
              <w:t xml:space="preserve"> urządzenia</w:t>
            </w:r>
            <w:r w:rsidRPr="000527FA">
              <w:rPr>
                <w:rFonts w:cstheme="minorHAnsi"/>
              </w:rPr>
              <w:t>, zawierające wszelkie niezbędne informacje umożliwiające ocenę zgodności oferty z opisem przedmiotu zamówienia oraz potwierdzające parametry oferowane w załączniku nr 2A do SWZ</w:t>
            </w:r>
          </w:p>
          <w:p w:rsidR="009D6CBE" w:rsidRPr="000527FA" w:rsidRDefault="009D6CBE" w:rsidP="009D6CBE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</w:p>
          <w:p w:rsidR="009D6CBE" w:rsidRPr="000527FA" w:rsidRDefault="009D6CBE" w:rsidP="009D6CBE">
            <w:pPr>
              <w:spacing w:after="0" w:line="240" w:lineRule="auto"/>
              <w:rPr>
                <w:rStyle w:val="markedcontent"/>
                <w:rFonts w:cstheme="minorHAnsi"/>
                <w:i/>
              </w:rPr>
            </w:pPr>
            <w:r w:rsidRPr="000527FA">
              <w:rPr>
                <w:rStyle w:val="markedcontent"/>
                <w:rFonts w:cstheme="minorHAnsi"/>
                <w:i/>
              </w:rPr>
              <w:t xml:space="preserve">Dokument stanowiący ofertę składa się, pod rygorem nieważności,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w formie elektronicznej.</w:t>
            </w:r>
            <w:r w:rsidRPr="000527FA">
              <w:rPr>
                <w:rStyle w:val="markedcontent"/>
                <w:rFonts w:cstheme="minorHAnsi"/>
                <w:i/>
              </w:rPr>
              <w:t xml:space="preserve"> Do zachowania elektronicznej formy czynności prawnej wystarcza złożenie oświadczenia woli w postaci elektronicznej i opatrzenie go </w:t>
            </w:r>
            <w:r w:rsidRPr="000527FA">
              <w:rPr>
                <w:rStyle w:val="markedcontent"/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Style w:val="markedcontent"/>
                <w:rFonts w:cstheme="minorHAnsi"/>
                <w:i/>
              </w:rPr>
              <w:t>.</w:t>
            </w:r>
          </w:p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D6CBE" w:rsidRPr="000527FA" w:rsidTr="00F97F27">
        <w:tc>
          <w:tcPr>
            <w:tcW w:w="530" w:type="dxa"/>
            <w:shd w:val="clear" w:color="auto" w:fill="C5E0B3" w:themeFill="accent6" w:themeFillTint="66"/>
          </w:tcPr>
          <w:p w:rsidR="009D6CBE" w:rsidRPr="000527FA" w:rsidRDefault="002B116D" w:rsidP="009D6C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9D6CBE" w:rsidRPr="000527FA">
              <w:rPr>
                <w:rFonts w:cstheme="minorHAnsi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:rsidR="009D6CBE" w:rsidRPr="000527FA" w:rsidRDefault="009D6CBE" w:rsidP="009D6CBE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 xml:space="preserve">Oświadczenie Wykonawcy </w:t>
            </w:r>
            <w:r w:rsidRPr="000527FA">
              <w:rPr>
                <w:rFonts w:cstheme="minorHAnsi"/>
              </w:rPr>
              <w:t>potwierdzające, że oferowany przedmiot zamówienia jest fabrycznie nowy, nieużywany</w:t>
            </w:r>
            <w:r>
              <w:rPr>
                <w:rFonts w:cstheme="minorHAnsi"/>
              </w:rPr>
              <w:t xml:space="preserve">, </w:t>
            </w:r>
            <w:r w:rsidRPr="00CB41B5">
              <w:rPr>
                <w:rFonts w:cstheme="minorHAnsi"/>
                <w:b/>
              </w:rPr>
              <w:t xml:space="preserve">wyprodukowany w 2023r </w:t>
            </w:r>
            <w:r w:rsidRPr="000527FA">
              <w:rPr>
                <w:rFonts w:cstheme="minorHAnsi"/>
                <w:bCs/>
              </w:rPr>
              <w:t>-</w:t>
            </w:r>
            <w:r w:rsidRPr="000527FA">
              <w:rPr>
                <w:rFonts w:cstheme="minorHAnsi"/>
              </w:rPr>
              <w:t xml:space="preserve">załącznik nr </w:t>
            </w:r>
            <w:r w:rsidR="00434D94">
              <w:rPr>
                <w:rFonts w:cstheme="minorHAnsi"/>
              </w:rPr>
              <w:t>5</w:t>
            </w:r>
            <w:r w:rsidRPr="000527FA">
              <w:rPr>
                <w:rFonts w:cstheme="minorHAnsi"/>
              </w:rPr>
              <w:t xml:space="preserve"> do SWZ.</w:t>
            </w:r>
          </w:p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  <w:i/>
              </w:rPr>
            </w:pPr>
          </w:p>
          <w:p w:rsidR="009D6CBE" w:rsidRPr="000527FA" w:rsidRDefault="009D6CBE" w:rsidP="009D6CBE">
            <w:pPr>
              <w:jc w:val="both"/>
              <w:rPr>
                <w:rFonts w:cstheme="minorHAnsi"/>
                <w:i/>
              </w:rPr>
            </w:pPr>
            <w:r w:rsidRPr="000527FA">
              <w:rPr>
                <w:rFonts w:cstheme="minorHAnsi"/>
                <w:i/>
              </w:rPr>
              <w:t xml:space="preserve">Dokument przekazuje się w postaci elektronicznej i opatruje się </w:t>
            </w:r>
            <w:r w:rsidRPr="000527FA">
              <w:rPr>
                <w:rFonts w:cstheme="minorHAnsi"/>
                <w:i/>
                <w:u w:val="single"/>
              </w:rPr>
              <w:t>kwalifikowanym podpisem elektronicznym</w:t>
            </w:r>
            <w:r w:rsidRPr="000527FA">
              <w:rPr>
                <w:rFonts w:cstheme="minorHAnsi"/>
                <w:i/>
              </w:rPr>
              <w:t>.</w:t>
            </w:r>
          </w:p>
          <w:p w:rsidR="009D6CBE" w:rsidRPr="000527FA" w:rsidRDefault="009D6CBE" w:rsidP="009D6CBE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Jeżeli dokument został sporządzony jako dokument w postaci papierowej i opatrzony własnoręcznym podpisem, przekazuje się cyfrowe odwzorowanie tego dokumentu opatrzone kwalifikowanym podpisem elektronicznym, poświadczającym zgodność cyfrowego odwzorowania z dokumentem w postaci papierowej.</w:t>
            </w:r>
          </w:p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Poświadczenia dokonuje odpowiednio wykonawca lub wykonawca wspólnie ubiegający się o udzielenie zamówienia.</w:t>
            </w:r>
          </w:p>
          <w:p w:rsidR="009D6CBE" w:rsidRPr="000527FA" w:rsidRDefault="009D6CBE" w:rsidP="009D6CBE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:rsidR="00A278DC" w:rsidRPr="000527FA" w:rsidRDefault="00A278DC" w:rsidP="007A4B35">
      <w:pPr>
        <w:spacing w:after="0" w:line="240" w:lineRule="auto"/>
        <w:rPr>
          <w:rFonts w:cstheme="minorHAnsi"/>
        </w:rPr>
      </w:pPr>
    </w:p>
    <w:p w:rsidR="006A3930" w:rsidRPr="000527FA" w:rsidRDefault="00A3509D" w:rsidP="00E60754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J</w:t>
      </w:r>
      <w:r w:rsidR="006A3930" w:rsidRPr="000527FA">
        <w:rPr>
          <w:rFonts w:cstheme="minorHAnsi"/>
          <w:color w:val="000000" w:themeColor="text1"/>
        </w:rPr>
        <w:t>eżeli wykonawca nie złoży przedmiotowych środków dowodowych lub złożone przedmiotowe środki dowodowe będą niekompletne, zamawiający</w:t>
      </w:r>
      <w:r w:rsidR="00B35779" w:rsidRPr="000527FA">
        <w:rPr>
          <w:rFonts w:cstheme="minorHAnsi"/>
          <w:color w:val="000000" w:themeColor="text1"/>
        </w:rPr>
        <w:t>,</w:t>
      </w:r>
      <w:r w:rsidR="00FC0E05">
        <w:rPr>
          <w:rFonts w:cstheme="minorHAnsi"/>
          <w:color w:val="000000" w:themeColor="text1"/>
        </w:rPr>
        <w:t xml:space="preserve"> </w:t>
      </w:r>
      <w:r w:rsidR="00AB53AE" w:rsidRPr="000527FA">
        <w:rPr>
          <w:rFonts w:cstheme="minorHAnsi"/>
          <w:color w:val="000000" w:themeColor="text1"/>
        </w:rPr>
        <w:t xml:space="preserve">na podstawie art. 107 ust. 2 ustawy </w:t>
      </w:r>
      <w:proofErr w:type="spellStart"/>
      <w:r w:rsidR="00AB53AE" w:rsidRPr="000527FA">
        <w:rPr>
          <w:rFonts w:cstheme="minorHAnsi"/>
          <w:color w:val="000000" w:themeColor="text1"/>
        </w:rPr>
        <w:t>Pzp</w:t>
      </w:r>
      <w:proofErr w:type="spellEnd"/>
      <w:r w:rsidR="00B35779" w:rsidRPr="000527FA">
        <w:rPr>
          <w:rFonts w:cstheme="minorHAnsi"/>
          <w:color w:val="000000" w:themeColor="text1"/>
        </w:rPr>
        <w:t>,</w:t>
      </w:r>
      <w:r w:rsidR="00AB74FF">
        <w:rPr>
          <w:rFonts w:cstheme="minorHAnsi"/>
          <w:color w:val="000000" w:themeColor="text1"/>
        </w:rPr>
        <w:t xml:space="preserve"> </w:t>
      </w:r>
      <w:r w:rsidR="006A3930" w:rsidRPr="000527FA">
        <w:rPr>
          <w:rFonts w:cstheme="minorHAnsi"/>
          <w:color w:val="000000" w:themeColor="text1"/>
        </w:rPr>
        <w:t>wezwie wykonawcę do ich złożenia lub uzupełnienia w wyznaczonym terminie. Powyższego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8864F3" w:rsidRDefault="00172FA8" w:rsidP="008864F3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lastRenderedPageBreak/>
        <w:t xml:space="preserve">ROZDZIAŁ 19. </w:t>
      </w:r>
      <w:r w:rsidR="00847872" w:rsidRPr="000527FA">
        <w:rPr>
          <w:rFonts w:cstheme="minorHAnsi"/>
          <w:b/>
        </w:rPr>
        <w:t>PODMIOTOWE ŚRODKI DOWODOWE</w:t>
      </w:r>
      <w:r w:rsidR="00FC0E05">
        <w:rPr>
          <w:rFonts w:cstheme="minorHAnsi"/>
          <w:b/>
        </w:rPr>
        <w:t xml:space="preserve"> </w:t>
      </w:r>
    </w:p>
    <w:p w:rsidR="008864F3" w:rsidRPr="008864F3" w:rsidRDefault="008864F3" w:rsidP="008864F3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color w:val="000000" w:themeColor="text1"/>
        </w:rPr>
      </w:pPr>
      <w:bookmarkStart w:id="6" w:name="_Hlk65696525"/>
      <w:r>
        <w:rPr>
          <w:rFonts w:cstheme="minorHAnsi"/>
          <w:color w:val="000000" w:themeColor="text1"/>
        </w:rPr>
        <w:t>S</w:t>
      </w:r>
      <w:r w:rsidRPr="00863BB3">
        <w:rPr>
          <w:rFonts w:cstheme="minorHAnsi"/>
          <w:color w:val="000000" w:themeColor="text1"/>
        </w:rPr>
        <w:t>pełnienie warunków udziału w postępowaniu i brak podstaw wykluczenia będzie wstępnie weryfikowane u wszystkich wykonawców składających ofertę na podstawie JEDZ</w:t>
      </w:r>
      <w:r w:rsidRPr="006C73F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  <w:u w:val="single"/>
        </w:rPr>
        <w:t>składanego wraz z ofertą</w:t>
      </w:r>
      <w:r w:rsidRPr="006C73FD">
        <w:rPr>
          <w:rFonts w:cstheme="minorHAnsi"/>
          <w:b/>
          <w:color w:val="000000" w:themeColor="text1"/>
          <w:u w:val="single"/>
        </w:rPr>
        <w:t>.</w:t>
      </w:r>
    </w:p>
    <w:p w:rsidR="00857309" w:rsidRPr="000527FA" w:rsidRDefault="00857309" w:rsidP="00F7375A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Wykonawca, którego oferta została najwyżej oceniona składa na wezwanie</w:t>
      </w:r>
      <w:r w:rsidR="000C46B3" w:rsidRPr="000527FA">
        <w:rPr>
          <w:rFonts w:cstheme="minorHAnsi"/>
          <w:color w:val="000000" w:themeColor="text1"/>
        </w:rPr>
        <w:t>, w wyznaczonym terminie, nie krótszym niż 10 dni,</w:t>
      </w:r>
      <w:r w:rsidRPr="000527FA">
        <w:rPr>
          <w:rFonts w:cstheme="minorHAnsi"/>
          <w:color w:val="000000" w:themeColor="text1"/>
        </w:rPr>
        <w:t xml:space="preserve"> podmiotowe środki dowodowe, aktualne na dzień złożenia:</w:t>
      </w:r>
      <w:bookmarkEnd w:id="6"/>
    </w:p>
    <w:p w:rsidR="00497FDA" w:rsidRPr="000527FA" w:rsidRDefault="00497FDA" w:rsidP="00497FD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857309" w:rsidRPr="000527FA" w:rsidTr="005C2D2A">
        <w:tc>
          <w:tcPr>
            <w:tcW w:w="526" w:type="dxa"/>
            <w:shd w:val="clear" w:color="auto" w:fill="C5E0B3" w:themeFill="accent6" w:themeFillTint="66"/>
          </w:tcPr>
          <w:p w:rsidR="00857309" w:rsidRPr="000527FA" w:rsidRDefault="00857309" w:rsidP="00857309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1.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74D63" w:rsidRPr="000527FA" w:rsidRDefault="00274D63" w:rsidP="00274D6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Informacja z Krajowego Rejestru Karnego 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w zakresie:</w:t>
            </w:r>
          </w:p>
          <w:p w:rsidR="004451D5" w:rsidRPr="004451D5" w:rsidRDefault="004451D5" w:rsidP="004451D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4451D5">
              <w:rPr>
                <w:rFonts w:eastAsia="Times New Roman" w:cstheme="minorHAnsi"/>
                <w:b/>
                <w:lang w:eastAsia="pl-PL"/>
              </w:rPr>
              <w:t xml:space="preserve">Informacja z Krajowego Rejestru Karnego </w:t>
            </w:r>
            <w:r w:rsidRPr="004451D5">
              <w:rPr>
                <w:rFonts w:eastAsia="Times New Roman" w:cstheme="minorHAnsi"/>
                <w:lang w:eastAsia="pl-PL"/>
              </w:rPr>
              <w:t>w zakresie:</w:t>
            </w:r>
          </w:p>
          <w:p w:rsidR="004451D5" w:rsidRPr="004451D5" w:rsidRDefault="004451D5" w:rsidP="004451D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proofErr w:type="gramStart"/>
            <w:r w:rsidRPr="004451D5">
              <w:rPr>
                <w:rFonts w:eastAsia="Times New Roman" w:cstheme="minorHAnsi"/>
                <w:lang w:eastAsia="pl-PL"/>
              </w:rPr>
              <w:t>a</w:t>
            </w:r>
            <w:proofErr w:type="gramEnd"/>
            <w:r w:rsidRPr="004451D5">
              <w:rPr>
                <w:rFonts w:eastAsia="Times New Roman" w:cstheme="minorHAnsi"/>
                <w:lang w:eastAsia="pl-PL"/>
              </w:rPr>
              <w:t xml:space="preserve">) art. 108 ust. 1 pkt 1 i 2 ustawy </w:t>
            </w:r>
            <w:proofErr w:type="spellStart"/>
            <w:r w:rsidRPr="004451D5">
              <w:rPr>
                <w:rFonts w:eastAsia="Times New Roman" w:cstheme="minorHAnsi"/>
                <w:lang w:eastAsia="pl-PL"/>
              </w:rPr>
              <w:t>Pzp</w:t>
            </w:r>
            <w:proofErr w:type="spellEnd"/>
          </w:p>
          <w:p w:rsidR="004451D5" w:rsidRPr="004451D5" w:rsidRDefault="004451D5" w:rsidP="004451D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4451D5">
              <w:rPr>
                <w:rFonts w:eastAsia="Times New Roman" w:cstheme="minorHAnsi"/>
                <w:lang w:eastAsia="pl-PL"/>
              </w:rPr>
              <w:t>b</w:t>
            </w:r>
            <w:proofErr w:type="gramStart"/>
            <w:r w:rsidRPr="004451D5">
              <w:rPr>
                <w:rFonts w:eastAsia="Times New Roman" w:cstheme="minorHAnsi"/>
                <w:lang w:eastAsia="pl-PL"/>
              </w:rPr>
              <w:t>)art</w:t>
            </w:r>
            <w:proofErr w:type="gramEnd"/>
            <w:r w:rsidRPr="004451D5">
              <w:rPr>
                <w:rFonts w:eastAsia="Times New Roman" w:cstheme="minorHAnsi"/>
                <w:lang w:eastAsia="pl-PL"/>
              </w:rPr>
              <w:t xml:space="preserve">. 108 ust. 1 pkt 4 ustawy, dotyczącej orzeczenia zakazu ubiegania się o zamówienie publiczne tytułem środka karnego, </w:t>
            </w:r>
          </w:p>
          <w:p w:rsidR="004451D5" w:rsidRPr="004451D5" w:rsidRDefault="004451D5" w:rsidP="004451D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451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proofErr w:type="gramEnd"/>
            <w:r w:rsidRPr="004451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art. 109 ust. 1 pkt 2 lit. a ustawy, </w:t>
            </w:r>
          </w:p>
          <w:p w:rsidR="004451D5" w:rsidRPr="004451D5" w:rsidRDefault="004451D5" w:rsidP="004451D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4451D5">
              <w:rPr>
                <w:rFonts w:cstheme="minorHAnsi"/>
                <w:color w:val="000000"/>
              </w:rPr>
              <w:t>d</w:t>
            </w:r>
            <w:proofErr w:type="gramEnd"/>
            <w:r w:rsidRPr="004451D5">
              <w:rPr>
                <w:rFonts w:cstheme="minorHAnsi"/>
                <w:color w:val="000000"/>
              </w:rPr>
              <w:t xml:space="preserve">) art. 109 ust. 1 pkt 2 lit. b ustawy, dotyczącej ukarania za wykroczenie, za które wymierzono karę aresztu, </w:t>
            </w:r>
          </w:p>
          <w:p w:rsidR="004451D5" w:rsidRPr="004451D5" w:rsidRDefault="004451D5" w:rsidP="008864F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proofErr w:type="gramStart"/>
            <w:r w:rsidRPr="004451D5">
              <w:rPr>
                <w:rFonts w:cstheme="minorHAnsi"/>
                <w:color w:val="000000"/>
              </w:rPr>
              <w:t>e</w:t>
            </w:r>
            <w:proofErr w:type="gramEnd"/>
            <w:r w:rsidRPr="004451D5">
              <w:rPr>
                <w:rFonts w:cstheme="minorHAnsi"/>
                <w:color w:val="000000"/>
              </w:rPr>
              <w:t xml:space="preserve">) art. 109 ust. 1 pkt 3 ustawy, dotyczącej skazania za przestępstwo lub ukarania za </w:t>
            </w:r>
            <w:bookmarkStart w:id="7" w:name="_GoBack"/>
            <w:r w:rsidRPr="004451D5">
              <w:rPr>
                <w:rFonts w:cstheme="minorHAnsi"/>
                <w:color w:val="000000"/>
              </w:rPr>
              <w:t>wykroczenie</w:t>
            </w:r>
            <w:bookmarkEnd w:id="7"/>
            <w:r w:rsidRPr="004451D5">
              <w:rPr>
                <w:rFonts w:cstheme="minorHAnsi"/>
                <w:color w:val="000000"/>
              </w:rPr>
              <w:t>, za które wymierzono karę aresztu</w:t>
            </w:r>
          </w:p>
          <w:p w:rsidR="00274D63" w:rsidRPr="000527FA" w:rsidRDefault="00274D63" w:rsidP="00274D6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– sporządzonej nie wcześniej niż 6 miesięcy przed jej złożeniem</w:t>
            </w:r>
          </w:p>
          <w:p w:rsidR="00274D63" w:rsidRPr="000527FA" w:rsidRDefault="00274D63" w:rsidP="00274D63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 xml:space="preserve">W przypadku gdy dokument został wystawiony przez upoważniony podmiot jako dokument elektroniczny, przekazuje się ten dokument. </w:t>
            </w:r>
          </w:p>
          <w:p w:rsidR="00857309" w:rsidRPr="000527FA" w:rsidRDefault="00274D63" w:rsidP="000C46B3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W przypadku gdy dokument został wystawiony przez upoważniony podmiot jako dokument w postaci papierowej, przekazuje się cyfrowe odwzorowanie tego dokumentu opatrzone kwalifikowanym podpisem elektronicznym, poświadczające zgodność cyfrowego odwzorowania z dokumentem w postaci papierowej.</w:t>
            </w:r>
          </w:p>
        </w:tc>
      </w:tr>
      <w:tr w:rsidR="002B116D" w:rsidRPr="000527FA" w:rsidTr="005C2D2A">
        <w:tc>
          <w:tcPr>
            <w:tcW w:w="526" w:type="dxa"/>
            <w:shd w:val="clear" w:color="auto" w:fill="C5E0B3" w:themeFill="accent6" w:themeFillTint="66"/>
          </w:tcPr>
          <w:p w:rsidR="002B116D" w:rsidRPr="000527FA" w:rsidRDefault="002B116D" w:rsidP="002B11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Zaświadczenie właściwego naczelnika urzędu skarbowego</w:t>
            </w: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 potwierdzające, że Wykonawca nie zalega z opłacaniem podatków i opłat, w zakresie art. 109 ust. 1 pkt 1 ustawy </w:t>
            </w:r>
            <w:proofErr w:type="spellStart"/>
            <w:r w:rsidRPr="00AA117E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A117E">
              <w:rPr>
                <w:rFonts w:asciiTheme="minorHAnsi" w:hAnsiTheme="minorHAnsi" w:cstheme="minorHAnsi"/>
                <w:sz w:val="22"/>
                <w:szCs w:val="22"/>
              </w:rPr>
              <w:t>, wystawionego nie wcześniej niż 3 miesiące przed jego złożeniem.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>W przypadku zalegania z opłacaniem podatków lub opłat wraz z zaświadczeniem Wykonawca składa dokumenty potwierdzające, że przed upływem terminu składania ofert Wykonawca dokonał płatności należnych podatków lub opłat wraz z odsetkami lub grzywnami lub zawarł wiążące porozumienie w sprawie spłat tych należności.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AA117E">
              <w:rPr>
                <w:rFonts w:cstheme="minorHAnsi"/>
                <w:i/>
              </w:rPr>
              <w:t xml:space="preserve">W przypadku gdy dokument </w:t>
            </w:r>
            <w:r w:rsidRPr="00AA117E">
              <w:rPr>
                <w:rFonts w:cstheme="minorHAnsi"/>
                <w:b/>
                <w:bCs/>
                <w:i/>
              </w:rPr>
              <w:t>został wystawiony przez upoważniony podmiot</w:t>
            </w:r>
            <w:r w:rsidRPr="00AA117E">
              <w:rPr>
                <w:rFonts w:cstheme="minorHAnsi"/>
                <w:i/>
              </w:rPr>
              <w:t xml:space="preserve"> jako dokument elektroniczny, przekazuje się ten dokument. </w:t>
            </w: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AA117E">
              <w:rPr>
                <w:rFonts w:cstheme="minorHAnsi"/>
                <w:i/>
              </w:rPr>
              <w:t xml:space="preserve">W przypadku gdy dokument </w:t>
            </w:r>
            <w:r w:rsidRPr="00AA117E">
              <w:rPr>
                <w:rFonts w:cstheme="minorHAnsi"/>
                <w:b/>
                <w:bCs/>
                <w:i/>
              </w:rPr>
              <w:t>został wystawiony przez upoważniony podmiot</w:t>
            </w:r>
            <w:r w:rsidRPr="00AA117E">
              <w:rPr>
                <w:rFonts w:cstheme="minorHAnsi"/>
                <w:i/>
              </w:rPr>
              <w:t xml:space="preserve"> jako dokument w postaci papierowej, przekazuje się cyfrowe odwzorowanie tego dokumentu opatrzone kwalifikowanym podpisem elektronicznym, poświadczające zgodność cyfrowego odwzorowania z dokumentem w postaci papierowej.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116D" w:rsidRPr="000527FA" w:rsidTr="005C2D2A">
        <w:tc>
          <w:tcPr>
            <w:tcW w:w="526" w:type="dxa"/>
            <w:shd w:val="clear" w:color="auto" w:fill="C5E0B3" w:themeFill="accent6" w:themeFillTint="66"/>
          </w:tcPr>
          <w:p w:rsidR="002B116D" w:rsidRPr="000527FA" w:rsidRDefault="002B116D" w:rsidP="002B11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1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Zaświadczenie albo inny dokument właściwej terenowej jednostki organizacyjnej Zakładu Ubezpieczeń Społecznych</w:t>
            </w: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 lub właściwego oddziału regionalnego lub właściwej placówki terenowej Kasy Rolniczego Ubezpieczenia Społecznego potwierdzające, że Wykonawca nie zalega z opłacaniem składek na ubezpieczenia społeczne i zdrowotne, w zakresie art. 109 ust. 1 pkt 1 ustawy, wystawionego nie wcześniej niż 3 miesiące przed jego złożeniem.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W przypadku zalegania z opłacaniem składek na ubezpieczenia społeczne lub zdrowotne wraz z zaświadczeniem albo innym dokumentem Wykonawca składa dokumenty potwierdzające, </w:t>
            </w:r>
            <w:r w:rsidRPr="00AA11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że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AA117E">
              <w:rPr>
                <w:rFonts w:cstheme="minorHAnsi"/>
                <w:i/>
              </w:rPr>
              <w:t xml:space="preserve">W przypadku gdy dokument </w:t>
            </w:r>
            <w:r w:rsidRPr="00AA117E">
              <w:rPr>
                <w:rFonts w:cstheme="minorHAnsi"/>
                <w:b/>
                <w:bCs/>
                <w:i/>
              </w:rPr>
              <w:t>został wystawiony przez upoważniony podmiot</w:t>
            </w:r>
            <w:r w:rsidRPr="00AA117E">
              <w:rPr>
                <w:rFonts w:cstheme="minorHAnsi"/>
                <w:i/>
              </w:rPr>
              <w:t xml:space="preserve"> jako dokument elektroniczny, przekazuje się ten dokument. </w:t>
            </w: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</w:p>
          <w:p w:rsidR="002B116D" w:rsidRPr="00AA117E" w:rsidRDefault="002B116D" w:rsidP="002B116D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AA117E">
              <w:rPr>
                <w:rFonts w:cstheme="minorHAnsi"/>
                <w:i/>
              </w:rPr>
              <w:t xml:space="preserve">W przypadku gdy dokument </w:t>
            </w:r>
            <w:r w:rsidRPr="00AA117E">
              <w:rPr>
                <w:rFonts w:cstheme="minorHAnsi"/>
                <w:b/>
                <w:bCs/>
                <w:i/>
              </w:rPr>
              <w:t>został wystawiony przez upoważniony podmiot</w:t>
            </w:r>
            <w:r w:rsidRPr="00AA117E">
              <w:rPr>
                <w:rFonts w:cstheme="minorHAnsi"/>
                <w:i/>
              </w:rPr>
              <w:t xml:space="preserve"> jako dokument w postaci papierowej, przekazuje się cyfrowe odwzorowanie tego dokumentu opatrzone kwalifikowanym podpisem elektronicznym, poświadczające zgodność cyfrowego odwzorowania z dokumentem w postaci papierowej.</w:t>
            </w:r>
          </w:p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116D" w:rsidRPr="000527FA" w:rsidTr="005C2D2A">
        <w:tc>
          <w:tcPr>
            <w:tcW w:w="526" w:type="dxa"/>
            <w:shd w:val="clear" w:color="auto" w:fill="C5E0B3" w:themeFill="accent6" w:themeFillTint="66"/>
          </w:tcPr>
          <w:p w:rsidR="002B116D" w:rsidRPr="000527FA" w:rsidRDefault="002B116D" w:rsidP="002B11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Pr="000527FA">
              <w:rPr>
                <w:rFonts w:cstheme="minorHAnsi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B116D" w:rsidRPr="000527FA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SWZ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, w zakresie art. 108 ust. 1 pkt 5 ustawy </w:t>
            </w:r>
            <w:proofErr w:type="spellStart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, o braku przynależności do tej samej grupy kapitałowej w rozumieniu ustawy z dnia 16 lutego 2007 r. o ochronie konkurencji i konsumentów (Dz. U. </w:t>
            </w:r>
            <w:proofErr w:type="gramStart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proofErr w:type="gramEnd"/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 2021r. poz. 275),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kapitałowej.</w:t>
            </w:r>
          </w:p>
          <w:p w:rsidR="002B116D" w:rsidRPr="000527FA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116D" w:rsidRPr="000527FA" w:rsidRDefault="002B116D" w:rsidP="002B116D">
            <w:pPr>
              <w:jc w:val="both"/>
              <w:rPr>
                <w:rFonts w:cstheme="minorHAnsi"/>
                <w:i/>
                <w:iCs/>
              </w:rPr>
            </w:pPr>
            <w:r w:rsidRPr="000527FA">
              <w:rPr>
                <w:rFonts w:cstheme="minorHAnsi"/>
                <w:i/>
                <w:iCs/>
              </w:rPr>
              <w:t xml:space="preserve">Dokument przekazuje się w postaci elektronicznej i opatruje się kwalifikowanym podpisem elektronicznym. </w:t>
            </w:r>
          </w:p>
        </w:tc>
      </w:tr>
      <w:tr w:rsidR="002B116D" w:rsidRPr="000527FA" w:rsidTr="005C2D2A">
        <w:tc>
          <w:tcPr>
            <w:tcW w:w="526" w:type="dxa"/>
            <w:shd w:val="clear" w:color="auto" w:fill="C5E0B3" w:themeFill="accent6" w:themeFillTint="66"/>
          </w:tcPr>
          <w:p w:rsidR="002B116D" w:rsidRPr="000527FA" w:rsidRDefault="002B116D" w:rsidP="002B11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0527FA">
              <w:rPr>
                <w:rFonts w:cstheme="minorHAnsi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B116D" w:rsidRPr="000527FA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Odpis 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 xml:space="preserve">lub informacja z </w:t>
            </w: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Krajowego Rejestru Sądowego 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lub z</w:t>
            </w:r>
            <w:r w:rsidRPr="000527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Centralnej Ewidencji i Informacji o Działalności Gospodarczej</w:t>
            </w:r>
            <w:r w:rsidRPr="000527FA">
              <w:rPr>
                <w:rFonts w:asciiTheme="minorHAnsi" w:hAnsiTheme="minorHAnsi" w:cstheme="minorHAnsi"/>
                <w:sz w:val="22"/>
                <w:szCs w:val="22"/>
              </w:rPr>
              <w:t>, w zakresie art. 109 ust. 1 pkt 4 ustawy, sporządzony nie wcześniej niż 3 miesiące przed jego złożeniem, jeżeli odrębne przepisy wymagają wpisu do rejestru lub ewidencji.</w:t>
            </w:r>
          </w:p>
          <w:p w:rsidR="002B116D" w:rsidRPr="000527FA" w:rsidRDefault="002B116D" w:rsidP="002B116D">
            <w:pPr>
              <w:jc w:val="both"/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Wykonawca nie jest zobowiązany do złożenia dokumentów, o których mowa powyżej, </w:t>
            </w:r>
            <w:proofErr w:type="gramStart"/>
            <w:r w:rsidRPr="000527FA">
              <w:rPr>
                <w:rFonts w:cstheme="minorHAnsi"/>
              </w:rPr>
              <w:t>jeżeli  zamawiający</w:t>
            </w:r>
            <w:proofErr w:type="gramEnd"/>
            <w:r w:rsidRPr="000527FA">
              <w:rPr>
                <w:rFonts w:cstheme="minorHAnsi"/>
              </w:rPr>
              <w:t xml:space="preserve"> może je  uzyskać za pomocą bezpłatnych i ogólnodostępnych baz danych, o ile wykonawca wskazał w  formularzu oferty dane umożliwiające dostęp do tych dokumentów.</w:t>
            </w:r>
          </w:p>
          <w:p w:rsidR="002B116D" w:rsidRPr="000527FA" w:rsidRDefault="002B116D" w:rsidP="002B116D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 xml:space="preserve">W przypadku gdy dokument został wystawiony przez upoważniony podmiot inny niż wykonawca jako dokument elektroniczny, przekazuje się ten dokument. </w:t>
            </w:r>
          </w:p>
          <w:p w:rsidR="002B116D" w:rsidRPr="000527FA" w:rsidRDefault="002B116D" w:rsidP="002B116D">
            <w:pPr>
              <w:jc w:val="both"/>
              <w:rPr>
                <w:rFonts w:cstheme="minorHAnsi"/>
                <w:i/>
                <w:color w:val="000000"/>
              </w:rPr>
            </w:pPr>
            <w:r w:rsidRPr="000527FA">
              <w:rPr>
                <w:rFonts w:cstheme="minorHAnsi"/>
                <w:i/>
                <w:color w:val="000000"/>
              </w:rPr>
              <w:t>W przypadku gdy dokument został wystawiony przez upoważniony podmiot jako dokument w postaci papierowej, przekazuje się cyfrowe odwzorowanie tego dokumentu opatrzone kwalifikowanym podpisem elektronicznym, poświadczające zgodność cyfrowego odwzorowania z dokumentem w postaci papierowej.</w:t>
            </w:r>
          </w:p>
        </w:tc>
      </w:tr>
      <w:tr w:rsidR="002B116D" w:rsidRPr="000527FA" w:rsidTr="005C2D2A">
        <w:tc>
          <w:tcPr>
            <w:tcW w:w="526" w:type="dxa"/>
            <w:shd w:val="clear" w:color="auto" w:fill="C5E0B3" w:themeFill="accent6" w:themeFillTint="66"/>
          </w:tcPr>
          <w:p w:rsidR="002B116D" w:rsidRPr="000527FA" w:rsidRDefault="002B116D" w:rsidP="002B11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0527FA">
              <w:rPr>
                <w:rFonts w:cstheme="minorHAnsi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:rsidR="002B116D" w:rsidRPr="00AA117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27FA">
              <w:rPr>
                <w:rFonts w:cstheme="minorHAnsi"/>
                <w:i/>
                <w:iCs/>
              </w:rPr>
              <w:t xml:space="preserve"> </w:t>
            </w:r>
            <w:r w:rsidRPr="00AA117E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Wykonawcy o aktualności informacji</w:t>
            </w: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, którego wzór stanowi 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 do SWZ - oświadczenie o aktualności informacji zawartych w oświadczeniach składanych na podstawie art. 125 ust. 1 ustawy </w:t>
            </w:r>
            <w:proofErr w:type="spellStart"/>
            <w:r w:rsidRPr="00AA117E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A117E">
              <w:rPr>
                <w:rFonts w:asciiTheme="minorHAnsi" w:hAnsiTheme="minorHAnsi" w:cstheme="minorHAnsi"/>
                <w:sz w:val="22"/>
                <w:szCs w:val="22"/>
              </w:rPr>
              <w:t xml:space="preserve">, złożonymi razem z ofertą, w zakresie podstaw wykluczenia z postępowania wskazanych przez Zamawiającego, </w:t>
            </w:r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których mowa w: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108 ust. 1 pkt 3 ustawy,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108 ust. 1 pkt 4 ustawy, dotyczących orzeczenia zakazu ubiegania się o zamówienie publiczne tytułem środka zapobiegawczego,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108 ust. 1 pkt 5 ustawy, dotyczących zawarcia z innymi wykonawcami porozumienia mającego na celu za-kłócenie konkurencji,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108 ust. 1 pkt 6 ustawy,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109 ust. 1 pkt 1 ustawy, odnośnie do naruszenia obowiązków dotyczących płatności podatków i opłat lokalnych, o których mowa w ustawie z dnia 12 stycznia 1991 r. o podatkach i opłatach lokalnych (Dz. U. </w:t>
            </w: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2019 r. poz. 1170),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109 ust. 1 pkt 2 lit. b ustawy, dotyczących ukarania za wykroczenie, za które wymierzono karę ograniczenia wolności lub karę grzywny,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109 ust. 1 pkt 2 lit. c ustawy,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</w:t>
            </w:r>
            <w:proofErr w:type="gramEnd"/>
            <w:r w:rsidRPr="00AA11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109 ust. 1 pkt 3 ustawy, dotyczących ukarania za wykroczenie, za które wymierzono karę ograniczenia wolności lub karę grzywny, </w:t>
            </w:r>
          </w:p>
          <w:p w:rsidR="002B116D" w:rsidRPr="00AA117E" w:rsidRDefault="002B116D" w:rsidP="002B116D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AA117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art</w:t>
            </w:r>
            <w:proofErr w:type="gramEnd"/>
            <w:r w:rsidRPr="00AA117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 109 ust. 1 pkt 5–10 ustawy.</w:t>
            </w:r>
          </w:p>
          <w:p w:rsidR="002B116D" w:rsidRPr="00CD73EB" w:rsidRDefault="002B116D" w:rsidP="002B116D">
            <w:pPr>
              <w:pStyle w:val="Akapitzlist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116D" w:rsidRPr="00AA117E" w:rsidRDefault="002B116D" w:rsidP="002B116D">
            <w:pPr>
              <w:jc w:val="both"/>
              <w:rPr>
                <w:rFonts w:cstheme="minorHAnsi"/>
                <w:i/>
                <w:iCs/>
              </w:rPr>
            </w:pPr>
            <w:r w:rsidRPr="00AA117E">
              <w:rPr>
                <w:rFonts w:cstheme="minorHAnsi"/>
                <w:i/>
                <w:iCs/>
              </w:rPr>
              <w:t xml:space="preserve">Podmiotowe środki dowodowe </w:t>
            </w:r>
            <w:r w:rsidRPr="00AA117E">
              <w:rPr>
                <w:rFonts w:cstheme="minorHAnsi"/>
                <w:b/>
                <w:bCs/>
                <w:i/>
                <w:iCs/>
              </w:rPr>
              <w:t>niewystawione przez upoważnione podmioty</w:t>
            </w:r>
            <w:r w:rsidRPr="00AA117E">
              <w:rPr>
                <w:rFonts w:cstheme="minorHAnsi"/>
                <w:i/>
                <w:iCs/>
              </w:rPr>
              <w:t xml:space="preserve"> przekazuje się w postaci elektronicznej i opatruje się kwalifikowanym podpisem elektronicznym.</w:t>
            </w:r>
          </w:p>
          <w:p w:rsidR="002B116D" w:rsidRPr="009D6CBE" w:rsidRDefault="002B116D" w:rsidP="002B116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A11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 przypadku gdy podmiotowe środki dowodowe </w:t>
            </w:r>
            <w:r w:rsidRPr="00AA11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niewystawione przez upoważnione</w:t>
            </w:r>
            <w:r w:rsidRPr="00AA11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AA117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podmioty</w:t>
            </w:r>
            <w:r w:rsidRPr="00AA117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zostały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</w:t>
            </w:r>
          </w:p>
        </w:tc>
      </w:tr>
    </w:tbl>
    <w:p w:rsidR="006B58C0" w:rsidRDefault="006B58C0" w:rsidP="009D6CBE">
      <w:pPr>
        <w:spacing w:after="0" w:line="288" w:lineRule="auto"/>
        <w:ind w:left="360"/>
        <w:jc w:val="both"/>
        <w:rPr>
          <w:rFonts w:cstheme="minorHAnsi"/>
        </w:rPr>
      </w:pP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  <w:r w:rsidRPr="009D6CBE">
        <w:rPr>
          <w:rFonts w:cstheme="minorHAnsi"/>
        </w:rPr>
        <w:t>2.</w:t>
      </w:r>
      <w:r w:rsidRPr="009D6CBE">
        <w:rPr>
          <w:rFonts w:cstheme="minorHAnsi"/>
        </w:rPr>
        <w:tab/>
        <w:t xml:space="preserve">Jeżeli Wykonawca ma siedzibę lub miejsce zamieszkania poza granicami Rzeczypospolitej Polskiej, zamiast: </w:t>
      </w: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  <w:r w:rsidRPr="009D6CBE">
        <w:rPr>
          <w:rFonts w:cstheme="minorHAnsi"/>
        </w:rPr>
        <w:t>a</w:t>
      </w:r>
      <w:proofErr w:type="gramStart"/>
      <w:r w:rsidRPr="009D6CBE">
        <w:rPr>
          <w:rFonts w:cstheme="minorHAnsi"/>
        </w:rPr>
        <w:t>)</w:t>
      </w:r>
      <w:r w:rsidRPr="009D6CBE">
        <w:rPr>
          <w:rFonts w:cstheme="minorHAnsi"/>
        </w:rPr>
        <w:tab/>
        <w:t>informacji</w:t>
      </w:r>
      <w:proofErr w:type="gramEnd"/>
      <w:r w:rsidRPr="009D6CBE">
        <w:rPr>
          <w:rFonts w:cstheme="minorHAnsi"/>
        </w:rPr>
        <w:t xml:space="preserve"> z Krajowego Rejestru Karnego, o której mowa w tabeli powyżej – składa informację z odpowiedniego rejestru, takiego jak rejestr sądowy, albo, w przypadku braku takiego rejestru, inny równoważny dokument wydany przez właściwy organ sądowy, albo, w przypadku braku takiego rejestru, inny równoważny dokument wydany przez właściwy organ sądowy lub administracyjny kraju, w którym wykonawca ma siedzibę lub miejsce zamieszkania. Dokument powinien być wystawiony nie wcześniej niż 6 miesięcy przed jego złożeniem.</w:t>
      </w: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  <w:r w:rsidRPr="009D6CBE">
        <w:rPr>
          <w:rFonts w:cstheme="minorHAnsi"/>
        </w:rPr>
        <w:t>b</w:t>
      </w:r>
      <w:proofErr w:type="gramStart"/>
      <w:r w:rsidRPr="009D6CBE">
        <w:rPr>
          <w:rFonts w:cstheme="minorHAnsi"/>
        </w:rPr>
        <w:t>)</w:t>
      </w:r>
      <w:r w:rsidRPr="009D6CBE">
        <w:rPr>
          <w:rFonts w:cstheme="minorHAnsi"/>
        </w:rPr>
        <w:tab/>
        <w:t>Zaświadczenia</w:t>
      </w:r>
      <w:proofErr w:type="gramEnd"/>
      <w:r w:rsidRPr="009D6CBE">
        <w:rPr>
          <w:rFonts w:cstheme="minorHAnsi"/>
        </w:rPr>
        <w:t xml:space="preserve"> właściwego naczelnika urzędu skarbowego, o którym mowa w tabeli powyżej, zaświadczenia albo innego dokumentu właściwej terenowej jednostki organizacyjnej Zakładu Ubezpieczeń Społecznych lub właściwego oddziału regionalnego lub właściwej placówki terenowej Kasy Rolniczego Ubezpieczenia Społecznego, o którym mowa w tabeli powyżej – składa dokument lub dokumenty wystawione w kraju, w którym Wykonawca ma siedzibę lub miejsce zamieszkania, potwierdzające, że nie naruszył obowiązków dotyczących płatności podatków, opłat lub składek na ubezpieczenie społeczne lub zdrowotne. Dokumenty powinny być wystawione nie wcześniej niż 3 miesiące przed ich złożeniem.</w:t>
      </w: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  <w:r w:rsidRPr="009D6CBE">
        <w:rPr>
          <w:rFonts w:cstheme="minorHAnsi"/>
        </w:rPr>
        <w:t>a</w:t>
      </w:r>
      <w:proofErr w:type="gramStart"/>
      <w:r w:rsidRPr="009D6CBE">
        <w:rPr>
          <w:rFonts w:cstheme="minorHAnsi"/>
        </w:rPr>
        <w:t>)</w:t>
      </w:r>
      <w:r w:rsidRPr="009D6CBE">
        <w:rPr>
          <w:rFonts w:cstheme="minorHAnsi"/>
        </w:rPr>
        <w:tab/>
        <w:t>odpisu</w:t>
      </w:r>
      <w:proofErr w:type="gramEnd"/>
      <w:r w:rsidRPr="009D6CBE">
        <w:rPr>
          <w:rFonts w:cstheme="minorHAnsi"/>
        </w:rPr>
        <w:t xml:space="preserve"> albo informacji z Krajowego Rejestru Sądowego lub z Centralnej Ewidencji i Informacji o Działalności Gospodarczej, o którym mowa w tabeli powyżej – składa dokument lub dokumenty wystawione w 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</w:t>
      </w:r>
      <w:r w:rsidRPr="009D6CBE">
        <w:rPr>
          <w:rFonts w:cstheme="minorHAnsi"/>
        </w:rPr>
        <w:lastRenderedPageBreak/>
        <w:t>przepisach miejsca wszczęcia tej procedury. Dokumenty powinny być wystawione nie wcześniej niż 3 miesiące przed ich złożeniem.</w:t>
      </w: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  <w:r w:rsidRPr="009D6CBE">
        <w:rPr>
          <w:rFonts w:cstheme="minorHAnsi"/>
        </w:rPr>
        <w:t>3.</w:t>
      </w:r>
      <w:r w:rsidRPr="009D6CBE">
        <w:rPr>
          <w:rFonts w:cstheme="minorHAnsi"/>
        </w:rPr>
        <w:tab/>
        <w:t xml:space="preserve">Jeżeli w kraju, w którym Wykonawca ma siedzibę lub miejsce zamieszkania, nie wydaje się dokumentów, o których mowa w pkt 2 powyżej, lub gdy dokumenty te nie odnoszą się do wszystkich przypadków, o których mowa w art. 108 ust. 1 pkt 1, 2 i 4 , art. 109 ust. 1 pkt 1, 2 lit. a i b oraz pkt 3 ustawy </w:t>
      </w:r>
      <w:proofErr w:type="spellStart"/>
      <w:r w:rsidRPr="009D6CBE">
        <w:rPr>
          <w:rFonts w:cstheme="minorHAnsi"/>
        </w:rPr>
        <w:t>Pzp</w:t>
      </w:r>
      <w:proofErr w:type="spellEnd"/>
      <w:r w:rsidRPr="009D6CBE">
        <w:rPr>
          <w:rFonts w:cstheme="minorHAnsi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</w:t>
      </w:r>
      <w:proofErr w:type="gramStart"/>
      <w:r w:rsidRPr="009D6CBE">
        <w:rPr>
          <w:rFonts w:cstheme="minorHAnsi"/>
        </w:rPr>
        <w:t>pod</w:t>
      </w:r>
      <w:proofErr w:type="gramEnd"/>
      <w:r w:rsidRPr="009D6CBE">
        <w:rPr>
          <w:rFonts w:cstheme="minorHAnsi"/>
        </w:rPr>
        <w:t xml:space="preserve"> przysięgą, złożone przed organem sądowym lub administracyjnym, notariuszem, organem samorządu zawodowego lub gospodarczego, właściwym ze względu na siedzibę lub miejsce zamieszkania Wykonawcy. </w:t>
      </w:r>
    </w:p>
    <w:p w:rsidR="009D6CBE" w:rsidRPr="009D6CBE" w:rsidRDefault="009D6CBE" w:rsidP="009D6CBE">
      <w:pPr>
        <w:spacing w:after="0" w:line="288" w:lineRule="auto"/>
        <w:ind w:left="360"/>
        <w:jc w:val="both"/>
        <w:rPr>
          <w:rFonts w:cstheme="minorHAnsi"/>
        </w:rPr>
      </w:pPr>
    </w:p>
    <w:p w:rsidR="00430577" w:rsidRPr="000527FA" w:rsidRDefault="00430577" w:rsidP="007A4B35">
      <w:pPr>
        <w:spacing w:after="0" w:line="240" w:lineRule="auto"/>
        <w:rPr>
          <w:rFonts w:cstheme="minorHAnsi"/>
        </w:rPr>
      </w:pPr>
    </w:p>
    <w:p w:rsidR="00430577" w:rsidRPr="000527FA" w:rsidRDefault="00430577" w:rsidP="007A4B35">
      <w:pP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20. </w:t>
      </w:r>
      <w:r w:rsidR="00847872" w:rsidRPr="000527FA">
        <w:rPr>
          <w:rFonts w:cstheme="minorHAnsi"/>
          <w:b/>
        </w:rPr>
        <w:t>OPIS SPOSOBU ZŁOŻENIA OFERTY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102024" w:rsidRPr="000527FA" w:rsidRDefault="00102024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1. </w:t>
      </w:r>
      <w:r w:rsidR="0039145B" w:rsidRPr="000527FA">
        <w:rPr>
          <w:rFonts w:cstheme="minorHAnsi"/>
          <w:shd w:val="clear" w:color="auto" w:fill="FFFFFF"/>
        </w:rPr>
        <w:t>Wykonawca może złożyć wyłącznie jedną ofertę </w:t>
      </w:r>
      <w:r w:rsidR="0039145B" w:rsidRPr="000527FA">
        <w:rPr>
          <w:rFonts w:cstheme="minorHAnsi"/>
        </w:rPr>
        <w:t>na każdą z części.</w:t>
      </w:r>
    </w:p>
    <w:p w:rsidR="00102024" w:rsidRPr="000527FA" w:rsidRDefault="00102024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>2. Środkiem komunikacji elektronicznej, służącym do złożenia oferty przez Wykonawcę, jest Platforma P</w:t>
      </w:r>
      <w:r w:rsidR="00405F4F" w:rsidRPr="000527FA">
        <w:rPr>
          <w:rFonts w:cstheme="minorHAnsi"/>
        </w:rPr>
        <w:t>rzetargowa dostępna pod adresem</w:t>
      </w:r>
      <w:r w:rsidR="008772F9">
        <w:rPr>
          <w:rFonts w:cstheme="minorHAnsi"/>
        </w:rPr>
        <w:t xml:space="preserve"> </w:t>
      </w:r>
      <w:hyperlink r:id="rId27" w:history="1">
        <w:r w:rsidR="00405F4F" w:rsidRPr="000527FA">
          <w:rPr>
            <w:rStyle w:val="Hipercze"/>
            <w:rFonts w:cstheme="minorHAnsi"/>
          </w:rPr>
          <w:t>https://platformazakupowa.pl/pn/up_poznan</w:t>
        </w:r>
      </w:hyperlink>
      <w:r w:rsidRPr="000527FA">
        <w:rPr>
          <w:rFonts w:cstheme="minorHAnsi"/>
        </w:rPr>
        <w:t xml:space="preserve"> w wierszu oznaczonym tytułem oraz znakiem sprawy zgodnym z niniejszym postępowaniem.</w:t>
      </w:r>
    </w:p>
    <w:p w:rsidR="00102024" w:rsidRPr="000527FA" w:rsidRDefault="00405F4F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3. </w:t>
      </w:r>
      <w:r w:rsidR="00102024" w:rsidRPr="000527FA">
        <w:rPr>
          <w:rFonts w:cstheme="minorHAnsi"/>
        </w:rPr>
        <w:t>Wykonawca składa ofertę wraz z wymaganymi dokumentami, w</w:t>
      </w:r>
      <w:r w:rsidRPr="000527FA">
        <w:rPr>
          <w:rFonts w:cstheme="minorHAnsi"/>
        </w:rPr>
        <w:t>yszczególnionymi w Rozdziale 18</w:t>
      </w:r>
      <w:r w:rsidR="00102024" w:rsidRPr="000527FA">
        <w:rPr>
          <w:rFonts w:cstheme="minorHAnsi"/>
        </w:rPr>
        <w:t xml:space="preserve"> SWZ za pośrednictwem Platformy Przetargowej. </w:t>
      </w:r>
    </w:p>
    <w:p w:rsidR="00102024" w:rsidRPr="000527FA" w:rsidRDefault="00405F4F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4. </w:t>
      </w:r>
      <w:r w:rsidR="00102024" w:rsidRPr="000527FA">
        <w:rPr>
          <w:rFonts w:cstheme="minorHAnsi"/>
        </w:rPr>
        <w:t xml:space="preserve">W przypadku kiedy oferta zawiera informacje stanowiące tajemnicę przedsiębiorstwa </w:t>
      </w:r>
      <w:r w:rsidRPr="000527FA">
        <w:rPr>
          <w:rFonts w:cstheme="minorHAnsi"/>
        </w:rPr>
        <w:t>w rozumieniu</w:t>
      </w:r>
      <w:r w:rsidR="00102024" w:rsidRPr="000527FA">
        <w:rPr>
          <w:rFonts w:cstheme="minorHAnsi"/>
        </w:rPr>
        <w:t xml:space="preserve"> przepisów ustawy z dnia 16 kwietnia 1993 r. o zwalczaniu nieuczciwej konkurencji (Dz.U. </w:t>
      </w:r>
      <w:proofErr w:type="gramStart"/>
      <w:r w:rsidR="00102024" w:rsidRPr="000527FA">
        <w:rPr>
          <w:rFonts w:cstheme="minorHAnsi"/>
        </w:rPr>
        <w:t>z</w:t>
      </w:r>
      <w:proofErr w:type="gramEnd"/>
      <w:r w:rsidR="00102024" w:rsidRPr="000527FA">
        <w:rPr>
          <w:rFonts w:cstheme="minorHAnsi"/>
        </w:rPr>
        <w:t xml:space="preserve"> 2020 r. poz. 1913 ze zm.) informacje te mają być zawarte w wydzielonym </w:t>
      </w:r>
      <w:r w:rsidRPr="000527FA">
        <w:rPr>
          <w:rFonts w:cstheme="minorHAnsi"/>
        </w:rPr>
        <w:t>i odpowiednio</w:t>
      </w:r>
      <w:r w:rsidR="00102024" w:rsidRPr="000527FA">
        <w:rPr>
          <w:rFonts w:cstheme="minorHAnsi"/>
        </w:rPr>
        <w:t xml:space="preserve"> oznaczonym pliku i zawierać wyraźne zastrzeżenie, że nie mogą być udostępniane. Wykonawca nie może zastrzec informacji, o których mowa w art. 222 ust. 5 ustawy </w:t>
      </w:r>
      <w:proofErr w:type="spellStart"/>
      <w:r w:rsidR="00102024" w:rsidRPr="000527FA">
        <w:rPr>
          <w:rFonts w:cstheme="minorHAnsi"/>
        </w:rPr>
        <w:t>Pzp</w:t>
      </w:r>
      <w:proofErr w:type="spellEnd"/>
      <w:r w:rsidR="00102024" w:rsidRPr="000527FA">
        <w:rPr>
          <w:rFonts w:cstheme="minorHAnsi"/>
        </w:rPr>
        <w:t xml:space="preserve">. W przypadku złożenia informacji stanowiących tajemnicę Wykonawca zobowiązany jest, wraz z przekazaniem takich informacji, wykazać spełnienie przesłanek określonych w art. 11 ust. 2 ustawy o zwalczaniu nieuczciwej konkurencji. Zaleca się, </w:t>
      </w:r>
      <w:r w:rsidRPr="000527FA">
        <w:rPr>
          <w:rFonts w:cstheme="minorHAnsi"/>
        </w:rPr>
        <w:t>aby uzasadnienie</w:t>
      </w:r>
      <w:r w:rsidR="00102024" w:rsidRPr="000527FA">
        <w:rPr>
          <w:rFonts w:cstheme="minorHAnsi"/>
        </w:rPr>
        <w:t xml:space="preserve"> zastrzeżenia informacji jako tajemnicy przedsiębiorstwa było sformułowane w sposób umożliwiający jego udostępnienie. Zastrzeżenie przez Wykonawcę tajemnicy przedsiębiorstwa bez uzasadnienia, będzie traktowane jako bezskuteczne </w:t>
      </w:r>
      <w:r w:rsidRPr="000527FA">
        <w:rPr>
          <w:rFonts w:cstheme="minorHAnsi"/>
        </w:rPr>
        <w:t>ze względu</w:t>
      </w:r>
      <w:r w:rsidR="00102024" w:rsidRPr="000527FA">
        <w:rPr>
          <w:rFonts w:cstheme="minorHAnsi"/>
        </w:rPr>
        <w:t xml:space="preserve"> na zaniechanie przez Wykonawcę podjęcia niezbędnych działań w celu utrzymania poufności objętych klauzulą informacji zgodnie z postanowieniami art. 18 ust. 3 ustawy </w:t>
      </w:r>
      <w:proofErr w:type="spellStart"/>
      <w:r w:rsidR="00102024" w:rsidRPr="000527FA">
        <w:rPr>
          <w:rFonts w:cstheme="minorHAnsi"/>
        </w:rPr>
        <w:t>Pzp</w:t>
      </w:r>
      <w:proofErr w:type="spellEnd"/>
      <w:r w:rsidR="00102024" w:rsidRPr="000527FA">
        <w:rPr>
          <w:rFonts w:cstheme="minorHAnsi"/>
        </w:rPr>
        <w:t>.</w:t>
      </w:r>
    </w:p>
    <w:p w:rsidR="00102024" w:rsidRPr="000527FA" w:rsidRDefault="00405F4F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5. </w:t>
      </w:r>
      <w:r w:rsidR="00102024" w:rsidRPr="000527FA">
        <w:rPr>
          <w:rFonts w:cstheme="minorHAnsi"/>
        </w:rPr>
        <w:t xml:space="preserve">Wykonawca może wycofać złożoną przez siebie ofertę przed terminem składania ofert. </w:t>
      </w:r>
    </w:p>
    <w:p w:rsidR="00102024" w:rsidRPr="000527FA" w:rsidRDefault="00405F4F" w:rsidP="00405F4F">
      <w:pPr>
        <w:spacing w:after="0" w:line="240" w:lineRule="auto"/>
        <w:ind w:left="284" w:hanging="284"/>
        <w:jc w:val="both"/>
        <w:rPr>
          <w:rFonts w:cstheme="minorHAnsi"/>
        </w:rPr>
      </w:pPr>
      <w:r w:rsidRPr="000527FA">
        <w:rPr>
          <w:rFonts w:cstheme="minorHAnsi"/>
        </w:rPr>
        <w:t xml:space="preserve">6. </w:t>
      </w:r>
      <w:r w:rsidR="00102024" w:rsidRPr="000527FA">
        <w:rPr>
          <w:rFonts w:cstheme="minorHAnsi"/>
        </w:rPr>
        <w:t>Wszelkie instrukcje użytkowania platformyzakupowej.</w:t>
      </w:r>
      <w:proofErr w:type="gramStart"/>
      <w:r w:rsidR="00102024" w:rsidRPr="000527FA">
        <w:rPr>
          <w:rFonts w:cstheme="minorHAnsi"/>
        </w:rPr>
        <w:t>pl</w:t>
      </w:r>
      <w:proofErr w:type="gramEnd"/>
      <w:r w:rsidR="00102024" w:rsidRPr="000527FA">
        <w:rPr>
          <w:rFonts w:cstheme="minorHAnsi"/>
        </w:rPr>
        <w:t xml:space="preserve"> znajdują się pod adresem </w:t>
      </w:r>
      <w:hyperlink r:id="rId28" w:history="1">
        <w:r w:rsidRPr="000527FA">
          <w:rPr>
            <w:rStyle w:val="Hipercze"/>
            <w:rFonts w:cstheme="minorHAnsi"/>
          </w:rPr>
          <w:t>https://platformazakupowa.pl/strona/45-instrukcje</w:t>
        </w:r>
      </w:hyperlink>
      <w:r w:rsidR="00102024" w:rsidRPr="000527FA">
        <w:rPr>
          <w:rFonts w:cstheme="minorHAnsi"/>
        </w:rPr>
        <w:t>.</w:t>
      </w:r>
    </w:p>
    <w:p w:rsidR="00102024" w:rsidRPr="000527FA" w:rsidRDefault="00405F4F" w:rsidP="00405F4F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7. </w:t>
      </w:r>
      <w:r w:rsidR="00102024" w:rsidRPr="000527FA">
        <w:rPr>
          <w:rFonts w:cstheme="minorHAnsi"/>
        </w:rPr>
        <w:t>Zamawiający nie ponosi odpowiedzialności za złożenie oferty w sposób niezgodny z instrukcjami</w:t>
      </w:r>
      <w:r w:rsidRPr="000527FA">
        <w:rPr>
          <w:rFonts w:cstheme="minorHAnsi"/>
        </w:rPr>
        <w:t xml:space="preserve"> użytkowania platformyzakupowej.</w:t>
      </w:r>
      <w:proofErr w:type="gramStart"/>
      <w:r w:rsidR="00102024"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>.</w:t>
      </w:r>
    </w:p>
    <w:p w:rsidR="00405F4F" w:rsidRPr="000527FA" w:rsidRDefault="00405F4F" w:rsidP="00405F4F">
      <w:pPr>
        <w:spacing w:after="0" w:line="240" w:lineRule="auto"/>
        <w:jc w:val="both"/>
        <w:rPr>
          <w:rFonts w:cstheme="minorHAnsi"/>
        </w:rPr>
      </w:pPr>
    </w:p>
    <w:p w:rsidR="00847872" w:rsidRPr="000527FA" w:rsidRDefault="00847872" w:rsidP="00847872">
      <w:pPr>
        <w:spacing w:after="0" w:line="240" w:lineRule="auto"/>
        <w:jc w:val="both"/>
        <w:rPr>
          <w:rFonts w:cstheme="minorHAnsi"/>
        </w:rPr>
      </w:pPr>
    </w:p>
    <w:p w:rsidR="00847872" w:rsidRPr="000527FA" w:rsidRDefault="00847872" w:rsidP="00847872">
      <w:pPr>
        <w:spacing w:after="0" w:line="240" w:lineRule="auto"/>
        <w:jc w:val="both"/>
        <w:rPr>
          <w:rFonts w:cstheme="minorHAnsi"/>
        </w:rPr>
      </w:pPr>
    </w:p>
    <w:p w:rsidR="00847872" w:rsidRPr="000527FA" w:rsidRDefault="00172FA8" w:rsidP="003472FD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21. </w:t>
      </w:r>
      <w:r w:rsidR="00847872" w:rsidRPr="000527FA">
        <w:rPr>
          <w:rFonts w:cstheme="minorHAnsi"/>
          <w:b/>
        </w:rPr>
        <w:t>INFORMACJE O ŚROD</w:t>
      </w:r>
      <w:r w:rsidR="003472FD" w:rsidRPr="000527FA">
        <w:rPr>
          <w:rFonts w:cstheme="minorHAnsi"/>
          <w:b/>
        </w:rPr>
        <w:t>KACH KOMUNIKACJI ELEKTRONICZNEJ</w:t>
      </w:r>
    </w:p>
    <w:p w:rsidR="003472FD" w:rsidRPr="000527FA" w:rsidRDefault="003472FD" w:rsidP="00E60754">
      <w:pPr>
        <w:spacing w:after="0" w:line="240" w:lineRule="auto"/>
        <w:jc w:val="both"/>
        <w:rPr>
          <w:rFonts w:cstheme="minorHAnsi"/>
        </w:rPr>
      </w:pPr>
    </w:p>
    <w:p w:rsidR="00405F4F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 xml:space="preserve">Komunikacja w postępowaniu o udzielenie zamówienia, w tym składanie ofert, wymiana informacji oraz przekazywanie dokumentów lub oświadczeń między Zamawiającym a  Wykonawcą, z uwzględnieniem wyjątków określonych w ustawie, odbywa się przy użyciu środków komunikacji elektronicznej. </w:t>
      </w:r>
    </w:p>
    <w:p w:rsidR="003D7189" w:rsidRPr="000527FA" w:rsidRDefault="00405F4F" w:rsidP="003D7189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Komunikacja elektroniczna między Zamawiającym a Wykonawcami odbywa się przy użyciu platformy zakupowej znajdującej się pod adresem </w:t>
      </w:r>
      <w:hyperlink r:id="rId29" w:history="1">
        <w:r w:rsidR="003D7189" w:rsidRPr="000527FA">
          <w:rPr>
            <w:rStyle w:val="Hipercze"/>
            <w:rFonts w:cstheme="minorHAnsi"/>
            <w:b/>
          </w:rPr>
          <w:t>https://platformazakupowa.pl/pn/up_poznan</w:t>
        </w:r>
      </w:hyperlink>
    </w:p>
    <w:p w:rsidR="00405F4F" w:rsidRPr="000527FA" w:rsidRDefault="00405F4F" w:rsidP="003D7189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 celu skrócenia czasu udzielenia odpowiedzi na pytania komunikacja między Zamawiającym a Wykonawcami w zakresie: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Zamawiającemu wniosków o wyjaśnienie treści SWZ;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odpowiedzi na wezwanie Zamawiającego do złożenia podmiotowych środków dowodowych;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odpowiedzi na wezwanie Zamawiającego do złożenia wyjaśnień dot. treści przedmiotowych środków dowodowych;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przesłania odpowiedzi na inne wezwania Zamawiającego wynikające z ustawy - Prawo zamówień publicznych;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wniosków, informacji, oświadczeń Wykonawcy;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- przesyłania odwołania/inne</w:t>
      </w:r>
    </w:p>
    <w:p w:rsidR="00405F4F" w:rsidRPr="000527FA" w:rsidRDefault="00405F4F" w:rsidP="00E60754">
      <w:p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odbywa</w:t>
      </w:r>
      <w:proofErr w:type="gramEnd"/>
      <w:r w:rsidRPr="000527FA">
        <w:rPr>
          <w:rFonts w:cstheme="minorHAnsi"/>
        </w:rPr>
        <w:t xml:space="preserve"> się za pośrednictwem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i formularza </w:t>
      </w:r>
      <w:r w:rsidRPr="000527FA">
        <w:rPr>
          <w:rFonts w:cstheme="minorHAnsi"/>
          <w:b/>
        </w:rPr>
        <w:t>„Wyślij wiadomość do zamawiającego</w:t>
      </w:r>
      <w:r w:rsidRPr="000527FA">
        <w:rPr>
          <w:rFonts w:cstheme="minorHAnsi"/>
        </w:rPr>
        <w:t xml:space="preserve">”. </w:t>
      </w:r>
      <w:r w:rsidRPr="000527FA">
        <w:rPr>
          <w:rFonts w:cstheme="minorHAnsi"/>
          <w:b/>
        </w:rPr>
        <w:t>Za datę przekazania</w:t>
      </w:r>
      <w:r w:rsidRPr="000527FA">
        <w:rPr>
          <w:rFonts w:cstheme="minorHAnsi"/>
        </w:rPr>
        <w:t xml:space="preserve"> (wpływu) oświadczeń, wniosków, zawiadomień oraz informacji przyjmuje się datę ich przesłania za pośrednictwem platformazakupowa.</w:t>
      </w:r>
      <w:proofErr w:type="gramStart"/>
      <w:r w:rsidR="003A7C54" w:rsidRPr="000527FA">
        <w:rPr>
          <w:rFonts w:cstheme="minorHAnsi"/>
        </w:rPr>
        <w:t>pl</w:t>
      </w:r>
      <w:proofErr w:type="gramEnd"/>
      <w:r w:rsidR="003A7C54" w:rsidRPr="000527FA">
        <w:rPr>
          <w:rFonts w:cstheme="minorHAnsi"/>
        </w:rPr>
        <w:t xml:space="preserve"> poprzez kliknięcie przycisku </w:t>
      </w:r>
      <w:r w:rsidRPr="000527FA">
        <w:rPr>
          <w:rFonts w:cstheme="minorHAnsi"/>
        </w:rPr>
        <w:t>„Wyślij wiadomość do zamawiającego” i pojawienie się komunikatu, że wiadomość została wysłana do Zamawiającego.</w:t>
      </w:r>
    </w:p>
    <w:p w:rsidR="00405F4F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będzie przekazywał Wykonawcom informacje za pośrednictwem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. Informacje dotyczące odpowiedzi na pytania, zmiany specyfikacji, zmiany terminu składania i otwarcia ofert Zamawiający będzie zamieszczał na platformie </w:t>
      </w:r>
      <w:r w:rsidRPr="000527FA">
        <w:rPr>
          <w:rFonts w:cstheme="minorHAnsi"/>
          <w:b/>
        </w:rPr>
        <w:t>w sekcji “Komunikaty”.</w:t>
      </w:r>
      <w:r w:rsidRPr="000527FA">
        <w:rPr>
          <w:rFonts w:cstheme="minorHAnsi"/>
        </w:rPr>
        <w:t xml:space="preserve"> Korespondencja, której zgodnie z obowiązującymi przepisami adresatem jest konkretny Wykonawca, będzie przekazywana za pośrednictwem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do konkretnego Wykonawcy.</w:t>
      </w:r>
    </w:p>
    <w:p w:rsidR="00405F4F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Wykonawca jako podmiot profesjonalny ma obowiązek sprawdzania komunikatów i wiadomości bezpośrednio na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przesłanych przez Zamawiającego, gdyż system powiadomień może ulec awarii lub powiadomienie może trafić do folderu SPAM.</w:t>
      </w:r>
    </w:p>
    <w:p w:rsidR="00405F4F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Zamawiający, zgodnie z Rozporządzeniem Prezesa Rady Ministrów z dnia 30 grudnia 2020r. w sprawie sposobu sporządzania i przekazywania informacji oraz wymagań technicznych dla dokumentów elektronicznych oraz środków komunikacji elektronicznej w postępowaniu o udzielenie zamówienia publicznego lub konkursie (Dz. U. </w:t>
      </w:r>
      <w:proofErr w:type="gramStart"/>
      <w:r w:rsidRPr="000527FA">
        <w:rPr>
          <w:rFonts w:cstheme="minorHAnsi"/>
        </w:rPr>
        <w:t>z</w:t>
      </w:r>
      <w:proofErr w:type="gramEnd"/>
      <w:r w:rsidRPr="000527FA">
        <w:rPr>
          <w:rFonts w:cstheme="minorHAnsi"/>
        </w:rPr>
        <w:t xml:space="preserve"> 2020r. poz. 2452), określa niezbędne wymagania sprzętowo - aplikacyjne umożliwiające pracę na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>, tj.: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stały</w:t>
      </w:r>
      <w:proofErr w:type="gramEnd"/>
      <w:r w:rsidRPr="000527FA">
        <w:rPr>
          <w:rFonts w:cstheme="minorHAnsi"/>
        </w:rPr>
        <w:t xml:space="preserve"> dostęp do sieci Internet o gwarantowanej przepustowości nie mniejszej niż 512 </w:t>
      </w:r>
      <w:proofErr w:type="spellStart"/>
      <w:r w:rsidRPr="000527FA">
        <w:rPr>
          <w:rFonts w:cstheme="minorHAnsi"/>
        </w:rPr>
        <w:t>kb</w:t>
      </w:r>
      <w:proofErr w:type="spellEnd"/>
      <w:r w:rsidRPr="000527FA">
        <w:rPr>
          <w:rFonts w:cstheme="minorHAnsi"/>
        </w:rPr>
        <w:t>/s,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komputer</w:t>
      </w:r>
      <w:proofErr w:type="gramEnd"/>
      <w:r w:rsidRPr="000527FA">
        <w:rPr>
          <w:rFonts w:cstheme="minorHAnsi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zainstalowana</w:t>
      </w:r>
      <w:proofErr w:type="gramEnd"/>
      <w:r w:rsidRPr="000527FA">
        <w:rPr>
          <w:rFonts w:cstheme="minorHAnsi"/>
        </w:rPr>
        <w:t xml:space="preserve"> dowolna, inna przeglądarka internetowa niż Internet Explorer,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włączona</w:t>
      </w:r>
      <w:proofErr w:type="gramEnd"/>
      <w:r w:rsidRPr="000527FA">
        <w:rPr>
          <w:rFonts w:cstheme="minorHAnsi"/>
        </w:rPr>
        <w:t xml:space="preserve"> obsługa JavaScript,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zainstalowany</w:t>
      </w:r>
      <w:proofErr w:type="gramEnd"/>
      <w:r w:rsidRPr="000527FA">
        <w:rPr>
          <w:rFonts w:cstheme="minorHAnsi"/>
        </w:rPr>
        <w:t xml:space="preserve"> program Adobe </w:t>
      </w:r>
      <w:proofErr w:type="spellStart"/>
      <w:r w:rsidRPr="000527FA">
        <w:rPr>
          <w:rFonts w:cstheme="minorHAnsi"/>
        </w:rPr>
        <w:t>Acrobat</w:t>
      </w:r>
      <w:proofErr w:type="spellEnd"/>
      <w:r w:rsidRPr="000527FA">
        <w:rPr>
          <w:rFonts w:cstheme="minorHAnsi"/>
        </w:rPr>
        <w:t xml:space="preserve"> Reader lub inny obsługujący format plików .</w:t>
      </w:r>
      <w:proofErr w:type="gramStart"/>
      <w:r w:rsidRPr="000527FA">
        <w:rPr>
          <w:rFonts w:cstheme="minorHAnsi"/>
        </w:rPr>
        <w:t>pdf</w:t>
      </w:r>
      <w:proofErr w:type="gramEnd"/>
      <w:r w:rsidRPr="000527FA">
        <w:rPr>
          <w:rFonts w:cstheme="minorHAnsi"/>
        </w:rPr>
        <w:t>,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lastRenderedPageBreak/>
        <w:t>szyfrowanie</w:t>
      </w:r>
      <w:proofErr w:type="gramEnd"/>
      <w:r w:rsidRPr="000527FA">
        <w:rPr>
          <w:rFonts w:cstheme="minorHAnsi"/>
        </w:rPr>
        <w:t xml:space="preserve"> na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odbywa się za pomocą protokołu TLS 1.3.</w:t>
      </w:r>
    </w:p>
    <w:p w:rsidR="00405F4F" w:rsidRPr="000527FA" w:rsidRDefault="00405F4F" w:rsidP="00F7375A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oznaczenie czasu odbioru danych przez platformę zakupową stanowi datę oraz dokładny czas (</w:t>
      </w:r>
      <w:proofErr w:type="spellStart"/>
      <w:r w:rsidRPr="000527FA">
        <w:rPr>
          <w:rFonts w:cstheme="minorHAnsi"/>
        </w:rPr>
        <w:t>hh</w:t>
      </w:r>
      <w:proofErr w:type="gramStart"/>
      <w:r w:rsidRPr="000527FA">
        <w:rPr>
          <w:rFonts w:cstheme="minorHAnsi"/>
        </w:rPr>
        <w:t>:mm</w:t>
      </w:r>
      <w:proofErr w:type="gramEnd"/>
      <w:r w:rsidRPr="000527FA">
        <w:rPr>
          <w:rFonts w:cstheme="minorHAnsi"/>
        </w:rPr>
        <w:t>:ss</w:t>
      </w:r>
      <w:proofErr w:type="spellEnd"/>
      <w:r w:rsidRPr="000527FA">
        <w:rPr>
          <w:rFonts w:cstheme="minorHAnsi"/>
        </w:rPr>
        <w:t>) generowany wg. czasu lokalnego serwera synchronizowanego z zegarem Głównego Urzędu Miar.</w:t>
      </w:r>
    </w:p>
    <w:p w:rsidR="00405F4F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Wykonawca, przystępując do niniejszego postępowania o udzielenie zamówienia publicznego:</w:t>
      </w:r>
    </w:p>
    <w:p w:rsidR="00405F4F" w:rsidRPr="000527FA" w:rsidRDefault="00405F4F" w:rsidP="00F7375A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akceptuje</w:t>
      </w:r>
      <w:proofErr w:type="gramEnd"/>
      <w:r w:rsidRPr="000527FA">
        <w:rPr>
          <w:rFonts w:cstheme="minorHAnsi"/>
        </w:rPr>
        <w:t xml:space="preserve"> warunki korzystania z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określone w Regulaminie zamieszczonym na stronie internetowej pod linkiem w zakładce „Regulamin" oraz uznaje go za wiążący,</w:t>
      </w:r>
    </w:p>
    <w:p w:rsidR="00405F4F" w:rsidRPr="000527FA" w:rsidRDefault="00405F4F" w:rsidP="00F7375A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zapoznał</w:t>
      </w:r>
      <w:proofErr w:type="gramEnd"/>
      <w:r w:rsidRPr="000527FA">
        <w:rPr>
          <w:rFonts w:cstheme="minorHAnsi"/>
        </w:rPr>
        <w:t xml:space="preserve"> i stosuje się do Instrukcji składania ofert/wniosków dostępnej pod linkiem: </w:t>
      </w:r>
      <w:hyperlink r:id="rId30" w:history="1">
        <w:r w:rsidRPr="000527FA">
          <w:rPr>
            <w:rStyle w:val="Hipercze"/>
            <w:rFonts w:cstheme="minorHAnsi"/>
          </w:rPr>
          <w:t>https://platformazakupowa.pl/strona/45-instrukcje</w:t>
        </w:r>
      </w:hyperlink>
      <w:r w:rsidRPr="000527FA">
        <w:rPr>
          <w:rFonts w:cstheme="minorHAnsi"/>
        </w:rPr>
        <w:t xml:space="preserve">. </w:t>
      </w:r>
    </w:p>
    <w:p w:rsidR="00847872" w:rsidRPr="000527FA" w:rsidRDefault="00405F4F" w:rsidP="00E60754">
      <w:pPr>
        <w:numPr>
          <w:ilvl w:val="0"/>
          <w:numId w:val="13"/>
        </w:numPr>
        <w:spacing w:after="0" w:line="240" w:lineRule="auto"/>
        <w:jc w:val="both"/>
        <w:rPr>
          <w:rStyle w:val="Hipercze"/>
          <w:rFonts w:cstheme="minorHAnsi"/>
          <w:color w:val="auto"/>
          <w:u w:val="none"/>
        </w:rPr>
      </w:pPr>
      <w:r w:rsidRPr="000527FA">
        <w:rPr>
          <w:rFonts w:cstheme="minorHAnsi"/>
        </w:rPr>
        <w:t>Zamawiający nie ponosi odpowiedzialności za złożenie oferty w sposób niezgodny z Instrukcją korzystania z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 art. 221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>.</w:t>
      </w:r>
      <w:r w:rsidR="00AB74FF">
        <w:rPr>
          <w:rFonts w:cstheme="minorHAnsi"/>
        </w:rPr>
        <w:t xml:space="preserve"> </w:t>
      </w:r>
      <w:r w:rsidRPr="000527FA">
        <w:rPr>
          <w:rFonts w:cstheme="minorHAnsi"/>
        </w:rPr>
        <w:t>Zamawiający informuje, że instrukcje korzystania z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dotyczące w szczególności logowania, składania wniosków o wyjaśnienie treści SWZ, składania ofert oraz innych czynności podejmowanych w niniejszym postępowaniu przy użyciu platformazakupowa.</w:t>
      </w:r>
      <w:proofErr w:type="gramStart"/>
      <w:r w:rsidRPr="000527FA">
        <w:rPr>
          <w:rFonts w:cstheme="minorHAnsi"/>
        </w:rPr>
        <w:t>pl</w:t>
      </w:r>
      <w:proofErr w:type="gramEnd"/>
      <w:r w:rsidRPr="000527FA">
        <w:rPr>
          <w:rFonts w:cstheme="minorHAnsi"/>
        </w:rPr>
        <w:t xml:space="preserve"> znajdują się w zakładce „Instrukcje dla Wykonawców" na stronie internetowej pod adresem: </w:t>
      </w:r>
      <w:hyperlink r:id="rId31" w:history="1">
        <w:r w:rsidRPr="000527FA">
          <w:rPr>
            <w:rStyle w:val="Hipercze"/>
            <w:rFonts w:cstheme="minorHAnsi"/>
          </w:rPr>
          <w:t>https://platformazakupowa.pl/strona/45-instrukcje</w:t>
        </w:r>
      </w:hyperlink>
    </w:p>
    <w:p w:rsidR="00532A92" w:rsidRPr="000527FA" w:rsidRDefault="00532A92" w:rsidP="00532A92">
      <w:pPr>
        <w:spacing w:after="0" w:line="240" w:lineRule="auto"/>
        <w:jc w:val="both"/>
        <w:rPr>
          <w:rFonts w:cstheme="minorHAnsi"/>
        </w:rPr>
      </w:pPr>
    </w:p>
    <w:p w:rsidR="001065C7" w:rsidRPr="000527FA" w:rsidRDefault="001065C7" w:rsidP="00405F4F">
      <w:pPr>
        <w:spacing w:after="0" w:line="240" w:lineRule="auto"/>
        <w:rPr>
          <w:rFonts w:cstheme="minorHAnsi"/>
        </w:rPr>
      </w:pPr>
    </w:p>
    <w:p w:rsidR="00847872" w:rsidRPr="000527FA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22. </w:t>
      </w:r>
      <w:r w:rsidR="00257731" w:rsidRPr="000527FA">
        <w:rPr>
          <w:rFonts w:cstheme="minorHAnsi"/>
          <w:b/>
        </w:rPr>
        <w:t>KRYTERIA OCENY OFERT</w:t>
      </w:r>
    </w:p>
    <w:p w:rsidR="002F70E1" w:rsidRPr="000527FA" w:rsidRDefault="002F70E1" w:rsidP="002F70E1">
      <w:pPr>
        <w:spacing w:line="240" w:lineRule="auto"/>
        <w:rPr>
          <w:rFonts w:cstheme="minorHAnsi"/>
          <w:bCs/>
          <w:iCs/>
        </w:rPr>
      </w:pPr>
    </w:p>
    <w:tbl>
      <w:tblPr>
        <w:tblW w:w="9011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1559"/>
        <w:gridCol w:w="2490"/>
      </w:tblGrid>
      <w:tr w:rsidR="002F70E1" w:rsidRPr="000527FA" w:rsidTr="00E84B1D">
        <w:trPr>
          <w:cantSplit/>
          <w:trHeight w:val="730"/>
        </w:trPr>
        <w:tc>
          <w:tcPr>
            <w:tcW w:w="851" w:type="dxa"/>
            <w:shd w:val="clear" w:color="auto" w:fill="F3F3F3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27FA">
              <w:rPr>
                <w:rFonts w:cstheme="minorHAnsi"/>
                <w:b/>
              </w:rPr>
              <w:t>Nr: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27FA">
              <w:rPr>
                <w:rFonts w:cstheme="minorHAnsi"/>
                <w:b/>
              </w:rPr>
              <w:t>Nazwa kryterium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7FA">
              <w:rPr>
                <w:rFonts w:cstheme="minorHAnsi"/>
                <w:b/>
              </w:rPr>
              <w:t>Waga</w:t>
            </w:r>
          </w:p>
        </w:tc>
        <w:tc>
          <w:tcPr>
            <w:tcW w:w="2490" w:type="dxa"/>
            <w:shd w:val="clear" w:color="auto" w:fill="F3F3F3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527FA">
              <w:rPr>
                <w:rFonts w:cstheme="minorHAnsi"/>
                <w:b/>
              </w:rPr>
              <w:t>Maksymalna liczba punktów</w:t>
            </w:r>
          </w:p>
        </w:tc>
      </w:tr>
      <w:tr w:rsidR="002F70E1" w:rsidRPr="000527FA" w:rsidTr="00E84B1D">
        <w:trPr>
          <w:trHeight w:val="222"/>
        </w:trPr>
        <w:tc>
          <w:tcPr>
            <w:tcW w:w="851" w:type="dxa"/>
            <w:shd w:val="clear" w:color="auto" w:fill="auto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7FA">
              <w:rPr>
                <w:rFonts w:cstheme="minorHAnsi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2F70E1" w:rsidRPr="000527FA" w:rsidRDefault="002F70E1" w:rsidP="00E84B1D">
            <w:pPr>
              <w:spacing w:after="0" w:line="240" w:lineRule="auto"/>
              <w:rPr>
                <w:rFonts w:cstheme="minorHAnsi"/>
              </w:rPr>
            </w:pPr>
            <w:r w:rsidRPr="000527FA">
              <w:rPr>
                <w:rFonts w:cstheme="minorHAnsi"/>
              </w:rPr>
              <w:t>Cena brutto oferty (C)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7FA">
              <w:rPr>
                <w:rFonts w:cstheme="minorHAnsi"/>
              </w:rPr>
              <w:t>60%</w:t>
            </w:r>
          </w:p>
        </w:tc>
        <w:tc>
          <w:tcPr>
            <w:tcW w:w="2490" w:type="dxa"/>
            <w:vAlign w:val="center"/>
          </w:tcPr>
          <w:p w:rsidR="002F70E1" w:rsidRPr="000527FA" w:rsidRDefault="002F70E1" w:rsidP="00E84B1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7FA">
              <w:rPr>
                <w:rFonts w:cstheme="minorHAnsi"/>
              </w:rPr>
              <w:t>60</w:t>
            </w:r>
          </w:p>
        </w:tc>
      </w:tr>
      <w:tr w:rsidR="00AE4B95" w:rsidRPr="000527FA" w:rsidTr="00E84B1D">
        <w:trPr>
          <w:trHeight w:val="64"/>
        </w:trPr>
        <w:tc>
          <w:tcPr>
            <w:tcW w:w="851" w:type="dxa"/>
            <w:shd w:val="clear" w:color="auto" w:fill="auto"/>
          </w:tcPr>
          <w:p w:rsidR="00AE4B95" w:rsidRPr="000527FA" w:rsidRDefault="00AE4B95" w:rsidP="00E84B1D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AE4B95" w:rsidRPr="000527FA" w:rsidRDefault="00AE4B95" w:rsidP="00E84B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Wydłużenie okresu gwarancji (G)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4B95" w:rsidRPr="000527FA" w:rsidRDefault="00CB41B5" w:rsidP="00E84B1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AE4B95">
              <w:rPr>
                <w:rFonts w:cstheme="minorHAnsi"/>
                <w:color w:val="000000" w:themeColor="text1"/>
              </w:rPr>
              <w:t>0%</w:t>
            </w:r>
          </w:p>
        </w:tc>
        <w:tc>
          <w:tcPr>
            <w:tcW w:w="2490" w:type="dxa"/>
            <w:vAlign w:val="center"/>
          </w:tcPr>
          <w:p w:rsidR="00AE4B95" w:rsidRPr="000527FA" w:rsidRDefault="00CB41B5" w:rsidP="00E84B1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AE4B95">
              <w:rPr>
                <w:rFonts w:cstheme="minorHAnsi"/>
                <w:color w:val="000000" w:themeColor="text1"/>
              </w:rPr>
              <w:t>0</w:t>
            </w:r>
          </w:p>
        </w:tc>
      </w:tr>
    </w:tbl>
    <w:p w:rsidR="002F70E1" w:rsidRPr="000527FA" w:rsidRDefault="002F70E1" w:rsidP="002F70E1">
      <w:pPr>
        <w:spacing w:line="240" w:lineRule="auto"/>
        <w:rPr>
          <w:rFonts w:cstheme="minorHAnsi"/>
        </w:rPr>
      </w:pPr>
    </w:p>
    <w:p w:rsidR="002F70E1" w:rsidRPr="000527FA" w:rsidRDefault="002F70E1" w:rsidP="002F70E1">
      <w:pPr>
        <w:spacing w:line="240" w:lineRule="auto"/>
        <w:rPr>
          <w:rFonts w:cstheme="minorHAnsi"/>
          <w:b/>
          <w:lang w:val="de-DE"/>
        </w:rPr>
      </w:pPr>
      <w:r w:rsidRPr="000527FA">
        <w:rPr>
          <w:rFonts w:cstheme="minorHAnsi"/>
        </w:rPr>
        <w:t>Punkty przyznawane za podane kryteria będą liczone według następujących wzorów:</w:t>
      </w:r>
      <w:r w:rsidRPr="000527FA">
        <w:rPr>
          <w:rFonts w:cstheme="minorHAnsi"/>
        </w:rPr>
        <w:br/>
      </w:r>
    </w:p>
    <w:p w:rsidR="002F70E1" w:rsidRPr="000527FA" w:rsidRDefault="002F70E1" w:rsidP="002F70E1">
      <w:pPr>
        <w:pStyle w:val="Akapitzlist"/>
        <w:numPr>
          <w:ilvl w:val="0"/>
          <w:numId w:val="3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0527FA">
        <w:rPr>
          <w:rFonts w:asciiTheme="minorHAnsi" w:hAnsiTheme="minorHAnsi" w:cstheme="minorHAnsi"/>
          <w:b/>
          <w:sz w:val="22"/>
          <w:szCs w:val="22"/>
        </w:rPr>
        <w:t>KRYTERIUM</w:t>
      </w:r>
      <w:r w:rsidRPr="000527FA">
        <w:rPr>
          <w:rFonts w:asciiTheme="minorHAnsi" w:hAnsiTheme="minorHAnsi" w:cstheme="minorHAnsi"/>
          <w:sz w:val="22"/>
          <w:szCs w:val="22"/>
        </w:rPr>
        <w:t xml:space="preserve"> – </w:t>
      </w:r>
      <w:r w:rsidRPr="000527F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cena brutto oferty (C) - </w:t>
      </w:r>
      <w:r w:rsidRPr="000527FA">
        <w:rPr>
          <w:rFonts w:asciiTheme="minorHAnsi" w:hAnsiTheme="minorHAnsi" w:cstheme="minorHAnsi"/>
          <w:sz w:val="22"/>
          <w:szCs w:val="22"/>
        </w:rPr>
        <w:t>ocena na podstawie formularza ofertowego</w:t>
      </w:r>
    </w:p>
    <w:p w:rsidR="002F70E1" w:rsidRPr="000527FA" w:rsidRDefault="002F70E1" w:rsidP="002F70E1">
      <w:pPr>
        <w:spacing w:after="0" w:line="240" w:lineRule="auto"/>
        <w:rPr>
          <w:rFonts w:cstheme="minorHAnsi"/>
          <w:b/>
          <w:bCs/>
        </w:rPr>
      </w:pPr>
      <w:r w:rsidRPr="000527FA">
        <w:rPr>
          <w:rFonts w:cstheme="minorHAnsi"/>
          <w:b/>
          <w:bCs/>
        </w:rPr>
        <w:t xml:space="preserve">      Pd = </w:t>
      </w:r>
      <w:proofErr w:type="spellStart"/>
      <w:r w:rsidRPr="000527FA">
        <w:rPr>
          <w:rFonts w:cstheme="minorHAnsi"/>
          <w:b/>
          <w:bCs/>
          <w:u w:val="single"/>
          <w:vertAlign w:val="superscript"/>
        </w:rPr>
        <w:t>Cn</w:t>
      </w:r>
      <w:r w:rsidRPr="000527FA">
        <w:rPr>
          <w:rFonts w:cstheme="minorHAnsi"/>
          <w:b/>
          <w:bCs/>
        </w:rPr>
        <w:t>x</w:t>
      </w:r>
      <w:proofErr w:type="spellEnd"/>
      <w:r w:rsidRPr="000527FA">
        <w:rPr>
          <w:rFonts w:cstheme="minorHAnsi"/>
          <w:b/>
          <w:bCs/>
        </w:rPr>
        <w:t xml:space="preserve"> 60</w:t>
      </w:r>
    </w:p>
    <w:p w:rsidR="002F70E1" w:rsidRPr="000527FA" w:rsidRDefault="002F70E1" w:rsidP="002F70E1">
      <w:pPr>
        <w:spacing w:after="0" w:line="240" w:lineRule="auto"/>
        <w:rPr>
          <w:rFonts w:cstheme="minorHAnsi"/>
          <w:bCs/>
          <w:i/>
          <w:iCs/>
        </w:rPr>
      </w:pPr>
      <w:r w:rsidRPr="000527FA">
        <w:rPr>
          <w:rFonts w:cstheme="minorHAnsi"/>
          <w:b/>
          <w:iCs/>
          <w:vertAlign w:val="superscript"/>
        </w:rPr>
        <w:t>Cd</w:t>
      </w:r>
      <w:r w:rsidRPr="000527FA">
        <w:rPr>
          <w:rFonts w:cstheme="minorHAnsi"/>
          <w:b/>
          <w:bCs/>
          <w:i/>
          <w:iCs/>
        </w:rPr>
        <w:tab/>
      </w:r>
    </w:p>
    <w:p w:rsidR="002F70E1" w:rsidRPr="000527FA" w:rsidRDefault="002F70E1" w:rsidP="002F70E1">
      <w:pPr>
        <w:spacing w:after="0" w:line="240" w:lineRule="auto"/>
        <w:rPr>
          <w:rFonts w:cstheme="minorHAnsi"/>
          <w:bCs/>
          <w:i/>
          <w:iCs/>
        </w:rPr>
      </w:pPr>
      <w:r w:rsidRPr="000527FA">
        <w:rPr>
          <w:rFonts w:cstheme="minorHAnsi"/>
          <w:b/>
        </w:rPr>
        <w:t>Pd– liczba punktów otrzymanych przez daną ofertę w kryterium cena,</w:t>
      </w:r>
    </w:p>
    <w:p w:rsidR="002F70E1" w:rsidRPr="000527FA" w:rsidRDefault="002F70E1" w:rsidP="002F70E1">
      <w:pPr>
        <w:spacing w:after="0" w:line="240" w:lineRule="auto"/>
        <w:rPr>
          <w:rFonts w:cstheme="minorHAnsi"/>
          <w:bCs/>
          <w:i/>
          <w:iCs/>
        </w:rPr>
      </w:pPr>
      <w:proofErr w:type="spellStart"/>
      <w:r w:rsidRPr="000527FA">
        <w:rPr>
          <w:rFonts w:cstheme="minorHAnsi"/>
          <w:b/>
        </w:rPr>
        <w:t>Cn</w:t>
      </w:r>
      <w:proofErr w:type="spellEnd"/>
      <w:r w:rsidRPr="000527FA">
        <w:rPr>
          <w:rFonts w:cstheme="minorHAnsi"/>
          <w:b/>
        </w:rPr>
        <w:t xml:space="preserve"> – cena najtańszej oferty,</w:t>
      </w:r>
    </w:p>
    <w:p w:rsidR="002F70E1" w:rsidRPr="000527FA" w:rsidRDefault="002F70E1" w:rsidP="002F70E1">
      <w:pPr>
        <w:spacing w:after="0" w:line="240" w:lineRule="auto"/>
        <w:rPr>
          <w:rFonts w:cstheme="minorHAnsi"/>
          <w:b/>
        </w:rPr>
      </w:pPr>
      <w:r w:rsidRPr="000527FA">
        <w:rPr>
          <w:rFonts w:cstheme="minorHAnsi"/>
          <w:b/>
        </w:rPr>
        <w:t>Cd – cena danej oferty</w:t>
      </w:r>
    </w:p>
    <w:p w:rsidR="002F70E1" w:rsidRPr="000527FA" w:rsidRDefault="002F70E1" w:rsidP="002F70E1">
      <w:pPr>
        <w:spacing w:after="0" w:line="240" w:lineRule="auto"/>
        <w:rPr>
          <w:rFonts w:cstheme="minorHAnsi"/>
          <w:b/>
        </w:rPr>
      </w:pPr>
    </w:p>
    <w:p w:rsidR="002F70E1" w:rsidRPr="000527FA" w:rsidRDefault="002F70E1" w:rsidP="002F70E1">
      <w:pPr>
        <w:spacing w:after="0" w:line="240" w:lineRule="auto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 xml:space="preserve">Oferty będą oceniane w odniesieniu do najniższej całkowitej ceny oferty, spośród ofert nieodrzuconych (wartości brutto podanej w formularzu oferty). </w:t>
      </w:r>
    </w:p>
    <w:p w:rsidR="002F70E1" w:rsidRPr="000527FA" w:rsidRDefault="002F70E1" w:rsidP="002F70E1">
      <w:pPr>
        <w:spacing w:after="0" w:line="240" w:lineRule="auto"/>
        <w:rPr>
          <w:rFonts w:cstheme="minorHAnsi"/>
          <w:color w:val="000000" w:themeColor="text1"/>
        </w:rPr>
      </w:pPr>
      <w:r w:rsidRPr="000527FA">
        <w:rPr>
          <w:rFonts w:cstheme="minorHAnsi"/>
          <w:color w:val="000000" w:themeColor="text1"/>
        </w:rPr>
        <w:t>Najwyższą liczbę punktów otrzyma oferta z najniższą całkowitą ceną oferty (wartość brutto). Pozostałym ofertom przypisana zostanie proporcjonalnie mniejsza liczba punktów.</w:t>
      </w:r>
    </w:p>
    <w:p w:rsidR="005E3AF9" w:rsidRDefault="005E3AF9" w:rsidP="0074034B">
      <w:pPr>
        <w:spacing w:after="0"/>
        <w:jc w:val="both"/>
        <w:rPr>
          <w:rFonts w:cstheme="minorHAnsi"/>
          <w:color w:val="000000" w:themeColor="text1"/>
        </w:rPr>
      </w:pPr>
    </w:p>
    <w:p w:rsidR="00AE4B95" w:rsidRPr="005E3AF9" w:rsidRDefault="00AE4B95" w:rsidP="005E3AF9">
      <w:pPr>
        <w:pStyle w:val="Akapitzlist"/>
        <w:numPr>
          <w:ilvl w:val="0"/>
          <w:numId w:val="35"/>
        </w:numPr>
        <w:jc w:val="both"/>
        <w:rPr>
          <w:rFonts w:cstheme="minorHAnsi"/>
          <w:color w:val="000000" w:themeColor="text1"/>
        </w:rPr>
      </w:pPr>
      <w:r w:rsidRPr="005E3AF9">
        <w:rPr>
          <w:rFonts w:cstheme="minorHAnsi"/>
          <w:b/>
          <w:color w:val="000000" w:themeColor="text1"/>
        </w:rPr>
        <w:t>KRYTERIUM -</w:t>
      </w:r>
      <w:r w:rsidRPr="005E3AF9">
        <w:rPr>
          <w:rFonts w:cstheme="minorHAnsi"/>
          <w:color w:val="000000" w:themeColor="text1"/>
        </w:rPr>
        <w:t xml:space="preserve"> </w:t>
      </w:r>
      <w:r w:rsidRPr="005E3AF9">
        <w:rPr>
          <w:rFonts w:cstheme="minorHAnsi"/>
          <w:b/>
          <w:color w:val="000000" w:themeColor="text1"/>
        </w:rPr>
        <w:t xml:space="preserve">Wydłużenie okresu gwarancji (G) – </w:t>
      </w:r>
      <w:r w:rsidR="00CB41B5">
        <w:rPr>
          <w:rFonts w:cstheme="minorHAnsi"/>
          <w:b/>
          <w:color w:val="000000" w:themeColor="text1"/>
        </w:rPr>
        <w:t>4</w:t>
      </w:r>
      <w:r w:rsidRPr="005E3AF9">
        <w:rPr>
          <w:rFonts w:cstheme="minorHAnsi"/>
          <w:b/>
          <w:color w:val="000000" w:themeColor="text1"/>
        </w:rPr>
        <w:t>0%</w:t>
      </w:r>
    </w:p>
    <w:p w:rsidR="00AE4B95" w:rsidRPr="00232BB7" w:rsidRDefault="00AE4B95" w:rsidP="00AE4B95">
      <w:pPr>
        <w:jc w:val="both"/>
        <w:rPr>
          <w:rFonts w:cstheme="minorHAnsi"/>
          <w:color w:val="000000" w:themeColor="text1"/>
        </w:rPr>
      </w:pPr>
      <w:r w:rsidRPr="00232BB7">
        <w:rPr>
          <w:rFonts w:cstheme="minorHAnsi"/>
          <w:color w:val="000000" w:themeColor="text1"/>
        </w:rPr>
        <w:lastRenderedPageBreak/>
        <w:t>Punkty w tym kryterium zostaną przyznane wg następujących zasad: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2713"/>
      </w:tblGrid>
      <w:tr w:rsidR="00AE4B95" w:rsidRPr="00232BB7" w:rsidTr="00130C06">
        <w:tc>
          <w:tcPr>
            <w:tcW w:w="6345" w:type="dxa"/>
            <w:shd w:val="pct5" w:color="auto" w:fill="auto"/>
          </w:tcPr>
          <w:p w:rsidR="00AE4B95" w:rsidRPr="00232BB7" w:rsidRDefault="00AE4B95" w:rsidP="00130C06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Wydłużenie </w:t>
            </w:r>
            <w:r w:rsidRPr="00232BB7">
              <w:rPr>
                <w:rFonts w:cstheme="minorHAnsi"/>
                <w:b/>
                <w:color w:val="000000" w:themeColor="text1"/>
              </w:rPr>
              <w:t>okres</w:t>
            </w:r>
            <w:r>
              <w:rPr>
                <w:rFonts w:cstheme="minorHAnsi"/>
                <w:b/>
                <w:color w:val="000000" w:themeColor="text1"/>
              </w:rPr>
              <w:t>u</w:t>
            </w:r>
            <w:r w:rsidRPr="00232BB7">
              <w:rPr>
                <w:rFonts w:cstheme="minorHAnsi"/>
                <w:b/>
                <w:color w:val="000000" w:themeColor="text1"/>
              </w:rPr>
              <w:t xml:space="preserve"> gwarancji</w:t>
            </w:r>
          </w:p>
        </w:tc>
        <w:tc>
          <w:tcPr>
            <w:tcW w:w="2718" w:type="dxa"/>
            <w:shd w:val="pct5" w:color="auto" w:fill="auto"/>
          </w:tcPr>
          <w:p w:rsidR="00AE4B95" w:rsidRPr="00232BB7" w:rsidRDefault="00AE4B95" w:rsidP="00130C0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32BB7">
              <w:rPr>
                <w:rFonts w:cstheme="minorHAnsi"/>
                <w:b/>
                <w:color w:val="000000" w:themeColor="text1"/>
              </w:rPr>
              <w:t>Liczba punktów</w:t>
            </w:r>
          </w:p>
        </w:tc>
      </w:tr>
      <w:tr w:rsidR="00AE4B95" w:rsidRPr="00232BB7" w:rsidTr="00130C06">
        <w:tc>
          <w:tcPr>
            <w:tcW w:w="6345" w:type="dxa"/>
            <w:vAlign w:val="center"/>
          </w:tcPr>
          <w:p w:rsidR="00AE4B95" w:rsidRPr="00BA1B58" w:rsidRDefault="00AE4B95" w:rsidP="00130C06">
            <w:pPr>
              <w:rPr>
                <w:rFonts w:cstheme="minorHAnsi"/>
                <w:color w:val="000000" w:themeColor="text1"/>
              </w:rPr>
            </w:pPr>
            <w:proofErr w:type="gramStart"/>
            <w:r w:rsidRPr="00BA1B58">
              <w:rPr>
                <w:rFonts w:ascii="Calibri" w:hAnsi="Calibri" w:cs="Calibri"/>
                <w:iCs/>
                <w:szCs w:val="22"/>
              </w:rPr>
              <w:t>w</w:t>
            </w:r>
            <w:proofErr w:type="gramEnd"/>
            <w:r w:rsidRPr="00BA1B58">
              <w:rPr>
                <w:rFonts w:ascii="Calibri" w:hAnsi="Calibri" w:cs="Calibri"/>
                <w:iCs/>
                <w:szCs w:val="22"/>
              </w:rPr>
              <w:t xml:space="preserve"> przypadku zaoferowania</w:t>
            </w:r>
            <w:r w:rsidRPr="00BA1B58">
              <w:rPr>
                <w:rFonts w:ascii="Calibri" w:hAnsi="Calibri" w:cs="Calibri"/>
                <w:iCs/>
              </w:rPr>
              <w:t xml:space="preserve"> okresu gwarancji dłuższego o </w:t>
            </w:r>
            <w:r>
              <w:rPr>
                <w:rFonts w:ascii="Calibri" w:hAnsi="Calibri" w:cs="Calibri"/>
                <w:iCs/>
              </w:rPr>
              <w:t>12</w:t>
            </w:r>
            <w:r w:rsidR="005E3AF9">
              <w:rPr>
                <w:rFonts w:ascii="Calibri" w:hAnsi="Calibri" w:cs="Calibri"/>
                <w:iCs/>
              </w:rPr>
              <w:t xml:space="preserve"> </w:t>
            </w:r>
            <w:r w:rsidRPr="00BA1B58">
              <w:rPr>
                <w:rFonts w:ascii="Calibri" w:hAnsi="Calibri" w:cs="Calibri"/>
                <w:iCs/>
              </w:rPr>
              <w:t>miesięcy</w:t>
            </w:r>
            <w:r w:rsidR="00CB41B5">
              <w:rPr>
                <w:rFonts w:ascii="Calibri" w:hAnsi="Calibri" w:cs="Calibri"/>
                <w:iCs/>
              </w:rPr>
              <w:t xml:space="preserve"> (tj. zaoferowanie gwarancji na 24 miesiące)</w:t>
            </w:r>
          </w:p>
        </w:tc>
        <w:tc>
          <w:tcPr>
            <w:tcW w:w="2718" w:type="dxa"/>
            <w:vAlign w:val="center"/>
          </w:tcPr>
          <w:p w:rsidR="00AE4B95" w:rsidRPr="00BA1B58" w:rsidRDefault="00CB41B5" w:rsidP="00130C0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  <w:r w:rsidR="00AE4B95" w:rsidRPr="00BA1B58">
              <w:rPr>
                <w:rFonts w:cstheme="minorHAnsi"/>
                <w:color w:val="000000" w:themeColor="text1"/>
              </w:rPr>
              <w:t xml:space="preserve"> pkt</w:t>
            </w:r>
          </w:p>
        </w:tc>
      </w:tr>
      <w:tr w:rsidR="00AE4B95" w:rsidRPr="00232BB7" w:rsidTr="00130C06">
        <w:tc>
          <w:tcPr>
            <w:tcW w:w="6345" w:type="dxa"/>
            <w:vAlign w:val="center"/>
          </w:tcPr>
          <w:p w:rsidR="00AE4B95" w:rsidRPr="00BA1B58" w:rsidRDefault="00AE4B95" w:rsidP="00CB41B5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</w:rPr>
            </w:pPr>
            <w:r w:rsidRPr="00BA1B58">
              <w:rPr>
                <w:rFonts w:ascii="Calibri" w:hAnsi="Calibri" w:cs="Calibri"/>
                <w:iCs/>
                <w:szCs w:val="22"/>
              </w:rPr>
              <w:t>- w przypadku zaoferowania</w:t>
            </w:r>
            <w:r w:rsidRPr="00BA1B58">
              <w:rPr>
                <w:rFonts w:ascii="Calibri" w:hAnsi="Calibri" w:cs="Calibri"/>
                <w:iCs/>
              </w:rPr>
              <w:t xml:space="preserve"> okresu gwarancji dłuższego </w:t>
            </w:r>
            <w:proofErr w:type="gramStart"/>
            <w:r w:rsidRPr="00BA1B58">
              <w:rPr>
                <w:rFonts w:ascii="Calibri" w:hAnsi="Calibri" w:cs="Calibri"/>
                <w:iCs/>
              </w:rPr>
              <w:t>o 2</w:t>
            </w:r>
            <w:r>
              <w:rPr>
                <w:rFonts w:ascii="Calibri" w:hAnsi="Calibri" w:cs="Calibri"/>
                <w:iCs/>
              </w:rPr>
              <w:t>4</w:t>
            </w:r>
            <w:r w:rsidRPr="00BA1B58">
              <w:rPr>
                <w:rFonts w:ascii="Calibri" w:hAnsi="Calibri" w:cs="Calibri"/>
                <w:iCs/>
              </w:rPr>
              <w:t xml:space="preserve">  miesi</w:t>
            </w:r>
            <w:r w:rsidR="005E3AF9">
              <w:rPr>
                <w:rFonts w:ascii="Calibri" w:hAnsi="Calibri" w:cs="Calibri"/>
                <w:iCs/>
              </w:rPr>
              <w:t>ą</w:t>
            </w:r>
            <w:r w:rsidRPr="00BA1B58">
              <w:rPr>
                <w:rFonts w:ascii="Calibri" w:hAnsi="Calibri" w:cs="Calibri"/>
                <w:iCs/>
              </w:rPr>
              <w:t>c</w:t>
            </w:r>
            <w:r w:rsidR="005E3AF9">
              <w:rPr>
                <w:rFonts w:ascii="Calibri" w:hAnsi="Calibri" w:cs="Calibri"/>
                <w:iCs/>
              </w:rPr>
              <w:t>e</w:t>
            </w:r>
            <w:proofErr w:type="gramEnd"/>
            <w:r w:rsidR="00CB41B5">
              <w:rPr>
                <w:rFonts w:ascii="Calibri" w:hAnsi="Calibri" w:cs="Calibri"/>
                <w:iCs/>
              </w:rPr>
              <w:t xml:space="preserve"> </w:t>
            </w:r>
            <w:r w:rsidR="00CB41B5" w:rsidRPr="00CB41B5">
              <w:rPr>
                <w:rFonts w:ascii="Calibri" w:hAnsi="Calibri" w:cs="Calibri"/>
                <w:iCs/>
              </w:rPr>
              <w:t>(</w:t>
            </w:r>
            <w:r w:rsidR="00CB41B5">
              <w:rPr>
                <w:rFonts w:ascii="Calibri" w:hAnsi="Calibri" w:cs="Calibri"/>
                <w:iCs/>
              </w:rPr>
              <w:t>tj. zaoferowanie gwarancji na 36</w:t>
            </w:r>
            <w:r w:rsidR="00CB41B5" w:rsidRPr="00CB41B5">
              <w:rPr>
                <w:rFonts w:ascii="Calibri" w:hAnsi="Calibri" w:cs="Calibri"/>
                <w:iCs/>
              </w:rPr>
              <w:t xml:space="preserve"> miesi</w:t>
            </w:r>
            <w:r w:rsidR="00CB41B5">
              <w:rPr>
                <w:rFonts w:ascii="Calibri" w:hAnsi="Calibri" w:cs="Calibri"/>
                <w:iCs/>
              </w:rPr>
              <w:t>ę</w:t>
            </w:r>
            <w:r w:rsidR="00CB41B5" w:rsidRPr="00CB41B5">
              <w:rPr>
                <w:rFonts w:ascii="Calibri" w:hAnsi="Calibri" w:cs="Calibri"/>
                <w:iCs/>
              </w:rPr>
              <w:t>c</w:t>
            </w:r>
            <w:r w:rsidR="00CB41B5">
              <w:rPr>
                <w:rFonts w:ascii="Calibri" w:hAnsi="Calibri" w:cs="Calibri"/>
                <w:iCs/>
              </w:rPr>
              <w:t>y</w:t>
            </w:r>
            <w:r w:rsidR="00CB41B5" w:rsidRPr="00CB41B5">
              <w:rPr>
                <w:rFonts w:ascii="Calibri" w:hAnsi="Calibri" w:cs="Calibri"/>
                <w:iCs/>
              </w:rPr>
              <w:t>)</w:t>
            </w:r>
          </w:p>
        </w:tc>
        <w:tc>
          <w:tcPr>
            <w:tcW w:w="2718" w:type="dxa"/>
            <w:vAlign w:val="center"/>
          </w:tcPr>
          <w:p w:rsidR="00AE4B95" w:rsidRPr="00BA1B58" w:rsidRDefault="00CB41B5" w:rsidP="00130C0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AE4B95" w:rsidRPr="00BA1B58">
              <w:rPr>
                <w:rFonts w:cstheme="minorHAnsi"/>
                <w:color w:val="000000" w:themeColor="text1"/>
              </w:rPr>
              <w:t>0 pkt</w:t>
            </w:r>
          </w:p>
        </w:tc>
      </w:tr>
    </w:tbl>
    <w:p w:rsidR="00AE4B95" w:rsidRDefault="00AE4B95" w:rsidP="00AE4B95">
      <w:pPr>
        <w:spacing w:line="240" w:lineRule="auto"/>
        <w:jc w:val="both"/>
        <w:rPr>
          <w:rFonts w:cstheme="minorHAnsi"/>
        </w:rPr>
      </w:pPr>
    </w:p>
    <w:p w:rsidR="00AE4B95" w:rsidRDefault="00AE4B95" w:rsidP="00AE4B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Cs/>
          <w:u w:val="single"/>
          <w:lang w:eastAsia="pl-PL"/>
        </w:rPr>
      </w:pPr>
      <w:r w:rsidRPr="00BA1B58">
        <w:rPr>
          <w:rFonts w:ascii="Calibri" w:hAnsi="Calibri" w:cs="Calibri"/>
          <w:iCs/>
          <w:shd w:val="clear" w:color="auto" w:fill="FFFFFF"/>
        </w:rPr>
        <w:t xml:space="preserve">Zaoferowanie gwarancji powyżej </w:t>
      </w:r>
      <w:r w:rsidR="005E3AF9">
        <w:rPr>
          <w:rFonts w:ascii="Calibri" w:hAnsi="Calibri" w:cs="Calibri"/>
          <w:iCs/>
          <w:shd w:val="clear" w:color="auto" w:fill="FFFFFF"/>
        </w:rPr>
        <w:t>12</w:t>
      </w:r>
      <w:r w:rsidRPr="00BA1B58">
        <w:rPr>
          <w:rFonts w:ascii="Calibri" w:hAnsi="Calibri" w:cs="Calibri"/>
          <w:iCs/>
          <w:shd w:val="clear" w:color="auto" w:fill="FFFFFF"/>
        </w:rPr>
        <w:t xml:space="preserve"> miesięcy a poniżej 2</w:t>
      </w:r>
      <w:r w:rsidR="005E3AF9">
        <w:rPr>
          <w:rFonts w:ascii="Calibri" w:hAnsi="Calibri" w:cs="Calibri"/>
          <w:iCs/>
          <w:shd w:val="clear" w:color="auto" w:fill="FFFFFF"/>
        </w:rPr>
        <w:t>4</w:t>
      </w:r>
      <w:r w:rsidRPr="00BA1B58">
        <w:rPr>
          <w:rFonts w:ascii="Calibri" w:hAnsi="Calibri" w:cs="Calibri"/>
          <w:iCs/>
          <w:shd w:val="clear" w:color="auto" w:fill="FFFFFF"/>
        </w:rPr>
        <w:t xml:space="preserve"> miesięcy będzie skutkowało przydzieleniem punktów jak za okres </w:t>
      </w:r>
      <w:r w:rsidR="005E3AF9">
        <w:rPr>
          <w:rFonts w:ascii="Calibri" w:hAnsi="Calibri" w:cs="Calibri"/>
          <w:iCs/>
          <w:shd w:val="clear" w:color="auto" w:fill="FFFFFF"/>
        </w:rPr>
        <w:t>12</w:t>
      </w:r>
      <w:r w:rsidRPr="00BA1B58">
        <w:rPr>
          <w:rFonts w:ascii="Calibri" w:hAnsi="Calibri" w:cs="Calibri"/>
          <w:iCs/>
          <w:shd w:val="clear" w:color="auto" w:fill="FFFFFF"/>
        </w:rPr>
        <w:t xml:space="preserve"> miesięcy. Zaoferowanie wydłużenia okresu gwarancji powyżej 2</w:t>
      </w:r>
      <w:r w:rsidR="005E3AF9">
        <w:rPr>
          <w:rFonts w:ascii="Calibri" w:hAnsi="Calibri" w:cs="Calibri"/>
          <w:iCs/>
          <w:shd w:val="clear" w:color="auto" w:fill="FFFFFF"/>
        </w:rPr>
        <w:t>4</w:t>
      </w:r>
      <w:r w:rsidRPr="00BA1B58">
        <w:rPr>
          <w:rFonts w:ascii="Calibri" w:hAnsi="Calibri" w:cs="Calibri"/>
          <w:iCs/>
          <w:shd w:val="clear" w:color="auto" w:fill="FFFFFF"/>
        </w:rPr>
        <w:t xml:space="preserve"> miesięcy będzie skutkowało przyznaniem punktów jak za wydłużenie okresu gwarancji o 2</w:t>
      </w:r>
      <w:r w:rsidR="005E3AF9">
        <w:rPr>
          <w:rFonts w:ascii="Calibri" w:hAnsi="Calibri" w:cs="Calibri"/>
          <w:iCs/>
          <w:shd w:val="clear" w:color="auto" w:fill="FFFFFF"/>
        </w:rPr>
        <w:t>4</w:t>
      </w:r>
      <w:r w:rsidRPr="00BA1B58">
        <w:rPr>
          <w:rFonts w:ascii="Calibri" w:hAnsi="Calibri" w:cs="Calibri"/>
          <w:iCs/>
          <w:shd w:val="clear" w:color="auto" w:fill="FFFFFF"/>
        </w:rPr>
        <w:t xml:space="preserve"> miesięcy. </w:t>
      </w:r>
      <w:r w:rsidRPr="00354B3A">
        <w:rPr>
          <w:rFonts w:ascii="Calibri" w:hAnsi="Calibri" w:cs="Calibri"/>
          <w:b/>
          <w:iCs/>
          <w:u w:val="single"/>
          <w:shd w:val="clear" w:color="auto" w:fill="FFFFFF"/>
        </w:rPr>
        <w:t xml:space="preserve">Minimalny wymagany okres gwarancji to </w:t>
      </w:r>
      <w:r>
        <w:rPr>
          <w:rFonts w:ascii="Calibri" w:hAnsi="Calibri" w:cs="Calibri"/>
          <w:b/>
          <w:iCs/>
          <w:u w:val="single"/>
          <w:shd w:val="clear" w:color="auto" w:fill="FFFFFF"/>
        </w:rPr>
        <w:t>1</w:t>
      </w:r>
      <w:r w:rsidRPr="00354B3A">
        <w:rPr>
          <w:rFonts w:ascii="Calibri" w:hAnsi="Calibri" w:cs="Calibri"/>
          <w:b/>
          <w:iCs/>
          <w:u w:val="single"/>
          <w:shd w:val="clear" w:color="auto" w:fill="FFFFFF"/>
        </w:rPr>
        <w:t xml:space="preserve">2 miesiące. </w:t>
      </w:r>
      <w:r w:rsidRPr="00354B3A">
        <w:rPr>
          <w:rFonts w:ascii="Calibri" w:eastAsia="Times New Roman" w:hAnsi="Calibri" w:cs="Calibri"/>
          <w:b/>
          <w:iCs/>
          <w:u w:val="single"/>
          <w:lang w:eastAsia="pl-PL"/>
        </w:rPr>
        <w:t xml:space="preserve">W formularzu oferty </w:t>
      </w:r>
      <w:r w:rsidRPr="00354B3A">
        <w:rPr>
          <w:b/>
          <w:u w:val="single"/>
        </w:rPr>
        <w:t xml:space="preserve">(Załącznik nr 2do SWZ). </w:t>
      </w:r>
      <w:r w:rsidRPr="00354B3A">
        <w:rPr>
          <w:rFonts w:ascii="Calibri" w:eastAsia="Times New Roman" w:hAnsi="Calibri" w:cs="Calibri"/>
          <w:b/>
          <w:iCs/>
          <w:u w:val="single"/>
          <w:lang w:eastAsia="pl-PL"/>
        </w:rPr>
        <w:t>Wykonawca podaje o ile wydłuża wymagany minimalny okres gwarancji.</w:t>
      </w:r>
    </w:p>
    <w:p w:rsidR="00AE4B95" w:rsidRPr="006E6A06" w:rsidRDefault="00AE4B95" w:rsidP="00AE4B95">
      <w:pPr>
        <w:jc w:val="both"/>
      </w:pPr>
      <w:r w:rsidRPr="006E6A06">
        <w:t xml:space="preserve">W przypadku nie wskazania </w:t>
      </w:r>
      <w:r>
        <w:t>wydłużonego</w:t>
      </w:r>
      <w:r w:rsidRPr="006E6A06">
        <w:t xml:space="preserve"> okresu gwarancji, oferta nie otrzyma dodatkowych punktów w </w:t>
      </w:r>
      <w:r>
        <w:t> </w:t>
      </w:r>
      <w:r w:rsidRPr="006E6A06">
        <w:t xml:space="preserve">tym kryterium. W takim przypadku, Zamawiający przyjmie najkrótszą dopuszczalną długość oferowanego okresu gwarancji, tj. </w:t>
      </w:r>
      <w:r>
        <w:t>12 miesięcy.</w:t>
      </w:r>
    </w:p>
    <w:p w:rsidR="00AE4B95" w:rsidRPr="005E3AF9" w:rsidRDefault="00AE4B95" w:rsidP="005E3AF9">
      <w:pPr>
        <w:jc w:val="both"/>
        <w:rPr>
          <w:rFonts w:cstheme="minorHAnsi"/>
          <w:color w:val="000000" w:themeColor="text1"/>
        </w:rPr>
      </w:pPr>
    </w:p>
    <w:p w:rsidR="0074034B" w:rsidRPr="000527FA" w:rsidRDefault="0074034B" w:rsidP="0074034B">
      <w:pPr>
        <w:spacing w:line="240" w:lineRule="auto"/>
        <w:jc w:val="both"/>
        <w:rPr>
          <w:rFonts w:cstheme="minorHAnsi"/>
        </w:rPr>
      </w:pPr>
      <w:r w:rsidRPr="009F65F4">
        <w:rPr>
          <w:rFonts w:cstheme="minorHAnsi"/>
        </w:rPr>
        <w:t xml:space="preserve">Punkty wyliczone w </w:t>
      </w:r>
      <w:r w:rsidR="009F65F4" w:rsidRPr="009F65F4">
        <w:rPr>
          <w:rFonts w:cstheme="minorHAnsi"/>
        </w:rPr>
        <w:t xml:space="preserve">danych kryteriach (cena </w:t>
      </w:r>
      <w:r w:rsidR="00AE4B95" w:rsidRPr="009F65F4">
        <w:rPr>
          <w:rFonts w:cstheme="minorHAnsi"/>
        </w:rPr>
        <w:t>+ wydłużenie okresu gwarancji</w:t>
      </w:r>
      <w:r w:rsidRPr="009F65F4">
        <w:rPr>
          <w:rFonts w:cstheme="minorHAnsi"/>
        </w:rPr>
        <w:t>) zostaną pomnożone przez znaczenie % danego kryterium i dodane do siebie. Wykonawcy w ramach danej części zostaną przyd</w:t>
      </w:r>
      <w:r w:rsidR="009F65F4" w:rsidRPr="009F65F4">
        <w:rPr>
          <w:rFonts w:cstheme="minorHAnsi"/>
        </w:rPr>
        <w:t>zielone punkty według wzoru (C+</w:t>
      </w:r>
      <w:r w:rsidR="00AE4B95" w:rsidRPr="009F65F4">
        <w:rPr>
          <w:rFonts w:cstheme="minorHAnsi"/>
        </w:rPr>
        <w:t>G</w:t>
      </w:r>
      <w:r w:rsidRPr="009F65F4">
        <w:rPr>
          <w:rFonts w:cstheme="minorHAnsi"/>
        </w:rPr>
        <w:t>)".</w:t>
      </w:r>
    </w:p>
    <w:p w:rsidR="0074034B" w:rsidRPr="000527FA" w:rsidRDefault="0074034B" w:rsidP="0074034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4034B" w:rsidRPr="000527FA" w:rsidRDefault="0074034B" w:rsidP="0074034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23. </w:t>
      </w:r>
      <w:r w:rsidR="00847872" w:rsidRPr="000527FA">
        <w:rPr>
          <w:rFonts w:cstheme="minorHAnsi"/>
          <w:b/>
        </w:rPr>
        <w:t>WADIUM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126635" w:rsidRPr="000527FA" w:rsidRDefault="00126635" w:rsidP="00126635">
      <w:pPr>
        <w:spacing w:after="0" w:line="240" w:lineRule="auto"/>
        <w:rPr>
          <w:rFonts w:cstheme="minorHAnsi"/>
        </w:rPr>
      </w:pPr>
      <w:r w:rsidRPr="000527FA">
        <w:rPr>
          <w:rFonts w:cstheme="minorHAnsi"/>
        </w:rPr>
        <w:t>W postępowaniu nie jest wymagane wadium.</w:t>
      </w:r>
    </w:p>
    <w:p w:rsidR="001065C7" w:rsidRPr="000527FA" w:rsidRDefault="001065C7" w:rsidP="00126635">
      <w:pPr>
        <w:spacing w:after="0" w:line="240" w:lineRule="auto"/>
        <w:rPr>
          <w:rFonts w:cstheme="minorHAnsi"/>
        </w:rPr>
      </w:pP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24. </w:t>
      </w:r>
      <w:r w:rsidR="00847872" w:rsidRPr="000527FA">
        <w:rPr>
          <w:rFonts w:cstheme="minorHAnsi"/>
          <w:b/>
        </w:rPr>
        <w:t>ZABEZPIECZENIE NALEŻYTEGO WYKONANIA UMOWY</w:t>
      </w:r>
    </w:p>
    <w:p w:rsidR="00847872" w:rsidRPr="000527FA" w:rsidRDefault="00847872" w:rsidP="007A4B35">
      <w:pPr>
        <w:spacing w:after="0" w:line="240" w:lineRule="auto"/>
        <w:rPr>
          <w:rFonts w:cstheme="minorHAnsi"/>
        </w:rPr>
      </w:pPr>
    </w:p>
    <w:p w:rsidR="00847872" w:rsidRPr="000527FA" w:rsidRDefault="004B7F04" w:rsidP="007A4B35">
      <w:pPr>
        <w:spacing w:after="0" w:line="240" w:lineRule="auto"/>
        <w:rPr>
          <w:rFonts w:cstheme="minorHAnsi"/>
        </w:rPr>
      </w:pPr>
      <w:r w:rsidRPr="000527FA">
        <w:rPr>
          <w:rFonts w:cstheme="minorHAnsi"/>
        </w:rPr>
        <w:t>Zabezpieczenie należytego wykonania umowy nie jest wymagane.</w:t>
      </w:r>
    </w:p>
    <w:p w:rsidR="001065C7" w:rsidRPr="000527FA" w:rsidRDefault="001065C7" w:rsidP="007A4B35">
      <w:pPr>
        <w:spacing w:after="0" w:line="240" w:lineRule="auto"/>
        <w:rPr>
          <w:rFonts w:cstheme="minorHAnsi"/>
        </w:rPr>
      </w:pPr>
    </w:p>
    <w:p w:rsidR="004B7F04" w:rsidRPr="000527FA" w:rsidRDefault="004B7F04" w:rsidP="007A4B35">
      <w:pPr>
        <w:spacing w:after="0" w:line="240" w:lineRule="auto"/>
        <w:rPr>
          <w:rFonts w:cstheme="minorHAnsi"/>
        </w:rPr>
      </w:pPr>
    </w:p>
    <w:p w:rsidR="00257731" w:rsidRPr="000527FA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 xml:space="preserve">ROZDZIAŁ 25. </w:t>
      </w:r>
      <w:r w:rsidR="00257731" w:rsidRPr="000527FA">
        <w:rPr>
          <w:rFonts w:cstheme="minorHAnsi"/>
          <w:b/>
        </w:rPr>
        <w:t>UDZIELENIE ZAMÓWIENIA</w:t>
      </w:r>
    </w:p>
    <w:p w:rsidR="00257731" w:rsidRPr="000527FA" w:rsidRDefault="00257731" w:rsidP="00257731">
      <w:pPr>
        <w:spacing w:after="0" w:line="240" w:lineRule="auto"/>
        <w:ind w:left="360"/>
        <w:jc w:val="both"/>
        <w:rPr>
          <w:rFonts w:cstheme="minorHAnsi"/>
        </w:rPr>
      </w:pPr>
    </w:p>
    <w:p w:rsidR="00257731" w:rsidRPr="000527FA" w:rsidRDefault="0025773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udzieli </w:t>
      </w:r>
      <w:r w:rsidR="00CB72B7" w:rsidRPr="000527FA">
        <w:rPr>
          <w:rFonts w:cstheme="minorHAnsi"/>
        </w:rPr>
        <w:t>zamówienia W</w:t>
      </w:r>
      <w:r w:rsidRPr="000527FA">
        <w:rPr>
          <w:rFonts w:cstheme="minorHAnsi"/>
        </w:rPr>
        <w:t>ykonawcy, którego oferta</w:t>
      </w:r>
      <w:r w:rsidR="00CB72B7" w:rsidRPr="000527FA">
        <w:rPr>
          <w:rFonts w:cstheme="minorHAnsi"/>
        </w:rPr>
        <w:t xml:space="preserve"> spełnia wszystkie wymagania określone</w:t>
      </w:r>
      <w:r w:rsidRPr="000527FA">
        <w:rPr>
          <w:rFonts w:cstheme="minorHAnsi"/>
        </w:rPr>
        <w:t xml:space="preserve"> w </w:t>
      </w:r>
      <w:r w:rsidR="00CB72B7" w:rsidRPr="000527FA">
        <w:rPr>
          <w:rFonts w:cstheme="minorHAnsi"/>
        </w:rPr>
        <w:t xml:space="preserve">SWZ </w:t>
      </w:r>
      <w:r w:rsidRPr="000527FA">
        <w:rPr>
          <w:rFonts w:cstheme="minorHAnsi"/>
        </w:rPr>
        <w:t>i została oceniona jako najkorzystniejsza w oparciu o kryteria oceny ofert.</w:t>
      </w:r>
    </w:p>
    <w:p w:rsidR="00AE01F1" w:rsidRPr="000527FA" w:rsidRDefault="00AE01F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Niezwłocznie po wyborze najkorzystniejszej oferty Zamawiający informuje równocześnie Wykonawców, którzy złożyli oferty, o: </w:t>
      </w:r>
    </w:p>
    <w:p w:rsidR="00AE01F1" w:rsidRPr="000527FA" w:rsidRDefault="00AE01F1" w:rsidP="00E6075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wyborze</w:t>
      </w:r>
      <w:proofErr w:type="gramEnd"/>
      <w:r w:rsidRPr="000527FA">
        <w:rPr>
          <w:rFonts w:cstheme="minorHAnsi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 </w:t>
      </w:r>
    </w:p>
    <w:p w:rsidR="00AE01F1" w:rsidRPr="000527FA" w:rsidRDefault="00AE01F1" w:rsidP="00E60754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wykonawcach</w:t>
      </w:r>
      <w:proofErr w:type="gramEnd"/>
      <w:r w:rsidRPr="000527FA">
        <w:rPr>
          <w:rFonts w:cstheme="minorHAnsi"/>
        </w:rPr>
        <w:t xml:space="preserve">, których oferty zostały odrzucone – podając uzasadnienie faktyczne i  prawne. </w:t>
      </w:r>
    </w:p>
    <w:p w:rsidR="00AE01F1" w:rsidRPr="000527FA" w:rsidRDefault="00AE01F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 xml:space="preserve">Zamawiający udostępnia niezwłocznie informacje, o których mowa w ust. </w:t>
      </w:r>
      <w:r w:rsidR="00B24F39" w:rsidRPr="000527FA">
        <w:rPr>
          <w:rFonts w:cstheme="minorHAnsi"/>
        </w:rPr>
        <w:t>2</w:t>
      </w:r>
      <w:r w:rsidRPr="000527FA">
        <w:rPr>
          <w:rFonts w:cstheme="minorHAnsi"/>
        </w:rPr>
        <w:t xml:space="preserve"> pkt a), na  stronie internetowej prowadzonego postępowania.</w:t>
      </w:r>
    </w:p>
    <w:p w:rsidR="00257731" w:rsidRPr="000527FA" w:rsidRDefault="00C35766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Jeżeli W</w:t>
      </w:r>
      <w:r w:rsidR="00257731" w:rsidRPr="000527FA">
        <w:rPr>
          <w:rFonts w:cstheme="minorHAnsi"/>
        </w:rPr>
        <w:t xml:space="preserve">ykonawca, którego oferta została wybrana jako najkorzystniejsza, uchyla się od  zawarcia umowy w sprawie zamówienia publicznego </w:t>
      </w:r>
      <w:r w:rsidRPr="000527FA">
        <w:rPr>
          <w:rFonts w:cstheme="minorHAnsi"/>
        </w:rPr>
        <w:t>Z</w:t>
      </w:r>
      <w:r w:rsidR="00257731" w:rsidRPr="000527FA">
        <w:rPr>
          <w:rFonts w:cstheme="minorHAnsi"/>
        </w:rPr>
        <w:t>amawiający może dokonać ponownego badania i oceny ofert spośród of</w:t>
      </w:r>
      <w:r w:rsidRPr="000527FA">
        <w:rPr>
          <w:rFonts w:cstheme="minorHAnsi"/>
        </w:rPr>
        <w:t>ert pozostałych w postępowaniu W</w:t>
      </w:r>
      <w:r w:rsidR="00257731" w:rsidRPr="000527FA">
        <w:rPr>
          <w:rFonts w:cstheme="minorHAnsi"/>
        </w:rPr>
        <w:t>ykonawców oraz wybrać najkorzystniejszą ofertę albo unieważnić postępowanie.</w:t>
      </w:r>
    </w:p>
    <w:p w:rsidR="00257731" w:rsidRPr="000527FA" w:rsidRDefault="0025773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zawiera umowę w sprawie zamówienia publicznego, z uwzględnieniem art.  577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, w terminie nie krótszym niż </w:t>
      </w:r>
      <w:r w:rsidR="00D55BF2" w:rsidRPr="000527FA">
        <w:rPr>
          <w:rFonts w:cstheme="minorHAnsi"/>
        </w:rPr>
        <w:t>10</w:t>
      </w:r>
      <w:r w:rsidRPr="000527FA">
        <w:rPr>
          <w:rFonts w:cstheme="minorHAnsi"/>
        </w:rPr>
        <w:t xml:space="preserve"> dni od dnia przesłania zawiadomienia o  wyborze najkorzystniejszej oferty, jeżeli zamówienie to zostało przesłane przy użyciu środków komunikacji elektronicznej, albo 1</w:t>
      </w:r>
      <w:r w:rsidR="00D55BF2" w:rsidRPr="000527FA">
        <w:rPr>
          <w:rFonts w:cstheme="minorHAnsi"/>
        </w:rPr>
        <w:t>5</w:t>
      </w:r>
      <w:r w:rsidRPr="000527FA">
        <w:rPr>
          <w:rFonts w:cstheme="minorHAnsi"/>
        </w:rPr>
        <w:t xml:space="preserve"> dni, jeżeli zostało przesłane w inny sposób. </w:t>
      </w:r>
    </w:p>
    <w:p w:rsidR="00257731" w:rsidRPr="000527FA" w:rsidRDefault="0025773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może zawrzeć umowę w sprawie zamówienia publicznego przed upływem terminu, o którym mowa w </w:t>
      </w:r>
      <w:r w:rsidR="00D55BF2" w:rsidRPr="000527FA">
        <w:rPr>
          <w:rFonts w:cstheme="minorHAnsi"/>
        </w:rPr>
        <w:t>ust. 5</w:t>
      </w:r>
      <w:r w:rsidRPr="000527FA">
        <w:rPr>
          <w:rFonts w:cstheme="minorHAnsi"/>
        </w:rPr>
        <w:t>, jeżeli w postępowaniu o udzielenie zamówienia w trybie p</w:t>
      </w:r>
      <w:r w:rsidR="00D55BF2" w:rsidRPr="000527FA">
        <w:rPr>
          <w:rFonts w:cstheme="minorHAnsi"/>
        </w:rPr>
        <w:t>rzetargu nieograniczonego</w:t>
      </w:r>
      <w:r w:rsidRPr="000527FA">
        <w:rPr>
          <w:rFonts w:cstheme="minorHAnsi"/>
        </w:rPr>
        <w:t xml:space="preserve"> tylko jedną ofertę.</w:t>
      </w:r>
    </w:p>
    <w:p w:rsidR="00257731" w:rsidRPr="000527FA" w:rsidRDefault="0025773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Wykonawca, którego oferta została wybrana jako najkorzystniejsza, zostanie poinformowany przez Zamawiającego o miejscu i terminie podpisania umowy.</w:t>
      </w:r>
    </w:p>
    <w:p w:rsidR="00257731" w:rsidRPr="000527FA" w:rsidRDefault="0025773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Wykonawca, którego oferta została wybrana jako najkorzystniejsza, ma obowiązek zawrzeć umowę w sprawie zamówienia na warunkach określonych w projektowanych postanowieniach umowy, które stanowią załącznik do SWZ. Umowa zostanie uzupełniona o zapisy wynikające ze złożonej oferty.</w:t>
      </w:r>
    </w:p>
    <w:p w:rsidR="00AE01F1" w:rsidRPr="000527FA" w:rsidRDefault="00AE01F1" w:rsidP="00E60754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Jako datę zawarcia umowy przyjmuje się datę złożenia podpisu przez stronę składającą podpis w drugiej kolejności. Jeżeli jedna ze stron nie umieści daty złożenia podpisu, jako datę zawarcia umowy przyjmuje się datę złożenia podpisu przez stronę drugą. </w:t>
      </w:r>
    </w:p>
    <w:p w:rsidR="00FE368D" w:rsidRPr="00F42035" w:rsidRDefault="00AE01F1" w:rsidP="008772F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2035">
        <w:rPr>
          <w:rFonts w:asciiTheme="minorHAnsi" w:hAnsiTheme="minorHAnsi" w:cstheme="minorHAnsi"/>
          <w:sz w:val="22"/>
          <w:szCs w:val="22"/>
        </w:rPr>
        <w:t xml:space="preserve">Zgodnie z art. 432 ustawy </w:t>
      </w:r>
      <w:proofErr w:type="spellStart"/>
      <w:r w:rsidRPr="00F4203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42035">
        <w:rPr>
          <w:rFonts w:asciiTheme="minorHAnsi" w:hAnsiTheme="minorHAnsi" w:cstheme="minorHAnsi"/>
          <w:sz w:val="22"/>
          <w:szCs w:val="22"/>
        </w:rPr>
        <w:t>, umowa wymaga pod rygorem nieważności zachowania formy pisemnej</w:t>
      </w:r>
      <w:r w:rsidR="008D1B4F" w:rsidRPr="00F42035">
        <w:rPr>
          <w:rFonts w:asciiTheme="minorHAnsi" w:hAnsiTheme="minorHAnsi" w:cstheme="minorHAnsi"/>
          <w:sz w:val="22"/>
          <w:szCs w:val="22"/>
        </w:rPr>
        <w:t>.</w:t>
      </w:r>
    </w:p>
    <w:p w:rsidR="008772F9" w:rsidRPr="00F42035" w:rsidRDefault="008772F9" w:rsidP="00F42035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72F9" w:rsidRPr="008772F9" w:rsidRDefault="008772F9" w:rsidP="008772F9">
      <w:pPr>
        <w:pStyle w:val="Akapitzlist"/>
        <w:ind w:left="360"/>
        <w:jc w:val="both"/>
        <w:rPr>
          <w:rFonts w:cstheme="minorHAnsi"/>
        </w:rPr>
      </w:pPr>
    </w:p>
    <w:p w:rsidR="00FE368D" w:rsidRPr="000527FA" w:rsidRDefault="00FE368D" w:rsidP="008772F9">
      <w:pPr>
        <w:spacing w:after="0" w:line="240" w:lineRule="auto"/>
        <w:jc w:val="both"/>
        <w:rPr>
          <w:rFonts w:cstheme="minorHAnsi"/>
        </w:rPr>
      </w:pPr>
    </w:p>
    <w:p w:rsidR="00FE368D" w:rsidRPr="000527FA" w:rsidRDefault="00FE368D" w:rsidP="003D0DBB">
      <w:pPr>
        <w:pBdr>
          <w:bottom w:val="single" w:sz="6" w:space="1" w:color="auto"/>
        </w:pBdr>
        <w:spacing w:after="0" w:line="240" w:lineRule="auto"/>
        <w:ind w:left="284" w:hanging="284"/>
        <w:jc w:val="both"/>
        <w:rPr>
          <w:rFonts w:cstheme="minorHAnsi"/>
          <w:b/>
        </w:rPr>
      </w:pPr>
    </w:p>
    <w:p w:rsidR="00257731" w:rsidRPr="000527FA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>ROZDZIAŁ 2</w:t>
      </w:r>
      <w:r w:rsidR="003F6F82" w:rsidRPr="000527FA">
        <w:rPr>
          <w:rFonts w:cstheme="minorHAnsi"/>
          <w:b/>
        </w:rPr>
        <w:t>6</w:t>
      </w:r>
      <w:r w:rsidRPr="000527FA">
        <w:rPr>
          <w:rFonts w:cstheme="minorHAnsi"/>
          <w:b/>
        </w:rPr>
        <w:t xml:space="preserve">. </w:t>
      </w:r>
      <w:r w:rsidR="00257731" w:rsidRPr="000527FA">
        <w:rPr>
          <w:rFonts w:cstheme="minorHAnsi"/>
          <w:b/>
        </w:rPr>
        <w:t>UNIEWAŻNIENIE POSTĘPOWANIA</w:t>
      </w:r>
    </w:p>
    <w:p w:rsidR="00257731" w:rsidRPr="000527FA" w:rsidRDefault="00257731" w:rsidP="007A4B35">
      <w:pPr>
        <w:spacing w:after="0" w:line="240" w:lineRule="auto"/>
        <w:rPr>
          <w:rFonts w:cstheme="minorHAnsi"/>
        </w:rPr>
      </w:pPr>
    </w:p>
    <w:p w:rsidR="006F4806" w:rsidRPr="000527FA" w:rsidRDefault="006F4806" w:rsidP="00E60754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Zamawiający unieważni postępowanie w sytuacji, gdy wystąpią przesłanki wskazane w  art. 255 i 256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>.</w:t>
      </w:r>
    </w:p>
    <w:p w:rsidR="006F4806" w:rsidRPr="000527FA" w:rsidRDefault="006F4806" w:rsidP="00E60754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W przypadku unieważnienia postępowania o udzielenie zamówienia zamawiający niezwłocznie zawiadamia wykonawców, którzy ubiegali się o udzielenie zamówienia w tym postępowaniu, o wszczęciu kolejnego postępowania, które dotyczy tego samego przedmiotu zamówienia lub obejmuje ten sam przedmiot zamówienia.</w:t>
      </w:r>
    </w:p>
    <w:p w:rsidR="006F4806" w:rsidRPr="000527FA" w:rsidRDefault="006F4806" w:rsidP="00E60754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 xml:space="preserve">O unieważnieniu postępowania o udzielenie zamówienia zamawiający zawiadamia równocześnie wykonawców, którzy złożyli oferty – podając uzasadnienie faktyczne i  prawne. </w:t>
      </w:r>
    </w:p>
    <w:p w:rsidR="006F4806" w:rsidRPr="000527FA" w:rsidRDefault="006F4806" w:rsidP="00E60754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0527FA">
        <w:rPr>
          <w:rFonts w:cstheme="minorHAnsi"/>
        </w:rPr>
        <w:t>Zamawiający udostępnia niezwłocznie informacje, o których mowa w powyższym punkcie, na stronie internetowej prowadzonego postępowania.</w:t>
      </w:r>
    </w:p>
    <w:p w:rsidR="004963FC" w:rsidRPr="000527FA" w:rsidRDefault="00172FA8" w:rsidP="004963FC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</w:rPr>
      </w:pPr>
      <w:r w:rsidRPr="000527FA">
        <w:rPr>
          <w:rFonts w:cstheme="minorHAnsi"/>
          <w:b/>
        </w:rPr>
        <w:t>ROZDZIAŁ 2</w:t>
      </w:r>
      <w:r w:rsidR="003F6F82" w:rsidRPr="000527FA">
        <w:rPr>
          <w:rFonts w:cstheme="minorHAnsi"/>
          <w:b/>
        </w:rPr>
        <w:t>7</w:t>
      </w:r>
      <w:r w:rsidRPr="000527FA">
        <w:rPr>
          <w:rFonts w:cstheme="minorHAnsi"/>
          <w:b/>
        </w:rPr>
        <w:t xml:space="preserve">. </w:t>
      </w:r>
      <w:r w:rsidR="004963FC" w:rsidRPr="000527FA">
        <w:rPr>
          <w:rFonts w:cstheme="minorHAnsi"/>
          <w:b/>
        </w:rPr>
        <w:t>OCHRONA DANYCH OSOBOWYCH</w:t>
      </w:r>
    </w:p>
    <w:p w:rsidR="004963FC" w:rsidRPr="000527FA" w:rsidRDefault="004963FC" w:rsidP="004963FC">
      <w:pPr>
        <w:jc w:val="both"/>
        <w:rPr>
          <w:rFonts w:cstheme="minorHAnsi"/>
        </w:rPr>
      </w:pPr>
    </w:p>
    <w:p w:rsidR="004963FC" w:rsidRPr="000527FA" w:rsidRDefault="004963FC" w:rsidP="004963FC">
      <w:pPr>
        <w:jc w:val="both"/>
        <w:rPr>
          <w:rFonts w:cstheme="minorHAnsi"/>
        </w:rPr>
      </w:pPr>
      <w:r w:rsidRPr="000527FA">
        <w:rPr>
          <w:rFonts w:cstheme="minorHAnsi"/>
        </w:rPr>
        <w:t xml:space="preserve">Zgodnie z art. 13 ust. 1 i 2 </w:t>
      </w:r>
      <w:r w:rsidRPr="000527FA">
        <w:rPr>
          <w:rFonts w:cstheme="minorHAnsi"/>
          <w:i/>
        </w:rPr>
        <w:t xml:space="preserve">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0527FA">
        <w:rPr>
          <w:rFonts w:cstheme="minorHAnsi"/>
          <w:i/>
        </w:rPr>
        <w:t>str</w:t>
      </w:r>
      <w:proofErr w:type="gramEnd"/>
      <w:r w:rsidRPr="000527FA">
        <w:rPr>
          <w:rFonts w:cstheme="minorHAnsi"/>
          <w:i/>
        </w:rPr>
        <w:t>. 1)</w:t>
      </w:r>
      <w:r w:rsidRPr="000527FA">
        <w:rPr>
          <w:rFonts w:cstheme="minorHAnsi"/>
        </w:rPr>
        <w:t xml:space="preserve">, dalej „RODO”, zamawiający informuje, że: 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r w:rsidRPr="000527FA">
        <w:rPr>
          <w:rFonts w:cstheme="minorHAnsi"/>
        </w:rPr>
        <w:lastRenderedPageBreak/>
        <w:t xml:space="preserve">administratorem danych osobowych przekazywanych przez wykonawców jest  Uniwersytet Przyrodniczy w Poznaniu, ul. Wojska </w:t>
      </w:r>
      <w:proofErr w:type="gramStart"/>
      <w:r w:rsidRPr="000527FA">
        <w:rPr>
          <w:rFonts w:cstheme="minorHAnsi"/>
        </w:rPr>
        <w:t>Polskiego 38/42  60-627 Poznań</w:t>
      </w:r>
      <w:proofErr w:type="gramEnd"/>
      <w:r w:rsidRPr="000527FA">
        <w:rPr>
          <w:rFonts w:cstheme="minorHAnsi"/>
        </w:rPr>
        <w:t>;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inspektorem</w:t>
      </w:r>
      <w:proofErr w:type="gramEnd"/>
      <w:r w:rsidRPr="000527FA">
        <w:rPr>
          <w:rFonts w:cstheme="minorHAnsi"/>
        </w:rPr>
        <w:t xml:space="preserve"> ochrony danych osobowych* w Uniwersytecie Przyrodniczym w Poznaniu jest Pan Tomasz Napierała </w:t>
      </w:r>
      <w:hyperlink r:id="rId32" w:history="1">
        <w:r w:rsidRPr="000527FA">
          <w:rPr>
            <w:rStyle w:val="Hipercze"/>
            <w:rFonts w:cstheme="minorHAnsi"/>
          </w:rPr>
          <w:t>tomasz.napierala@up.poznan.</w:t>
        </w:r>
        <w:proofErr w:type="gramStart"/>
        <w:r w:rsidRPr="000527FA">
          <w:rPr>
            <w:rStyle w:val="Hipercze"/>
            <w:rFonts w:cstheme="minorHAnsi"/>
          </w:rPr>
          <w:t>pl</w:t>
        </w:r>
      </w:hyperlink>
      <w:r w:rsidRPr="000527FA">
        <w:rPr>
          <w:rFonts w:cstheme="minorHAnsi"/>
        </w:rPr>
        <w:t xml:space="preserve">  tel</w:t>
      </w:r>
      <w:proofErr w:type="gramEnd"/>
      <w:r w:rsidRPr="000527FA">
        <w:rPr>
          <w:rFonts w:cstheme="minorHAnsi"/>
        </w:rPr>
        <w:t>. 61 848-7799;</w:t>
      </w:r>
    </w:p>
    <w:p w:rsidR="004963FC" w:rsidRPr="000527FA" w:rsidRDefault="004963FC" w:rsidP="009D6CBE">
      <w:pPr>
        <w:numPr>
          <w:ilvl w:val="0"/>
          <w:numId w:val="11"/>
        </w:numPr>
        <w:jc w:val="both"/>
        <w:rPr>
          <w:rFonts w:cstheme="minorHAnsi"/>
          <w:b/>
          <w:bCs/>
        </w:rPr>
      </w:pPr>
      <w:proofErr w:type="gramStart"/>
      <w:r w:rsidRPr="000527FA">
        <w:rPr>
          <w:rFonts w:cstheme="minorHAnsi"/>
        </w:rPr>
        <w:t>uzyskane</w:t>
      </w:r>
      <w:proofErr w:type="gramEnd"/>
      <w:r w:rsidRPr="000527FA">
        <w:rPr>
          <w:rFonts w:cstheme="minorHAnsi"/>
        </w:rPr>
        <w:t xml:space="preserve"> dane osobowe przetwarzane będą na podstawie art. 6 ust. 1 lit. c RODO w celu związanym z postępowaniem o udzielenie zamówienia publicznego pn. </w:t>
      </w:r>
      <w:r w:rsidRPr="000527FA">
        <w:rPr>
          <w:rFonts w:cstheme="minorHAnsi"/>
          <w:b/>
          <w:bCs/>
        </w:rPr>
        <w:t>Zakup i dostawa wyposażenia w ramach projektu pn. „Centrum kliniczne B+R medycyny i hodowli zwierząt oraz ochrony klimatu</w:t>
      </w:r>
      <w:r w:rsidR="007E7DE0" w:rsidRPr="000527FA">
        <w:rPr>
          <w:rFonts w:cstheme="minorHAnsi"/>
          <w:b/>
        </w:rPr>
        <w:t>”(</w:t>
      </w:r>
      <w:r w:rsidR="009D6CBE" w:rsidRPr="009D6CBE">
        <w:t xml:space="preserve"> </w:t>
      </w:r>
      <w:r w:rsidR="009D6CBE" w:rsidRPr="009D6CBE">
        <w:rPr>
          <w:rFonts w:cstheme="minorHAnsi"/>
          <w:b/>
        </w:rPr>
        <w:t>komory respiracyjne z wyposażeniem - zestaw</w:t>
      </w:r>
      <w:r w:rsidR="007E7DE0" w:rsidRPr="000527FA">
        <w:rPr>
          <w:rFonts w:cstheme="minorHAnsi"/>
          <w:b/>
        </w:rPr>
        <w:t>).</w:t>
      </w:r>
      <w:r w:rsidRPr="000527FA">
        <w:rPr>
          <w:rFonts w:cstheme="minorHAnsi"/>
          <w:b/>
          <w:bCs/>
        </w:rPr>
        <w:t xml:space="preserve"> </w:t>
      </w:r>
      <w:r w:rsidR="009D6CBE">
        <w:rPr>
          <w:rFonts w:cstheme="minorHAnsi"/>
          <w:b/>
          <w:bCs/>
        </w:rPr>
        <w:t>2602</w:t>
      </w:r>
      <w:r w:rsidRPr="000527FA">
        <w:rPr>
          <w:rFonts w:cstheme="minorHAnsi"/>
          <w:b/>
          <w:bCs/>
        </w:rPr>
        <w:t>/AZ/262/202</w:t>
      </w:r>
      <w:r w:rsidR="000878D2" w:rsidRPr="000527FA">
        <w:rPr>
          <w:rFonts w:cstheme="minorHAnsi"/>
          <w:b/>
          <w:bCs/>
        </w:rPr>
        <w:t>3</w:t>
      </w:r>
      <w:r w:rsidR="00C64FBB" w:rsidRPr="000527FA">
        <w:rPr>
          <w:rFonts w:cstheme="minorHAnsi"/>
          <w:b/>
          <w:bCs/>
        </w:rPr>
        <w:t>)</w:t>
      </w:r>
      <w:r w:rsidRPr="000527FA">
        <w:rPr>
          <w:rFonts w:cstheme="minorHAnsi"/>
          <w:b/>
          <w:bCs/>
        </w:rPr>
        <w:t>;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odbiorcami</w:t>
      </w:r>
      <w:proofErr w:type="gramEnd"/>
      <w:r w:rsidRPr="000527FA">
        <w:rPr>
          <w:rFonts w:cstheme="minorHAnsi"/>
        </w:rPr>
        <w:t xml:space="preserve"> danych osobowych będą osoby lub podmioty, którym udostępniona zostanie dokumentacja postępowania w oparciu o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18 oraz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74 ust. 1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>;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dane</w:t>
      </w:r>
      <w:proofErr w:type="gramEnd"/>
      <w:r w:rsidRPr="000527FA">
        <w:rPr>
          <w:rFonts w:cstheme="minorHAnsi"/>
        </w:rPr>
        <w:t xml:space="preserve"> osobowe będą przechowywane, zgodnie z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78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>, przez okres 4 lat od  dnia zakończenia postępowania o udzielenie zamówienia, a jeżeli czas trwania umowy przekracza 4 lata, okres przechowywania obejmuje cały okres obowiązywania umowy;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podanie</w:t>
      </w:r>
      <w:proofErr w:type="gramEnd"/>
      <w:r w:rsidRPr="000527FA">
        <w:rPr>
          <w:rFonts w:cstheme="minorHAnsi"/>
        </w:rPr>
        <w:t xml:space="preserve"> przez wykonawcę danych osobowych jest dobrowolne, lecz równocześnie jest wymogiem ustawowym określonym w przepisach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, związanym z udziałem w  postępowaniu o udzielenie zamówienia publicznego; konsekwencje niepodania określonych danych wynikają z ustawy </w:t>
      </w:r>
      <w:proofErr w:type="spellStart"/>
      <w:r w:rsidRPr="000527FA">
        <w:rPr>
          <w:rFonts w:cstheme="minorHAnsi"/>
        </w:rPr>
        <w:t>Pzp</w:t>
      </w:r>
      <w:proofErr w:type="spellEnd"/>
      <w:r w:rsidRPr="000527FA">
        <w:rPr>
          <w:rFonts w:cstheme="minorHAnsi"/>
        </w:rPr>
        <w:t xml:space="preserve">;  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</w:t>
      </w:r>
      <w:proofErr w:type="gramEnd"/>
      <w:r w:rsidRPr="000527FA">
        <w:rPr>
          <w:rFonts w:cstheme="minorHAnsi"/>
        </w:rPr>
        <w:t xml:space="preserve"> odniesieniu do danych osobowych decyzje nie będą podejmowane w sposób zautomatyzowany, stosowanie do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>. 22 RODO;</w:t>
      </w:r>
    </w:p>
    <w:p w:rsidR="004963FC" w:rsidRPr="000527FA" w:rsidRDefault="004963FC" w:rsidP="004963FC">
      <w:pPr>
        <w:numPr>
          <w:ilvl w:val="0"/>
          <w:numId w:val="11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wykonawcy</w:t>
      </w:r>
      <w:proofErr w:type="gramEnd"/>
      <w:r w:rsidRPr="000527FA">
        <w:rPr>
          <w:rFonts w:cstheme="minorHAnsi"/>
        </w:rPr>
        <w:t xml:space="preserve"> oraz osoby, których dane osobowe zostały podane w związku z  postępowaniem posiadają:</w:t>
      </w:r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na</w:t>
      </w:r>
      <w:proofErr w:type="gramEnd"/>
      <w:r w:rsidRPr="000527FA">
        <w:rPr>
          <w:rFonts w:cstheme="minorHAnsi"/>
        </w:rPr>
        <w:t xml:space="preserve"> podstawie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15 RODO prawo dostępu do danych osobowych </w:t>
      </w:r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na</w:t>
      </w:r>
      <w:proofErr w:type="gramEnd"/>
      <w:r w:rsidRPr="000527FA">
        <w:rPr>
          <w:rFonts w:cstheme="minorHAnsi"/>
        </w:rPr>
        <w:t xml:space="preserve"> podstawie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>. 16 RODO prawo do sprostowania danych osobowych **;</w:t>
      </w:r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na</w:t>
      </w:r>
      <w:proofErr w:type="gramEnd"/>
      <w:r w:rsidRPr="000527FA">
        <w:rPr>
          <w:rFonts w:cstheme="minorHAnsi"/>
        </w:rPr>
        <w:t xml:space="preserve"> podstawie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18 RODO prawo żądania od administratora ograniczenia przetwarzania danych osobowych z zastrzeżeniem przypadków, o których mowa w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18 ust. 2 RODO ***;  </w:t>
      </w:r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prawo</w:t>
      </w:r>
      <w:proofErr w:type="gramEnd"/>
      <w:r w:rsidRPr="000527FA">
        <w:rPr>
          <w:rFonts w:cstheme="minorHAnsi"/>
        </w:rPr>
        <w:t xml:space="preserve"> do wniesienia skargi do Prezesa Urzędu Ochrony Danych Osobowych, gdy uzna Pani/Pan, że przetwarzanie danych osobowych dotyczących narusza przepisy RODO;</w:t>
      </w:r>
    </w:p>
    <w:p w:rsidR="004963FC" w:rsidRPr="000527FA" w:rsidRDefault="004963FC" w:rsidP="00F7375A">
      <w:pPr>
        <w:numPr>
          <w:ilvl w:val="0"/>
          <w:numId w:val="28"/>
        </w:numPr>
        <w:jc w:val="both"/>
        <w:rPr>
          <w:rFonts w:cstheme="minorHAnsi"/>
          <w:bCs/>
          <w:iCs/>
        </w:rPr>
      </w:pPr>
      <w:bookmarkStart w:id="8" w:name="_Toc104969050"/>
      <w:proofErr w:type="gramStart"/>
      <w:r w:rsidRPr="000527FA">
        <w:rPr>
          <w:rFonts w:cstheme="minorHAnsi"/>
          <w:bCs/>
          <w:iCs/>
        </w:rPr>
        <w:t>nie</w:t>
      </w:r>
      <w:proofErr w:type="gramEnd"/>
      <w:r w:rsidRPr="000527FA">
        <w:rPr>
          <w:rFonts w:cstheme="minorHAnsi"/>
          <w:bCs/>
          <w:iCs/>
        </w:rPr>
        <w:t xml:space="preserve"> przysługuje Wykonawcom oraz osobom, których dane osobowe zostały podane w związku z postępowaniem:</w:t>
      </w:r>
      <w:bookmarkEnd w:id="8"/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w</w:t>
      </w:r>
      <w:proofErr w:type="gramEnd"/>
      <w:r w:rsidRPr="000527FA">
        <w:rPr>
          <w:rFonts w:cstheme="minorHAnsi"/>
        </w:rPr>
        <w:t xml:space="preserve"> związku z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17 ust. 3 lit. </w:t>
      </w:r>
      <w:r w:rsidR="005A6785" w:rsidRPr="000527FA">
        <w:rPr>
          <w:rFonts w:cstheme="minorHAnsi"/>
        </w:rPr>
        <w:t>B</w:t>
      </w:r>
      <w:r w:rsidRPr="000527FA">
        <w:rPr>
          <w:rFonts w:cstheme="minorHAnsi"/>
        </w:rPr>
        <w:t>, d lub e RODO prawo do usunięcia danych osobowych;</w:t>
      </w:r>
    </w:p>
    <w:p w:rsidR="004963FC" w:rsidRPr="000527FA" w:rsidRDefault="004963FC" w:rsidP="004963FC">
      <w:pPr>
        <w:numPr>
          <w:ilvl w:val="0"/>
          <w:numId w:val="12"/>
        </w:numP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prawo</w:t>
      </w:r>
      <w:proofErr w:type="gramEnd"/>
      <w:r w:rsidRPr="000527FA">
        <w:rPr>
          <w:rFonts w:cstheme="minorHAnsi"/>
        </w:rPr>
        <w:t xml:space="preserve"> do przenoszenia danych osobowych, o którym mowa w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>. 20 RODO;</w:t>
      </w:r>
    </w:p>
    <w:p w:rsidR="004963FC" w:rsidRPr="000527FA" w:rsidRDefault="004963FC" w:rsidP="004963FC">
      <w:pPr>
        <w:numPr>
          <w:ilvl w:val="0"/>
          <w:numId w:val="12"/>
        </w:numPr>
        <w:pBdr>
          <w:bottom w:val="single" w:sz="12" w:space="1" w:color="auto"/>
        </w:pBdr>
        <w:jc w:val="both"/>
        <w:rPr>
          <w:rFonts w:cstheme="minorHAnsi"/>
        </w:rPr>
      </w:pPr>
      <w:proofErr w:type="gramStart"/>
      <w:r w:rsidRPr="000527FA">
        <w:rPr>
          <w:rFonts w:cstheme="minorHAnsi"/>
        </w:rPr>
        <w:t>na</w:t>
      </w:r>
      <w:proofErr w:type="gramEnd"/>
      <w:r w:rsidRPr="000527FA">
        <w:rPr>
          <w:rFonts w:cstheme="minorHAnsi"/>
        </w:rPr>
        <w:t xml:space="preserve"> podstawie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21 RODO prawo sprzeciwu, wobec przetwarzania danych osobowych, gdyż podstawą prawną przetwarzania Pani/Pana danych osobowych jest </w:t>
      </w:r>
      <w:r w:rsidR="005A6785" w:rsidRPr="000527FA">
        <w:rPr>
          <w:rFonts w:cstheme="minorHAnsi"/>
        </w:rPr>
        <w:t>art</w:t>
      </w:r>
      <w:r w:rsidRPr="000527FA">
        <w:rPr>
          <w:rFonts w:cstheme="minorHAnsi"/>
        </w:rPr>
        <w:t xml:space="preserve">. 6 ust. 1 lit. </w:t>
      </w:r>
      <w:r w:rsidR="005A6785" w:rsidRPr="000527FA">
        <w:rPr>
          <w:rFonts w:cstheme="minorHAnsi"/>
        </w:rPr>
        <w:t>C</w:t>
      </w:r>
      <w:r w:rsidRPr="000527FA">
        <w:rPr>
          <w:rFonts w:cstheme="minorHAnsi"/>
        </w:rPr>
        <w:t xml:space="preserve"> RODO. </w:t>
      </w:r>
    </w:p>
    <w:p w:rsidR="004963FC" w:rsidRPr="000527FA" w:rsidRDefault="004963FC" w:rsidP="004963FC">
      <w:pPr>
        <w:jc w:val="both"/>
        <w:rPr>
          <w:rFonts w:cstheme="minorHAnsi"/>
          <w:i/>
        </w:rPr>
      </w:pPr>
      <w:r w:rsidRPr="000527FA">
        <w:rPr>
          <w:rFonts w:cstheme="minorHAnsi"/>
          <w:i/>
        </w:rPr>
        <w:lastRenderedPageBreak/>
        <w:t>* Wyjaśnienie: informacja w tym zakresie jest wymagana, jeżeli w odniesieniu do danego administratora lub podmiotu przetwarzającego istnieje obowiązek wyznaczenia inspektora ochrony danych osobowych.</w:t>
      </w:r>
    </w:p>
    <w:p w:rsidR="004963FC" w:rsidRPr="000527FA" w:rsidRDefault="004963FC" w:rsidP="004963FC">
      <w:pPr>
        <w:jc w:val="both"/>
        <w:rPr>
          <w:rFonts w:cstheme="minorHAnsi"/>
          <w:i/>
        </w:rPr>
      </w:pPr>
      <w:r w:rsidRPr="000527FA">
        <w:rPr>
          <w:rFonts w:cstheme="minorHAnsi"/>
          <w:i/>
        </w:rPr>
        <w:t>** Wyjaśnienie: skorzystanie z prawa do sprostowania nie może skutkować zmianą wyniku postępowania</w:t>
      </w:r>
    </w:p>
    <w:p w:rsidR="004963FC" w:rsidRPr="000527FA" w:rsidRDefault="004963FC" w:rsidP="004963FC">
      <w:pPr>
        <w:jc w:val="both"/>
        <w:rPr>
          <w:rFonts w:cstheme="minorHAnsi"/>
          <w:i/>
        </w:rPr>
      </w:pPr>
      <w:proofErr w:type="gramStart"/>
      <w:r w:rsidRPr="000527FA">
        <w:rPr>
          <w:rFonts w:cstheme="minorHAnsi"/>
          <w:i/>
        </w:rPr>
        <w:t>o</w:t>
      </w:r>
      <w:proofErr w:type="gramEnd"/>
      <w:r w:rsidRPr="000527FA">
        <w:rPr>
          <w:rFonts w:cstheme="minorHAnsi"/>
          <w:i/>
        </w:rPr>
        <w:t xml:space="preserve"> udzielenie zamówienia publicznego ani zmianą postanowień umowy w zakresie niezgodnym z ustawą </w:t>
      </w:r>
      <w:proofErr w:type="spellStart"/>
      <w:r w:rsidRPr="000527FA">
        <w:rPr>
          <w:rFonts w:cstheme="minorHAnsi"/>
          <w:i/>
        </w:rPr>
        <w:t>Pzp</w:t>
      </w:r>
      <w:proofErr w:type="spellEnd"/>
      <w:r w:rsidRPr="000527FA">
        <w:rPr>
          <w:rFonts w:cstheme="minorHAnsi"/>
          <w:i/>
        </w:rPr>
        <w:t xml:space="preserve"> oraz nie może naruszać integralności protokołu oraz jego załączników.</w:t>
      </w:r>
    </w:p>
    <w:p w:rsidR="004963FC" w:rsidRPr="000527FA" w:rsidRDefault="004963FC" w:rsidP="00B163C8">
      <w:pPr>
        <w:jc w:val="both"/>
        <w:rPr>
          <w:rFonts w:cstheme="minorHAnsi"/>
          <w:i/>
        </w:rPr>
      </w:pPr>
      <w:r w:rsidRPr="000527FA">
        <w:rPr>
          <w:rFonts w:cstheme="minorHAnsi"/>
          <w:i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963FC" w:rsidRPr="000527FA" w:rsidRDefault="004963FC" w:rsidP="004963FC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>ROZDZIAŁ 28. ŚRODKI OCHRONY PRAWNEJ</w:t>
      </w:r>
    </w:p>
    <w:p w:rsidR="004963FC" w:rsidRPr="000527FA" w:rsidRDefault="004963FC" w:rsidP="004963FC">
      <w:pPr>
        <w:spacing w:after="0" w:line="240" w:lineRule="auto"/>
        <w:rPr>
          <w:rFonts w:cstheme="minorHAnsi"/>
        </w:rPr>
      </w:pPr>
    </w:p>
    <w:p w:rsidR="004963FC" w:rsidRPr="000527FA" w:rsidRDefault="004963FC" w:rsidP="00B163C8">
      <w:pPr>
        <w:jc w:val="both"/>
        <w:rPr>
          <w:rFonts w:cstheme="minorHAnsi"/>
        </w:rPr>
      </w:pPr>
      <w:r w:rsidRPr="000527FA">
        <w:rPr>
          <w:rFonts w:cstheme="minorHAnsi"/>
        </w:rPr>
        <w:t>Wykonawcy, uczestnikowi konkursu oraz innemu podmiotowi, jeżeli ma lub miał interes w  uzyskaniu zamówienia lub nagrody w konkursie oraz poniósł lub może ponieść szkodę w  wyniku naruszenia przez zamawiającego przepisów ustawy, przysługują środki ochrony prawnej, ok</w:t>
      </w:r>
      <w:r w:rsidR="001C77B0" w:rsidRPr="000527FA">
        <w:rPr>
          <w:rFonts w:cstheme="minorHAnsi"/>
        </w:rPr>
        <w:t xml:space="preserve">reślone w Dziale IX ustawy </w:t>
      </w:r>
      <w:proofErr w:type="spellStart"/>
      <w:r w:rsidR="001C77B0" w:rsidRPr="000527FA">
        <w:rPr>
          <w:rFonts w:cstheme="minorHAnsi"/>
        </w:rPr>
        <w:t>Pzp</w:t>
      </w:r>
      <w:proofErr w:type="spellEnd"/>
      <w:r w:rsidR="001C77B0" w:rsidRPr="000527FA">
        <w:rPr>
          <w:rFonts w:cstheme="minorHAnsi"/>
        </w:rPr>
        <w:t>.</w:t>
      </w:r>
    </w:p>
    <w:p w:rsidR="00B163C8" w:rsidRPr="000527FA" w:rsidRDefault="00172FA8" w:rsidP="00B163C8">
      <w:pPr>
        <w:pBdr>
          <w:bottom w:val="single" w:sz="6" w:space="1" w:color="auto"/>
        </w:pBdr>
        <w:jc w:val="center"/>
        <w:rPr>
          <w:rFonts w:cstheme="minorHAnsi"/>
          <w:b/>
        </w:rPr>
      </w:pPr>
      <w:r w:rsidRPr="000527FA">
        <w:rPr>
          <w:rFonts w:cstheme="minorHAnsi"/>
          <w:b/>
        </w:rPr>
        <w:t>ROZDZIAŁ 2</w:t>
      </w:r>
      <w:r w:rsidR="004963FC" w:rsidRPr="000527FA">
        <w:rPr>
          <w:rFonts w:cstheme="minorHAnsi"/>
          <w:b/>
        </w:rPr>
        <w:t>9</w:t>
      </w:r>
      <w:r w:rsidRPr="000527FA">
        <w:rPr>
          <w:rFonts w:cstheme="minorHAnsi"/>
          <w:b/>
        </w:rPr>
        <w:t xml:space="preserve">. </w:t>
      </w:r>
      <w:r w:rsidR="003863E4" w:rsidRPr="000527FA">
        <w:rPr>
          <w:rFonts w:cstheme="minorHAnsi"/>
          <w:b/>
        </w:rPr>
        <w:t>ZAŁĄCZNIKI</w:t>
      </w:r>
    </w:p>
    <w:p w:rsidR="00935011" w:rsidRPr="000527FA" w:rsidRDefault="00935011">
      <w:pPr>
        <w:spacing w:after="0" w:line="240" w:lineRule="auto"/>
        <w:rPr>
          <w:rFonts w:cstheme="minorHAnsi"/>
        </w:rPr>
      </w:pPr>
    </w:p>
    <w:tbl>
      <w:tblPr>
        <w:tblStyle w:val="Tabela-Siatka"/>
        <w:tblW w:w="10065" w:type="dxa"/>
        <w:tblInd w:w="-714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4A3686" w:rsidRPr="000527FA" w:rsidTr="001C19C3">
        <w:tc>
          <w:tcPr>
            <w:tcW w:w="4111" w:type="dxa"/>
          </w:tcPr>
          <w:p w:rsidR="004A3686" w:rsidRPr="000527FA" w:rsidRDefault="004A3686" w:rsidP="00145EFC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Załącznik nr 1</w:t>
            </w:r>
            <w:r w:rsidR="00F72A1E" w:rsidRPr="000527FA">
              <w:rPr>
                <w:rFonts w:cstheme="minorHAnsi"/>
              </w:rPr>
              <w:t>do SWZ</w:t>
            </w:r>
          </w:p>
        </w:tc>
        <w:tc>
          <w:tcPr>
            <w:tcW w:w="5954" w:type="dxa"/>
          </w:tcPr>
          <w:p w:rsidR="004A3686" w:rsidRPr="000527FA" w:rsidRDefault="004A3686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Projektowane postanowienia umowy</w:t>
            </w:r>
          </w:p>
        </w:tc>
      </w:tr>
      <w:tr w:rsidR="005A6785" w:rsidRPr="000527FA" w:rsidTr="001C19C3">
        <w:tc>
          <w:tcPr>
            <w:tcW w:w="4111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2 do SWZ </w:t>
            </w:r>
          </w:p>
        </w:tc>
        <w:tc>
          <w:tcPr>
            <w:tcW w:w="5954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Formularz oferty</w:t>
            </w:r>
          </w:p>
        </w:tc>
      </w:tr>
      <w:tr w:rsidR="005A6785" w:rsidRPr="000527FA" w:rsidTr="001C19C3">
        <w:tc>
          <w:tcPr>
            <w:tcW w:w="4111" w:type="dxa"/>
            <w:vAlign w:val="center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2A do Formularza oferty </w:t>
            </w:r>
          </w:p>
        </w:tc>
        <w:tc>
          <w:tcPr>
            <w:tcW w:w="5954" w:type="dxa"/>
            <w:vAlign w:val="center"/>
          </w:tcPr>
          <w:p w:rsidR="005A6785" w:rsidRPr="000527FA" w:rsidRDefault="005A6785" w:rsidP="001C77B0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Opis minimalnych parametrów technicznych  </w:t>
            </w:r>
          </w:p>
        </w:tc>
      </w:tr>
      <w:tr w:rsidR="005A6785" w:rsidRPr="000527FA" w:rsidTr="001C19C3">
        <w:tc>
          <w:tcPr>
            <w:tcW w:w="4111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2B do Formularza oferty </w:t>
            </w:r>
          </w:p>
        </w:tc>
        <w:tc>
          <w:tcPr>
            <w:tcW w:w="5954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Kalkulacja cenowa</w:t>
            </w:r>
          </w:p>
        </w:tc>
      </w:tr>
      <w:tr w:rsidR="005A6785" w:rsidRPr="000527FA" w:rsidTr="001C19C3">
        <w:tc>
          <w:tcPr>
            <w:tcW w:w="4111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Załącznik nr 3 do SWZ</w:t>
            </w:r>
          </w:p>
        </w:tc>
        <w:tc>
          <w:tcPr>
            <w:tcW w:w="5954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Jednolity Europejski Dokument Zamówienia (JEDZ)</w:t>
            </w:r>
          </w:p>
        </w:tc>
      </w:tr>
      <w:tr w:rsidR="005A6785" w:rsidRPr="000527FA" w:rsidTr="001C19C3">
        <w:tc>
          <w:tcPr>
            <w:tcW w:w="4111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Załącznik nr 4 do SWZ</w:t>
            </w:r>
          </w:p>
        </w:tc>
        <w:tc>
          <w:tcPr>
            <w:tcW w:w="5954" w:type="dxa"/>
          </w:tcPr>
          <w:p w:rsidR="005A6785" w:rsidRPr="000527FA" w:rsidRDefault="005A6785" w:rsidP="005A6785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Instrukcja wypełnienia JEDZ</w:t>
            </w:r>
          </w:p>
        </w:tc>
      </w:tr>
      <w:tr w:rsidR="00C64FBB" w:rsidRPr="000527FA" w:rsidTr="001C19C3">
        <w:tc>
          <w:tcPr>
            <w:tcW w:w="4111" w:type="dxa"/>
          </w:tcPr>
          <w:p w:rsidR="00C64FBB" w:rsidRPr="000527FA" w:rsidRDefault="00C64FBB" w:rsidP="00434D94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</w:t>
            </w:r>
            <w:r w:rsidR="00434D94">
              <w:rPr>
                <w:rFonts w:cstheme="minorHAnsi"/>
              </w:rPr>
              <w:t xml:space="preserve">5 </w:t>
            </w:r>
            <w:r w:rsidRPr="000527FA">
              <w:rPr>
                <w:rFonts w:cstheme="minorHAnsi"/>
              </w:rPr>
              <w:t>do SWZ</w:t>
            </w:r>
          </w:p>
        </w:tc>
        <w:tc>
          <w:tcPr>
            <w:tcW w:w="5954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Oświadczenie – przedmiot fabrycznie nowy</w:t>
            </w:r>
          </w:p>
        </w:tc>
      </w:tr>
      <w:tr w:rsidR="00C64FBB" w:rsidRPr="000527FA" w:rsidTr="001C19C3">
        <w:tc>
          <w:tcPr>
            <w:tcW w:w="4111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</w:t>
            </w:r>
            <w:r w:rsidR="00434D94">
              <w:rPr>
                <w:rFonts w:cstheme="minorHAnsi"/>
              </w:rPr>
              <w:t>6</w:t>
            </w:r>
            <w:r w:rsidRPr="000527FA">
              <w:rPr>
                <w:rFonts w:cstheme="minorHAnsi"/>
              </w:rPr>
              <w:t xml:space="preserve"> do SWZ</w:t>
            </w:r>
          </w:p>
        </w:tc>
        <w:tc>
          <w:tcPr>
            <w:tcW w:w="5954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Oświadczenie o grupie kapitałowej</w:t>
            </w:r>
          </w:p>
        </w:tc>
      </w:tr>
      <w:tr w:rsidR="00C64FBB" w:rsidRPr="000527FA" w:rsidTr="001C19C3">
        <w:tc>
          <w:tcPr>
            <w:tcW w:w="4111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</w:t>
            </w:r>
            <w:r w:rsidR="00434D94">
              <w:rPr>
                <w:rFonts w:cstheme="minorHAnsi"/>
              </w:rPr>
              <w:t>7</w:t>
            </w:r>
            <w:r w:rsidR="00AE4B95">
              <w:rPr>
                <w:rFonts w:cstheme="minorHAnsi"/>
              </w:rPr>
              <w:t xml:space="preserve"> </w:t>
            </w:r>
            <w:r w:rsidRPr="000527FA">
              <w:rPr>
                <w:rFonts w:cstheme="minorHAnsi"/>
              </w:rPr>
              <w:t>do SWZ</w:t>
            </w:r>
          </w:p>
        </w:tc>
        <w:tc>
          <w:tcPr>
            <w:tcW w:w="5954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Oświadczenie o aktualności informacji</w:t>
            </w:r>
          </w:p>
        </w:tc>
      </w:tr>
      <w:tr w:rsidR="00C64FBB" w:rsidRPr="000527FA" w:rsidTr="001C19C3">
        <w:tc>
          <w:tcPr>
            <w:tcW w:w="4111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 xml:space="preserve">Załącznik nr </w:t>
            </w:r>
            <w:r w:rsidR="00434D94">
              <w:rPr>
                <w:rFonts w:cstheme="minorHAnsi"/>
              </w:rPr>
              <w:t>8</w:t>
            </w:r>
            <w:r w:rsidRPr="000527FA">
              <w:rPr>
                <w:rFonts w:cstheme="minorHAnsi"/>
              </w:rPr>
              <w:t xml:space="preserve"> do SWZ</w:t>
            </w:r>
          </w:p>
        </w:tc>
        <w:tc>
          <w:tcPr>
            <w:tcW w:w="5954" w:type="dxa"/>
          </w:tcPr>
          <w:p w:rsidR="00C64FBB" w:rsidRPr="000527FA" w:rsidRDefault="00C64FBB" w:rsidP="00C64FBB">
            <w:pPr>
              <w:rPr>
                <w:rFonts w:cstheme="minorHAnsi"/>
              </w:rPr>
            </w:pPr>
            <w:r w:rsidRPr="000527FA">
              <w:rPr>
                <w:rFonts w:cstheme="minorHAnsi"/>
              </w:rPr>
              <w:t>Oświadczenie o niepodleganiu wykluczeniu – art. 7 i art. 5k</w:t>
            </w:r>
          </w:p>
        </w:tc>
      </w:tr>
    </w:tbl>
    <w:p w:rsidR="00935011" w:rsidRPr="000527FA" w:rsidRDefault="00935011">
      <w:pPr>
        <w:spacing w:after="0" w:line="240" w:lineRule="auto"/>
        <w:rPr>
          <w:rFonts w:cstheme="minorHAnsi"/>
        </w:rPr>
      </w:pPr>
    </w:p>
    <w:sectPr w:rsidR="00935011" w:rsidRPr="000527FA" w:rsidSect="00CE63F3">
      <w:headerReference w:type="default" r:id="rId33"/>
      <w:footerReference w:type="default" r:id="rId34"/>
      <w:headerReference w:type="first" r:id="rId35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F322" w16cex:dateUtc="2023-04-05T11:16:00Z"/>
  <w16cex:commentExtensible w16cex:durableId="27D7F298" w16cex:dateUtc="2023-04-05T11:14:00Z"/>
  <w16cex:commentExtensible w16cex:durableId="27D7F2AA" w16cex:dateUtc="2023-04-05T1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CA" w:rsidRDefault="00721BCA" w:rsidP="00DB3777">
      <w:pPr>
        <w:spacing w:after="0" w:line="240" w:lineRule="auto"/>
      </w:pPr>
      <w:r>
        <w:separator/>
      </w:r>
    </w:p>
  </w:endnote>
  <w:endnote w:type="continuationSeparator" w:id="0">
    <w:p w:rsidR="00721BCA" w:rsidRDefault="00721BCA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090152"/>
      <w:docPartObj>
        <w:docPartGallery w:val="Page Numbers (Bottom of Page)"/>
        <w:docPartUnique/>
      </w:docPartObj>
    </w:sdtPr>
    <w:sdtEndPr/>
    <w:sdtContent>
      <w:p w:rsidR="00560394" w:rsidRDefault="005603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F3">
          <w:rPr>
            <w:noProof/>
          </w:rPr>
          <w:t>- 24 -</w:t>
        </w:r>
        <w:r>
          <w:rPr>
            <w:noProof/>
          </w:rPr>
          <w:fldChar w:fldCharType="end"/>
        </w:r>
      </w:p>
    </w:sdtContent>
  </w:sdt>
  <w:p w:rsidR="00560394" w:rsidRDefault="00560394" w:rsidP="00146C0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CA" w:rsidRDefault="00721BCA" w:rsidP="00DB3777">
      <w:pPr>
        <w:spacing w:after="0" w:line="240" w:lineRule="auto"/>
      </w:pPr>
      <w:r>
        <w:separator/>
      </w:r>
    </w:p>
  </w:footnote>
  <w:footnote w:type="continuationSeparator" w:id="0">
    <w:p w:rsidR="00721BCA" w:rsidRDefault="00721BCA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94" w:rsidRDefault="00560394" w:rsidP="00DB3777">
    <w:pPr>
      <w:pStyle w:val="Nagwek"/>
      <w:jc w:val="right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5760720" cy="608833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0394" w:rsidRPr="00DB3777" w:rsidRDefault="00560394" w:rsidP="00DB3777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>2602/AZ/262</w:t>
    </w:r>
    <w:r w:rsidRPr="00DB3777">
      <w:rPr>
        <w:rFonts w:asciiTheme="minorHAnsi" w:hAnsiTheme="minorHAnsi"/>
      </w:rPr>
      <w:t>/202</w:t>
    </w:r>
    <w:r>
      <w:rPr>
        <w:rFonts w:asciiTheme="minorHAnsi" w:hAnsiTheme="minorHAnsi"/>
      </w:rPr>
      <w:t>3</w:t>
    </w:r>
  </w:p>
  <w:p w:rsidR="00560394" w:rsidRDefault="00560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94" w:rsidRDefault="00560394">
    <w:pPr>
      <w:pStyle w:val="Nagwek"/>
    </w:pPr>
    <w:r>
      <w:rPr>
        <w:noProof/>
      </w:rPr>
      <w:drawing>
        <wp:inline distT="0" distB="0" distL="0" distR="0">
          <wp:extent cx="5760720" cy="608833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8B1455"/>
    <w:multiLevelType w:val="hybridMultilevel"/>
    <w:tmpl w:val="7A92C00E"/>
    <w:lvl w:ilvl="0" w:tplc="6CAA33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E39AE"/>
    <w:multiLevelType w:val="hybridMultilevel"/>
    <w:tmpl w:val="F68C0256"/>
    <w:lvl w:ilvl="0" w:tplc="0E66A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27947"/>
    <w:multiLevelType w:val="hybridMultilevel"/>
    <w:tmpl w:val="6206D5C2"/>
    <w:lvl w:ilvl="0" w:tplc="8EACC6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80B8B"/>
    <w:multiLevelType w:val="multilevel"/>
    <w:tmpl w:val="293674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719D1"/>
    <w:multiLevelType w:val="multilevel"/>
    <w:tmpl w:val="B058CAC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CA447F"/>
    <w:multiLevelType w:val="hybridMultilevel"/>
    <w:tmpl w:val="062C2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6D77"/>
    <w:multiLevelType w:val="hybridMultilevel"/>
    <w:tmpl w:val="7DC6A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326A1"/>
    <w:multiLevelType w:val="hybridMultilevel"/>
    <w:tmpl w:val="AC20BEB0"/>
    <w:lvl w:ilvl="0" w:tplc="38244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815F0C"/>
    <w:multiLevelType w:val="hybridMultilevel"/>
    <w:tmpl w:val="C908F422"/>
    <w:lvl w:ilvl="0" w:tplc="5F3C14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A1D10"/>
    <w:multiLevelType w:val="hybridMultilevel"/>
    <w:tmpl w:val="4A74CB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0A2449"/>
    <w:multiLevelType w:val="hybridMultilevel"/>
    <w:tmpl w:val="A38A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82B00"/>
    <w:multiLevelType w:val="multilevel"/>
    <w:tmpl w:val="FD1A5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960" w:hanging="1080"/>
      </w:pPr>
    </w:lvl>
    <w:lvl w:ilvl="5">
      <w:start w:val="1"/>
      <w:numFmt w:val="decimal"/>
      <w:isLgl/>
      <w:lvlText w:val="%1.%2.%3.%4.%5.%6"/>
      <w:lvlJc w:val="left"/>
      <w:pPr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1E5D1303"/>
    <w:multiLevelType w:val="hybridMultilevel"/>
    <w:tmpl w:val="18AA8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F1272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86D2477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014FDA"/>
    <w:multiLevelType w:val="hybridMultilevel"/>
    <w:tmpl w:val="66961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126D72"/>
    <w:multiLevelType w:val="hybridMultilevel"/>
    <w:tmpl w:val="12C0B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249B6"/>
    <w:multiLevelType w:val="hybridMultilevel"/>
    <w:tmpl w:val="05C223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F615236"/>
    <w:multiLevelType w:val="hybridMultilevel"/>
    <w:tmpl w:val="747C3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E5BDE"/>
    <w:multiLevelType w:val="hybridMultilevel"/>
    <w:tmpl w:val="34540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6721FF"/>
    <w:multiLevelType w:val="multilevel"/>
    <w:tmpl w:val="B49416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4322776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5193BA5"/>
    <w:multiLevelType w:val="hybridMultilevel"/>
    <w:tmpl w:val="29A28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920BB"/>
    <w:multiLevelType w:val="hybridMultilevel"/>
    <w:tmpl w:val="536A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71516"/>
    <w:multiLevelType w:val="hybridMultilevel"/>
    <w:tmpl w:val="268E7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A111FA"/>
    <w:multiLevelType w:val="hybridMultilevel"/>
    <w:tmpl w:val="A4ACF9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8360B"/>
    <w:multiLevelType w:val="hybridMultilevel"/>
    <w:tmpl w:val="41085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5C4EAB"/>
    <w:multiLevelType w:val="hybridMultilevel"/>
    <w:tmpl w:val="578CF1B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49410E58"/>
    <w:multiLevelType w:val="hybridMultilevel"/>
    <w:tmpl w:val="CC1A9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AF3CDE"/>
    <w:multiLevelType w:val="hybridMultilevel"/>
    <w:tmpl w:val="93C20B5E"/>
    <w:lvl w:ilvl="0" w:tplc="747ACB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F464B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910F2B"/>
    <w:multiLevelType w:val="multilevel"/>
    <w:tmpl w:val="222E8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D2945C3"/>
    <w:multiLevelType w:val="hybridMultilevel"/>
    <w:tmpl w:val="D7B25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8756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5ED1341B"/>
    <w:multiLevelType w:val="hybridMultilevel"/>
    <w:tmpl w:val="0AE2CF60"/>
    <w:lvl w:ilvl="0" w:tplc="1FF6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212C9"/>
    <w:multiLevelType w:val="hybridMultilevel"/>
    <w:tmpl w:val="2DB6F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934E5"/>
    <w:multiLevelType w:val="multilevel"/>
    <w:tmpl w:val="E3B8A85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7" w15:restartNumberingAfterBreak="0">
    <w:nsid w:val="60C0776B"/>
    <w:multiLevelType w:val="hybridMultilevel"/>
    <w:tmpl w:val="1708E000"/>
    <w:lvl w:ilvl="0" w:tplc="1FF6A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4A315B"/>
    <w:multiLevelType w:val="hybridMultilevel"/>
    <w:tmpl w:val="EFD20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2307C"/>
    <w:multiLevelType w:val="hybridMultilevel"/>
    <w:tmpl w:val="E6CA6270"/>
    <w:lvl w:ilvl="0" w:tplc="D14862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9F25AE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9785F33"/>
    <w:multiLevelType w:val="hybridMultilevel"/>
    <w:tmpl w:val="F330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69EF46CE"/>
    <w:multiLevelType w:val="multilevel"/>
    <w:tmpl w:val="BC8026E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4" w15:restartNumberingAfterBreak="0">
    <w:nsid w:val="6D367948"/>
    <w:multiLevelType w:val="hybridMultilevel"/>
    <w:tmpl w:val="A8D8E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1F3A0B"/>
    <w:multiLevelType w:val="hybridMultilevel"/>
    <w:tmpl w:val="0BF8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68D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F32D0"/>
    <w:multiLevelType w:val="hybridMultilevel"/>
    <w:tmpl w:val="1FC8B848"/>
    <w:lvl w:ilvl="0" w:tplc="2B8E3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24D3FDA"/>
    <w:multiLevelType w:val="hybridMultilevel"/>
    <w:tmpl w:val="0986A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A73E2C"/>
    <w:multiLevelType w:val="hybridMultilevel"/>
    <w:tmpl w:val="A57050CE"/>
    <w:lvl w:ilvl="0" w:tplc="4F68DE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C96286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C0C38FB"/>
    <w:multiLevelType w:val="hybridMultilevel"/>
    <w:tmpl w:val="E182C848"/>
    <w:lvl w:ilvl="0" w:tplc="00BE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53"/>
  </w:num>
  <w:num w:numId="4">
    <w:abstractNumId w:val="58"/>
  </w:num>
  <w:num w:numId="5">
    <w:abstractNumId w:val="55"/>
  </w:num>
  <w:num w:numId="6">
    <w:abstractNumId w:val="10"/>
  </w:num>
  <w:num w:numId="7">
    <w:abstractNumId w:val="7"/>
  </w:num>
  <w:num w:numId="8">
    <w:abstractNumId w:val="31"/>
  </w:num>
  <w:num w:numId="9">
    <w:abstractNumId w:val="6"/>
  </w:num>
  <w:num w:numId="10">
    <w:abstractNumId w:val="19"/>
  </w:num>
  <w:num w:numId="11">
    <w:abstractNumId w:val="33"/>
  </w:num>
  <w:num w:numId="12">
    <w:abstractNumId w:val="39"/>
  </w:num>
  <w:num w:numId="13">
    <w:abstractNumId w:val="20"/>
  </w:num>
  <w:num w:numId="14">
    <w:abstractNumId w:val="57"/>
  </w:num>
  <w:num w:numId="15">
    <w:abstractNumId w:val="48"/>
  </w:num>
  <w:num w:numId="16">
    <w:abstractNumId w:val="60"/>
  </w:num>
  <w:num w:numId="17">
    <w:abstractNumId w:val="12"/>
  </w:num>
  <w:num w:numId="18">
    <w:abstractNumId w:val="0"/>
  </w:num>
  <w:num w:numId="19">
    <w:abstractNumId w:val="34"/>
  </w:num>
  <w:num w:numId="20">
    <w:abstractNumId w:val="42"/>
  </w:num>
  <w:num w:numId="21">
    <w:abstractNumId w:val="27"/>
  </w:num>
  <w:num w:numId="22">
    <w:abstractNumId w:val="43"/>
  </w:num>
  <w:num w:numId="23">
    <w:abstractNumId w:val="41"/>
  </w:num>
  <w:num w:numId="24">
    <w:abstractNumId w:val="3"/>
  </w:num>
  <w:num w:numId="25">
    <w:abstractNumId w:val="37"/>
  </w:num>
  <w:num w:numId="26">
    <w:abstractNumId w:val="36"/>
  </w:num>
  <w:num w:numId="27">
    <w:abstractNumId w:val="50"/>
  </w:num>
  <w:num w:numId="28">
    <w:abstractNumId w:val="52"/>
  </w:num>
  <w:num w:numId="29">
    <w:abstractNumId w:val="2"/>
  </w:num>
  <w:num w:numId="30">
    <w:abstractNumId w:val="32"/>
  </w:num>
  <w:num w:numId="31">
    <w:abstractNumId w:val="17"/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0"/>
  </w:num>
  <w:num w:numId="35">
    <w:abstractNumId w:val="4"/>
  </w:num>
  <w:num w:numId="36">
    <w:abstractNumId w:val="26"/>
  </w:num>
  <w:num w:numId="37">
    <w:abstractNumId w:val="56"/>
  </w:num>
  <w:num w:numId="38">
    <w:abstractNumId w:val="59"/>
  </w:num>
  <w:num w:numId="39">
    <w:abstractNumId w:val="35"/>
  </w:num>
  <w:num w:numId="40">
    <w:abstractNumId w:val="49"/>
  </w:num>
  <w:num w:numId="41">
    <w:abstractNumId w:val="47"/>
  </w:num>
  <w:num w:numId="42">
    <w:abstractNumId w:val="9"/>
  </w:num>
  <w:num w:numId="43">
    <w:abstractNumId w:val="22"/>
  </w:num>
  <w:num w:numId="44">
    <w:abstractNumId w:val="14"/>
  </w:num>
  <w:num w:numId="45">
    <w:abstractNumId w:val="29"/>
  </w:num>
  <w:num w:numId="46">
    <w:abstractNumId w:val="61"/>
  </w:num>
  <w:num w:numId="47">
    <w:abstractNumId w:val="11"/>
  </w:num>
  <w:num w:numId="48">
    <w:abstractNumId w:val="16"/>
  </w:num>
  <w:num w:numId="49">
    <w:abstractNumId w:val="28"/>
  </w:num>
  <w:num w:numId="50">
    <w:abstractNumId w:val="44"/>
  </w:num>
  <w:num w:numId="51">
    <w:abstractNumId w:val="54"/>
  </w:num>
  <w:num w:numId="52">
    <w:abstractNumId w:val="23"/>
  </w:num>
  <w:num w:numId="53">
    <w:abstractNumId w:val="24"/>
  </w:num>
  <w:num w:numId="54">
    <w:abstractNumId w:val="51"/>
  </w:num>
  <w:num w:numId="55">
    <w:abstractNumId w:val="25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</w:num>
  <w:num w:numId="59">
    <w:abstractNumId w:val="21"/>
  </w:num>
  <w:num w:numId="60">
    <w:abstractNumId w:val="5"/>
  </w:num>
  <w:num w:numId="61">
    <w:abstractNumId w:val="38"/>
  </w:num>
  <w:num w:numId="6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59"/>
    <w:rsid w:val="0000060A"/>
    <w:rsid w:val="00016AFB"/>
    <w:rsid w:val="00020B43"/>
    <w:rsid w:val="00020BB6"/>
    <w:rsid w:val="000227C6"/>
    <w:rsid w:val="0002582B"/>
    <w:rsid w:val="00027D7B"/>
    <w:rsid w:val="000320D1"/>
    <w:rsid w:val="0003489B"/>
    <w:rsid w:val="000351F3"/>
    <w:rsid w:val="00035870"/>
    <w:rsid w:val="0003689D"/>
    <w:rsid w:val="00036AEC"/>
    <w:rsid w:val="00036B9E"/>
    <w:rsid w:val="00036CFE"/>
    <w:rsid w:val="00036F98"/>
    <w:rsid w:val="00036FF3"/>
    <w:rsid w:val="00037140"/>
    <w:rsid w:val="000515DE"/>
    <w:rsid w:val="000527FA"/>
    <w:rsid w:val="00061848"/>
    <w:rsid w:val="0006200E"/>
    <w:rsid w:val="00062303"/>
    <w:rsid w:val="000643DE"/>
    <w:rsid w:val="00064CA9"/>
    <w:rsid w:val="00066EE4"/>
    <w:rsid w:val="00067AE0"/>
    <w:rsid w:val="00067F65"/>
    <w:rsid w:val="000711F9"/>
    <w:rsid w:val="00072CBB"/>
    <w:rsid w:val="00073463"/>
    <w:rsid w:val="000739D1"/>
    <w:rsid w:val="00073F4E"/>
    <w:rsid w:val="000767C8"/>
    <w:rsid w:val="00077544"/>
    <w:rsid w:val="000802BD"/>
    <w:rsid w:val="000822E8"/>
    <w:rsid w:val="00085C0F"/>
    <w:rsid w:val="00085FD7"/>
    <w:rsid w:val="000868B5"/>
    <w:rsid w:val="000878D2"/>
    <w:rsid w:val="000907F1"/>
    <w:rsid w:val="0009126C"/>
    <w:rsid w:val="00092C9C"/>
    <w:rsid w:val="000933D3"/>
    <w:rsid w:val="000A0418"/>
    <w:rsid w:val="000A1EAA"/>
    <w:rsid w:val="000A6DE6"/>
    <w:rsid w:val="000C46B3"/>
    <w:rsid w:val="000C79B1"/>
    <w:rsid w:val="000E0551"/>
    <w:rsid w:val="000F0718"/>
    <w:rsid w:val="000F0FA2"/>
    <w:rsid w:val="000F10D7"/>
    <w:rsid w:val="000F5D54"/>
    <w:rsid w:val="000F5E1F"/>
    <w:rsid w:val="00102024"/>
    <w:rsid w:val="00102ACF"/>
    <w:rsid w:val="001065C7"/>
    <w:rsid w:val="001140A2"/>
    <w:rsid w:val="00114AF4"/>
    <w:rsid w:val="00116627"/>
    <w:rsid w:val="001216F6"/>
    <w:rsid w:val="001218A2"/>
    <w:rsid w:val="00123226"/>
    <w:rsid w:val="00126635"/>
    <w:rsid w:val="00130C06"/>
    <w:rsid w:val="00131D94"/>
    <w:rsid w:val="001410C9"/>
    <w:rsid w:val="00143F4B"/>
    <w:rsid w:val="00145EFC"/>
    <w:rsid w:val="00146C01"/>
    <w:rsid w:val="00147F9A"/>
    <w:rsid w:val="00152458"/>
    <w:rsid w:val="00154959"/>
    <w:rsid w:val="0015548A"/>
    <w:rsid w:val="0015738B"/>
    <w:rsid w:val="00160ECA"/>
    <w:rsid w:val="00162A7C"/>
    <w:rsid w:val="001663D5"/>
    <w:rsid w:val="0016721B"/>
    <w:rsid w:val="001713A0"/>
    <w:rsid w:val="00172FA8"/>
    <w:rsid w:val="001815B3"/>
    <w:rsid w:val="001819FA"/>
    <w:rsid w:val="00181E26"/>
    <w:rsid w:val="00182F22"/>
    <w:rsid w:val="00187B94"/>
    <w:rsid w:val="001916E1"/>
    <w:rsid w:val="00192C8D"/>
    <w:rsid w:val="00193C9F"/>
    <w:rsid w:val="00196191"/>
    <w:rsid w:val="001B03AE"/>
    <w:rsid w:val="001B2AE0"/>
    <w:rsid w:val="001C19C3"/>
    <w:rsid w:val="001C1DDD"/>
    <w:rsid w:val="001C4E27"/>
    <w:rsid w:val="001C6039"/>
    <w:rsid w:val="001C77B0"/>
    <w:rsid w:val="001D18DE"/>
    <w:rsid w:val="001D3C09"/>
    <w:rsid w:val="001D43AA"/>
    <w:rsid w:val="001D59D8"/>
    <w:rsid w:val="001D67B5"/>
    <w:rsid w:val="001D7D26"/>
    <w:rsid w:val="001D7F25"/>
    <w:rsid w:val="001E17C6"/>
    <w:rsid w:val="001E2E7C"/>
    <w:rsid w:val="001E7A2E"/>
    <w:rsid w:val="001F17D4"/>
    <w:rsid w:val="001F1829"/>
    <w:rsid w:val="001F720B"/>
    <w:rsid w:val="002044C2"/>
    <w:rsid w:val="002073AE"/>
    <w:rsid w:val="00211839"/>
    <w:rsid w:val="0021641A"/>
    <w:rsid w:val="00224566"/>
    <w:rsid w:val="002261EC"/>
    <w:rsid w:val="0022798C"/>
    <w:rsid w:val="002328AC"/>
    <w:rsid w:val="00232BB7"/>
    <w:rsid w:val="00237195"/>
    <w:rsid w:val="0023764B"/>
    <w:rsid w:val="0023769F"/>
    <w:rsid w:val="00242772"/>
    <w:rsid w:val="00247637"/>
    <w:rsid w:val="0025071B"/>
    <w:rsid w:val="00255333"/>
    <w:rsid w:val="002558AA"/>
    <w:rsid w:val="00257731"/>
    <w:rsid w:val="00257AB6"/>
    <w:rsid w:val="00257ABE"/>
    <w:rsid w:val="00265B38"/>
    <w:rsid w:val="00270A4E"/>
    <w:rsid w:val="00271460"/>
    <w:rsid w:val="002735D9"/>
    <w:rsid w:val="002742DC"/>
    <w:rsid w:val="00274D63"/>
    <w:rsid w:val="00275905"/>
    <w:rsid w:val="002812F3"/>
    <w:rsid w:val="0028336A"/>
    <w:rsid w:val="00284F0C"/>
    <w:rsid w:val="00295798"/>
    <w:rsid w:val="002978B9"/>
    <w:rsid w:val="002A1949"/>
    <w:rsid w:val="002A3D39"/>
    <w:rsid w:val="002A69BF"/>
    <w:rsid w:val="002B0F73"/>
    <w:rsid w:val="002B116D"/>
    <w:rsid w:val="002B7840"/>
    <w:rsid w:val="002C007A"/>
    <w:rsid w:val="002C0F4B"/>
    <w:rsid w:val="002C54AD"/>
    <w:rsid w:val="002D1F22"/>
    <w:rsid w:val="002D2BA5"/>
    <w:rsid w:val="002D4206"/>
    <w:rsid w:val="002E1271"/>
    <w:rsid w:val="002E131F"/>
    <w:rsid w:val="002E2221"/>
    <w:rsid w:val="002E539F"/>
    <w:rsid w:val="002E7943"/>
    <w:rsid w:val="002F114A"/>
    <w:rsid w:val="002F2045"/>
    <w:rsid w:val="002F2A79"/>
    <w:rsid w:val="002F3FBE"/>
    <w:rsid w:val="002F70E1"/>
    <w:rsid w:val="002F72BB"/>
    <w:rsid w:val="00301F43"/>
    <w:rsid w:val="00303B5B"/>
    <w:rsid w:val="00312B01"/>
    <w:rsid w:val="003142F7"/>
    <w:rsid w:val="0031585D"/>
    <w:rsid w:val="00321B31"/>
    <w:rsid w:val="00324B8C"/>
    <w:rsid w:val="00326C8A"/>
    <w:rsid w:val="00330416"/>
    <w:rsid w:val="0033195E"/>
    <w:rsid w:val="00336B41"/>
    <w:rsid w:val="00342C4A"/>
    <w:rsid w:val="003467B2"/>
    <w:rsid w:val="003472FD"/>
    <w:rsid w:val="00351894"/>
    <w:rsid w:val="00353334"/>
    <w:rsid w:val="003536DB"/>
    <w:rsid w:val="00354B3A"/>
    <w:rsid w:val="00360468"/>
    <w:rsid w:val="003638A6"/>
    <w:rsid w:val="003651DA"/>
    <w:rsid w:val="0037404A"/>
    <w:rsid w:val="0037487B"/>
    <w:rsid w:val="00374AC2"/>
    <w:rsid w:val="00375CF4"/>
    <w:rsid w:val="00377ADF"/>
    <w:rsid w:val="003840FB"/>
    <w:rsid w:val="00384D73"/>
    <w:rsid w:val="003863E4"/>
    <w:rsid w:val="0039145B"/>
    <w:rsid w:val="00391676"/>
    <w:rsid w:val="00393A81"/>
    <w:rsid w:val="0039454C"/>
    <w:rsid w:val="00394628"/>
    <w:rsid w:val="00394897"/>
    <w:rsid w:val="00394A56"/>
    <w:rsid w:val="00396FB6"/>
    <w:rsid w:val="003A141E"/>
    <w:rsid w:val="003A7C54"/>
    <w:rsid w:val="003B021A"/>
    <w:rsid w:val="003B2BC1"/>
    <w:rsid w:val="003C3885"/>
    <w:rsid w:val="003C4809"/>
    <w:rsid w:val="003C6351"/>
    <w:rsid w:val="003C7BDE"/>
    <w:rsid w:val="003C7F95"/>
    <w:rsid w:val="003D0DBB"/>
    <w:rsid w:val="003D0EC6"/>
    <w:rsid w:val="003D2591"/>
    <w:rsid w:val="003D26F7"/>
    <w:rsid w:val="003D5239"/>
    <w:rsid w:val="003D7189"/>
    <w:rsid w:val="003E5CC9"/>
    <w:rsid w:val="003F6F82"/>
    <w:rsid w:val="0040008F"/>
    <w:rsid w:val="00400B83"/>
    <w:rsid w:val="00403350"/>
    <w:rsid w:val="00405F4F"/>
    <w:rsid w:val="0041000E"/>
    <w:rsid w:val="0041208B"/>
    <w:rsid w:val="004129C7"/>
    <w:rsid w:val="00416264"/>
    <w:rsid w:val="00416D84"/>
    <w:rsid w:val="00426573"/>
    <w:rsid w:val="00430577"/>
    <w:rsid w:val="0043372B"/>
    <w:rsid w:val="004340C3"/>
    <w:rsid w:val="00434D94"/>
    <w:rsid w:val="004401A1"/>
    <w:rsid w:val="00440DC4"/>
    <w:rsid w:val="004451D5"/>
    <w:rsid w:val="00446DC4"/>
    <w:rsid w:val="004476D1"/>
    <w:rsid w:val="0045293C"/>
    <w:rsid w:val="00454595"/>
    <w:rsid w:val="00457982"/>
    <w:rsid w:val="00460F21"/>
    <w:rsid w:val="00462B5E"/>
    <w:rsid w:val="0046603A"/>
    <w:rsid w:val="004722EB"/>
    <w:rsid w:val="00481429"/>
    <w:rsid w:val="0048173E"/>
    <w:rsid w:val="00486B6C"/>
    <w:rsid w:val="00493246"/>
    <w:rsid w:val="00494E61"/>
    <w:rsid w:val="00495E99"/>
    <w:rsid w:val="004963FC"/>
    <w:rsid w:val="00497FDA"/>
    <w:rsid w:val="004A3686"/>
    <w:rsid w:val="004A7E04"/>
    <w:rsid w:val="004B7F04"/>
    <w:rsid w:val="004C5E7C"/>
    <w:rsid w:val="004D1AA3"/>
    <w:rsid w:val="004D1BEF"/>
    <w:rsid w:val="004D1CDD"/>
    <w:rsid w:val="004D3BCB"/>
    <w:rsid w:val="004D505C"/>
    <w:rsid w:val="004D5F90"/>
    <w:rsid w:val="004D6933"/>
    <w:rsid w:val="004D73F9"/>
    <w:rsid w:val="004E40B7"/>
    <w:rsid w:val="004E45ED"/>
    <w:rsid w:val="004E48BD"/>
    <w:rsid w:val="004E7D77"/>
    <w:rsid w:val="004E7FE0"/>
    <w:rsid w:val="004F1072"/>
    <w:rsid w:val="004F232A"/>
    <w:rsid w:val="004F60B5"/>
    <w:rsid w:val="00500C09"/>
    <w:rsid w:val="00502B52"/>
    <w:rsid w:val="00507759"/>
    <w:rsid w:val="00516DF6"/>
    <w:rsid w:val="0052365B"/>
    <w:rsid w:val="005323DB"/>
    <w:rsid w:val="00532A92"/>
    <w:rsid w:val="00536DF5"/>
    <w:rsid w:val="005421F1"/>
    <w:rsid w:val="00542E8D"/>
    <w:rsid w:val="00550682"/>
    <w:rsid w:val="00551948"/>
    <w:rsid w:val="00560394"/>
    <w:rsid w:val="00562A11"/>
    <w:rsid w:val="005655A2"/>
    <w:rsid w:val="00565ACA"/>
    <w:rsid w:val="00574C1A"/>
    <w:rsid w:val="00576B90"/>
    <w:rsid w:val="00577A9C"/>
    <w:rsid w:val="00584EB6"/>
    <w:rsid w:val="005858AB"/>
    <w:rsid w:val="005864C9"/>
    <w:rsid w:val="00593E2B"/>
    <w:rsid w:val="005A1153"/>
    <w:rsid w:val="005A3B84"/>
    <w:rsid w:val="005A4333"/>
    <w:rsid w:val="005A4F47"/>
    <w:rsid w:val="005A5EE8"/>
    <w:rsid w:val="005A6785"/>
    <w:rsid w:val="005B3AFA"/>
    <w:rsid w:val="005B7F1C"/>
    <w:rsid w:val="005C0CCE"/>
    <w:rsid w:val="005C2D2A"/>
    <w:rsid w:val="005C3C58"/>
    <w:rsid w:val="005C6F02"/>
    <w:rsid w:val="005D1473"/>
    <w:rsid w:val="005D5E5C"/>
    <w:rsid w:val="005E0B4C"/>
    <w:rsid w:val="005E3AF9"/>
    <w:rsid w:val="005E43E5"/>
    <w:rsid w:val="005F0D5C"/>
    <w:rsid w:val="005F5FA0"/>
    <w:rsid w:val="005F6FB0"/>
    <w:rsid w:val="005F7BEB"/>
    <w:rsid w:val="00600830"/>
    <w:rsid w:val="00603312"/>
    <w:rsid w:val="00605AA6"/>
    <w:rsid w:val="00605BAC"/>
    <w:rsid w:val="00605F66"/>
    <w:rsid w:val="00606BC2"/>
    <w:rsid w:val="006113A5"/>
    <w:rsid w:val="00613568"/>
    <w:rsid w:val="00613A94"/>
    <w:rsid w:val="00613B1C"/>
    <w:rsid w:val="00616289"/>
    <w:rsid w:val="006239CC"/>
    <w:rsid w:val="00631C4F"/>
    <w:rsid w:val="00631F8A"/>
    <w:rsid w:val="006345A6"/>
    <w:rsid w:val="00636520"/>
    <w:rsid w:val="006367DD"/>
    <w:rsid w:val="00640496"/>
    <w:rsid w:val="00643D54"/>
    <w:rsid w:val="006444D9"/>
    <w:rsid w:val="00647D61"/>
    <w:rsid w:val="00650851"/>
    <w:rsid w:val="00650DE9"/>
    <w:rsid w:val="00651D36"/>
    <w:rsid w:val="006525CA"/>
    <w:rsid w:val="0065458D"/>
    <w:rsid w:val="00654AF1"/>
    <w:rsid w:val="006559E9"/>
    <w:rsid w:val="00656775"/>
    <w:rsid w:val="00656B50"/>
    <w:rsid w:val="0066434F"/>
    <w:rsid w:val="006655BE"/>
    <w:rsid w:val="00667347"/>
    <w:rsid w:val="006707E4"/>
    <w:rsid w:val="00671521"/>
    <w:rsid w:val="00675CC9"/>
    <w:rsid w:val="00681EB9"/>
    <w:rsid w:val="006861EC"/>
    <w:rsid w:val="0069576D"/>
    <w:rsid w:val="006A2ED6"/>
    <w:rsid w:val="006A3930"/>
    <w:rsid w:val="006B58C0"/>
    <w:rsid w:val="006B5C77"/>
    <w:rsid w:val="006B76A1"/>
    <w:rsid w:val="006D6674"/>
    <w:rsid w:val="006D7A5C"/>
    <w:rsid w:val="006E3195"/>
    <w:rsid w:val="006E5D48"/>
    <w:rsid w:val="006E6B3F"/>
    <w:rsid w:val="006F3B02"/>
    <w:rsid w:val="006F4806"/>
    <w:rsid w:val="00702127"/>
    <w:rsid w:val="0070235A"/>
    <w:rsid w:val="0070260C"/>
    <w:rsid w:val="0071064D"/>
    <w:rsid w:val="00711C28"/>
    <w:rsid w:val="00714D17"/>
    <w:rsid w:val="00721BCA"/>
    <w:rsid w:val="00723559"/>
    <w:rsid w:val="00727DB6"/>
    <w:rsid w:val="00737FA5"/>
    <w:rsid w:val="0074034B"/>
    <w:rsid w:val="00741691"/>
    <w:rsid w:val="007425F5"/>
    <w:rsid w:val="00743443"/>
    <w:rsid w:val="00743990"/>
    <w:rsid w:val="00753DFE"/>
    <w:rsid w:val="00773425"/>
    <w:rsid w:val="00774CED"/>
    <w:rsid w:val="007828C8"/>
    <w:rsid w:val="007863D5"/>
    <w:rsid w:val="00792362"/>
    <w:rsid w:val="00797873"/>
    <w:rsid w:val="007A4246"/>
    <w:rsid w:val="007A4B35"/>
    <w:rsid w:val="007B1228"/>
    <w:rsid w:val="007B1734"/>
    <w:rsid w:val="007B1D50"/>
    <w:rsid w:val="007B3B16"/>
    <w:rsid w:val="007B5287"/>
    <w:rsid w:val="007C3CC7"/>
    <w:rsid w:val="007C4A54"/>
    <w:rsid w:val="007C5667"/>
    <w:rsid w:val="007D221C"/>
    <w:rsid w:val="007D3FB3"/>
    <w:rsid w:val="007D6CFC"/>
    <w:rsid w:val="007D7494"/>
    <w:rsid w:val="007E5379"/>
    <w:rsid w:val="007E547C"/>
    <w:rsid w:val="007E767C"/>
    <w:rsid w:val="007E7DE0"/>
    <w:rsid w:val="007F0D79"/>
    <w:rsid w:val="007F5344"/>
    <w:rsid w:val="00800486"/>
    <w:rsid w:val="0080231E"/>
    <w:rsid w:val="00802C6E"/>
    <w:rsid w:val="00803884"/>
    <w:rsid w:val="0080515B"/>
    <w:rsid w:val="0080772C"/>
    <w:rsid w:val="00812EEF"/>
    <w:rsid w:val="00825318"/>
    <w:rsid w:val="0083099D"/>
    <w:rsid w:val="008348DD"/>
    <w:rsid w:val="008401D7"/>
    <w:rsid w:val="00840A12"/>
    <w:rsid w:val="0084244A"/>
    <w:rsid w:val="00845A53"/>
    <w:rsid w:val="00846AFE"/>
    <w:rsid w:val="00847872"/>
    <w:rsid w:val="008502A7"/>
    <w:rsid w:val="00852A14"/>
    <w:rsid w:val="00853288"/>
    <w:rsid w:val="008563E4"/>
    <w:rsid w:val="00857309"/>
    <w:rsid w:val="00866722"/>
    <w:rsid w:val="0087034A"/>
    <w:rsid w:val="008772F9"/>
    <w:rsid w:val="00877C70"/>
    <w:rsid w:val="00880A52"/>
    <w:rsid w:val="00882D81"/>
    <w:rsid w:val="0088412F"/>
    <w:rsid w:val="00885C15"/>
    <w:rsid w:val="008864F3"/>
    <w:rsid w:val="008942E2"/>
    <w:rsid w:val="00895528"/>
    <w:rsid w:val="008972BD"/>
    <w:rsid w:val="008A480F"/>
    <w:rsid w:val="008A4AE9"/>
    <w:rsid w:val="008B01E6"/>
    <w:rsid w:val="008B1B32"/>
    <w:rsid w:val="008B4ABA"/>
    <w:rsid w:val="008B6CF2"/>
    <w:rsid w:val="008C196A"/>
    <w:rsid w:val="008C4666"/>
    <w:rsid w:val="008C6A7D"/>
    <w:rsid w:val="008D0668"/>
    <w:rsid w:val="008D1B4F"/>
    <w:rsid w:val="008D5730"/>
    <w:rsid w:val="008D5B7D"/>
    <w:rsid w:val="008E326C"/>
    <w:rsid w:val="008E46A1"/>
    <w:rsid w:val="008E53FD"/>
    <w:rsid w:val="008F7C4A"/>
    <w:rsid w:val="00902D5D"/>
    <w:rsid w:val="009042CA"/>
    <w:rsid w:val="00916644"/>
    <w:rsid w:val="009214E2"/>
    <w:rsid w:val="00924DBB"/>
    <w:rsid w:val="00926907"/>
    <w:rsid w:val="00932A44"/>
    <w:rsid w:val="00933F92"/>
    <w:rsid w:val="00935011"/>
    <w:rsid w:val="009426FF"/>
    <w:rsid w:val="00942D36"/>
    <w:rsid w:val="009456B6"/>
    <w:rsid w:val="00951769"/>
    <w:rsid w:val="00952576"/>
    <w:rsid w:val="00960E5B"/>
    <w:rsid w:val="009614FC"/>
    <w:rsid w:val="00962CCF"/>
    <w:rsid w:val="00963D78"/>
    <w:rsid w:val="0096746B"/>
    <w:rsid w:val="00976037"/>
    <w:rsid w:val="00976BE5"/>
    <w:rsid w:val="009821C6"/>
    <w:rsid w:val="00983E5C"/>
    <w:rsid w:val="0098527A"/>
    <w:rsid w:val="009856D9"/>
    <w:rsid w:val="009872E0"/>
    <w:rsid w:val="00995D8D"/>
    <w:rsid w:val="00997E7A"/>
    <w:rsid w:val="009A034F"/>
    <w:rsid w:val="009A3FBB"/>
    <w:rsid w:val="009A45C1"/>
    <w:rsid w:val="009A6A5C"/>
    <w:rsid w:val="009A6E69"/>
    <w:rsid w:val="009C485B"/>
    <w:rsid w:val="009C5764"/>
    <w:rsid w:val="009D3525"/>
    <w:rsid w:val="009D6CBE"/>
    <w:rsid w:val="009D7B79"/>
    <w:rsid w:val="009E1041"/>
    <w:rsid w:val="009E12F2"/>
    <w:rsid w:val="009E1D6F"/>
    <w:rsid w:val="009E1ED4"/>
    <w:rsid w:val="009E28DD"/>
    <w:rsid w:val="009F1DCC"/>
    <w:rsid w:val="009F305C"/>
    <w:rsid w:val="009F3857"/>
    <w:rsid w:val="009F504A"/>
    <w:rsid w:val="009F65F4"/>
    <w:rsid w:val="00A025CA"/>
    <w:rsid w:val="00A11459"/>
    <w:rsid w:val="00A14DDF"/>
    <w:rsid w:val="00A202F2"/>
    <w:rsid w:val="00A23349"/>
    <w:rsid w:val="00A24C06"/>
    <w:rsid w:val="00A2631E"/>
    <w:rsid w:val="00A278DC"/>
    <w:rsid w:val="00A27B0A"/>
    <w:rsid w:val="00A3509D"/>
    <w:rsid w:val="00A37B89"/>
    <w:rsid w:val="00A41A79"/>
    <w:rsid w:val="00A503E1"/>
    <w:rsid w:val="00A50DCB"/>
    <w:rsid w:val="00A5137C"/>
    <w:rsid w:val="00A513DF"/>
    <w:rsid w:val="00A603BA"/>
    <w:rsid w:val="00A60514"/>
    <w:rsid w:val="00A669E1"/>
    <w:rsid w:val="00A66E61"/>
    <w:rsid w:val="00A724A9"/>
    <w:rsid w:val="00A73699"/>
    <w:rsid w:val="00A751AA"/>
    <w:rsid w:val="00A7598E"/>
    <w:rsid w:val="00A773BA"/>
    <w:rsid w:val="00A9051A"/>
    <w:rsid w:val="00A931AA"/>
    <w:rsid w:val="00A956F4"/>
    <w:rsid w:val="00AA12B5"/>
    <w:rsid w:val="00AB4D9B"/>
    <w:rsid w:val="00AB53AE"/>
    <w:rsid w:val="00AB71B9"/>
    <w:rsid w:val="00AB74FF"/>
    <w:rsid w:val="00AC0624"/>
    <w:rsid w:val="00AC1101"/>
    <w:rsid w:val="00AC30F4"/>
    <w:rsid w:val="00AC50F8"/>
    <w:rsid w:val="00AC642C"/>
    <w:rsid w:val="00AC6868"/>
    <w:rsid w:val="00AC7A9D"/>
    <w:rsid w:val="00AC7B50"/>
    <w:rsid w:val="00AD26C4"/>
    <w:rsid w:val="00AD5EB2"/>
    <w:rsid w:val="00AD62E1"/>
    <w:rsid w:val="00AE01F1"/>
    <w:rsid w:val="00AE0345"/>
    <w:rsid w:val="00AE4B95"/>
    <w:rsid w:val="00AE4C6B"/>
    <w:rsid w:val="00AE709A"/>
    <w:rsid w:val="00AE7BE8"/>
    <w:rsid w:val="00B03685"/>
    <w:rsid w:val="00B1254B"/>
    <w:rsid w:val="00B14EE2"/>
    <w:rsid w:val="00B163C8"/>
    <w:rsid w:val="00B1736F"/>
    <w:rsid w:val="00B24F39"/>
    <w:rsid w:val="00B2626A"/>
    <w:rsid w:val="00B3537A"/>
    <w:rsid w:val="00B35779"/>
    <w:rsid w:val="00B372ED"/>
    <w:rsid w:val="00B41953"/>
    <w:rsid w:val="00B42AD0"/>
    <w:rsid w:val="00B449CD"/>
    <w:rsid w:val="00B44D80"/>
    <w:rsid w:val="00B477B8"/>
    <w:rsid w:val="00B51597"/>
    <w:rsid w:val="00B54A13"/>
    <w:rsid w:val="00B6314A"/>
    <w:rsid w:val="00B653BC"/>
    <w:rsid w:val="00B65989"/>
    <w:rsid w:val="00B704A4"/>
    <w:rsid w:val="00B707D9"/>
    <w:rsid w:val="00B71C0E"/>
    <w:rsid w:val="00B7580D"/>
    <w:rsid w:val="00B758A0"/>
    <w:rsid w:val="00B768EE"/>
    <w:rsid w:val="00B828D5"/>
    <w:rsid w:val="00B86A2C"/>
    <w:rsid w:val="00B86E8E"/>
    <w:rsid w:val="00B9275F"/>
    <w:rsid w:val="00B939C9"/>
    <w:rsid w:val="00B947D5"/>
    <w:rsid w:val="00BA0724"/>
    <w:rsid w:val="00BA1B58"/>
    <w:rsid w:val="00BA2BE6"/>
    <w:rsid w:val="00BA3713"/>
    <w:rsid w:val="00BA40C2"/>
    <w:rsid w:val="00BA432A"/>
    <w:rsid w:val="00BB008E"/>
    <w:rsid w:val="00BB0F84"/>
    <w:rsid w:val="00BB19D9"/>
    <w:rsid w:val="00BB5759"/>
    <w:rsid w:val="00BB633E"/>
    <w:rsid w:val="00BB6A79"/>
    <w:rsid w:val="00BC1F2E"/>
    <w:rsid w:val="00BC24EC"/>
    <w:rsid w:val="00BC4856"/>
    <w:rsid w:val="00BE172C"/>
    <w:rsid w:val="00BE3E2B"/>
    <w:rsid w:val="00BF39AC"/>
    <w:rsid w:val="00BF615B"/>
    <w:rsid w:val="00BF77B1"/>
    <w:rsid w:val="00C018AB"/>
    <w:rsid w:val="00C16D8D"/>
    <w:rsid w:val="00C210BD"/>
    <w:rsid w:val="00C22117"/>
    <w:rsid w:val="00C23DF1"/>
    <w:rsid w:val="00C25784"/>
    <w:rsid w:val="00C35766"/>
    <w:rsid w:val="00C46291"/>
    <w:rsid w:val="00C47A3B"/>
    <w:rsid w:val="00C52F94"/>
    <w:rsid w:val="00C56572"/>
    <w:rsid w:val="00C64FBB"/>
    <w:rsid w:val="00C650A6"/>
    <w:rsid w:val="00C66122"/>
    <w:rsid w:val="00C7048D"/>
    <w:rsid w:val="00C77C15"/>
    <w:rsid w:val="00C820FD"/>
    <w:rsid w:val="00C876FA"/>
    <w:rsid w:val="00C90A81"/>
    <w:rsid w:val="00C914A1"/>
    <w:rsid w:val="00C93831"/>
    <w:rsid w:val="00C961AD"/>
    <w:rsid w:val="00CA5F41"/>
    <w:rsid w:val="00CA6C9D"/>
    <w:rsid w:val="00CB41B5"/>
    <w:rsid w:val="00CB72B7"/>
    <w:rsid w:val="00CC26D3"/>
    <w:rsid w:val="00CC3474"/>
    <w:rsid w:val="00CC557B"/>
    <w:rsid w:val="00CC75B1"/>
    <w:rsid w:val="00CD00EF"/>
    <w:rsid w:val="00CD3DB5"/>
    <w:rsid w:val="00CD65ED"/>
    <w:rsid w:val="00CD71FC"/>
    <w:rsid w:val="00CD7A76"/>
    <w:rsid w:val="00CE419F"/>
    <w:rsid w:val="00CE63F3"/>
    <w:rsid w:val="00CE678A"/>
    <w:rsid w:val="00CF06C1"/>
    <w:rsid w:val="00CF3F30"/>
    <w:rsid w:val="00CF449C"/>
    <w:rsid w:val="00CF60FB"/>
    <w:rsid w:val="00D029D6"/>
    <w:rsid w:val="00D0651C"/>
    <w:rsid w:val="00D13FB8"/>
    <w:rsid w:val="00D14270"/>
    <w:rsid w:val="00D15EC8"/>
    <w:rsid w:val="00D200A1"/>
    <w:rsid w:val="00D22206"/>
    <w:rsid w:val="00D30055"/>
    <w:rsid w:val="00D301C9"/>
    <w:rsid w:val="00D31AAD"/>
    <w:rsid w:val="00D360BA"/>
    <w:rsid w:val="00D36F1A"/>
    <w:rsid w:val="00D40E8A"/>
    <w:rsid w:val="00D41A23"/>
    <w:rsid w:val="00D41FC0"/>
    <w:rsid w:val="00D42AF7"/>
    <w:rsid w:val="00D439F4"/>
    <w:rsid w:val="00D44DEA"/>
    <w:rsid w:val="00D55BF2"/>
    <w:rsid w:val="00D60104"/>
    <w:rsid w:val="00D62947"/>
    <w:rsid w:val="00D66227"/>
    <w:rsid w:val="00D6735D"/>
    <w:rsid w:val="00D811DB"/>
    <w:rsid w:val="00D83410"/>
    <w:rsid w:val="00D84148"/>
    <w:rsid w:val="00D87981"/>
    <w:rsid w:val="00D923B4"/>
    <w:rsid w:val="00D957B8"/>
    <w:rsid w:val="00DB3777"/>
    <w:rsid w:val="00DB6A5A"/>
    <w:rsid w:val="00DC1929"/>
    <w:rsid w:val="00DC1A60"/>
    <w:rsid w:val="00DC4A78"/>
    <w:rsid w:val="00DD1276"/>
    <w:rsid w:val="00DD6C29"/>
    <w:rsid w:val="00DE4A66"/>
    <w:rsid w:val="00E0314A"/>
    <w:rsid w:val="00E034E6"/>
    <w:rsid w:val="00E03ECB"/>
    <w:rsid w:val="00E043E6"/>
    <w:rsid w:val="00E05610"/>
    <w:rsid w:val="00E1089B"/>
    <w:rsid w:val="00E10AD7"/>
    <w:rsid w:val="00E16B50"/>
    <w:rsid w:val="00E1746D"/>
    <w:rsid w:val="00E25244"/>
    <w:rsid w:val="00E26A66"/>
    <w:rsid w:val="00E27703"/>
    <w:rsid w:val="00E3048D"/>
    <w:rsid w:val="00E304B6"/>
    <w:rsid w:val="00E34EF7"/>
    <w:rsid w:val="00E35324"/>
    <w:rsid w:val="00E360DF"/>
    <w:rsid w:val="00E37907"/>
    <w:rsid w:val="00E43795"/>
    <w:rsid w:val="00E45F47"/>
    <w:rsid w:val="00E53F59"/>
    <w:rsid w:val="00E56E37"/>
    <w:rsid w:val="00E60754"/>
    <w:rsid w:val="00E66258"/>
    <w:rsid w:val="00E67BB9"/>
    <w:rsid w:val="00E67CEF"/>
    <w:rsid w:val="00E717E0"/>
    <w:rsid w:val="00E71E08"/>
    <w:rsid w:val="00E73087"/>
    <w:rsid w:val="00E739F1"/>
    <w:rsid w:val="00E84B1D"/>
    <w:rsid w:val="00E85F3D"/>
    <w:rsid w:val="00E86CB8"/>
    <w:rsid w:val="00E92AB5"/>
    <w:rsid w:val="00E94DB2"/>
    <w:rsid w:val="00E97D38"/>
    <w:rsid w:val="00EA2E55"/>
    <w:rsid w:val="00EA5903"/>
    <w:rsid w:val="00EA5B01"/>
    <w:rsid w:val="00EB18AC"/>
    <w:rsid w:val="00EB2E01"/>
    <w:rsid w:val="00EB389D"/>
    <w:rsid w:val="00EC02E5"/>
    <w:rsid w:val="00EC6114"/>
    <w:rsid w:val="00EC6344"/>
    <w:rsid w:val="00EC6C4C"/>
    <w:rsid w:val="00ED2142"/>
    <w:rsid w:val="00ED2C59"/>
    <w:rsid w:val="00ED48A5"/>
    <w:rsid w:val="00EE0F4D"/>
    <w:rsid w:val="00EE6A33"/>
    <w:rsid w:val="00EF0BD5"/>
    <w:rsid w:val="00EF0E65"/>
    <w:rsid w:val="00EF36EE"/>
    <w:rsid w:val="00EF686F"/>
    <w:rsid w:val="00F00683"/>
    <w:rsid w:val="00F21301"/>
    <w:rsid w:val="00F23172"/>
    <w:rsid w:val="00F24FFD"/>
    <w:rsid w:val="00F31BB1"/>
    <w:rsid w:val="00F33B94"/>
    <w:rsid w:val="00F3492E"/>
    <w:rsid w:val="00F40AF2"/>
    <w:rsid w:val="00F41FA8"/>
    <w:rsid w:val="00F42035"/>
    <w:rsid w:val="00F42A62"/>
    <w:rsid w:val="00F432B7"/>
    <w:rsid w:val="00F51020"/>
    <w:rsid w:val="00F54304"/>
    <w:rsid w:val="00F574AD"/>
    <w:rsid w:val="00F601FD"/>
    <w:rsid w:val="00F6080B"/>
    <w:rsid w:val="00F61C32"/>
    <w:rsid w:val="00F6560B"/>
    <w:rsid w:val="00F71272"/>
    <w:rsid w:val="00F71DCE"/>
    <w:rsid w:val="00F72A1E"/>
    <w:rsid w:val="00F7375A"/>
    <w:rsid w:val="00F8068A"/>
    <w:rsid w:val="00F91C17"/>
    <w:rsid w:val="00F91E28"/>
    <w:rsid w:val="00F93A9C"/>
    <w:rsid w:val="00F9413F"/>
    <w:rsid w:val="00F943AB"/>
    <w:rsid w:val="00F96E59"/>
    <w:rsid w:val="00F9706C"/>
    <w:rsid w:val="00F97F27"/>
    <w:rsid w:val="00FA6112"/>
    <w:rsid w:val="00FB4031"/>
    <w:rsid w:val="00FB523D"/>
    <w:rsid w:val="00FC0E05"/>
    <w:rsid w:val="00FC2A99"/>
    <w:rsid w:val="00FC2B7A"/>
    <w:rsid w:val="00FC698A"/>
    <w:rsid w:val="00FD010D"/>
    <w:rsid w:val="00FD03DE"/>
    <w:rsid w:val="00FD29A6"/>
    <w:rsid w:val="00FD66A7"/>
    <w:rsid w:val="00FE368D"/>
    <w:rsid w:val="00FE4B86"/>
    <w:rsid w:val="00FE51DF"/>
    <w:rsid w:val="00FE58B9"/>
    <w:rsid w:val="00FE5F29"/>
    <w:rsid w:val="00FF178F"/>
    <w:rsid w:val="00FF21F0"/>
    <w:rsid w:val="00FF2AB6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24BA"/>
  <w15:docId w15:val="{3F393146-650A-4EC3-A2F5-DE3770BF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E9"/>
  </w:style>
  <w:style w:type="paragraph" w:styleId="Nagwek1">
    <w:name w:val="heading 1"/>
    <w:basedOn w:val="Normalny"/>
    <w:next w:val="Normalny"/>
    <w:link w:val="Nagwek1Znak"/>
    <w:uiPriority w:val="9"/>
    <w:qFormat/>
    <w:rsid w:val="004D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7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paragraph" w:customStyle="1" w:styleId="siwzpoziom3">
    <w:name w:val="siwz poziom 3"/>
    <w:basedOn w:val="Normalny"/>
    <w:rsid w:val="00882D81"/>
    <w:pPr>
      <w:numPr>
        <w:ilvl w:val="2"/>
        <w:numId w:val="18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8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1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B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5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345A6"/>
  </w:style>
  <w:style w:type="paragraph" w:customStyle="1" w:styleId="Normalny1">
    <w:name w:val="Normalny1"/>
    <w:rsid w:val="00193C9F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Default">
    <w:name w:val="Default"/>
    <w:link w:val="DefaultZnak"/>
    <w:rsid w:val="00E34E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E34E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14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2E794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D7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49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3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D9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4D80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622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6227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3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ls.edu.pl/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s://sip.legalis.pl/document-view.seam?documentId=mfrxilrtg4ytqnbzgizda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p_pozna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pn/up_pozna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tomasz.napierala@up.poznan.p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zofia.kaczmarek@up.poznan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strona/45-instrukcje" TargetMode="Externa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pn/up_pozna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2" ma:contentTypeDescription="Utwórz nowy dokument." ma:contentTypeScope="" ma:versionID="ce45bb36e95d90610ad7b894544432b0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573a2dab7e544d07d7fbdde11f416d29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E001-BA97-4C45-89B0-97B296E25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389F8-91A5-4A17-B71A-71D899A1D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D069C-04A8-475F-8BCB-6AFEEBC80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39A0A-44D3-4F78-8337-99031100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9552</Words>
  <Characters>57316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Zofia Kaczmarek</cp:lastModifiedBy>
  <cp:revision>7</cp:revision>
  <cp:lastPrinted>2023-06-16T08:48:00Z</cp:lastPrinted>
  <dcterms:created xsi:type="dcterms:W3CDTF">2023-06-16T06:41:00Z</dcterms:created>
  <dcterms:modified xsi:type="dcterms:W3CDTF">2023-06-16T09:11:00Z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  <property fmtid="{D5CDD505-2E9C-101B-9397-08002B2CF9AE}" pid="3" name="GrammarlyDocumentId">
    <vt:lpwstr>719ad6af6c11687cccd34ac0c3787329d4b3d6e38de1e196607800794578d102</vt:lpwstr>
  </property>
</Properties>
</file>