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7094" w14:textId="147B2376" w:rsidR="00900B1F" w:rsidRPr="00900B1F" w:rsidRDefault="00900B1F" w:rsidP="00900B1F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21BACA82" w14:textId="33A25B15" w:rsidR="001252B8" w:rsidRPr="007B38BC" w:rsidRDefault="00642F54" w:rsidP="001252B8">
      <w:pPr>
        <w:pStyle w:val="Tekstpodstawowy"/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SPECYFIKACJA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 TECHNICZNA</w:t>
      </w:r>
      <w:r w:rsidR="001252B8" w:rsidRPr="007B38BC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14:paraId="15F7998C" w14:textId="77777777" w:rsidR="001252B8" w:rsidRPr="007B38BC" w:rsidRDefault="001252B8" w:rsidP="001252B8">
      <w:pPr>
        <w:pStyle w:val="Tekstpodstawowy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b/>
          <w:sz w:val="22"/>
          <w:szCs w:val="22"/>
        </w:rPr>
        <w:t>Modułowy reaktor przepływowy</w:t>
      </w:r>
    </w:p>
    <w:p w14:paraId="56CA4BCD" w14:textId="77777777" w:rsidR="001252B8" w:rsidRPr="007B38BC" w:rsidRDefault="001252B8" w:rsidP="001252B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Przedmiotem zamówienia jest fabrycznie nowy System do prowadzenia reakcji w warunkach przepływu (modułowy reaktor przepływowy).</w:t>
      </w:r>
    </w:p>
    <w:p w14:paraId="29CADD4D" w14:textId="77777777" w:rsidR="001252B8" w:rsidRPr="007B38BC" w:rsidRDefault="001252B8" w:rsidP="001252B8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6698A70A" w14:textId="77777777" w:rsidR="001252B8" w:rsidRPr="007B38BC" w:rsidRDefault="001252B8" w:rsidP="001252B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Wymagania Ogólne</w:t>
      </w:r>
    </w:p>
    <w:p w14:paraId="094D2332" w14:textId="77777777" w:rsidR="001252B8" w:rsidRPr="007B38BC" w:rsidRDefault="001252B8" w:rsidP="001252B8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Każdy moduł stanowi oddzielne i niezależne urządzenie, umożliwiające łatwe konfigurowanie systemu reakcyjnego i dostosowanie go do planowanego procesu</w:t>
      </w:r>
    </w:p>
    <w:p w14:paraId="6F4BF29A" w14:textId="77777777" w:rsidR="001252B8" w:rsidRPr="007B38BC" w:rsidRDefault="001252B8" w:rsidP="001252B8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Wszystkie moduły sterowane są z poziomu własnego wbudowanego interfejsu lub za pomocą oprogramowania na komputerze PC, kompatybilnego z każdym modułem</w:t>
      </w:r>
    </w:p>
    <w:p w14:paraId="4FA6FC0D" w14:textId="77777777" w:rsidR="001252B8" w:rsidRPr="007B38BC" w:rsidRDefault="001252B8" w:rsidP="001252B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Specyfikacja Modułów wchodzących w skład systemu:</w:t>
      </w:r>
    </w:p>
    <w:p w14:paraId="54204D2C" w14:textId="77777777" w:rsidR="001252B8" w:rsidRPr="007B38BC" w:rsidRDefault="001252B8" w:rsidP="001252B8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Moduły pompowania reagentów</w:t>
      </w:r>
    </w:p>
    <w:p w14:paraId="763D71A4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Moduł/y umożliwiające podaż reagentów oparte o pompy </w:t>
      </w:r>
      <w:proofErr w:type="spellStart"/>
      <w:r w:rsidRPr="007B38BC">
        <w:rPr>
          <w:rFonts w:ascii="Arial" w:hAnsi="Arial" w:cs="Arial"/>
          <w:sz w:val="22"/>
          <w:szCs w:val="22"/>
        </w:rPr>
        <w:t>strzykawkowe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umożliwiające </w:t>
      </w:r>
      <w:proofErr w:type="spellStart"/>
      <w:r w:rsidRPr="007B38BC">
        <w:rPr>
          <w:rFonts w:ascii="Arial" w:hAnsi="Arial" w:cs="Arial"/>
          <w:sz w:val="22"/>
          <w:szCs w:val="22"/>
        </w:rPr>
        <w:t>bezpulsacyjną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podaż cieczy w całym zakresie przepływu</w:t>
      </w:r>
    </w:p>
    <w:p w14:paraId="2E3D868F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Pojedynczy moduł pompy wyposażony w nie mniej niż </w:t>
      </w:r>
      <w:r w:rsidRPr="007B38BC">
        <w:rPr>
          <w:rFonts w:ascii="Arial" w:hAnsi="Arial" w:cs="Arial"/>
          <w:b/>
          <w:bCs/>
          <w:sz w:val="22"/>
          <w:szCs w:val="22"/>
        </w:rPr>
        <w:t>2</w:t>
      </w:r>
      <w:r w:rsidRPr="007B38BC">
        <w:rPr>
          <w:rFonts w:ascii="Arial" w:hAnsi="Arial" w:cs="Arial"/>
          <w:sz w:val="22"/>
          <w:szCs w:val="22"/>
        </w:rPr>
        <w:t xml:space="preserve"> niezależne kanały do podawania cieczy,</w:t>
      </w:r>
    </w:p>
    <w:p w14:paraId="095FD7AC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Łączna liczba niezależnych kanałów podawania cieczy wchodzących w skład systemu reakcyjnego nie mniejsza niż </w:t>
      </w:r>
      <w:r w:rsidRPr="007B38BC">
        <w:rPr>
          <w:rFonts w:ascii="Arial" w:hAnsi="Arial" w:cs="Arial"/>
          <w:b/>
          <w:bCs/>
          <w:sz w:val="22"/>
          <w:szCs w:val="22"/>
        </w:rPr>
        <w:t>4,</w:t>
      </w:r>
    </w:p>
    <w:p w14:paraId="3CE18C0B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Każdy kanał pompy działający w oparciu o strzykawki, umożliwiające nieprzerwany i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Pr="007B38BC">
        <w:rPr>
          <w:rFonts w:ascii="Arial" w:hAnsi="Arial" w:cs="Arial"/>
          <w:sz w:val="22"/>
          <w:szCs w:val="22"/>
        </w:rPr>
        <w:t>bezpulsacyjny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pobór i podaż cieczy w całym zakresie przepływu z podstawionego naczynia do dalszych modułów systemu reakcyjnego</w:t>
      </w:r>
      <w:r>
        <w:rPr>
          <w:rFonts w:ascii="Arial" w:hAnsi="Arial" w:cs="Arial"/>
          <w:sz w:val="22"/>
          <w:szCs w:val="22"/>
        </w:rPr>
        <w:t>,</w:t>
      </w:r>
    </w:p>
    <w:p w14:paraId="33C6626E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Zakres ciśnienia roboczego nie węższy niż 0-20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>,</w:t>
      </w:r>
    </w:p>
    <w:p w14:paraId="5CBAE708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Regulacja przepływu dla każdego kanału pompy nie węższa niż od 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μL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/min do 10 </w:t>
      </w:r>
      <w:proofErr w:type="spellStart"/>
      <w:r w:rsidRPr="007B38BC">
        <w:rPr>
          <w:rFonts w:ascii="Arial" w:hAnsi="Arial" w:cs="Arial"/>
          <w:sz w:val="22"/>
          <w:szCs w:val="22"/>
        </w:rPr>
        <w:t>mL</w:t>
      </w:r>
      <w:proofErr w:type="spellEnd"/>
      <w:r w:rsidRPr="007B38BC">
        <w:rPr>
          <w:rFonts w:ascii="Arial" w:hAnsi="Arial" w:cs="Arial"/>
          <w:sz w:val="22"/>
          <w:szCs w:val="22"/>
        </w:rPr>
        <w:t>/min</w:t>
      </w:r>
      <w:r>
        <w:rPr>
          <w:rFonts w:ascii="Arial" w:hAnsi="Arial" w:cs="Arial"/>
          <w:sz w:val="22"/>
          <w:szCs w:val="22"/>
        </w:rPr>
        <w:t>,</w:t>
      </w:r>
    </w:p>
    <w:p w14:paraId="093E0C47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Dokładność przepływu nie gorsza niż 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2% CV, dla pełnego skoku strzykawki</w:t>
      </w:r>
      <w:r>
        <w:rPr>
          <w:rFonts w:ascii="Arial" w:hAnsi="Arial" w:cs="Arial"/>
          <w:sz w:val="22"/>
          <w:szCs w:val="22"/>
        </w:rPr>
        <w:t>,</w:t>
      </w:r>
    </w:p>
    <w:p w14:paraId="2C69C8A0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Precyzja przepływu nie gorsza niż 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06% CV, dla pełnego skoku strzykawki</w:t>
      </w:r>
      <w:r>
        <w:rPr>
          <w:rFonts w:ascii="Arial" w:hAnsi="Arial" w:cs="Arial"/>
          <w:sz w:val="22"/>
          <w:szCs w:val="22"/>
        </w:rPr>
        <w:t>,</w:t>
      </w:r>
    </w:p>
    <w:p w14:paraId="71426AE1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Możliwość zastosowania strzykawek w co najmniej </w:t>
      </w:r>
      <w:r>
        <w:rPr>
          <w:rFonts w:ascii="Arial" w:hAnsi="Arial" w:cs="Arial"/>
          <w:sz w:val="22"/>
          <w:szCs w:val="22"/>
        </w:rPr>
        <w:t>2</w:t>
      </w:r>
      <w:r w:rsidRPr="007B38BC">
        <w:rPr>
          <w:rFonts w:ascii="Arial" w:hAnsi="Arial" w:cs="Arial"/>
          <w:sz w:val="22"/>
          <w:szCs w:val="22"/>
        </w:rPr>
        <w:t xml:space="preserve"> różnych rozmiarach</w:t>
      </w:r>
      <w:r>
        <w:rPr>
          <w:rFonts w:ascii="Arial" w:hAnsi="Arial" w:cs="Arial"/>
          <w:sz w:val="22"/>
          <w:szCs w:val="22"/>
        </w:rPr>
        <w:t>,</w:t>
      </w:r>
    </w:p>
    <w:p w14:paraId="1C0B21E4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dostarczany z kompletem strzykawek umożliwiających przepływ w zakresie co najmniej 10μL/min do 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L</w:t>
      </w:r>
      <w:proofErr w:type="spellEnd"/>
      <w:r w:rsidRPr="007B38BC">
        <w:rPr>
          <w:rFonts w:ascii="Arial" w:hAnsi="Arial" w:cs="Arial"/>
          <w:sz w:val="22"/>
          <w:szCs w:val="22"/>
        </w:rPr>
        <w:t>/min</w:t>
      </w:r>
      <w:r>
        <w:rPr>
          <w:rFonts w:ascii="Arial" w:hAnsi="Arial" w:cs="Arial"/>
          <w:sz w:val="22"/>
          <w:szCs w:val="22"/>
        </w:rPr>
        <w:t>,</w:t>
      </w:r>
    </w:p>
    <w:p w14:paraId="721FEDE2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Możliwość podawania cieczy z naczynia w nadciśnieniu gazu obojętnego do kanału pompy</w:t>
      </w:r>
      <w:r>
        <w:rPr>
          <w:rFonts w:ascii="Arial" w:hAnsi="Arial" w:cs="Arial"/>
          <w:sz w:val="22"/>
          <w:szCs w:val="22"/>
        </w:rPr>
        <w:t>,</w:t>
      </w:r>
    </w:p>
    <w:p w14:paraId="4DF5F0EF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Każdy kanał pompy wyposażony w czujnik ciśnienia</w:t>
      </w:r>
      <w:r>
        <w:rPr>
          <w:rFonts w:ascii="Arial" w:hAnsi="Arial" w:cs="Arial"/>
          <w:sz w:val="22"/>
          <w:szCs w:val="22"/>
        </w:rPr>
        <w:t>,</w:t>
      </w:r>
    </w:p>
    <w:p w14:paraId="6F28E826" w14:textId="77777777" w:rsidR="001252B8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33D46">
        <w:rPr>
          <w:rFonts w:ascii="Arial" w:hAnsi="Arial" w:cs="Arial"/>
          <w:sz w:val="22"/>
          <w:szCs w:val="22"/>
        </w:rPr>
        <w:t>Moduł pompy w interfejs umożliwiający sterowanie, programowanie oraz monitorowanie parametrów pracy,</w:t>
      </w:r>
    </w:p>
    <w:p w14:paraId="0F5EE628" w14:textId="77777777" w:rsidR="001252B8" w:rsidRPr="00233D46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33D46">
        <w:rPr>
          <w:rFonts w:ascii="Arial" w:hAnsi="Arial" w:cs="Arial"/>
          <w:sz w:val="22"/>
          <w:szCs w:val="22"/>
        </w:rPr>
        <w:t>Monitorowanie ciśnienia roboczego z dokładnością 0,1</w:t>
      </w:r>
      <w:r>
        <w:rPr>
          <w:rFonts w:ascii="Arial" w:hAnsi="Arial" w:cs="Arial"/>
          <w:sz w:val="22"/>
          <w:szCs w:val="22"/>
        </w:rPr>
        <w:t xml:space="preserve"> </w:t>
      </w:r>
      <w:r w:rsidRPr="00233D46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>,</w:t>
      </w:r>
    </w:p>
    <w:p w14:paraId="46B032D2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Moduł Pompy sterowany z poziomu wbudowanego interfejsu lub dostarczonego oprogramowania na komputerze PC wspólnego dla wszystkich dostarczonych modułów</w:t>
      </w:r>
      <w:r>
        <w:rPr>
          <w:rFonts w:ascii="Arial" w:hAnsi="Arial" w:cs="Arial"/>
          <w:sz w:val="22"/>
          <w:szCs w:val="22"/>
        </w:rPr>
        <w:t>,</w:t>
      </w:r>
    </w:p>
    <w:p w14:paraId="709A7528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Możliwość n</w:t>
      </w:r>
      <w:r w:rsidRPr="007B38BC">
        <w:rPr>
          <w:rFonts w:ascii="Arial" w:hAnsi="Arial" w:cs="Arial"/>
          <w:sz w:val="22"/>
          <w:szCs w:val="22"/>
        </w:rPr>
        <w:t>apełniani</w:t>
      </w:r>
      <w:r>
        <w:rPr>
          <w:rFonts w:ascii="Arial" w:hAnsi="Arial" w:cs="Arial"/>
          <w:sz w:val="22"/>
          <w:szCs w:val="22"/>
        </w:rPr>
        <w:t>a</w:t>
      </w:r>
      <w:r w:rsidRPr="007B38BC">
        <w:rPr>
          <w:rFonts w:ascii="Arial" w:hAnsi="Arial" w:cs="Arial"/>
          <w:sz w:val="22"/>
          <w:szCs w:val="22"/>
        </w:rPr>
        <w:t xml:space="preserve"> strzykawek oraz przewodów odbywa się automatycznie z poziomu interfejsu urządzenia lub z dostarczonego oprogramowania na PC</w:t>
      </w:r>
      <w:r>
        <w:rPr>
          <w:rFonts w:ascii="Arial" w:hAnsi="Arial" w:cs="Arial"/>
          <w:sz w:val="22"/>
          <w:szCs w:val="22"/>
        </w:rPr>
        <w:t>,</w:t>
      </w:r>
    </w:p>
    <w:p w14:paraId="708D7BAF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Możliwość programowania warunków podawania cieczy takich jak przepływ, ciśnienie graniczne, czas pompowania cieczy, objętość pompowanej cieczy indywidualnie dla każdego kanału pompy</w:t>
      </w:r>
      <w:r>
        <w:rPr>
          <w:rFonts w:ascii="Arial" w:hAnsi="Arial" w:cs="Arial"/>
          <w:sz w:val="22"/>
          <w:szCs w:val="22"/>
        </w:rPr>
        <w:t>,</w:t>
      </w:r>
    </w:p>
    <w:p w14:paraId="7ECEE806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Moduł pompy umożliwia</w:t>
      </w:r>
      <w:r>
        <w:rPr>
          <w:rFonts w:ascii="Arial" w:hAnsi="Arial" w:cs="Arial"/>
          <w:sz w:val="22"/>
          <w:szCs w:val="22"/>
        </w:rPr>
        <w:t>jący</w:t>
      </w:r>
      <w:r w:rsidRPr="007B38BC">
        <w:rPr>
          <w:rFonts w:ascii="Arial" w:hAnsi="Arial" w:cs="Arial"/>
          <w:sz w:val="22"/>
          <w:szCs w:val="22"/>
        </w:rPr>
        <w:t xml:space="preserve"> wykonanie testu szczelności układu i wykrywania przecieków z poziomu wbudowanego interfejsu lub oprogramowania na PC</w:t>
      </w:r>
      <w:r>
        <w:rPr>
          <w:rFonts w:ascii="Arial" w:hAnsi="Arial" w:cs="Arial"/>
          <w:sz w:val="22"/>
          <w:szCs w:val="22"/>
        </w:rPr>
        <w:t>,</w:t>
      </w:r>
    </w:p>
    <w:p w14:paraId="62A82D55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Zabezpieczenie modułu pomp przez zbyt wysokim ciśnieniem</w:t>
      </w:r>
      <w:r>
        <w:rPr>
          <w:rFonts w:ascii="Arial" w:hAnsi="Arial" w:cs="Arial"/>
          <w:sz w:val="22"/>
          <w:szCs w:val="22"/>
        </w:rPr>
        <w:t>,</w:t>
      </w:r>
    </w:p>
    <w:p w14:paraId="68DFF928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Możliwość pompowania reagentów/rozpuszczalników o niskiej temperaturze wrzenia jak np. eter </w:t>
      </w:r>
      <w:proofErr w:type="spellStart"/>
      <w:r w:rsidRPr="007B38BC">
        <w:rPr>
          <w:rFonts w:ascii="Arial" w:hAnsi="Arial" w:cs="Arial"/>
          <w:sz w:val="22"/>
          <w:szCs w:val="22"/>
        </w:rPr>
        <w:t>dietylowy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bez zjawiska kawitacji w całym zakresie przepływów</w:t>
      </w:r>
      <w:r>
        <w:rPr>
          <w:rFonts w:ascii="Arial" w:hAnsi="Arial" w:cs="Arial"/>
          <w:sz w:val="22"/>
          <w:szCs w:val="22"/>
        </w:rPr>
        <w:t>,</w:t>
      </w:r>
    </w:p>
    <w:p w14:paraId="73666738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Pompy odporne na dostanie się pęcherzyka gazu do układu</w:t>
      </w:r>
      <w:r>
        <w:rPr>
          <w:rFonts w:ascii="Arial" w:hAnsi="Arial" w:cs="Arial"/>
          <w:sz w:val="22"/>
          <w:szCs w:val="22"/>
        </w:rPr>
        <w:t>,</w:t>
      </w:r>
    </w:p>
    <w:p w14:paraId="3A92BA91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Elementy zwilżane pompy odporne na działanie silnych kwasów, silnych zasad i</w:t>
      </w:r>
      <w:r>
        <w:rPr>
          <w:rFonts w:ascii="Arial" w:hAnsi="Arial" w:cs="Arial"/>
          <w:sz w:val="22"/>
          <w:szCs w:val="22"/>
        </w:rPr>
        <w:t> </w:t>
      </w:r>
      <w:r w:rsidRPr="007B38BC">
        <w:rPr>
          <w:rFonts w:ascii="Arial" w:hAnsi="Arial" w:cs="Arial"/>
          <w:sz w:val="22"/>
          <w:szCs w:val="22"/>
        </w:rPr>
        <w:t>odczynników organicznych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ab/>
      </w:r>
    </w:p>
    <w:p w14:paraId="2A0C23D2" w14:textId="77777777" w:rsidR="001252B8" w:rsidRPr="007B38BC" w:rsidRDefault="001252B8" w:rsidP="001252B8">
      <w:pPr>
        <w:pStyle w:val="Tekstpodstawowy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Elementy zwilżane wykonane z PCTFE, PTFE lub szkła</w:t>
      </w:r>
      <w:r>
        <w:rPr>
          <w:rFonts w:ascii="Arial" w:hAnsi="Arial" w:cs="Arial"/>
          <w:sz w:val="22"/>
          <w:szCs w:val="22"/>
        </w:rPr>
        <w:t>,</w:t>
      </w:r>
    </w:p>
    <w:p w14:paraId="2EC6EC48" w14:textId="77777777" w:rsidR="001252B8" w:rsidRPr="007B38BC" w:rsidRDefault="001252B8" w:rsidP="001252B8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7B38BC">
        <w:rPr>
          <w:rFonts w:ascii="Arial" w:hAnsi="Arial" w:cs="Arial"/>
        </w:rPr>
        <w:t xml:space="preserve"> </w:t>
      </w:r>
      <w:r w:rsidRPr="007B38BC">
        <w:rPr>
          <w:rFonts w:ascii="Arial" w:eastAsia="Times New Roman" w:hAnsi="Arial" w:cs="Arial"/>
          <w:lang w:eastAsia="ar-SA"/>
        </w:rPr>
        <w:t>Materiały zewnętrzne, z których wykonano moduł</w:t>
      </w:r>
      <w:r>
        <w:rPr>
          <w:rFonts w:ascii="Arial" w:eastAsia="Times New Roman" w:hAnsi="Arial" w:cs="Arial"/>
          <w:lang w:eastAsia="ar-SA"/>
        </w:rPr>
        <w:t xml:space="preserve"> odporne chemicznie.</w:t>
      </w:r>
    </w:p>
    <w:p w14:paraId="20635A74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91D4E2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Moduł Przechowywania i podawania reagentów w atmosferze gazu obojętnego</w:t>
      </w:r>
    </w:p>
    <w:p w14:paraId="5BA0932E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posiada</w:t>
      </w:r>
      <w:r>
        <w:rPr>
          <w:rFonts w:ascii="Arial" w:hAnsi="Arial" w:cs="Arial"/>
          <w:sz w:val="22"/>
          <w:szCs w:val="22"/>
        </w:rPr>
        <w:t>jący</w:t>
      </w:r>
      <w:r w:rsidRPr="007B38BC">
        <w:rPr>
          <w:rFonts w:ascii="Arial" w:hAnsi="Arial" w:cs="Arial"/>
          <w:sz w:val="22"/>
          <w:szCs w:val="22"/>
        </w:rPr>
        <w:t xml:space="preserve"> miejsce do umieszczenia 4 butelek na reagenty o pojemności nie mniejszej niż 250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mL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do przechowywania reagentów pod ciśnieniem gazu obojętnego umożliwiającego pracę z reagentami wrażliwymi na powietrze oraz wilgoć</w:t>
      </w:r>
      <w:r>
        <w:rPr>
          <w:rFonts w:ascii="Arial" w:hAnsi="Arial" w:cs="Arial"/>
          <w:sz w:val="22"/>
          <w:szCs w:val="22"/>
        </w:rPr>
        <w:t>,</w:t>
      </w:r>
    </w:p>
    <w:p w14:paraId="3A3B2494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Umożliwia podawanie reagentów pod ciśnieniem redukując kawitację dla odczynników o</w:t>
      </w:r>
      <w:r>
        <w:rPr>
          <w:rFonts w:ascii="Arial" w:hAnsi="Arial" w:cs="Arial"/>
          <w:sz w:val="22"/>
          <w:szCs w:val="22"/>
        </w:rPr>
        <w:t> </w:t>
      </w:r>
      <w:r w:rsidRPr="007B38BC">
        <w:rPr>
          <w:rFonts w:ascii="Arial" w:hAnsi="Arial" w:cs="Arial"/>
          <w:sz w:val="22"/>
          <w:szCs w:val="22"/>
        </w:rPr>
        <w:t>niskiej temperaturze wrzenia</w:t>
      </w:r>
      <w:r>
        <w:rPr>
          <w:rFonts w:ascii="Arial" w:hAnsi="Arial" w:cs="Arial"/>
          <w:sz w:val="22"/>
          <w:szCs w:val="22"/>
        </w:rPr>
        <w:t>,</w:t>
      </w:r>
    </w:p>
    <w:p w14:paraId="09F70594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Butelki na reagenty wykonane ze szkła z nakrętką z tworzywa zaopatrzoną w </w:t>
      </w:r>
      <w:proofErr w:type="spellStart"/>
      <w:r w:rsidRPr="007B38BC">
        <w:rPr>
          <w:rFonts w:ascii="Arial" w:hAnsi="Arial" w:cs="Arial"/>
          <w:sz w:val="22"/>
          <w:szCs w:val="22"/>
        </w:rPr>
        <w:t>septum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umożliwiające napełnienie butelki wysoce reaktywnymi reagentami przez kaniulę</w:t>
      </w:r>
      <w:r>
        <w:rPr>
          <w:rFonts w:ascii="Arial" w:hAnsi="Arial" w:cs="Arial"/>
          <w:sz w:val="22"/>
          <w:szCs w:val="22"/>
        </w:rPr>
        <w:t>,</w:t>
      </w:r>
    </w:p>
    <w:p w14:paraId="649DC100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Ciśnienie gazu zasilającego moduł 1-10 Bar</w:t>
      </w:r>
    </w:p>
    <w:p w14:paraId="13020CB9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Możliwość regulacji ciśnienia gazu podawanego do butelek w zakresie do 1 Bar</w:t>
      </w:r>
      <w:r>
        <w:rPr>
          <w:rFonts w:ascii="Arial" w:hAnsi="Arial" w:cs="Arial"/>
          <w:sz w:val="22"/>
          <w:szCs w:val="22"/>
        </w:rPr>
        <w:t>,</w:t>
      </w:r>
    </w:p>
    <w:p w14:paraId="50AEC203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Materiały zwilżane wykonane z szkła lub PTFE</w:t>
      </w:r>
      <w:r>
        <w:rPr>
          <w:rFonts w:ascii="Arial" w:hAnsi="Arial" w:cs="Arial"/>
          <w:sz w:val="22"/>
          <w:szCs w:val="22"/>
        </w:rPr>
        <w:t>,</w:t>
      </w:r>
    </w:p>
    <w:p w14:paraId="5B55DEC1" w14:textId="77777777" w:rsidR="001252B8" w:rsidRPr="007B38BC" w:rsidRDefault="001252B8" w:rsidP="001252B8">
      <w:pPr>
        <w:pStyle w:val="Tekstpodstawowy"/>
        <w:numPr>
          <w:ilvl w:val="0"/>
          <w:numId w:val="14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Materiały zewnętrzne, z których wykonano moduł</w:t>
      </w:r>
      <w:r w:rsidRPr="00034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odporne chemicznie.</w:t>
      </w:r>
    </w:p>
    <w:p w14:paraId="084F8103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D14FCF8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Moduł Grzewczy Reaktorów</w:t>
      </w:r>
    </w:p>
    <w:p w14:paraId="5939AEBA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umożliwia</w:t>
      </w:r>
      <w:r>
        <w:rPr>
          <w:rFonts w:ascii="Arial" w:hAnsi="Arial" w:cs="Arial"/>
          <w:sz w:val="22"/>
          <w:szCs w:val="22"/>
        </w:rPr>
        <w:t>jący</w:t>
      </w:r>
      <w:r w:rsidRPr="007B38BC">
        <w:rPr>
          <w:rFonts w:ascii="Arial" w:hAnsi="Arial" w:cs="Arial"/>
          <w:sz w:val="22"/>
          <w:szCs w:val="22"/>
        </w:rPr>
        <w:t xml:space="preserve"> kontrolę i regulację temperatury roboczej podłączonego reaktora w</w:t>
      </w:r>
      <w:r>
        <w:rPr>
          <w:rFonts w:ascii="Arial" w:hAnsi="Arial" w:cs="Arial"/>
          <w:sz w:val="22"/>
          <w:szCs w:val="22"/>
        </w:rPr>
        <w:t> </w:t>
      </w:r>
      <w:r w:rsidRPr="007B38BC">
        <w:rPr>
          <w:rFonts w:ascii="Arial" w:hAnsi="Arial" w:cs="Arial"/>
          <w:sz w:val="22"/>
          <w:szCs w:val="22"/>
        </w:rPr>
        <w:t>zakresie nie węższym niż od temperatury pokojowej do 250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</w:t>
      </w:r>
    </w:p>
    <w:p w14:paraId="14F1007F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Dokładność nastawy temperatury </w:t>
      </w:r>
      <w:r w:rsidRPr="007B38BC">
        <w:rPr>
          <w:rFonts w:ascii="Arial" w:hAnsi="Arial" w:cs="Arial"/>
          <w:sz w:val="22"/>
          <w:szCs w:val="22"/>
          <w:lang w:val="en-US"/>
        </w:rPr>
        <w:t>±</w:t>
      </w:r>
      <w:r w:rsidRPr="007B38BC">
        <w:rPr>
          <w:rFonts w:ascii="Arial" w:hAnsi="Arial" w:cs="Arial"/>
          <w:sz w:val="22"/>
          <w:szCs w:val="22"/>
        </w:rPr>
        <w:t>1°C</w:t>
      </w:r>
      <w:r>
        <w:rPr>
          <w:rFonts w:ascii="Arial" w:hAnsi="Arial" w:cs="Arial"/>
          <w:sz w:val="22"/>
          <w:szCs w:val="22"/>
        </w:rPr>
        <w:t>,</w:t>
      </w:r>
    </w:p>
    <w:p w14:paraId="7CACC354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grzewczy wyposażony w interfejs umożliwiający sterowanie, programowanie oraz monitorowanie parametrów pracy</w:t>
      </w:r>
      <w:r>
        <w:rPr>
          <w:rFonts w:ascii="Arial" w:hAnsi="Arial" w:cs="Arial"/>
          <w:sz w:val="22"/>
          <w:szCs w:val="22"/>
        </w:rPr>
        <w:t>,</w:t>
      </w:r>
    </w:p>
    <w:p w14:paraId="0ACE5A64" w14:textId="77777777" w:rsidR="001252B8" w:rsidRPr="007B38BC" w:rsidRDefault="001252B8" w:rsidP="001252B8">
      <w:pPr>
        <w:pStyle w:val="Akapitzlist"/>
        <w:numPr>
          <w:ilvl w:val="0"/>
          <w:numId w:val="15"/>
        </w:numPr>
        <w:ind w:left="284" w:hanging="284"/>
        <w:rPr>
          <w:rFonts w:ascii="Arial" w:eastAsia="Times New Roman" w:hAnsi="Arial" w:cs="Arial"/>
          <w:lang w:eastAsia="ar-SA"/>
        </w:rPr>
      </w:pPr>
      <w:r w:rsidRPr="007B38BC">
        <w:rPr>
          <w:rFonts w:ascii="Arial" w:hAnsi="Arial" w:cs="Arial"/>
        </w:rPr>
        <w:t xml:space="preserve">Moduł grzewczy sterowany z poziomu wbudowanego interfejsu i dostarczonego oprogramowania na komputerze PC </w:t>
      </w:r>
      <w:r w:rsidRPr="007B38BC">
        <w:rPr>
          <w:rFonts w:ascii="Arial" w:eastAsia="Times New Roman" w:hAnsi="Arial" w:cs="Arial"/>
          <w:lang w:eastAsia="ar-SA"/>
        </w:rPr>
        <w:t>wspólnego dla wszystkich dostarczonych modułów</w:t>
      </w:r>
      <w:r>
        <w:rPr>
          <w:rFonts w:ascii="Arial" w:eastAsia="Times New Roman" w:hAnsi="Arial" w:cs="Arial"/>
          <w:lang w:eastAsia="ar-SA"/>
        </w:rPr>
        <w:t>,</w:t>
      </w:r>
    </w:p>
    <w:p w14:paraId="296E5EF5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lastRenderedPageBreak/>
        <w:t>Monitorowanie temperatury reaktora z dokładnością ±0,1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>,</w:t>
      </w:r>
    </w:p>
    <w:p w14:paraId="0A3DB26D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Dokładność kontroli temperatury nie gorsza niż ±1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>,</w:t>
      </w:r>
    </w:p>
    <w:p w14:paraId="7BF2B5C4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umożliwia wykorzystanie reaktorów kapilarnych, reaktorów do reakcji na fazie stałej i mikroreaktorów szklanych lub kwarcowych</w:t>
      </w:r>
      <w:r>
        <w:rPr>
          <w:rFonts w:ascii="Arial" w:hAnsi="Arial" w:cs="Arial"/>
          <w:sz w:val="22"/>
          <w:szCs w:val="22"/>
        </w:rPr>
        <w:t>,</w:t>
      </w:r>
    </w:p>
    <w:p w14:paraId="29342CEC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Zakres temperatur roboczych dla reaktorów nie węższy niż:</w:t>
      </w:r>
    </w:p>
    <w:p w14:paraId="51AC1201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line="360" w:lineRule="auto"/>
        <w:ind w:left="993" w:firstLine="142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Od temperatury pokojowej do 250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dla reaktorów kapilarnych</w:t>
      </w:r>
      <w:r>
        <w:rPr>
          <w:rFonts w:ascii="Arial" w:hAnsi="Arial" w:cs="Arial"/>
          <w:sz w:val="22"/>
          <w:szCs w:val="22"/>
        </w:rPr>
        <w:t>,</w:t>
      </w:r>
    </w:p>
    <w:p w14:paraId="513B9A03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line="360" w:lineRule="auto"/>
        <w:ind w:left="993" w:firstLine="142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Od temperatury pokojowej do 150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dla reaktorów do reakcji na fazie stałej</w:t>
      </w:r>
      <w:r>
        <w:rPr>
          <w:rFonts w:ascii="Arial" w:hAnsi="Arial" w:cs="Arial"/>
          <w:sz w:val="22"/>
          <w:szCs w:val="22"/>
        </w:rPr>
        <w:t>,</w:t>
      </w:r>
    </w:p>
    <w:p w14:paraId="76904346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ind w:left="993" w:firstLine="142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Od temperatury pokojowej do 250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dla mikroreaktorów szklanych/kwarcowych</w:t>
      </w:r>
      <w:r>
        <w:rPr>
          <w:rFonts w:ascii="Arial" w:hAnsi="Arial" w:cs="Arial"/>
          <w:sz w:val="22"/>
          <w:szCs w:val="22"/>
        </w:rPr>
        <w:t>,</w:t>
      </w:r>
    </w:p>
    <w:p w14:paraId="1771BAA2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Moduł </w:t>
      </w:r>
      <w:r>
        <w:rPr>
          <w:rFonts w:ascii="Arial" w:hAnsi="Arial" w:cs="Arial"/>
          <w:sz w:val="22"/>
          <w:szCs w:val="22"/>
        </w:rPr>
        <w:t>g</w:t>
      </w:r>
      <w:r w:rsidRPr="007B38BC">
        <w:rPr>
          <w:rFonts w:ascii="Arial" w:hAnsi="Arial" w:cs="Arial"/>
          <w:sz w:val="22"/>
          <w:szCs w:val="22"/>
        </w:rPr>
        <w:t>rzewczy reaktorów dostarczany z szklanym mikroreaktorem i odpowiednim adapterem o następujących parametrach:</w:t>
      </w:r>
    </w:p>
    <w:p w14:paraId="0111A967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Pojemność reakcyjna reaktora 250μL</w:t>
      </w:r>
    </w:p>
    <w:p w14:paraId="1D9C9203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Trzy porty wlotowe</w:t>
      </w:r>
    </w:p>
    <w:p w14:paraId="1A9A3C68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Jeden port wylotowy</w:t>
      </w:r>
    </w:p>
    <w:p w14:paraId="2A0C336B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Zakres temperatury roboczej szklanego mikroreaktora nie węższy niż </w:t>
      </w:r>
      <w:r w:rsidRPr="007B38BC">
        <w:rPr>
          <w:rFonts w:ascii="Arial" w:hAnsi="Arial" w:cs="Arial"/>
          <w:sz w:val="22"/>
          <w:szCs w:val="22"/>
        </w:rPr>
        <w:br/>
        <w:t>-100°C do 250°C</w:t>
      </w:r>
    </w:p>
    <w:p w14:paraId="311D5299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Maksymalne ciśnienie robocze nie mniej niż 20 Bar</w:t>
      </w:r>
    </w:p>
    <w:p w14:paraId="4CF674B0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Moduł Grzewczy reaktorów dostarczany w komplecie z adapterem i co najmniej czterema reaktorami wysokotemperaturowymi do reakcji na fazie stałej wykonanych ze szkła lub PTFE o pojemności (maksymalne ciśnienie robocze nie mniej niż 20 Bar):</w:t>
      </w:r>
    </w:p>
    <w:p w14:paraId="25E74F81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0.7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mL±0.2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mL</w:t>
      </w:r>
      <w:proofErr w:type="spellEnd"/>
    </w:p>
    <w:p w14:paraId="35E1D5A4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mL±0.2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mL</w:t>
      </w:r>
      <w:proofErr w:type="spellEnd"/>
    </w:p>
    <w:p w14:paraId="33CDBCE3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mL±0.5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mL</w:t>
      </w:r>
      <w:proofErr w:type="spellEnd"/>
    </w:p>
    <w:p w14:paraId="76D40ECD" w14:textId="77777777" w:rsidR="001252B8" w:rsidRPr="007B38BC" w:rsidRDefault="001252B8" w:rsidP="001252B8">
      <w:pPr>
        <w:pStyle w:val="Tekstpodstawowy"/>
        <w:numPr>
          <w:ilvl w:val="1"/>
          <w:numId w:val="15"/>
        </w:numPr>
        <w:suppressAutoHyphens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11 mL±1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mL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</w:t>
      </w:r>
    </w:p>
    <w:p w14:paraId="4048D378" w14:textId="77777777" w:rsidR="001252B8" w:rsidRPr="007B38BC" w:rsidRDefault="001252B8" w:rsidP="001252B8">
      <w:pPr>
        <w:pStyle w:val="Tekstpodstawowy"/>
        <w:numPr>
          <w:ilvl w:val="0"/>
          <w:numId w:val="15"/>
        </w:numPr>
        <w:suppressAutoHyphens w:val="0"/>
        <w:spacing w:after="0"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Materiały zewnętrzne, z których wykonano moduł grzewczy</w:t>
      </w:r>
      <w:r w:rsidRPr="00034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odporne chemicznie.</w:t>
      </w:r>
    </w:p>
    <w:p w14:paraId="44E58C51" w14:textId="77777777" w:rsidR="001252B8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44E494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Moduł Chłodzący Reaktory</w:t>
      </w:r>
    </w:p>
    <w:p w14:paraId="2F01E3D9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umożliwia</w:t>
      </w:r>
      <w:r>
        <w:rPr>
          <w:rFonts w:ascii="Arial" w:hAnsi="Arial" w:cs="Arial"/>
          <w:sz w:val="22"/>
          <w:szCs w:val="22"/>
        </w:rPr>
        <w:t>jący</w:t>
      </w:r>
      <w:r w:rsidRPr="007B38BC">
        <w:rPr>
          <w:rFonts w:ascii="Arial" w:hAnsi="Arial" w:cs="Arial"/>
          <w:sz w:val="22"/>
          <w:szCs w:val="22"/>
        </w:rPr>
        <w:t xml:space="preserve"> kontrolę i regulację temperatury roboczej podłączonego reaktora w</w:t>
      </w:r>
      <w:r>
        <w:rPr>
          <w:rFonts w:ascii="Arial" w:hAnsi="Arial" w:cs="Arial"/>
          <w:sz w:val="22"/>
          <w:szCs w:val="22"/>
        </w:rPr>
        <w:t> </w:t>
      </w:r>
      <w:r w:rsidRPr="007B38BC">
        <w:rPr>
          <w:rFonts w:ascii="Arial" w:hAnsi="Arial" w:cs="Arial"/>
          <w:sz w:val="22"/>
          <w:szCs w:val="22"/>
        </w:rPr>
        <w:t>zakresie nie węższym niż od -100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do temperatury pokojowej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 xml:space="preserve"> </w:t>
      </w:r>
    </w:p>
    <w:p w14:paraId="768ECCC0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Do chłodzenia wykorzystywana jest energia elektryczna</w:t>
      </w:r>
      <w:r>
        <w:rPr>
          <w:rFonts w:ascii="Arial" w:hAnsi="Arial" w:cs="Arial"/>
          <w:sz w:val="22"/>
          <w:szCs w:val="22"/>
        </w:rPr>
        <w:t>,</w:t>
      </w:r>
    </w:p>
    <w:p w14:paraId="5F51E88B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Dokładność nastawy temperatury </w:t>
      </w:r>
      <w:r w:rsidRPr="007B38BC">
        <w:rPr>
          <w:rFonts w:ascii="Arial" w:hAnsi="Arial" w:cs="Arial"/>
          <w:sz w:val="22"/>
          <w:szCs w:val="22"/>
          <w:lang w:val="en-US"/>
        </w:rPr>
        <w:t>±</w:t>
      </w:r>
      <w:r w:rsidRPr="007B38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>,</w:t>
      </w:r>
    </w:p>
    <w:p w14:paraId="64531401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chłodzący wyposażony w interfejs umożliwiający sterowanie, programowanie oraz monitorowanie parametrów pracy</w:t>
      </w:r>
      <w:r>
        <w:rPr>
          <w:rFonts w:ascii="Arial" w:hAnsi="Arial" w:cs="Arial"/>
          <w:sz w:val="22"/>
          <w:szCs w:val="22"/>
        </w:rPr>
        <w:t>,</w:t>
      </w:r>
    </w:p>
    <w:p w14:paraId="62335FB3" w14:textId="77777777" w:rsidR="001252B8" w:rsidRPr="007B38BC" w:rsidRDefault="001252B8" w:rsidP="001252B8">
      <w:pPr>
        <w:pStyle w:val="Akapitzlist"/>
        <w:numPr>
          <w:ilvl w:val="0"/>
          <w:numId w:val="16"/>
        </w:numPr>
        <w:ind w:left="284" w:hanging="284"/>
        <w:rPr>
          <w:rFonts w:ascii="Arial" w:eastAsia="Times New Roman" w:hAnsi="Arial" w:cs="Arial"/>
          <w:lang w:eastAsia="ar-SA"/>
        </w:rPr>
      </w:pPr>
      <w:r w:rsidRPr="007B38BC">
        <w:rPr>
          <w:rFonts w:ascii="Arial" w:hAnsi="Arial" w:cs="Arial"/>
        </w:rPr>
        <w:t xml:space="preserve">Moduł chłodzący sterowany z poziomu wbudowanego interfejsu i dostarczonego oprogramowania na komputerze PC </w:t>
      </w:r>
      <w:r w:rsidRPr="007B38BC">
        <w:rPr>
          <w:rFonts w:ascii="Arial" w:eastAsia="Times New Roman" w:hAnsi="Arial" w:cs="Arial"/>
          <w:lang w:eastAsia="ar-SA"/>
        </w:rPr>
        <w:t>wspólnego dla wszystkich dostarczonych modułów</w:t>
      </w:r>
      <w:r>
        <w:rPr>
          <w:rFonts w:ascii="Arial" w:eastAsia="Times New Roman" w:hAnsi="Arial" w:cs="Arial"/>
          <w:lang w:eastAsia="ar-SA"/>
        </w:rPr>
        <w:t>,</w:t>
      </w:r>
    </w:p>
    <w:p w14:paraId="67EB4119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lastRenderedPageBreak/>
        <w:t>Monitorowanie temperatury reaktora z dokładnością ±0,1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</w:t>
      </w:r>
    </w:p>
    <w:p w14:paraId="472D4B93" w14:textId="77777777" w:rsidR="001252B8" w:rsidRPr="007B38BC" w:rsidRDefault="001252B8" w:rsidP="001252B8">
      <w:pPr>
        <w:pStyle w:val="Akapitzlist"/>
        <w:numPr>
          <w:ilvl w:val="0"/>
          <w:numId w:val="16"/>
        </w:numPr>
        <w:ind w:left="284" w:hanging="284"/>
        <w:rPr>
          <w:rFonts w:ascii="Arial" w:eastAsia="Times New Roman" w:hAnsi="Arial" w:cs="Arial"/>
          <w:lang w:eastAsia="ar-SA"/>
        </w:rPr>
      </w:pPr>
      <w:r w:rsidRPr="007B38BC">
        <w:rPr>
          <w:rFonts w:ascii="Arial" w:eastAsia="Times New Roman" w:hAnsi="Arial" w:cs="Arial"/>
          <w:lang w:eastAsia="ar-SA"/>
        </w:rPr>
        <w:t>Moduł umożliwia wykorzystanie reaktorów kapilarnych i mikroreaktorów szklanych lub kwarcowych</w:t>
      </w:r>
      <w:r>
        <w:rPr>
          <w:rFonts w:ascii="Arial" w:eastAsia="Times New Roman" w:hAnsi="Arial" w:cs="Arial"/>
          <w:lang w:eastAsia="ar-SA"/>
        </w:rPr>
        <w:t>,</w:t>
      </w:r>
    </w:p>
    <w:p w14:paraId="2FB92B08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Zakres temperatur roboczych dla reaktorów nie węższy niż:</w:t>
      </w:r>
    </w:p>
    <w:p w14:paraId="6DB4A992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Od -70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do temperatury pokojowej dla reaktorów kapilarnych</w:t>
      </w:r>
      <w:r>
        <w:rPr>
          <w:rFonts w:ascii="Arial" w:hAnsi="Arial" w:cs="Arial"/>
          <w:sz w:val="22"/>
          <w:szCs w:val="22"/>
        </w:rPr>
        <w:t>,</w:t>
      </w:r>
    </w:p>
    <w:p w14:paraId="46DA33CF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Od -100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do temperatury pokojowej dla mikroreaktorów</w:t>
      </w:r>
      <w:r>
        <w:rPr>
          <w:rFonts w:ascii="Arial" w:hAnsi="Arial" w:cs="Arial"/>
          <w:sz w:val="22"/>
          <w:szCs w:val="22"/>
        </w:rPr>
        <w:t>,</w:t>
      </w:r>
    </w:p>
    <w:p w14:paraId="3C026A16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Moduł </w:t>
      </w:r>
      <w:r>
        <w:rPr>
          <w:rFonts w:ascii="Arial" w:hAnsi="Arial" w:cs="Arial"/>
          <w:sz w:val="22"/>
          <w:szCs w:val="22"/>
        </w:rPr>
        <w:t>c</w:t>
      </w:r>
      <w:r w:rsidRPr="007B38BC">
        <w:rPr>
          <w:rFonts w:ascii="Arial" w:hAnsi="Arial" w:cs="Arial"/>
          <w:sz w:val="22"/>
          <w:szCs w:val="22"/>
        </w:rPr>
        <w:t>hłodzący reaktorów dostarczany z szklanym mikroreaktorem o następujących parametrach:</w:t>
      </w:r>
    </w:p>
    <w:p w14:paraId="43AC9852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Pojemność reakcyjna reaktora 250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μL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4F5C62D2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Mikroreaktor </w:t>
      </w:r>
      <w:r>
        <w:rPr>
          <w:rFonts w:ascii="Arial" w:hAnsi="Arial" w:cs="Arial"/>
          <w:sz w:val="22"/>
          <w:szCs w:val="22"/>
        </w:rPr>
        <w:t>z</w:t>
      </w:r>
      <w:r w:rsidRPr="007B38BC">
        <w:rPr>
          <w:rFonts w:ascii="Arial" w:hAnsi="Arial" w:cs="Arial"/>
          <w:sz w:val="22"/>
          <w:szCs w:val="22"/>
        </w:rPr>
        <w:t xml:space="preserve"> wbudowaną sekcj</w:t>
      </w:r>
      <w:r>
        <w:rPr>
          <w:rFonts w:ascii="Arial" w:hAnsi="Arial" w:cs="Arial"/>
          <w:sz w:val="22"/>
          <w:szCs w:val="22"/>
        </w:rPr>
        <w:t>ą</w:t>
      </w:r>
      <w:r w:rsidRPr="007B38BC">
        <w:rPr>
          <w:rFonts w:ascii="Arial" w:hAnsi="Arial" w:cs="Arial"/>
          <w:sz w:val="22"/>
          <w:szCs w:val="22"/>
        </w:rPr>
        <w:t xml:space="preserve"> do wstępnego schłodzenia reagentów przed wymieszaniem</w:t>
      </w:r>
      <w:r>
        <w:rPr>
          <w:rFonts w:ascii="Arial" w:hAnsi="Arial" w:cs="Arial"/>
          <w:sz w:val="22"/>
          <w:szCs w:val="22"/>
        </w:rPr>
        <w:t>,</w:t>
      </w:r>
    </w:p>
    <w:p w14:paraId="2647F4BF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Trzy porty wlotowe</w:t>
      </w:r>
      <w:r>
        <w:rPr>
          <w:rFonts w:ascii="Arial" w:hAnsi="Arial" w:cs="Arial"/>
          <w:sz w:val="22"/>
          <w:szCs w:val="22"/>
        </w:rPr>
        <w:t>,</w:t>
      </w:r>
    </w:p>
    <w:p w14:paraId="318510CA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Jeden port wylotowy</w:t>
      </w:r>
      <w:r>
        <w:rPr>
          <w:rFonts w:ascii="Arial" w:hAnsi="Arial" w:cs="Arial"/>
          <w:sz w:val="22"/>
          <w:szCs w:val="22"/>
        </w:rPr>
        <w:t>,</w:t>
      </w:r>
    </w:p>
    <w:p w14:paraId="58E1E136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Zakres temperatury roboczej szklanego mikroreaktora nie węższy niż </w:t>
      </w:r>
      <w:r w:rsidRPr="007B38BC">
        <w:rPr>
          <w:rFonts w:ascii="Arial" w:hAnsi="Arial" w:cs="Arial"/>
          <w:sz w:val="22"/>
          <w:szCs w:val="22"/>
        </w:rPr>
        <w:br/>
        <w:t>-100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 do 250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89A78F" w14:textId="77777777" w:rsidR="001252B8" w:rsidRPr="007B38BC" w:rsidRDefault="001252B8" w:rsidP="001252B8">
      <w:pPr>
        <w:pStyle w:val="Tekstpodstawowy"/>
        <w:numPr>
          <w:ilvl w:val="1"/>
          <w:numId w:val="16"/>
        </w:numPr>
        <w:suppressAutoHyphens w:val="0"/>
        <w:spacing w:line="360" w:lineRule="auto"/>
        <w:ind w:left="426" w:firstLine="567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Zakres ciśnienia roboczego nie węższy niż 0-20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>,</w:t>
      </w:r>
    </w:p>
    <w:p w14:paraId="77EE1C12" w14:textId="77777777" w:rsidR="001252B8" w:rsidRPr="007B38BC" w:rsidRDefault="001252B8" w:rsidP="001252B8">
      <w:pPr>
        <w:pStyle w:val="Tekstpodstawowy"/>
        <w:numPr>
          <w:ilvl w:val="0"/>
          <w:numId w:val="16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 Materiały zewnętrzne, z których wykonano moduł chłodzący</w:t>
      </w:r>
      <w:r>
        <w:rPr>
          <w:rFonts w:ascii="Arial" w:hAnsi="Arial" w:cs="Arial"/>
          <w:sz w:val="22"/>
          <w:szCs w:val="22"/>
        </w:rPr>
        <w:t xml:space="preserve"> odporną chemicznie,</w:t>
      </w:r>
    </w:p>
    <w:p w14:paraId="04B7D9F3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Moduł ekstrakcji ciecz-ciecz w warunkach przepływu</w:t>
      </w:r>
    </w:p>
    <w:p w14:paraId="1C30F90D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umożliwia</w:t>
      </w:r>
      <w:r>
        <w:rPr>
          <w:rFonts w:ascii="Arial" w:hAnsi="Arial" w:cs="Arial"/>
          <w:sz w:val="22"/>
          <w:szCs w:val="22"/>
        </w:rPr>
        <w:t>jący</w:t>
      </w:r>
      <w:r w:rsidRPr="007B38BC">
        <w:rPr>
          <w:rFonts w:ascii="Arial" w:hAnsi="Arial" w:cs="Arial"/>
          <w:sz w:val="22"/>
          <w:szCs w:val="22"/>
        </w:rPr>
        <w:t xml:space="preserve"> przeprowadzenie procesu ekstrakcji ciecz-ciecz w warunkach przepływu do kombinacji niemieszających się roztworów organicznych i wodnych</w:t>
      </w:r>
      <w:r>
        <w:rPr>
          <w:rFonts w:ascii="Arial" w:hAnsi="Arial" w:cs="Arial"/>
          <w:sz w:val="22"/>
          <w:szCs w:val="22"/>
        </w:rPr>
        <w:t>,</w:t>
      </w:r>
    </w:p>
    <w:p w14:paraId="1DCF1CED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wyposażony w przyłącze do strumienia pochodzącego z dowolnego reaktora lub modułu pompy wchodzącej w skład systemu oraz przyłącze dla rozpuszczalnika stosowanego do ekstrakcji podawanego za pomocą modułu pompy</w:t>
      </w:r>
      <w:r>
        <w:rPr>
          <w:rFonts w:ascii="Arial" w:hAnsi="Arial" w:cs="Arial"/>
          <w:sz w:val="22"/>
          <w:szCs w:val="22"/>
        </w:rPr>
        <w:t>,</w:t>
      </w:r>
    </w:p>
    <w:p w14:paraId="2D95623A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Separacja fazy wodnej i organicznej odbywa się po procesie ekstrakcji na membranie o</w:t>
      </w:r>
      <w:r>
        <w:rPr>
          <w:rFonts w:ascii="Arial" w:hAnsi="Arial" w:cs="Arial"/>
          <w:sz w:val="22"/>
          <w:szCs w:val="22"/>
        </w:rPr>
        <w:t> </w:t>
      </w:r>
      <w:r w:rsidRPr="007B38BC">
        <w:rPr>
          <w:rFonts w:ascii="Arial" w:hAnsi="Arial" w:cs="Arial"/>
          <w:sz w:val="22"/>
          <w:szCs w:val="22"/>
        </w:rPr>
        <w:t>charakterze hydrofobowym</w:t>
      </w:r>
      <w:r>
        <w:rPr>
          <w:rFonts w:ascii="Arial" w:hAnsi="Arial" w:cs="Arial"/>
          <w:sz w:val="22"/>
          <w:szCs w:val="22"/>
        </w:rPr>
        <w:t>,</w:t>
      </w:r>
    </w:p>
    <w:p w14:paraId="56E61267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 membrany PTFE, rozmiar porów 2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2μm</w:t>
      </w:r>
      <w:r>
        <w:rPr>
          <w:rFonts w:ascii="Arial" w:hAnsi="Arial" w:cs="Arial"/>
          <w:sz w:val="22"/>
          <w:szCs w:val="22"/>
        </w:rPr>
        <w:t>,</w:t>
      </w:r>
    </w:p>
    <w:p w14:paraId="535CD042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Materiały zwilżane wykonane ze szkła lub PTFE</w:t>
      </w:r>
      <w:r>
        <w:rPr>
          <w:rFonts w:ascii="Arial" w:hAnsi="Arial" w:cs="Arial"/>
          <w:sz w:val="22"/>
          <w:szCs w:val="22"/>
        </w:rPr>
        <w:t>,</w:t>
      </w:r>
    </w:p>
    <w:p w14:paraId="2AAE61D3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Objętość separatora nie więcej niż 100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μL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7EEB9A10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B38BC">
        <w:rPr>
          <w:rFonts w:ascii="Arial" w:hAnsi="Arial" w:cs="Arial"/>
          <w:sz w:val="22"/>
          <w:szCs w:val="22"/>
        </w:rPr>
        <w:t>budowany regulator ciśnienia zwrotnego</w:t>
      </w:r>
      <w:r>
        <w:rPr>
          <w:rFonts w:ascii="Arial" w:hAnsi="Arial" w:cs="Arial"/>
          <w:sz w:val="22"/>
          <w:szCs w:val="22"/>
        </w:rPr>
        <w:t>,</w:t>
      </w:r>
    </w:p>
    <w:p w14:paraId="2F8263C8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Robocze ciśnienie gazu na wejściu do modułu regulacji ciśnienia zwrotnego 4-10 Bar</w:t>
      </w:r>
    </w:p>
    <w:p w14:paraId="383AAED2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Regulacja ciśnienia zwrotnego w zakresie nie mniejszym niż 1-9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>,</w:t>
      </w:r>
    </w:p>
    <w:p w14:paraId="3E518CD9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Dokładność regulacji ciśnienia zwrotnego -0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Bar / +0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>Bar</w:t>
      </w:r>
      <w:r>
        <w:rPr>
          <w:rFonts w:ascii="Arial" w:hAnsi="Arial" w:cs="Arial"/>
          <w:sz w:val="22"/>
          <w:szCs w:val="22"/>
        </w:rPr>
        <w:t>,</w:t>
      </w:r>
    </w:p>
    <w:p w14:paraId="59954383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Regulacja ciśnienia </w:t>
      </w:r>
      <w:proofErr w:type="spellStart"/>
      <w:r w:rsidRPr="007B38BC">
        <w:rPr>
          <w:rFonts w:ascii="Arial" w:hAnsi="Arial" w:cs="Arial"/>
          <w:sz w:val="22"/>
          <w:szCs w:val="22"/>
        </w:rPr>
        <w:t>transmembranowego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w zakresie nie mniejszym niż </w:t>
      </w:r>
      <w:r w:rsidRPr="007B38BC">
        <w:rPr>
          <w:rFonts w:ascii="Arial" w:hAnsi="Arial" w:cs="Arial"/>
          <w:sz w:val="22"/>
          <w:szCs w:val="22"/>
        </w:rPr>
        <w:br/>
        <w:t>0-500mBar</w:t>
      </w:r>
    </w:p>
    <w:p w14:paraId="4E4BDAE5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lastRenderedPageBreak/>
        <w:t xml:space="preserve">Dokładność regulacji ciśnienia </w:t>
      </w:r>
      <w:proofErr w:type="spellStart"/>
      <w:r w:rsidRPr="007B38BC">
        <w:rPr>
          <w:rFonts w:ascii="Arial" w:hAnsi="Arial" w:cs="Arial"/>
          <w:sz w:val="22"/>
          <w:szCs w:val="22"/>
        </w:rPr>
        <w:t>transmembranowego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nie gorsza niż 20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mBar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(przy ciśnieniu zwrotnym 2-9 Bar)</w:t>
      </w:r>
    </w:p>
    <w:p w14:paraId="4F196905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ekstrakcji ciecz-ciecz wyposażony w interfejs umożliwiający sterowanie, programowanie oraz monitorowanie parametrów pracy</w:t>
      </w:r>
    </w:p>
    <w:p w14:paraId="1CDEB8E3" w14:textId="77777777" w:rsidR="001252B8" w:rsidRPr="007B38BC" w:rsidRDefault="001252B8" w:rsidP="001252B8">
      <w:pPr>
        <w:pStyle w:val="Akapitzlist"/>
        <w:numPr>
          <w:ilvl w:val="0"/>
          <w:numId w:val="17"/>
        </w:numPr>
        <w:ind w:left="284" w:hanging="284"/>
        <w:rPr>
          <w:rFonts w:ascii="Arial" w:eastAsia="Times New Roman" w:hAnsi="Arial" w:cs="Arial"/>
          <w:lang w:eastAsia="ar-SA"/>
        </w:rPr>
      </w:pPr>
      <w:r w:rsidRPr="007B38BC">
        <w:rPr>
          <w:rFonts w:ascii="Arial" w:hAnsi="Arial" w:cs="Arial"/>
        </w:rPr>
        <w:t xml:space="preserve">Moduł ekstrakcji ciecz-ciecz sterowany z poziomu wbudowanego interfejsu i dostarczonego oprogramowania na komputerze PC </w:t>
      </w:r>
      <w:r w:rsidRPr="007B38BC">
        <w:rPr>
          <w:rFonts w:ascii="Arial" w:eastAsia="Times New Roman" w:hAnsi="Arial" w:cs="Arial"/>
          <w:lang w:eastAsia="ar-SA"/>
        </w:rPr>
        <w:t>wspólnego dla wszystkich dostarczonych modułów</w:t>
      </w:r>
    </w:p>
    <w:p w14:paraId="2767AEAA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Monitorowanie ciśnienia zwrotnego z dokładnością ±0,1</w:t>
      </w:r>
      <w:r>
        <w:rPr>
          <w:rFonts w:ascii="Arial" w:hAnsi="Arial" w:cs="Arial"/>
          <w:sz w:val="22"/>
          <w:szCs w:val="22"/>
        </w:rPr>
        <w:t xml:space="preserve"> </w:t>
      </w:r>
      <w:r w:rsidRPr="007B38BC">
        <w:rPr>
          <w:rFonts w:ascii="Arial" w:hAnsi="Arial" w:cs="Arial"/>
          <w:sz w:val="22"/>
          <w:szCs w:val="22"/>
        </w:rPr>
        <w:t xml:space="preserve">Bar i ciśnienia </w:t>
      </w:r>
      <w:proofErr w:type="spellStart"/>
      <w:r w:rsidRPr="007B38BC">
        <w:rPr>
          <w:rFonts w:ascii="Arial" w:hAnsi="Arial" w:cs="Arial"/>
          <w:sz w:val="22"/>
          <w:szCs w:val="22"/>
        </w:rPr>
        <w:t>transmembranowego</w:t>
      </w:r>
      <w:proofErr w:type="spellEnd"/>
      <w:r w:rsidRPr="007B38BC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38BC">
        <w:rPr>
          <w:rFonts w:ascii="Arial" w:hAnsi="Arial" w:cs="Arial"/>
          <w:sz w:val="22"/>
          <w:szCs w:val="22"/>
        </w:rPr>
        <w:t>mBar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4FA46D33" w14:textId="77777777" w:rsidR="001252B8" w:rsidRPr="007B38BC" w:rsidRDefault="001252B8" w:rsidP="001252B8">
      <w:pPr>
        <w:pStyle w:val="Tekstpodstawowy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 xml:space="preserve">Materiały zewnętrzne, z których wykonano moduł </w:t>
      </w:r>
      <w:r>
        <w:rPr>
          <w:rFonts w:ascii="Arial" w:hAnsi="Arial" w:cs="Arial"/>
          <w:sz w:val="22"/>
          <w:szCs w:val="22"/>
        </w:rPr>
        <w:t>odporne chemicznie.</w:t>
      </w:r>
    </w:p>
    <w:p w14:paraId="71FE1544" w14:textId="77777777" w:rsidR="001252B8" w:rsidRPr="007B38BC" w:rsidRDefault="001252B8" w:rsidP="001252B8">
      <w:pPr>
        <w:pStyle w:val="Tekstpodstawowy"/>
        <w:suppressAutoHyphens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38BC">
        <w:rPr>
          <w:rFonts w:ascii="Arial" w:hAnsi="Arial" w:cs="Arial"/>
          <w:b/>
          <w:bCs/>
          <w:sz w:val="22"/>
          <w:szCs w:val="22"/>
        </w:rPr>
        <w:t>Moduł kontroli ciśnienia zwrotnego</w:t>
      </w:r>
    </w:p>
    <w:p w14:paraId="3B82C671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umożliwia</w:t>
      </w:r>
      <w:r>
        <w:rPr>
          <w:rFonts w:ascii="Arial" w:hAnsi="Arial" w:cs="Arial"/>
          <w:sz w:val="22"/>
          <w:szCs w:val="22"/>
        </w:rPr>
        <w:t>jący</w:t>
      </w:r>
      <w:r w:rsidRPr="007B38BC">
        <w:rPr>
          <w:rFonts w:ascii="Arial" w:hAnsi="Arial" w:cs="Arial"/>
          <w:sz w:val="22"/>
          <w:szCs w:val="22"/>
        </w:rPr>
        <w:t xml:space="preserve"> kontrolę i regulację ciśnienia zwrotnego w zakresie nie węższym niż od 1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0-20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0 Bar z dokładnością do 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1 Bar bez jakiejkolwiek ingerencji w części wewnątrz modułu</w:t>
      </w:r>
      <w:r>
        <w:rPr>
          <w:rFonts w:ascii="Arial" w:hAnsi="Arial" w:cs="Arial"/>
          <w:sz w:val="22"/>
          <w:szCs w:val="22"/>
        </w:rPr>
        <w:t>,</w:t>
      </w:r>
    </w:p>
    <w:p w14:paraId="2303B6E4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kontroli ciśnienia zwrotnego napędzany jest za pomocą sprężonego powietrza lub gazu pod ciśnieniem</w:t>
      </w:r>
      <w:r>
        <w:rPr>
          <w:rFonts w:ascii="Arial" w:hAnsi="Arial" w:cs="Arial"/>
          <w:sz w:val="22"/>
          <w:szCs w:val="22"/>
        </w:rPr>
        <w:t>,</w:t>
      </w:r>
    </w:p>
    <w:p w14:paraId="608C1A80" w14:textId="77777777" w:rsidR="001252B8" w:rsidRDefault="001252B8" w:rsidP="001252B8">
      <w:pPr>
        <w:pStyle w:val="Tekstpodstawowy"/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Do działania urządzenia wymagane jest zasilanie gazem/sprężonym powietrzem o</w:t>
      </w:r>
      <w:r>
        <w:rPr>
          <w:rFonts w:ascii="Arial" w:hAnsi="Arial" w:cs="Arial"/>
          <w:sz w:val="22"/>
          <w:szCs w:val="22"/>
        </w:rPr>
        <w:t> </w:t>
      </w:r>
      <w:r w:rsidRPr="007B38BC">
        <w:rPr>
          <w:rFonts w:ascii="Arial" w:hAnsi="Arial" w:cs="Arial"/>
          <w:sz w:val="22"/>
          <w:szCs w:val="22"/>
        </w:rPr>
        <w:t>ciśnieniu od 2 do 25 Bar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9E179E3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Generator/butla z powietrzem wraz z odpowiednim reduktorem i przyłączami w zestawie, podające sprężone powietrze o ciśnieniu od 2 do 25 Bar do modułu kontroli ciśnienia zwrotnego,</w:t>
      </w:r>
    </w:p>
    <w:p w14:paraId="5A0DEE0D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Materiały zewnętrzne, z których wykonano moduł regulacji ciśnienia zwrotnego</w:t>
      </w:r>
      <w:r>
        <w:rPr>
          <w:rFonts w:ascii="Arial" w:hAnsi="Arial" w:cs="Arial"/>
          <w:sz w:val="22"/>
          <w:szCs w:val="22"/>
        </w:rPr>
        <w:t xml:space="preserve"> odporne chemicznie,</w:t>
      </w:r>
    </w:p>
    <w:p w14:paraId="63725AD6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Materiał zwilżanych materiałów szkło lub PFA</w:t>
      </w:r>
      <w:r>
        <w:rPr>
          <w:rFonts w:ascii="Arial" w:hAnsi="Arial" w:cs="Arial"/>
          <w:sz w:val="22"/>
          <w:szCs w:val="22"/>
        </w:rPr>
        <w:t>,</w:t>
      </w:r>
    </w:p>
    <w:p w14:paraId="3513B615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Moduł kontroli ciśnienia zwrotnego wyposażony w wyświetlacz LED i interfejs umożliwiający sterowanie, programowanie oraz monitorowanie parametrów pracy</w:t>
      </w:r>
      <w:r>
        <w:rPr>
          <w:rFonts w:ascii="Arial" w:hAnsi="Arial" w:cs="Arial"/>
          <w:sz w:val="22"/>
          <w:szCs w:val="22"/>
        </w:rPr>
        <w:t>,</w:t>
      </w:r>
    </w:p>
    <w:p w14:paraId="503D2483" w14:textId="77777777" w:rsidR="001252B8" w:rsidRPr="007B38BC" w:rsidRDefault="001252B8" w:rsidP="001252B8">
      <w:pPr>
        <w:pStyle w:val="Tekstpodstawowy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38BC">
        <w:rPr>
          <w:rFonts w:ascii="Arial" w:hAnsi="Arial" w:cs="Arial"/>
          <w:sz w:val="22"/>
          <w:szCs w:val="22"/>
        </w:rPr>
        <w:t>Monitorowanie ciśnienia zwrotnego z dokładnością 0</w:t>
      </w:r>
      <w:r>
        <w:rPr>
          <w:rFonts w:ascii="Arial" w:hAnsi="Arial" w:cs="Arial"/>
          <w:sz w:val="22"/>
          <w:szCs w:val="22"/>
        </w:rPr>
        <w:t>,</w:t>
      </w:r>
      <w:r w:rsidRPr="007B38BC">
        <w:rPr>
          <w:rFonts w:ascii="Arial" w:hAnsi="Arial" w:cs="Arial"/>
          <w:sz w:val="22"/>
          <w:szCs w:val="22"/>
        </w:rPr>
        <w:t>1 Bar</w:t>
      </w:r>
      <w:r>
        <w:rPr>
          <w:rFonts w:ascii="Arial" w:hAnsi="Arial" w:cs="Arial"/>
          <w:sz w:val="22"/>
          <w:szCs w:val="22"/>
        </w:rPr>
        <w:t>,</w:t>
      </w:r>
    </w:p>
    <w:p w14:paraId="54AE8A1C" w14:textId="77777777" w:rsidR="001252B8" w:rsidRPr="007B38BC" w:rsidRDefault="001252B8" w:rsidP="001252B8">
      <w:pPr>
        <w:pStyle w:val="Akapitzlist"/>
        <w:numPr>
          <w:ilvl w:val="0"/>
          <w:numId w:val="18"/>
        </w:numPr>
        <w:ind w:left="284"/>
        <w:rPr>
          <w:rFonts w:ascii="Arial" w:eastAsia="Times New Roman" w:hAnsi="Arial" w:cs="Arial"/>
          <w:lang w:eastAsia="ar-SA"/>
        </w:rPr>
      </w:pPr>
      <w:r w:rsidRPr="007B38BC">
        <w:rPr>
          <w:rFonts w:ascii="Arial" w:hAnsi="Arial" w:cs="Arial"/>
        </w:rPr>
        <w:t>Moduł kontroli ciśnienia zwrotnego sterowany z poziomu wbudowanego interfejsu i</w:t>
      </w:r>
      <w:r>
        <w:rPr>
          <w:rFonts w:ascii="Arial" w:hAnsi="Arial" w:cs="Arial"/>
        </w:rPr>
        <w:t> </w:t>
      </w:r>
      <w:r w:rsidRPr="007B38BC">
        <w:rPr>
          <w:rFonts w:ascii="Arial" w:hAnsi="Arial" w:cs="Arial"/>
        </w:rPr>
        <w:t xml:space="preserve">dostarczonego oprogramowania na komputerze PC </w:t>
      </w:r>
      <w:r w:rsidRPr="007B38BC">
        <w:rPr>
          <w:rFonts w:ascii="Arial" w:eastAsia="Times New Roman" w:hAnsi="Arial" w:cs="Arial"/>
          <w:lang w:eastAsia="ar-SA"/>
        </w:rPr>
        <w:t>wspólnego dla wszystkich dostarczonych modułów</w:t>
      </w:r>
      <w:r>
        <w:rPr>
          <w:rFonts w:ascii="Arial" w:eastAsia="Times New Roman" w:hAnsi="Arial" w:cs="Arial"/>
          <w:lang w:eastAsia="ar-SA"/>
        </w:rPr>
        <w:t>.</w:t>
      </w:r>
    </w:p>
    <w:p w14:paraId="46F529D1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7B38BC">
        <w:rPr>
          <w:rFonts w:ascii="Arial" w:hAnsi="Arial" w:cs="Arial"/>
          <w:b/>
          <w:sz w:val="22"/>
          <w:szCs w:val="22"/>
          <w:u w:val="single"/>
          <w:lang w:eastAsia="pl-PL"/>
        </w:rPr>
        <w:t>Akcesoria</w:t>
      </w:r>
    </w:p>
    <w:p w14:paraId="46520201" w14:textId="77777777" w:rsidR="001252B8" w:rsidRPr="007B38BC" w:rsidRDefault="001252B8" w:rsidP="001252B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K</w:t>
      </w:r>
      <w:r w:rsidRPr="007B38BC">
        <w:rPr>
          <w:rFonts w:ascii="Arial" w:hAnsi="Arial" w:cs="Arial"/>
          <w:bCs/>
          <w:lang w:eastAsia="pl-PL"/>
        </w:rPr>
        <w:t>omplet przewodów i złączek wykonanych z PTFE</w:t>
      </w:r>
      <w:r>
        <w:rPr>
          <w:rFonts w:ascii="Arial" w:hAnsi="Arial" w:cs="Arial"/>
          <w:bCs/>
          <w:lang w:eastAsia="pl-PL"/>
        </w:rPr>
        <w:t>,</w:t>
      </w:r>
      <w:r w:rsidRPr="007B38BC">
        <w:rPr>
          <w:rFonts w:ascii="Arial" w:hAnsi="Arial" w:cs="Arial"/>
          <w:bCs/>
          <w:lang w:eastAsia="pl-PL"/>
        </w:rPr>
        <w:t xml:space="preserve"> </w:t>
      </w:r>
    </w:p>
    <w:p w14:paraId="5323BA5A" w14:textId="77777777" w:rsidR="001252B8" w:rsidRPr="007B38BC" w:rsidRDefault="001252B8" w:rsidP="001252B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Zestaw u</w:t>
      </w:r>
      <w:r w:rsidRPr="007B38BC">
        <w:rPr>
          <w:rFonts w:ascii="Arial" w:hAnsi="Arial" w:cs="Arial"/>
          <w:bCs/>
          <w:lang w:eastAsia="pl-PL"/>
        </w:rPr>
        <w:t>szczel</w:t>
      </w:r>
      <w:r>
        <w:rPr>
          <w:rFonts w:ascii="Arial" w:hAnsi="Arial" w:cs="Arial"/>
          <w:bCs/>
          <w:lang w:eastAsia="pl-PL"/>
        </w:rPr>
        <w:t>ek</w:t>
      </w:r>
      <w:r w:rsidRPr="007B38BC">
        <w:rPr>
          <w:rFonts w:ascii="Arial" w:hAnsi="Arial" w:cs="Arial"/>
          <w:bCs/>
          <w:lang w:eastAsia="pl-PL"/>
        </w:rPr>
        <w:t xml:space="preserve"> do dostarczonych reaktorów</w:t>
      </w:r>
      <w:r>
        <w:rPr>
          <w:rFonts w:ascii="Arial" w:hAnsi="Arial" w:cs="Arial"/>
          <w:bCs/>
          <w:lang w:eastAsia="pl-PL"/>
        </w:rPr>
        <w:t>,</w:t>
      </w:r>
    </w:p>
    <w:p w14:paraId="1CB0EE4E" w14:textId="77777777" w:rsidR="001252B8" w:rsidRDefault="001252B8" w:rsidP="001252B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7B38BC">
        <w:rPr>
          <w:rFonts w:ascii="Arial" w:hAnsi="Arial" w:cs="Arial"/>
          <w:bCs/>
          <w:lang w:eastAsia="pl-PL"/>
        </w:rPr>
        <w:t>Membran</w:t>
      </w:r>
      <w:r>
        <w:rPr>
          <w:rFonts w:ascii="Arial" w:hAnsi="Arial" w:cs="Arial"/>
          <w:bCs/>
          <w:lang w:eastAsia="pl-PL"/>
        </w:rPr>
        <w:t>y</w:t>
      </w:r>
      <w:r w:rsidRPr="007B38BC">
        <w:rPr>
          <w:rFonts w:ascii="Arial" w:hAnsi="Arial" w:cs="Arial"/>
          <w:bCs/>
          <w:lang w:eastAsia="pl-PL"/>
        </w:rPr>
        <w:t xml:space="preserve"> dla modułu ekstrakcji i kontroli ciśnienia</w:t>
      </w:r>
      <w:r>
        <w:rPr>
          <w:rFonts w:ascii="Arial" w:hAnsi="Arial" w:cs="Arial"/>
          <w:bCs/>
          <w:lang w:eastAsia="pl-PL"/>
        </w:rPr>
        <w:t>,</w:t>
      </w:r>
    </w:p>
    <w:p w14:paraId="4AB2F77C" w14:textId="77777777" w:rsidR="001252B8" w:rsidRPr="007B38BC" w:rsidRDefault="001252B8" w:rsidP="001252B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Zestaw zasilaczy do każdego z modułów 230V/50Hz,</w:t>
      </w:r>
    </w:p>
    <w:p w14:paraId="4ECD1F05" w14:textId="77777777" w:rsidR="001252B8" w:rsidRPr="007B38BC" w:rsidRDefault="001252B8" w:rsidP="001252B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7B38BC">
        <w:rPr>
          <w:rFonts w:ascii="Arial" w:hAnsi="Arial" w:cs="Arial"/>
          <w:bCs/>
          <w:lang w:eastAsia="pl-PL"/>
        </w:rPr>
        <w:t>Zestaw narzędziowy</w:t>
      </w:r>
      <w:r>
        <w:rPr>
          <w:rFonts w:ascii="Arial" w:hAnsi="Arial" w:cs="Arial"/>
          <w:bCs/>
          <w:lang w:eastAsia="pl-PL"/>
        </w:rPr>
        <w:t>,</w:t>
      </w:r>
    </w:p>
    <w:p w14:paraId="2E2BEDE4" w14:textId="77777777" w:rsidR="001252B8" w:rsidRPr="007B38BC" w:rsidRDefault="001252B8" w:rsidP="001252B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Osobna płuczka ultradźwiękowa,</w:t>
      </w:r>
    </w:p>
    <w:p w14:paraId="66520CF5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7B38BC">
        <w:rPr>
          <w:rFonts w:ascii="Arial" w:hAnsi="Arial" w:cs="Arial"/>
          <w:b/>
          <w:sz w:val="22"/>
          <w:szCs w:val="22"/>
          <w:u w:val="single"/>
          <w:lang w:eastAsia="pl-PL"/>
        </w:rPr>
        <w:lastRenderedPageBreak/>
        <w:t>Oprogramowanie sterujące</w:t>
      </w:r>
    </w:p>
    <w:p w14:paraId="74C7F7A1" w14:textId="77777777" w:rsidR="001252B8" w:rsidRPr="007B38BC" w:rsidRDefault="001252B8" w:rsidP="001252B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38BC">
        <w:rPr>
          <w:rFonts w:ascii="Arial" w:eastAsia="Times New Roman" w:hAnsi="Arial" w:cs="Arial"/>
          <w:lang w:eastAsia="pl-PL"/>
        </w:rPr>
        <w:t>Komputer przenośny do sterowania modularnego systemu reakcyjnego wraz z</w:t>
      </w:r>
      <w:r>
        <w:rPr>
          <w:rFonts w:ascii="Arial" w:eastAsia="Times New Roman" w:hAnsi="Arial" w:cs="Arial"/>
          <w:lang w:eastAsia="pl-PL"/>
        </w:rPr>
        <w:t> </w:t>
      </w:r>
      <w:r w:rsidRPr="007B38BC">
        <w:rPr>
          <w:rFonts w:ascii="Arial" w:eastAsia="Times New Roman" w:hAnsi="Arial" w:cs="Arial"/>
          <w:lang w:eastAsia="pl-PL"/>
        </w:rPr>
        <w:t>dodatkowym monitorem 21”</w:t>
      </w:r>
      <w:r>
        <w:rPr>
          <w:rFonts w:ascii="Arial" w:eastAsia="Times New Roman" w:hAnsi="Arial" w:cs="Arial"/>
          <w:lang w:eastAsia="pl-PL"/>
        </w:rPr>
        <w:t xml:space="preserve"> z zainstalowanym systemem Windows oraz Microsoft Office,</w:t>
      </w:r>
    </w:p>
    <w:p w14:paraId="3673D985" w14:textId="77777777" w:rsidR="001252B8" w:rsidRPr="007B38BC" w:rsidRDefault="001252B8" w:rsidP="001252B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38BC">
        <w:rPr>
          <w:rFonts w:ascii="Arial" w:eastAsia="Times New Roman" w:hAnsi="Arial" w:cs="Arial"/>
          <w:lang w:eastAsia="pl-PL"/>
        </w:rPr>
        <w:t>Oprogramowanie umożliwiające sterowanie, kontrolę oraz programowanie działania modułów pomp, modułu grzewczego, chłodzącego, ekstrakcji ciecz-ciecz, kontroli ciśnienia zwrotnego poprzez zmianę parametrów kontrolowanych przez wymienione moduły</w:t>
      </w:r>
      <w:r>
        <w:rPr>
          <w:rFonts w:ascii="Arial" w:eastAsia="Times New Roman" w:hAnsi="Arial" w:cs="Arial"/>
          <w:lang w:eastAsia="pl-PL"/>
        </w:rPr>
        <w:t>. S</w:t>
      </w:r>
      <w:r w:rsidRPr="00460464">
        <w:rPr>
          <w:rFonts w:ascii="Arial" w:eastAsia="Times New Roman" w:hAnsi="Arial" w:cs="Arial"/>
          <w:lang w:eastAsia="pl-PL"/>
        </w:rPr>
        <w:t>ystem musi być w pełni zautomatyzowany, sterowany z poziomu oprogramowania pracującego w środowisku Windows. System musi umożliwiać wizualizację wszystkich danych (temperatura, ciśnienie, przepływ itd.) tworzenie i</w:t>
      </w:r>
      <w:r>
        <w:rPr>
          <w:rFonts w:ascii="Arial" w:eastAsia="Times New Roman" w:hAnsi="Arial" w:cs="Arial"/>
          <w:lang w:eastAsia="pl-PL"/>
        </w:rPr>
        <w:t> </w:t>
      </w:r>
      <w:r w:rsidRPr="00460464">
        <w:rPr>
          <w:rFonts w:ascii="Arial" w:eastAsia="Times New Roman" w:hAnsi="Arial" w:cs="Arial"/>
          <w:lang w:eastAsia="pl-PL"/>
        </w:rPr>
        <w:t>zapamiętywanie metod</w:t>
      </w:r>
      <w:r>
        <w:rPr>
          <w:rFonts w:ascii="Arial" w:eastAsia="Times New Roman" w:hAnsi="Arial" w:cs="Arial"/>
          <w:lang w:eastAsia="pl-PL"/>
        </w:rPr>
        <w:t xml:space="preserve"> i konfiguracji, obróbkę danych,</w:t>
      </w:r>
    </w:p>
    <w:p w14:paraId="156C8AE0" w14:textId="77777777" w:rsidR="001252B8" w:rsidRPr="007B38BC" w:rsidRDefault="001252B8" w:rsidP="001252B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38BC">
        <w:rPr>
          <w:rFonts w:ascii="Arial" w:eastAsia="Times New Roman" w:hAnsi="Arial" w:cs="Arial"/>
          <w:lang w:eastAsia="pl-PL"/>
        </w:rPr>
        <w:t>Komunikacja modułów z komputerem PC odbywa się poprzez pośredni HUB, do którego za pomocą odpowiednich złącz podpinane są moduły a następnie za pomocą przewodu USB, HUB łączy się z komputerem</w:t>
      </w:r>
      <w:r>
        <w:rPr>
          <w:rFonts w:ascii="Arial" w:eastAsia="Times New Roman" w:hAnsi="Arial" w:cs="Arial"/>
          <w:lang w:eastAsia="pl-PL"/>
        </w:rPr>
        <w:t>,</w:t>
      </w:r>
    </w:p>
    <w:p w14:paraId="001878C3" w14:textId="77777777" w:rsidR="001252B8" w:rsidRPr="007B38BC" w:rsidRDefault="001252B8" w:rsidP="001252B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38BC">
        <w:rPr>
          <w:rFonts w:ascii="Arial" w:eastAsia="Times New Roman" w:hAnsi="Arial" w:cs="Arial"/>
          <w:lang w:eastAsia="pl-PL"/>
        </w:rPr>
        <w:t>Oprogramowanie pozwala na tworzenie kolejki następujących po sobie procesów</w:t>
      </w:r>
      <w:r>
        <w:rPr>
          <w:rFonts w:ascii="Arial" w:eastAsia="Times New Roman" w:hAnsi="Arial" w:cs="Arial"/>
          <w:lang w:eastAsia="pl-PL"/>
        </w:rPr>
        <w:t>,</w:t>
      </w:r>
    </w:p>
    <w:p w14:paraId="45DD8BF5" w14:textId="77777777" w:rsidR="001252B8" w:rsidRDefault="001252B8" w:rsidP="001252B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60464">
        <w:rPr>
          <w:rFonts w:ascii="Arial" w:eastAsia="Times New Roman" w:hAnsi="Arial" w:cs="Arial"/>
          <w:lang w:eastAsia="pl-PL"/>
        </w:rPr>
        <w:t xml:space="preserve"> Oprogramowanie pozwala na import parametrów pracy zapisanych w postaci pliku Microsoft Excel lub pliku w formacie .</w:t>
      </w:r>
      <w:proofErr w:type="spellStart"/>
      <w:r w:rsidRPr="00460464">
        <w:rPr>
          <w:rFonts w:ascii="Arial" w:eastAsia="Times New Roman" w:hAnsi="Arial" w:cs="Arial"/>
          <w:lang w:eastAsia="pl-PL"/>
        </w:rPr>
        <w:t>csv</w:t>
      </w:r>
      <w:proofErr w:type="spellEnd"/>
      <w:r w:rsidRPr="00460464">
        <w:rPr>
          <w:rFonts w:ascii="Arial" w:eastAsia="Times New Roman" w:hAnsi="Arial" w:cs="Arial"/>
          <w:lang w:eastAsia="pl-PL"/>
        </w:rPr>
        <w:t>,</w:t>
      </w:r>
    </w:p>
    <w:p w14:paraId="5F4F1BE8" w14:textId="77777777" w:rsidR="001252B8" w:rsidRPr="00460464" w:rsidRDefault="001252B8" w:rsidP="001252B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60464">
        <w:rPr>
          <w:rFonts w:ascii="Arial" w:eastAsia="Times New Roman" w:hAnsi="Arial" w:cs="Arial"/>
          <w:lang w:eastAsia="pl-PL"/>
        </w:rPr>
        <w:t xml:space="preserve"> W przypadku doposażenia Modularnego Systemu do prowadzenia reakcji w przepływie o</w:t>
      </w:r>
      <w:r>
        <w:rPr>
          <w:rFonts w:ascii="Arial" w:eastAsia="Times New Roman" w:hAnsi="Arial" w:cs="Arial"/>
          <w:lang w:eastAsia="pl-PL"/>
        </w:rPr>
        <w:t> </w:t>
      </w:r>
      <w:r w:rsidRPr="00460464">
        <w:rPr>
          <w:rFonts w:ascii="Arial" w:eastAsia="Times New Roman" w:hAnsi="Arial" w:cs="Arial"/>
          <w:lang w:eastAsia="pl-PL"/>
        </w:rPr>
        <w:t>dodatkowe moduły wspomniane w powyższych wymaganiach technicznych lub inne kompatybilne z oprogramowaniem, do ich podłączenia i sterowania nie jest konieczne wykupienie dodatkowej licencji.</w:t>
      </w:r>
    </w:p>
    <w:p w14:paraId="78EE7BF4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7B38BC">
        <w:rPr>
          <w:rFonts w:ascii="Arial" w:hAnsi="Arial" w:cs="Arial"/>
          <w:b/>
          <w:sz w:val="22"/>
          <w:szCs w:val="22"/>
          <w:lang w:eastAsia="pl-PL"/>
        </w:rPr>
        <w:t>Wymagana możliwość rozbudowy Modularnego Systemu do Prowadzenia Reakcji w Przepływie</w:t>
      </w:r>
    </w:p>
    <w:p w14:paraId="70163653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1F2F0391" w14:textId="77777777" w:rsidR="001252B8" w:rsidRPr="007B38BC" w:rsidRDefault="001252B8" w:rsidP="001252B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7B38BC">
        <w:rPr>
          <w:rFonts w:ascii="Arial" w:hAnsi="Arial" w:cs="Arial"/>
          <w:bCs/>
          <w:lang w:eastAsia="pl-PL"/>
        </w:rPr>
        <w:t>Moduły muszą być kompatybilne z opisanym powyżej oprogramowaniem, bez konieczności dokupienia dodatkowej licencji</w:t>
      </w:r>
      <w:r>
        <w:rPr>
          <w:rFonts w:ascii="Arial" w:hAnsi="Arial" w:cs="Arial"/>
          <w:bCs/>
          <w:lang w:eastAsia="pl-PL"/>
        </w:rPr>
        <w:t>,</w:t>
      </w:r>
    </w:p>
    <w:p w14:paraId="69A89D6D" w14:textId="77777777" w:rsidR="001252B8" w:rsidRPr="007B38BC" w:rsidRDefault="001252B8" w:rsidP="001252B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 w:rsidRPr="007B38BC">
        <w:rPr>
          <w:rFonts w:ascii="Arial" w:hAnsi="Arial" w:cs="Arial"/>
          <w:bCs/>
          <w:lang w:eastAsia="pl-PL"/>
        </w:rPr>
        <w:t>Możliwość rozbudowy o nieograniczoną liczbę dodatkowych modułów pomp, grzania, chłodzenia, kontroli ciśnienia zwrotnego i ekstrakcji, temperatury itd.</w:t>
      </w:r>
    </w:p>
    <w:p w14:paraId="04AC50F1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61A9E811" w14:textId="77777777" w:rsidR="001252B8" w:rsidRPr="007B38BC" w:rsidRDefault="001252B8" w:rsidP="001252B8">
      <w:pPr>
        <w:pStyle w:val="Akapitzlist"/>
        <w:spacing w:line="360" w:lineRule="auto"/>
        <w:ind w:left="0"/>
        <w:jc w:val="both"/>
        <w:rPr>
          <w:rFonts w:ascii="Arial" w:hAnsi="Arial" w:cs="Arial"/>
          <w:b/>
          <w:lang w:eastAsia="pl-PL"/>
        </w:rPr>
      </w:pPr>
      <w:r w:rsidRPr="007B38BC">
        <w:rPr>
          <w:rFonts w:ascii="Arial" w:hAnsi="Arial" w:cs="Arial"/>
          <w:b/>
          <w:lang w:eastAsia="pl-PL"/>
        </w:rPr>
        <w:t>Dodatkowe wymagania</w:t>
      </w:r>
    </w:p>
    <w:p w14:paraId="4E38CF0F" w14:textId="0EEE0F53" w:rsidR="001252B8" w:rsidRPr="007B38BC" w:rsidRDefault="001252B8" w:rsidP="001252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Instalacja i </w:t>
      </w:r>
      <w:proofErr w:type="spellStart"/>
      <w:r>
        <w:rPr>
          <w:rFonts w:ascii="Arial" w:hAnsi="Arial" w:cs="Arial"/>
          <w:bCs/>
          <w:lang w:eastAsia="pl-PL"/>
        </w:rPr>
        <w:t>instrukraż</w:t>
      </w:r>
      <w:proofErr w:type="spellEnd"/>
      <w:r w:rsidRPr="007B38BC">
        <w:rPr>
          <w:rFonts w:ascii="Arial" w:hAnsi="Arial" w:cs="Arial"/>
          <w:bCs/>
          <w:lang w:eastAsia="pl-PL"/>
        </w:rPr>
        <w:t xml:space="preserve"> w laboratorium użytkownika</w:t>
      </w:r>
      <w:r>
        <w:rPr>
          <w:rFonts w:ascii="Arial" w:hAnsi="Arial" w:cs="Arial"/>
          <w:bCs/>
          <w:lang w:eastAsia="pl-PL"/>
        </w:rPr>
        <w:t>,</w:t>
      </w:r>
    </w:p>
    <w:p w14:paraId="746C4817" w14:textId="2B1FFC3B" w:rsidR="001252B8" w:rsidRPr="00324C36" w:rsidRDefault="00016950" w:rsidP="001252B8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lang w:eastAsia="pl-PL"/>
        </w:rPr>
        <w:t xml:space="preserve">Gwarancja </w:t>
      </w:r>
      <w:r w:rsidR="001252B8" w:rsidRPr="00324C36">
        <w:rPr>
          <w:rFonts w:ascii="Arial" w:hAnsi="Arial" w:cs="Arial"/>
          <w:bCs/>
          <w:lang w:eastAsia="pl-PL"/>
        </w:rPr>
        <w:t xml:space="preserve"> 12 miesięcy,</w:t>
      </w:r>
    </w:p>
    <w:p w14:paraId="79168BCB" w14:textId="77777777" w:rsidR="001252B8" w:rsidRPr="00324C36" w:rsidRDefault="001252B8" w:rsidP="001252B8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  <w:lang w:eastAsia="pl-PL"/>
        </w:rPr>
      </w:pPr>
      <w:r w:rsidRPr="00324C36">
        <w:rPr>
          <w:rFonts w:ascii="Arial" w:hAnsi="Arial" w:cs="Arial"/>
          <w:bCs/>
          <w:lang w:eastAsia="pl-PL"/>
        </w:rPr>
        <w:t xml:space="preserve">Zestaw do rejestracji przebiegu reakcji (Kamera GoPro HERO 13 Black </w:t>
      </w:r>
      <w:proofErr w:type="spellStart"/>
      <w:r w:rsidRPr="00324C36">
        <w:rPr>
          <w:rFonts w:ascii="Arial" w:hAnsi="Arial" w:cs="Arial"/>
          <w:bCs/>
          <w:lang w:eastAsia="pl-PL"/>
        </w:rPr>
        <w:t>Creator</w:t>
      </w:r>
      <w:proofErr w:type="spellEnd"/>
      <w:r w:rsidRPr="00324C36">
        <w:rPr>
          <w:rFonts w:ascii="Arial" w:hAnsi="Arial" w:cs="Arial"/>
          <w:bCs/>
          <w:lang w:eastAsia="pl-PL"/>
        </w:rPr>
        <w:t xml:space="preserve"> Edition wraz z dwiema kartami pamięci Karta Pamięci </w:t>
      </w:r>
      <w:proofErr w:type="spellStart"/>
      <w:r w:rsidRPr="00324C36">
        <w:rPr>
          <w:rFonts w:ascii="Arial" w:hAnsi="Arial" w:cs="Arial"/>
          <w:bCs/>
          <w:lang w:eastAsia="pl-PL"/>
        </w:rPr>
        <w:t>SanDisk</w:t>
      </w:r>
      <w:proofErr w:type="spellEnd"/>
      <w:r w:rsidRPr="00324C36">
        <w:rPr>
          <w:rFonts w:ascii="Arial" w:hAnsi="Arial" w:cs="Arial"/>
          <w:bCs/>
          <w:lang w:eastAsia="pl-PL"/>
        </w:rPr>
        <w:t xml:space="preserve"> Extreme 512GB 190MB/s oraz statywem i akcesoriami). </w:t>
      </w:r>
    </w:p>
    <w:p w14:paraId="70FDEB3F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836BD81" w14:textId="77777777" w:rsidR="001252B8" w:rsidRPr="007B38BC" w:rsidRDefault="001252B8" w:rsidP="001252B8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710F42D" w14:textId="77777777" w:rsidR="001252B8" w:rsidRPr="007B38BC" w:rsidRDefault="001252B8" w:rsidP="001252B8">
      <w:pPr>
        <w:pStyle w:val="Tekstpodstawowy"/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85A94B" w14:textId="77777777" w:rsidR="00900B1F" w:rsidRDefault="00900B1F" w:rsidP="003D7702">
      <w:pPr>
        <w:ind w:left="360"/>
      </w:pPr>
    </w:p>
    <w:sectPr w:rsidR="00900B1F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9E382" w14:textId="77777777" w:rsidR="00FD15F3" w:rsidRDefault="00FD15F3" w:rsidP="00E376B3">
      <w:r>
        <w:separator/>
      </w:r>
    </w:p>
  </w:endnote>
  <w:endnote w:type="continuationSeparator" w:id="0">
    <w:p w14:paraId="0B0B1553" w14:textId="77777777" w:rsidR="00FD15F3" w:rsidRDefault="00FD15F3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F5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F5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6782" w14:textId="77777777" w:rsidR="00FD15F3" w:rsidRDefault="00FD15F3" w:rsidP="00E376B3">
      <w:r>
        <w:separator/>
      </w:r>
    </w:p>
  </w:footnote>
  <w:footnote w:type="continuationSeparator" w:id="0">
    <w:p w14:paraId="344A4853" w14:textId="77777777" w:rsidR="00FD15F3" w:rsidRDefault="00FD15F3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A6B"/>
    <w:multiLevelType w:val="hybridMultilevel"/>
    <w:tmpl w:val="3904D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9F1"/>
    <w:multiLevelType w:val="multilevel"/>
    <w:tmpl w:val="0C4E6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A231793"/>
    <w:multiLevelType w:val="hybridMultilevel"/>
    <w:tmpl w:val="D444BED8"/>
    <w:lvl w:ilvl="0" w:tplc="39140D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018"/>
    <w:multiLevelType w:val="hybridMultilevel"/>
    <w:tmpl w:val="00F63A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5D265E"/>
    <w:multiLevelType w:val="hybridMultilevel"/>
    <w:tmpl w:val="80BA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4F33FFB"/>
    <w:multiLevelType w:val="hybridMultilevel"/>
    <w:tmpl w:val="AB381256"/>
    <w:lvl w:ilvl="0" w:tplc="9F10D83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E56F87"/>
    <w:multiLevelType w:val="hybridMultilevel"/>
    <w:tmpl w:val="4B94C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13ED"/>
    <w:multiLevelType w:val="hybridMultilevel"/>
    <w:tmpl w:val="5F243F2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47CF204E"/>
    <w:multiLevelType w:val="hybridMultilevel"/>
    <w:tmpl w:val="3F784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7D65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A00320"/>
    <w:multiLevelType w:val="hybridMultilevel"/>
    <w:tmpl w:val="2304AD2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5D46131B"/>
    <w:multiLevelType w:val="hybridMultilevel"/>
    <w:tmpl w:val="411AEDA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FBD319D"/>
    <w:multiLevelType w:val="hybridMultilevel"/>
    <w:tmpl w:val="0F0EF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15A9F"/>
    <w:multiLevelType w:val="hybridMultilevel"/>
    <w:tmpl w:val="A7667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4640B"/>
    <w:multiLevelType w:val="hybridMultilevel"/>
    <w:tmpl w:val="75EEB450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66FE7453"/>
    <w:multiLevelType w:val="hybridMultilevel"/>
    <w:tmpl w:val="3F7842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36693"/>
    <w:multiLevelType w:val="hybridMultilevel"/>
    <w:tmpl w:val="9F249A52"/>
    <w:lvl w:ilvl="0" w:tplc="6734C0D0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1032FE"/>
    <w:multiLevelType w:val="hybridMultilevel"/>
    <w:tmpl w:val="7D60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FD9"/>
    <w:multiLevelType w:val="hybridMultilevel"/>
    <w:tmpl w:val="84C2A5AA"/>
    <w:lvl w:ilvl="0" w:tplc="0E9A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13784"/>
    <w:multiLevelType w:val="hybridMultilevel"/>
    <w:tmpl w:val="9C4A2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8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10"/>
  </w:num>
  <w:num w:numId="13">
    <w:abstractNumId w:val="11"/>
  </w:num>
  <w:num w:numId="14">
    <w:abstractNumId w:val="0"/>
  </w:num>
  <w:num w:numId="15">
    <w:abstractNumId w:val="14"/>
  </w:num>
  <w:num w:numId="16">
    <w:abstractNumId w:val="20"/>
  </w:num>
  <w:num w:numId="17">
    <w:abstractNumId w:val="7"/>
  </w:num>
  <w:num w:numId="18">
    <w:abstractNumId w:val="18"/>
  </w:num>
  <w:num w:numId="19">
    <w:abstractNumId w:val="19"/>
  </w:num>
  <w:num w:numId="20">
    <w:abstractNumId w:val="9"/>
  </w:num>
  <w:num w:numId="21">
    <w:abstractNumId w:val="21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16950"/>
    <w:rsid w:val="000242AF"/>
    <w:rsid w:val="0003079F"/>
    <w:rsid w:val="00031906"/>
    <w:rsid w:val="00041A1B"/>
    <w:rsid w:val="00064C87"/>
    <w:rsid w:val="00072745"/>
    <w:rsid w:val="00073364"/>
    <w:rsid w:val="00076582"/>
    <w:rsid w:val="00084B24"/>
    <w:rsid w:val="00090003"/>
    <w:rsid w:val="000913B1"/>
    <w:rsid w:val="000A60FD"/>
    <w:rsid w:val="000B67BB"/>
    <w:rsid w:val="000B7134"/>
    <w:rsid w:val="000C4C33"/>
    <w:rsid w:val="000F7272"/>
    <w:rsid w:val="00110603"/>
    <w:rsid w:val="00123E8F"/>
    <w:rsid w:val="001252B8"/>
    <w:rsid w:val="00136039"/>
    <w:rsid w:val="00137D96"/>
    <w:rsid w:val="00144599"/>
    <w:rsid w:val="001500EE"/>
    <w:rsid w:val="00150B6F"/>
    <w:rsid w:val="001530C2"/>
    <w:rsid w:val="0017273D"/>
    <w:rsid w:val="00174EE3"/>
    <w:rsid w:val="0017554E"/>
    <w:rsid w:val="0018106D"/>
    <w:rsid w:val="001A35AB"/>
    <w:rsid w:val="001B2860"/>
    <w:rsid w:val="001B7463"/>
    <w:rsid w:val="001D06FD"/>
    <w:rsid w:val="001D2FA7"/>
    <w:rsid w:val="001E5682"/>
    <w:rsid w:val="001F2708"/>
    <w:rsid w:val="0021187C"/>
    <w:rsid w:val="00221D59"/>
    <w:rsid w:val="0022280B"/>
    <w:rsid w:val="002262DB"/>
    <w:rsid w:val="002263A2"/>
    <w:rsid w:val="00227DEC"/>
    <w:rsid w:val="00242B40"/>
    <w:rsid w:val="00254930"/>
    <w:rsid w:val="00272F1E"/>
    <w:rsid w:val="0027624B"/>
    <w:rsid w:val="00284B99"/>
    <w:rsid w:val="00294E33"/>
    <w:rsid w:val="0029735E"/>
    <w:rsid w:val="002C44C6"/>
    <w:rsid w:val="002C4F2F"/>
    <w:rsid w:val="002D0D83"/>
    <w:rsid w:val="002D25CB"/>
    <w:rsid w:val="002D77E7"/>
    <w:rsid w:val="002F70A4"/>
    <w:rsid w:val="00306092"/>
    <w:rsid w:val="003311EC"/>
    <w:rsid w:val="003355B1"/>
    <w:rsid w:val="003358EF"/>
    <w:rsid w:val="003521FA"/>
    <w:rsid w:val="00357BEF"/>
    <w:rsid w:val="00381DC5"/>
    <w:rsid w:val="003A5CA3"/>
    <w:rsid w:val="003B23B3"/>
    <w:rsid w:val="003D6FCE"/>
    <w:rsid w:val="003D7702"/>
    <w:rsid w:val="003E147D"/>
    <w:rsid w:val="003F6178"/>
    <w:rsid w:val="004305EF"/>
    <w:rsid w:val="00433095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A7DBB"/>
    <w:rsid w:val="004B06D7"/>
    <w:rsid w:val="004B43AA"/>
    <w:rsid w:val="004C25D6"/>
    <w:rsid w:val="004C317F"/>
    <w:rsid w:val="004C55CC"/>
    <w:rsid w:val="004C7A97"/>
    <w:rsid w:val="004F27AA"/>
    <w:rsid w:val="005055C0"/>
    <w:rsid w:val="00513CA5"/>
    <w:rsid w:val="005206D6"/>
    <w:rsid w:val="005250E4"/>
    <w:rsid w:val="00527794"/>
    <w:rsid w:val="0053071F"/>
    <w:rsid w:val="005318E8"/>
    <w:rsid w:val="00570408"/>
    <w:rsid w:val="00590D4B"/>
    <w:rsid w:val="00596543"/>
    <w:rsid w:val="005A0782"/>
    <w:rsid w:val="005A77C9"/>
    <w:rsid w:val="005C3A72"/>
    <w:rsid w:val="005E61EC"/>
    <w:rsid w:val="005F7314"/>
    <w:rsid w:val="00601F63"/>
    <w:rsid w:val="006053C4"/>
    <w:rsid w:val="00613787"/>
    <w:rsid w:val="00620878"/>
    <w:rsid w:val="00625BB4"/>
    <w:rsid w:val="0062731C"/>
    <w:rsid w:val="00627797"/>
    <w:rsid w:val="00630897"/>
    <w:rsid w:val="00642F54"/>
    <w:rsid w:val="00655A6D"/>
    <w:rsid w:val="006567C7"/>
    <w:rsid w:val="00657462"/>
    <w:rsid w:val="00657D1E"/>
    <w:rsid w:val="00660D5C"/>
    <w:rsid w:val="006670F1"/>
    <w:rsid w:val="0068510A"/>
    <w:rsid w:val="006A102B"/>
    <w:rsid w:val="006B1FE9"/>
    <w:rsid w:val="006C3BAA"/>
    <w:rsid w:val="006C5010"/>
    <w:rsid w:val="006E347A"/>
    <w:rsid w:val="006E6DD5"/>
    <w:rsid w:val="00711F11"/>
    <w:rsid w:val="00714EA1"/>
    <w:rsid w:val="00720733"/>
    <w:rsid w:val="0073734C"/>
    <w:rsid w:val="0074244C"/>
    <w:rsid w:val="0074316F"/>
    <w:rsid w:val="00743F33"/>
    <w:rsid w:val="007477AA"/>
    <w:rsid w:val="00750411"/>
    <w:rsid w:val="0075188D"/>
    <w:rsid w:val="00767A09"/>
    <w:rsid w:val="007774A2"/>
    <w:rsid w:val="00787E7A"/>
    <w:rsid w:val="007924B7"/>
    <w:rsid w:val="00796AA6"/>
    <w:rsid w:val="007A648B"/>
    <w:rsid w:val="007E2B8A"/>
    <w:rsid w:val="007E3A80"/>
    <w:rsid w:val="007F084E"/>
    <w:rsid w:val="007F7BC2"/>
    <w:rsid w:val="00813F1D"/>
    <w:rsid w:val="00817808"/>
    <w:rsid w:val="00823F5C"/>
    <w:rsid w:val="00824BD4"/>
    <w:rsid w:val="00835426"/>
    <w:rsid w:val="00852AC9"/>
    <w:rsid w:val="0085550F"/>
    <w:rsid w:val="00870492"/>
    <w:rsid w:val="008777AA"/>
    <w:rsid w:val="008932DD"/>
    <w:rsid w:val="0089362F"/>
    <w:rsid w:val="00894BCB"/>
    <w:rsid w:val="008963B0"/>
    <w:rsid w:val="008A14FC"/>
    <w:rsid w:val="008B599F"/>
    <w:rsid w:val="008B7267"/>
    <w:rsid w:val="008E52C7"/>
    <w:rsid w:val="00900B1F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96575"/>
    <w:rsid w:val="009B3DC8"/>
    <w:rsid w:val="009E0F9E"/>
    <w:rsid w:val="00A1678A"/>
    <w:rsid w:val="00A218E7"/>
    <w:rsid w:val="00A475DE"/>
    <w:rsid w:val="00A720F0"/>
    <w:rsid w:val="00A827D9"/>
    <w:rsid w:val="00A85090"/>
    <w:rsid w:val="00A9713C"/>
    <w:rsid w:val="00AB1364"/>
    <w:rsid w:val="00AB396C"/>
    <w:rsid w:val="00AB4E65"/>
    <w:rsid w:val="00AC398D"/>
    <w:rsid w:val="00AC5400"/>
    <w:rsid w:val="00AD706E"/>
    <w:rsid w:val="00AF5002"/>
    <w:rsid w:val="00B0312B"/>
    <w:rsid w:val="00B17767"/>
    <w:rsid w:val="00B261AE"/>
    <w:rsid w:val="00B61BB2"/>
    <w:rsid w:val="00B61D01"/>
    <w:rsid w:val="00BC445A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6946"/>
    <w:rsid w:val="00E07249"/>
    <w:rsid w:val="00E165CF"/>
    <w:rsid w:val="00E2152B"/>
    <w:rsid w:val="00E253E0"/>
    <w:rsid w:val="00E26291"/>
    <w:rsid w:val="00E32940"/>
    <w:rsid w:val="00E376B3"/>
    <w:rsid w:val="00E56306"/>
    <w:rsid w:val="00E64BA5"/>
    <w:rsid w:val="00E662E4"/>
    <w:rsid w:val="00E71861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15F3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52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2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uiPriority w:val="39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  <w:style w:type="paragraph" w:styleId="Tekstpodstawowywcity2">
    <w:name w:val="Body Text Indent 2"/>
    <w:basedOn w:val="Normalny"/>
    <w:link w:val="Tekstpodstawowywcity2Znak"/>
    <w:rsid w:val="004A7DBB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52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52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51D2-B0A6-467D-9320-856E47C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78</cp:revision>
  <cp:lastPrinted>2024-07-03T11:53:00Z</cp:lastPrinted>
  <dcterms:created xsi:type="dcterms:W3CDTF">2022-09-29T12:52:00Z</dcterms:created>
  <dcterms:modified xsi:type="dcterms:W3CDTF">2024-10-10T07:59:00Z</dcterms:modified>
</cp:coreProperties>
</file>