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680"/>
        <w:gridCol w:w="737"/>
        <w:gridCol w:w="1154"/>
        <w:gridCol w:w="1154"/>
        <w:gridCol w:w="1154"/>
      </w:tblGrid>
      <w:tr w:rsidR="007363E3" w:rsidRPr="00F706B9" w14:paraId="097DD357" w14:textId="4132E703" w:rsidTr="004F2B89">
        <w:trPr>
          <w:trHeight w:val="609"/>
        </w:trPr>
        <w:tc>
          <w:tcPr>
            <w:tcW w:w="3094" w:type="dxa"/>
            <w:shd w:val="clear" w:color="auto" w:fill="auto"/>
            <w:vAlign w:val="center"/>
            <w:hideMark/>
          </w:tcPr>
          <w:p w14:paraId="22FEA875" w14:textId="77777777" w:rsidR="007363E3" w:rsidRPr="00F706B9" w:rsidRDefault="007363E3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916001" w14:textId="77777777" w:rsidR="007363E3" w:rsidRPr="00F706B9" w:rsidRDefault="007363E3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A1CD57D" w14:textId="77777777" w:rsidR="007363E3" w:rsidRPr="00F706B9" w:rsidRDefault="007363E3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F36EF0E" w14:textId="7DA6CDE8" w:rsidR="007363E3" w:rsidRPr="00F706B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1154" w:type="dxa"/>
          </w:tcPr>
          <w:p w14:paraId="7BFAD8F3" w14:textId="1AB3C55A" w:rsidR="007363E3" w:rsidRPr="00F706B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podatku VAT</w:t>
            </w:r>
          </w:p>
        </w:tc>
        <w:tc>
          <w:tcPr>
            <w:tcW w:w="1154" w:type="dxa"/>
          </w:tcPr>
          <w:p w14:paraId="35DC0122" w14:textId="77777777" w:rsidR="004F2B89" w:rsidRPr="004F2B8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58D53FF2" w14:textId="0F7FD35B" w:rsidR="007363E3" w:rsidRPr="00F706B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Wartość 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brutto</w:t>
            </w:r>
          </w:p>
        </w:tc>
      </w:tr>
      <w:tr w:rsidR="007363E3" w:rsidRPr="00F706B9" w14:paraId="57BD05AB" w14:textId="0803094C" w:rsidTr="007363E3">
        <w:trPr>
          <w:trHeight w:val="570"/>
        </w:trPr>
        <w:tc>
          <w:tcPr>
            <w:tcW w:w="3094" w:type="dxa"/>
            <w:shd w:val="clear" w:color="auto" w:fill="auto"/>
            <w:vAlign w:val="center"/>
            <w:hideMark/>
          </w:tcPr>
          <w:p w14:paraId="3B216F9F" w14:textId="21288DFE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RTG stacjonarne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C3F763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F65586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3BD73D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54" w:type="dxa"/>
          </w:tcPr>
          <w:p w14:paraId="00CAAD80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77886F0A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363E3" w:rsidRPr="00F706B9" w14:paraId="154DA5BD" w14:textId="4818C8F2" w:rsidTr="007363E3">
        <w:trPr>
          <w:trHeight w:val="570"/>
        </w:trPr>
        <w:tc>
          <w:tcPr>
            <w:tcW w:w="3094" w:type="dxa"/>
            <w:shd w:val="clear" w:color="auto" w:fill="auto"/>
            <w:vAlign w:val="center"/>
          </w:tcPr>
          <w:p w14:paraId="4B27F237" w14:textId="50310340" w:rsidR="007363E3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Prace adaptacyjne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84081D" w14:textId="12396EB8" w:rsidR="007363E3" w:rsidRPr="00F706B9" w:rsidRDefault="004910A5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kpl</w:t>
            </w:r>
            <w:proofErr w:type="spellEnd"/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381C1A" w14:textId="40593DD2" w:rsidR="007363E3" w:rsidRPr="00F706B9" w:rsidRDefault="004910A5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D9AC392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066F2A55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79E1BE8F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363E3" w:rsidRPr="00F706B9" w14:paraId="088DD187" w14:textId="64585B33" w:rsidTr="007363E3">
        <w:trPr>
          <w:trHeight w:val="570"/>
        </w:trPr>
        <w:tc>
          <w:tcPr>
            <w:tcW w:w="3094" w:type="dxa"/>
            <w:shd w:val="clear" w:color="auto" w:fill="auto"/>
            <w:vAlign w:val="center"/>
          </w:tcPr>
          <w:p w14:paraId="47168083" w14:textId="20A2B7E1" w:rsidR="007363E3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(wskazać jakie?)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4D0026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0B947C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54C3B5A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2E78E7C9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2CAF990F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4504CE2" w14:textId="6518DD30" w:rsidR="00E75D8A" w:rsidRDefault="00E75D8A" w:rsidP="00F706B9"/>
    <w:p w14:paraId="48ABAA7F" w14:textId="77777777" w:rsidR="00F706B9" w:rsidRDefault="00F706B9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0E2F050C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Producent:</w:t>
            </w:r>
            <w:r w:rsidR="00ED7C3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5D3CE38D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 pochodzenia:</w:t>
            </w:r>
            <w:r w:rsidR="00ED7C3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16022CC3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Oferowany model:</w:t>
            </w:r>
            <w:r w:rsidR="00ED7C3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054F56DB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Rok produkcji: (wyprodukowany nie wcześniej niż w</w:t>
            </w:r>
            <w:r w:rsidR="000206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C2075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2024r.</w:t>
            </w: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W w:w="85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062"/>
        <w:gridCol w:w="3974"/>
      </w:tblGrid>
      <w:tr w:rsidR="00ED7C3A" w:rsidRPr="00F706B9" w14:paraId="60A9B955" w14:textId="77777777" w:rsidTr="00ED7C3A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12B7460E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wymagane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3D7AACF8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oferowan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</w:tr>
      <w:tr w:rsidR="00ED7C3A" w:rsidRPr="00F706B9" w14:paraId="323B8EE7" w14:textId="77777777" w:rsidTr="00ED7C3A">
        <w:trPr>
          <w:trHeight w:val="7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3AA564E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Aparat cyfrowy</w:t>
            </w:r>
            <w:r w:rsidRPr="004910A5">
              <w:rPr>
                <w:rFonts w:ascii="Verdana" w:eastAsia="Calibri" w:hAnsi="Verdana" w:cs="Times New Roman"/>
                <w:sz w:val="16"/>
                <w:szCs w:val="16"/>
              </w:rPr>
              <w:t xml:space="preserve"> DR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 detektorami cyfrowymi sterowany z jednej konsoli operatora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1C91E63A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424EB004" w14:textId="77777777" w:rsidTr="00ED7C3A">
        <w:trPr>
          <w:trHeight w:val="8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1D93CF23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Główne elementy aparatu pochodzą od jednego producenta (min. stół, stojak,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zawieszenie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 xml:space="preserve">sufitowe,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generator, oprogramowanie stacji technika)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1C602B69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3F2F1D61" w14:textId="77777777" w:rsidTr="00ED7C3A">
        <w:trPr>
          <w:trHeight w:val="5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765E5FF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Detektory do urządzenia tego samego producenta co aparat cyfrowy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5EE95324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7D2150A7" w14:textId="77777777" w:rsidTr="004910A5">
        <w:trPr>
          <w:trHeight w:val="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2F5BE61F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63CACE6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Aparat fabrycznie nowy, nieregenerowany, nieużywany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43038C9F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1BEE334B" w14:textId="77777777" w:rsidTr="00ED7C3A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285E7119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1677E54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F0163F">
              <w:rPr>
                <w:rFonts w:ascii="Verdana" w:eastAsia="Calibri" w:hAnsi="Verdana" w:cs="Times New Roman"/>
                <w:sz w:val="16"/>
                <w:szCs w:val="16"/>
              </w:rPr>
              <w:t>Montaż</w:t>
            </w:r>
            <w:r w:rsidRPr="00ED7C3A">
              <w:rPr>
                <w:rFonts w:ascii="Verdana" w:eastAsia="Calibri" w:hAnsi="Verdana" w:cs="Times New Roman"/>
                <w:color w:val="FF0000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aparatu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24DC044E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5FB80FFC" w14:textId="77777777" w:rsidTr="00ED7C3A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9F1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ED08" w14:textId="4D65DAD6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iCs/>
                <w:sz w:val="16"/>
                <w:szCs w:val="16"/>
              </w:rPr>
              <w:t>GENERATOR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FCE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F706B9" w14:paraId="5D2F0723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1DCEC94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7AF8F569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Generator wysokiej częstotliwości kluczowania min. 100kHz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2F98AA83" w:rsidR="00ED7C3A" w:rsidRPr="00ED7C3A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F706B9" w14:paraId="22F020F4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1DAD922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6607351A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Moc wyjściowa generatora min. 50kW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27AC0B17" w:rsidR="00ED7C3A" w:rsidRPr="00F706B9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F706B9" w14:paraId="14247280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C3D4A20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6BCE772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napięcia roboczego min. 40 – 150kV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7A318B6A" w:rsidR="00ED7C3A" w:rsidRPr="00F706B9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F706B9" w14:paraId="218E6EA9" w14:textId="77777777" w:rsidTr="00ED7C3A">
        <w:trPr>
          <w:trHeight w:val="5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162A73E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46545DF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Minimalny czas ekspozycji ≤ 1ms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14B4584E" w:rsidR="00ED7C3A" w:rsidRPr="00F706B9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0ECD7BE3" w14:textId="77777777" w:rsidTr="004910A5">
        <w:trPr>
          <w:trHeight w:val="53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29A4E93F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153B9DD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Maksymalny czas ekspozycji ≥6000ms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1F6019A7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715B53D8" w14:textId="77777777" w:rsidTr="004910A5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1DB34E9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0FA3914A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prądowy ekspozycji min. 20 – 600mA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68D5C54B" w:rsidR="00ED7C3A" w:rsidRPr="009A743E" w:rsidRDefault="002D631D" w:rsidP="004910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1A1813BF" w14:textId="77777777" w:rsidTr="004910A5">
        <w:trPr>
          <w:trHeight w:val="4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46893F3A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D30" w14:textId="28B5BC1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obciążenia min. 0,2 – 600mAs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358D9125" w:rsidR="00ED7C3A" w:rsidRPr="009A743E" w:rsidRDefault="002D631D" w:rsidP="004910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D0C4208" w14:textId="77777777" w:rsidTr="004910A5">
        <w:trPr>
          <w:trHeight w:val="54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07ADB86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C1" w14:textId="100B5845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Automatyczna kontrola ekspozycji (AEC)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1DBCE544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3AE2DD68" w14:textId="77777777" w:rsidTr="004910A5">
        <w:trPr>
          <w:trHeight w:val="5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26953A9D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2F13D26C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Ręczny dobór parametrów ekspozycji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784F6FAD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3F164E0A" w14:textId="77777777" w:rsidTr="00ED7C3A">
        <w:trPr>
          <w:trHeight w:val="6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2BB0BF73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3AD" w14:textId="3990061B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Tryb programów anatomicznych zintegrowany z menu wyboru projekcji w systemie akwizycji obrazu DR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4599D513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5682809E" w14:textId="77777777" w:rsidTr="004910A5">
        <w:trPr>
          <w:trHeight w:val="6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4296D57A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6547093B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Synchronizacja nastaw programów anatomicznych z generatorem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4302850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7C3AE6F7" w14:textId="77777777" w:rsidTr="004910A5">
        <w:trPr>
          <w:trHeight w:val="6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211724D9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58EF8778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Autodiagnostyka generatora z komunikatami o błędach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5276651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27CCD887" w14:textId="77777777" w:rsidTr="00ED7C3A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5DD" w14:textId="7777777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D22" w14:textId="782A6653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LAMPA RTG, KOLIMATOR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8A4" w14:textId="7777777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3C487145" w14:textId="77777777" w:rsidTr="00ED7C3A">
        <w:trPr>
          <w:trHeight w:val="4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041573C1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F04C" w14:textId="4F19A72C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Wielkość małego ogniska ≤ 0,6mm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647FB578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25DF885" w14:textId="77777777" w:rsidTr="00ED7C3A">
        <w:trPr>
          <w:trHeight w:val="4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3F17009C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1500" w14:textId="36CED5A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Moc małego ogniska ≥ 27kW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2F8700E7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 xml:space="preserve">PODAĆ 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7712D994" w14:textId="77777777" w:rsidTr="00ED7C3A">
        <w:trPr>
          <w:trHeight w:val="4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111638D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135" w14:textId="58139FF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Wielkość dużego ogniska  ≤ 1,2mm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2DC829EC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194E59C9" w14:textId="77777777" w:rsidTr="00ED7C3A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4EB30A1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C452" w14:textId="75EEF71B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Moc dużego ogniska ≥ 60kW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32629EE1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E54D880" w14:textId="77777777" w:rsidTr="00ED7C3A">
        <w:trPr>
          <w:trHeight w:val="4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29200C4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3448595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Pojemność cieplna anody ≥ 300KHU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03DDC1CE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2B5BC4E6" w14:textId="77777777" w:rsidTr="00ED7C3A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6247D2A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490683C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Pojemność cieplna kołpaka ≥ 1200KHU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98D" w14:textId="1354B627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458262C2" w14:textId="77777777" w:rsidTr="00ED7C3A">
        <w:trPr>
          <w:trHeight w:val="3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7995A099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0D913C63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Nominalne obroty anody  ≥ 8500obr./ min.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29E0458C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5FAD7580" w14:textId="77777777" w:rsidTr="00ED7C3A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E8E3" w14:textId="174EC8CF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4EE" w14:textId="6B14A7D9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Pomiar dawki z prezentacją wartoś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ci dawki na konsoli operatora i zapisem w pliku </w:t>
            </w:r>
            <w:proofErr w:type="spellStart"/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>Dicom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A02B" w14:textId="12E2646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18E1EB6" w14:textId="77777777" w:rsidTr="00ED7C3A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E36" w14:textId="1EC34055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77DF" w14:textId="46D68D81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Kolimacja manualna i automatyczna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z możliwością wyboru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3F7B" w14:textId="6106A55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4B5F70E" w14:textId="77777777" w:rsidTr="00ED7C3A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FB78" w14:textId="7AA63B6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EBC9" w14:textId="2CB7AF48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Automatyka zabezpieczenia lampy przed przegrzaniem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E500" w14:textId="5C1B3B00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586E2C0" w14:textId="77777777" w:rsidTr="00ED7C3A">
        <w:trPr>
          <w:trHeight w:val="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DEC" w14:textId="0705DDF4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78C" w14:textId="4865ABF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Obrót kolimatora min. ±90°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8FD0" w14:textId="7938FFDB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2B4C0866" w14:textId="77777777" w:rsidTr="00ED7C3A">
        <w:trPr>
          <w:trHeight w:val="8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9E76" w14:textId="4C720B1C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658" w14:textId="5FEDAAD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Dotykowy panel LCD min 10” na kołpaku z możliwością min.:  zmiany warunków ekspozycji i pola komory układu AEC, prezentacja SID, miejsce pracy, kąt obrotu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6A25" w14:textId="7755C68C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 xml:space="preserve">PODAĆ </w:t>
            </w:r>
          </w:p>
        </w:tc>
      </w:tr>
      <w:tr w:rsidR="00ED7C3A" w:rsidRPr="009A743E" w14:paraId="37664365" w14:textId="77777777" w:rsidTr="00ED7C3A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81F" w14:textId="7E9D969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4CAF" w14:textId="2C6D8C4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Dotykowy panel LCD na kołpaku  pozwalający na wyświetlenie danych o badaniu i pacjencie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02AC" w14:textId="2F38A5B0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EA08E79" w14:textId="77777777" w:rsidTr="004910A5">
        <w:trPr>
          <w:trHeight w:val="5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B65" w14:textId="70B420A0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2C80" w14:textId="2FFF757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Wyświetlanie obrazu badania po ekspozycji na panelu LCD na kołpaku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028C" w14:textId="5D4C6C5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842BC00" w14:textId="77777777" w:rsidTr="00ED7C3A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B17" w14:textId="39D58D2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80BF" w14:textId="693AB991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Oświetlenie funkcjonalne zamontowane na elementach urządzenia wskazujące kolorami na stan urządzenia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4DBA" w14:textId="6F22B2F8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D9FB03D" w14:textId="77777777" w:rsidTr="00ED7C3A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744" w14:textId="0EC8480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1852" w14:textId="10A27715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Oświetlenie pola 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>ekspozycji LED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E4A7" w14:textId="392FC74F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65CA3B0" w14:textId="77777777" w:rsidTr="00ED7C3A">
        <w:trPr>
          <w:trHeight w:val="4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845" w14:textId="78CEFE6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D2D" w14:textId="2ECFFFC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Miarka centymetrowa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06CD" w14:textId="3A17C442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4378625" w14:textId="77777777" w:rsidTr="00ED7C3A">
        <w:trPr>
          <w:trHeight w:val="4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138D" w14:textId="25B335D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624" w14:textId="2CF04078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Wskaźnik laserowy centrowania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9602" w14:textId="7ECA5F5D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F9DDD7A" w14:textId="77777777" w:rsidTr="00ED7C3A">
        <w:trPr>
          <w:trHeight w:val="5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4DB" w14:textId="26BA02A4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F71E" w14:textId="7C1F9449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Filtry pediatryczne do wyboru,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wbudowane w kolimator nieprzesłaniające toru światła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CB2" w14:textId="29F18AAD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1BBD8D4" w14:textId="77777777" w:rsidTr="00ED7C3A">
        <w:trPr>
          <w:trHeight w:val="4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71FA" w14:textId="27B933E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69CD" w14:textId="4F14AAA1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ZAWIESZONA SUFITOWO ZMOTORYZOWANA KOLUMNA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DDDB" w14:textId="7777777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2E9CEE4D" w14:textId="77777777" w:rsidTr="005776F4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E52" w14:textId="607FAC46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8733" w14:textId="79A527C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Kolumna lampy zawieszona na suficie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C07A" w14:textId="7D423F7B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2E49F2D" w14:textId="77777777" w:rsidTr="005776F4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BBB1" w14:textId="347EECF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463A" w14:textId="0781EF7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wykonywania badań na stojaku płucnym i stole oraz poza nimi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B27" w14:textId="4B03D920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468037B" w14:textId="77777777" w:rsidTr="005776F4">
        <w:trPr>
          <w:trHeight w:val="4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10DD02FD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2D52A71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wzdłużnego lampy RTG ≥ 300cm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9A8" w14:textId="1BA450A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36F8E343" w14:textId="77777777" w:rsidTr="005776F4">
        <w:trPr>
          <w:trHeight w:val="4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216F" w14:textId="651C2DFA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7A37" w14:textId="194EB81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poprzecznego lampy RTG ≥210cm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7B53" w14:textId="517D23D4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4F813549" w14:textId="77777777" w:rsidTr="005776F4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5F74" w14:textId="5DE1D569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E03" w14:textId="50719D6D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pionowego lampy RTG ≥150cm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F0F" w14:textId="5D7F6FB4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DBFB13C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C42" w14:textId="104F1BAF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188A" w14:textId="4642C09D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Automatyczne nadążanie lampy za ruchem pionowym stołu i stojaka płucnego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16D5" w14:textId="6DA78BEC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2C4C041" w14:textId="77777777" w:rsidTr="005776F4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C3D9" w14:textId="1BEFF36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32D3" w14:textId="02C9667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Obrót zmotoryzowany kołpaka z lampą RTG wokół osi poziomej (od pozycji środkowej) min. ±150° do m. innymi obrazowania kości długich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F513" w14:textId="352DFFBF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54F8947" w14:textId="77777777" w:rsidTr="005776F4">
        <w:trPr>
          <w:trHeight w:val="4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C19" w14:textId="2C113D46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6CC" w14:textId="764B1E43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Obrót kolumny wokół osi pionowej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(od pozycji środkowej) min. ±150°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FD70" w14:textId="18A5B555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41B7895E" w14:textId="77777777" w:rsidTr="005776F4">
        <w:trPr>
          <w:trHeight w:val="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34B" w14:textId="40752415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EC9F" w14:textId="53FA6DD8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Funkcja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autocentrowania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lampy do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w stole lub stojaku po naciśnięciu przycisku na pilocie lub przycisku na urządzeniu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68F1" w14:textId="1F9572D9" w:rsidR="00ED7C3A" w:rsidRPr="009A743E" w:rsidRDefault="005776F4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F971410" w14:textId="77777777" w:rsidTr="005776F4">
        <w:trPr>
          <w:trHeight w:val="9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E3F" w14:textId="4407EC3F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76AF" w14:textId="14B8A70B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Funkcja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autopozycjonowania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lampy do środka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co najmniej do stołu i stojaka (urządzenie pozycjonuje się do wybranego miejsca ekspozycji stół lub stojak niezależnie od aktualnej pozycji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w stole i w stojaku)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8390" w14:textId="35BB0586" w:rsidR="00ED7C3A" w:rsidRPr="009A743E" w:rsidRDefault="005776F4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0360F3C" w14:textId="77777777" w:rsidTr="005776F4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8141" w14:textId="1A94C985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737B" w14:textId="6415092F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Pilot zdalnego sterowania z funkcjami zmiany położenia lampy oraz zmiany kolimacji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3F5F" w14:textId="62E4626B" w:rsidR="00ED7C3A" w:rsidRPr="009A743E" w:rsidRDefault="005776F4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C423601" w14:textId="77777777" w:rsidTr="005776F4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D9C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E9C" w14:textId="1DF33451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STÓŁ Z PŁYWAJĄCYM, PODNOSZONYM BLATEM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BEEB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4AF045D9" w14:textId="77777777" w:rsidTr="005776F4">
        <w:trPr>
          <w:trHeight w:val="4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2D8A" w14:textId="7BD20F0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7BA" w14:textId="61529DC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Automatyczna kontrola ekspozycji min. trzypolowa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7EA" w14:textId="2F534C8B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1DC64CB" w14:textId="77777777" w:rsidTr="005776F4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6780" w14:textId="51B678F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9940" w14:textId="4E69CF11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Szerokość blatu ≥86cm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83BA" w14:textId="3B83928D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19243E9" w14:textId="77777777" w:rsidTr="005776F4">
        <w:trPr>
          <w:trHeight w:val="4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7AB6" w14:textId="4D318DF3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9672" w14:textId="1CFAFADE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Długość blatu ≥210cm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17BC" w14:textId="2BC8DA04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1E35A8E6" w14:textId="77777777" w:rsidTr="005776F4">
        <w:trPr>
          <w:trHeight w:val="4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3FD4" w14:textId="2DE212A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6FF" w14:textId="09667C1F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poprzecznego blatu≥ 28cm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975E" w14:textId="1C679E0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5D6FC2CC" w14:textId="77777777" w:rsidTr="005776F4">
        <w:trPr>
          <w:trHeight w:val="4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86E" w14:textId="34F68CB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8245" w14:textId="31E6ACEF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wzdłużnego blatu ≥75cm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095B" w14:textId="29BC744C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055681D1" w14:textId="77777777" w:rsidTr="005776F4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E4AD" w14:textId="1300FBCC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8F27" w14:textId="423C05C0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regulacji wysokości blatu stołu  ≥25cm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3DE6" w14:textId="47EEADD2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32C0FEFC" w14:textId="77777777" w:rsidTr="005776F4">
        <w:trPr>
          <w:trHeight w:val="53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9B5" w14:textId="53078F50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A17" w14:textId="7937098B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Najniższa odległość blatu stołu od podłogi &lt;56cm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C817" w14:textId="789AF5A5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72D461D2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E137" w14:textId="1D86460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C263" w14:textId="0626147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Dopuszczalne obciążenie stołu przez pacjenta ≥290kg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EEA7" w14:textId="5D6126B7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906837C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F49" w14:textId="10F86E1C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6528" w14:textId="22F225B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Kratka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przeciwrozproszeniowa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dedykowana do badań w stole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CABD" w14:textId="07175A4B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15B7642" w14:textId="77777777" w:rsidTr="00ED7C3A">
        <w:trPr>
          <w:trHeight w:val="89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92F" w14:textId="43E99A2E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173" w14:textId="1BF640D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Ręczne wyjmowanie kratki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przeciwrozproszeniowej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 (bez użycia narzędzi)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79F5" w14:textId="779785B8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693C816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164" w14:textId="2F9D10F5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58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EFA" w14:textId="1D09E919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Blat stołu całkowicie płaski, bez widocznych ram utrudniających przemieszczanie pacjenta i dezynfekcję blatu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EC2" w14:textId="17F5C5F8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039E772A" w14:textId="77777777" w:rsidTr="005776F4">
        <w:trPr>
          <w:trHeight w:val="6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2745" w14:textId="4E7C41C4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81AB" w14:textId="7D8E7B8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Odległość powierzchnia płyty stołu-detektor ≤ 80mm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6DE" w14:textId="2EC363E5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3954D550" w14:textId="77777777" w:rsidTr="005776F4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B0A" w14:textId="4C269AE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518" w14:textId="11D7BAC9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Pochłanialność blatu stołu RTG ≤1,2 mm Al.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AFC" w14:textId="7AF7F46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E115437" w14:textId="77777777" w:rsidTr="005776F4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27A5" w14:textId="50FD5EAA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6A8" w14:textId="124BEA7C" w:rsidR="00ED7C3A" w:rsidRPr="009628C9" w:rsidRDefault="00ED7C3A" w:rsidP="009628C9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Realizacja funkcji przemieszczania blatu stołu przyciskami nożnymi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CF1C" w14:textId="4F586D32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AF1240B" w14:textId="77777777" w:rsidTr="005776F4">
        <w:trPr>
          <w:trHeight w:val="53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A350" w14:textId="700CFE0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0C07" w14:textId="3AD4F916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Detektor w stole bezprzewodowy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,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przenośny ładowany w stole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AAFB" w14:textId="2B8E1187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ED9E1F5" w14:textId="77777777" w:rsidTr="005776F4">
        <w:trPr>
          <w:trHeight w:val="6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9111" w14:textId="7B03D1D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EF33" w14:textId="12BAF76B" w:rsidR="00ED7C3A" w:rsidRPr="00C20758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Mobilny (na kółkach), wolnostojący uchwyt do detektora do wykonywania zdjęć promieniem poziomym, z regulowaną wysokością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C511" w14:textId="1FB3765B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0563A75" w14:textId="77777777" w:rsidTr="005776F4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6B33" w14:textId="0BF341E5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5BDF" w14:textId="013C540A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Wyłącznik zabezpieczający przed przypadkowym zwolnieniem blokad ruchu blatu stołu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FBDE" w14:textId="67029DA1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0A91B91" w14:textId="77777777" w:rsidTr="005776F4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6EE" w14:textId="6D411521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CCA" w14:textId="050AE860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Sterowanie stołem przyciskami ręcznymi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2D05" w14:textId="27F36DBC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2E664B0" w14:textId="77777777" w:rsidTr="005776F4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22A" w14:textId="15D2A20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2F3" w14:textId="40C58A7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Przycisk włączenia nadążności i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autocentrowania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A99B" w14:textId="72F9FDA6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9C4FBEE" w14:textId="77777777" w:rsidTr="005776F4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BC9" w14:textId="5F8C45C4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CDA2" w14:textId="25F3F1E2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Przesuw detektora w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wzdłuż osi długiej stołu wraz z nadążnością lampy za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min. 30cm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3EE0" w14:textId="7BE28B5E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2555088C" w14:textId="77777777" w:rsidTr="005776F4">
        <w:trPr>
          <w:trHeight w:val="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AA29" w14:textId="6E30C93F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B26C" w14:textId="2826D2C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STOJAK DO ZDJĘĆ ODLEGŁOŚCIOWYCH ZMOTORYZOWANY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AB5E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1C96FC8D" w14:textId="77777777" w:rsidTr="005776F4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A2D" w14:textId="0D8049AF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0547" w14:textId="3EBB3F37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Automatyczna kontrola ekspozycji min. trzypolowa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A462" w14:textId="796854C1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5B55568F" w14:textId="77777777" w:rsidTr="005776F4">
        <w:trPr>
          <w:trHeight w:val="54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627F" w14:textId="50E4A66D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8198" w14:textId="1D522EF2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Najniższe położenie punktu centralnego detektora w stojaku ≤ 35cm do podłogi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7C09" w14:textId="12A2EA22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01AD55BD" w14:textId="77777777" w:rsidTr="005776F4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525" w14:textId="77F68A23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50D" w14:textId="08856B0D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zmotoryzowanego ruchu pionowego detektora ≥160cm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151" w14:textId="757BD529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A4949FF" w14:textId="77777777" w:rsidTr="005776F4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801C" w14:textId="50B82646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8FD6" w14:textId="422803DC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wykonywania badań odległościowych o zakresie min. 110-180cm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CAA7" w14:textId="6E4F2AA3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0E542201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B9F8" w14:textId="1703068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C03" w14:textId="324F81E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Kratka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przeciwrozproszeniowa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wyjmowana bez użycia narzędzi o zakresie badań 110 – 180cm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09BB" w14:textId="43E7C7D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A0FBCEC" w14:textId="77777777" w:rsidTr="005776F4">
        <w:trPr>
          <w:trHeight w:val="7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63" w14:textId="3ACCD9E0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4C62" w14:textId="19C5FE9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Trwałe oznaczenie obszaru aktywnego detektora oraz położenia komór jonizacyjnych systemu AEC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DDB2" w14:textId="3359AC69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1FEFAA2" w14:textId="77777777" w:rsidTr="005776F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799D" w14:textId="2B444226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2147" w14:textId="4BAA5C49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Odległość płyta statywu – detektor ≤ 45mm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FA81" w14:textId="374DE00F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0F72EAE4" w14:textId="77777777" w:rsidTr="005776F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DEAA" w14:textId="4918A7AE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49E" w14:textId="7910DD2D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Pochłanialność płyty statywu ≤ 1,0 mm Al.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A99E" w14:textId="0C3BD641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0782CCA1" w14:textId="77777777" w:rsidTr="005776F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429" w14:textId="6EA84C2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FBE" w14:textId="360D4962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Komplet uchwytów pacjenta do projekcji PA i LAT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2DB" w14:textId="25182057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BBDD16F" w14:textId="77777777" w:rsidTr="005776F4">
        <w:trPr>
          <w:trHeight w:val="37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F3A3" w14:textId="2ACC2331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8211" w14:textId="29B81E00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Przycisk włączenia nadążności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3D5C" w14:textId="246C015F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A2D4B94" w14:textId="77777777" w:rsidTr="005776F4">
        <w:trPr>
          <w:trHeight w:val="4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4F17" w14:textId="5DF3CC5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EEF0" w14:textId="00C13BE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Motorowy ruch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góra-dół w stojaku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12DB" w14:textId="5B7DDC3F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B300CDE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CDC" w14:textId="485CF81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79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1F68" w14:textId="0BFB8BBF" w:rsidR="00ED7C3A" w:rsidRPr="00C20758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Stojak z uchwytami dla pacjenta do obrazowania kości długich z linijka nieprzezierną umożliwiający wykonanie projekcji z uwzględnieniem stawów skokowych i dostosowaną miarką w stosunku do pacjenta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FB93" w14:textId="53819298" w:rsidR="00ED7C3A" w:rsidRPr="009A743E" w:rsidRDefault="005E104B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ACAD900" w14:textId="77777777" w:rsidTr="005E104B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A060" w14:textId="0CA7DC3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4D21" w14:textId="1A68519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CYFROWY PŁASKI  DETEKTOR   W STATYWIE WIFI  PRZENOŚNY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A4E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378CF3D1" w14:textId="77777777" w:rsidTr="005E104B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459" w14:textId="2685910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E8E3" w14:textId="63A77CA7" w:rsidR="00ED7C3A" w:rsidRPr="00C20758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Wbudowany detektor cyfrowy w </w:t>
            </w: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statywie</w:t>
            </w: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do wykonywania badań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BDD8" w14:textId="0C1213B3" w:rsidR="00ED7C3A" w:rsidRPr="005E104B" w:rsidRDefault="005E104B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104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D9B2889" w14:textId="77777777" w:rsidTr="005E104B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656E" w14:textId="682F24BF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1E6" w14:textId="31E3AB8B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aktywny detektora min. 43x43cm ± 1cm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D556" w14:textId="0C18C874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5E5E1B94" w14:textId="77777777" w:rsidTr="005E104B">
        <w:trPr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B4C" w14:textId="1D95F7FA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D00C" w14:textId="407B9C5C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Rozdzielczość detektora wyrażona liczbą  pikseli  &gt; 9,0mln, podać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D4EC" w14:textId="588D7C16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CB1770A" w14:textId="77777777" w:rsidTr="005E104B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DF4C" w14:textId="2DB237BA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3AFA" w14:textId="6BE5978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piksela ≤ 140 µm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DC27" w14:textId="09A5A24C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763F13D0" w14:textId="77777777" w:rsidTr="005E104B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9204" w14:textId="7CF7DF14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768C" w14:textId="5F19BBBD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Głębokość akwizycji ≥ 16 bit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119A" w14:textId="0F6A177A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0F7DC8E2" w14:textId="77777777" w:rsidTr="005E104B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EB7" w14:textId="4CA822C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81F0" w14:textId="2F8A69C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Maksymalne DQE ≥ 70%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183E" w14:textId="3E0C7E26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6D603E74" w14:textId="77777777" w:rsidTr="005E104B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E5A6" w14:textId="612506D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C8D3" w14:textId="38618FD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pojawienia się obrazu na konsoli &lt;4s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C01" w14:textId="1997D5C0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F560F7D" w14:textId="77777777" w:rsidTr="005E104B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BE8" w14:textId="4CADCD4D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F2F" w14:textId="20AA38EC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Zasilanie  detektora  w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w statywie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D8D" w14:textId="2EE116F7" w:rsidR="00ED7C3A" w:rsidRPr="009A743E" w:rsidRDefault="005E104B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9E9B606" w14:textId="77777777" w:rsidTr="005E104B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BC1" w14:textId="2987810D" w:rsidR="00ED7C3A" w:rsidRPr="00CD19EA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D164" w14:textId="2BB2C063" w:rsidR="00ED7C3A" w:rsidRPr="00C20758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strike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Detektor wbudowany w stojaku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FE4E" w14:textId="65050008" w:rsidR="00ED7C3A" w:rsidRPr="009A743E" w:rsidRDefault="005E104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B327C0C" w14:textId="77777777" w:rsidTr="005E104B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60C7" w14:textId="0C6F8B4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75E1" w14:textId="0B91FED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CYFROWY PŁASKI  DETEKTOR   W STOLE WIFI PRZENOŚNY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D40B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5DCE0BA9" w14:textId="77777777" w:rsidTr="005E104B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535" w14:textId="1852A1E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BAF" w14:textId="3AD6E91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Płaski detektor cyfrowy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 wykonywania badań  w stole oraz poza stołem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5DA9" w14:textId="430D5AA8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0E3B9CA" w14:textId="77777777" w:rsidTr="005E104B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87B" w14:textId="5FD88E2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7AB7" w14:textId="1CD4F08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aktywny detektora min. 43 x 43cm ± 1cm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1538" w14:textId="1572F8F2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2750A686" w14:textId="77777777" w:rsidTr="00BE5ED1">
        <w:trPr>
          <w:trHeight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8047" w14:textId="7AB76250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1FF3" w14:textId="763DEA8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Rozdzielczość detektora wyrażona liczbą  pikseli  &gt; 9,0mln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9CDD" w14:textId="778C75F7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3613C3A3" w14:textId="77777777" w:rsidTr="00BE5ED1">
        <w:trPr>
          <w:trHeight w:val="4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2D28" w14:textId="0287EF0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4681" w14:textId="522B1E69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piksela ≤ 140 µm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18A2" w14:textId="7CE96772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Ć </w:t>
            </w:r>
          </w:p>
        </w:tc>
      </w:tr>
      <w:tr w:rsidR="00ED7C3A" w:rsidRPr="009A743E" w14:paraId="41EC1C29" w14:textId="77777777" w:rsidTr="00BE5ED1">
        <w:trPr>
          <w:trHeight w:val="4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1451" w14:textId="38741E3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2193" w14:textId="6282F73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Głębokość akwizycji ≥ 16 bit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0785" w14:textId="02351206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7EB6A9F4" w14:textId="77777777" w:rsidTr="00BE5ED1">
        <w:trPr>
          <w:trHeight w:val="4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622" w14:textId="2EFCB35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A8A" w14:textId="78B80C1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Maksymalne DQE ≥ 70%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5F1" w14:textId="697AF709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49AEBAD3" w14:textId="77777777" w:rsidTr="00BE5ED1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F37" w14:textId="586EA2D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E31" w14:textId="13135162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pojawienia się obrazu na konsoli &lt;4s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52D7" w14:textId="134EC116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6DAFC765" w14:textId="77777777" w:rsidTr="00BE5ED1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1DBF" w14:textId="7698016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1436" w14:textId="75C182F4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Zasilanie  detektora  w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Bucky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w stole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642C" w14:textId="16B37A24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A7C9A52" w14:textId="77777777" w:rsidTr="00BE5ED1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5E9D" w14:textId="63C3BD0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5651" w14:textId="3F36EF6A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Ochrona przed  zalaniem min. IPX6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C9C0" w14:textId="5A99A70D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45D3BAD1" w14:textId="77777777" w:rsidTr="00BE5ED1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383F" w14:textId="453FFDB5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77D" w14:textId="2B65F113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Waga detektora &lt;3,8kg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9751" w14:textId="1909C80F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Ć </w:t>
            </w:r>
          </w:p>
        </w:tc>
      </w:tr>
      <w:tr w:rsidR="00ED7C3A" w:rsidRPr="009A743E" w14:paraId="49E8BA02" w14:textId="77777777" w:rsidTr="00BE5ED1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C0A5" w14:textId="295AD206" w:rsidR="00ED7C3A" w:rsidRPr="00CD19EA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64C" w14:textId="12D34397" w:rsidR="00ED7C3A" w:rsidRPr="00CD19E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D19EA">
              <w:rPr>
                <w:rFonts w:ascii="Verdana" w:eastAsia="Calibri" w:hAnsi="Verdana" w:cs="Times New Roman"/>
                <w:sz w:val="16"/>
                <w:szCs w:val="16"/>
              </w:rPr>
              <w:t>Ochronna obudowa na detektor zgodna z jego wymiarem w formie walizki do wykonywania zdjęć przyłóżkowych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8897" w14:textId="777873D0" w:rsidR="00ED7C3A" w:rsidRPr="00C20758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FA4CE11" w14:textId="77777777" w:rsidTr="00BE5ED1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5C1" w14:textId="29085FFA" w:rsidR="00ED7C3A" w:rsidRPr="00CD19EA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4948" w14:textId="3DEEEFA9" w:rsidR="00ED7C3A" w:rsidRPr="00C20758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Osłona na detektor zgodna z jego wymiarem do wykonywania zdjęć stopy na stojąco (udźwig +/- 300kg)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B9C0" w14:textId="19F3C922" w:rsidR="00ED7C3A" w:rsidRPr="00C20758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6870A777" w14:textId="77777777" w:rsidTr="00BE5ED1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414" w14:textId="0296D44C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C068" w14:textId="32A434D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KONSOLA OPERATORA APARATU RENTGENOWSKIEGO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A9F2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608F7A04" w14:textId="77777777" w:rsidTr="00BE5ED1">
        <w:trPr>
          <w:trHeight w:val="7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2BA" w14:textId="3AAC8FF2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E358" w14:textId="79724D5C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Obsługa aparatu zintegrowana w jednej konsoli  do sterowania generatorem RTG i systemem obrazowania cyfrowego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C19C" w14:textId="64B95F9F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B47860D" w14:textId="77777777" w:rsidTr="00BE5ED1">
        <w:trPr>
          <w:trHeight w:val="8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C2AB" w14:textId="6F94FFD1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0472" w14:textId="015E9622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96D7" w14:textId="66BD94F4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6AC10CD" w14:textId="77777777" w:rsidTr="00BE5ED1">
        <w:trPr>
          <w:trHeight w:val="8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9A8" w14:textId="68102D5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277" w14:textId="34660D41" w:rsidR="00ED7C3A" w:rsidRPr="00BE5ED1" w:rsidRDefault="00ED7C3A" w:rsidP="00BE5ED1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Stacja technika z procesorem minimum czterordzeniowym, min. 16 GB RAM, dysk  min.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1TB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, system operacyjny, oprogramowanie systemowe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F858" w14:textId="5E5F60E2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E026A2D" w14:textId="77777777" w:rsidTr="00BE5ED1">
        <w:trPr>
          <w:trHeight w:val="5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513B" w14:textId="0950D77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0638" w14:textId="07939BDA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obsługi za pomocą klawiatury i myszy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4FF0" w14:textId="4BC3DB4C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09728C4" w14:textId="77777777" w:rsidTr="00BE5ED1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1ED4" w14:textId="6E11E74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D17" w14:textId="39307BF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konsoli operatora w języku polskim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AB1D" w14:textId="439D482D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A353AD3" w14:textId="77777777" w:rsidTr="00BE5ED1">
        <w:trPr>
          <w:trHeight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A7A5" w14:textId="1024FE5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C03" w14:textId="28C02933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konsoli z systemem pomocy w języku polskim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24C" w14:textId="796E675E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0CFD569" w14:textId="77777777" w:rsidTr="00BE5ED1">
        <w:trPr>
          <w:trHeight w:val="8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1A0B" w14:textId="65317066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F7FB" w14:textId="32B3ADF5" w:rsidR="00ED7C3A" w:rsidRPr="00BE5ED1" w:rsidRDefault="00ED7C3A" w:rsidP="00BE5ED1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Wprowadzanie danych pacjenta za pomocą klawiatury i 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monitora dotykowego bezpośrednio na stanowisku oraz z systemu RIS </w:t>
            </w:r>
            <w:r w:rsidR="00F0163F">
              <w:rPr>
                <w:rFonts w:ascii="Verdana" w:eastAsia="Calibri" w:hAnsi="Verdana" w:cs="Times New Roman"/>
                <w:sz w:val="16"/>
                <w:szCs w:val="16"/>
              </w:rPr>
              <w:t xml:space="preserve">RADPOIND posiadanego przez Zamawiającego 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z pomocą systemu </w:t>
            </w:r>
            <w:proofErr w:type="spellStart"/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>Dicom</w:t>
            </w:r>
            <w:proofErr w:type="spellEnd"/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>Worklist</w:t>
            </w:r>
            <w:proofErr w:type="spellEnd"/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56EF" w14:textId="3F057383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B96076F" w14:textId="77777777" w:rsidTr="00BE5ED1">
        <w:trPr>
          <w:trHeight w:val="9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4AB" w14:textId="2966B9A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6E73" w14:textId="2F6ADB9B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71A8" w14:textId="04601963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C26BC0F" w14:textId="77777777" w:rsidTr="00BE5ED1">
        <w:trPr>
          <w:trHeight w:val="39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F928" w14:textId="37B1DE0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01E" w14:textId="5F3DC1F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Wybór ustawienia pacjenta (</w:t>
            </w:r>
            <w:r w:rsidRPr="00BC29B2">
              <w:rPr>
                <w:rFonts w:ascii="Verdana" w:eastAsia="Calibri" w:hAnsi="Verdana" w:cs="Times New Roman"/>
                <w:sz w:val="16"/>
                <w:szCs w:val="16"/>
              </w:rPr>
              <w:t>np. AP, bok)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9981" w14:textId="3E2EEC8C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549669EE" w14:textId="77777777" w:rsidTr="00BE5ED1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F41" w14:textId="36A10CA2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85A" w14:textId="5F789A5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Ilość obrazów w pamięci (w pełnej matrycy) ≥ 3000 obrazów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12B" w14:textId="7F8B0704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AE45538" w14:textId="77777777" w:rsidTr="00BE5ED1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A8DA" w14:textId="35626A20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16B" w14:textId="580C85B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Regulacja okna obrazu, jasności, kontrastu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D0F7" w14:textId="24F5230B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4B5AC93" w14:textId="77777777" w:rsidTr="00BE5ED1">
        <w:trPr>
          <w:trHeight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15BD" w14:textId="35B2873E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F00A" w14:textId="6CB62D9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Maskowanie kolimacji przez zaczernienie automatyczne i ręczne z możliwością zmiany zakresu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15F8" w14:textId="30AECF21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EBE56AA" w14:textId="77777777" w:rsidTr="00D4455F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39C1" w14:textId="69AE4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85D" w14:textId="4668E4F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obrotu obrazu o dowolny kąt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44E1" w14:textId="18337231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846A5C4" w14:textId="77777777" w:rsidTr="00D4455F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72F4" w14:textId="24EAC29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C125" w14:textId="31E94D8F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Powiększenia i odbicia obrazu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78A7" w14:textId="697C6C07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95BB037" w14:textId="77777777" w:rsidTr="00D4455F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16DC" w14:textId="642CAED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DAC7" w14:textId="7E26BB3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pozytyw – negatyw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71E7" w14:textId="0B280FB3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8C0C1B6" w14:textId="77777777" w:rsidTr="00D4455F">
        <w:trPr>
          <w:trHeight w:val="4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D37" w14:textId="37A8775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BA6" w14:textId="6B306EC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Pomiary długości i kątów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014E" w14:textId="6DA7FD32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5D8C256" w14:textId="77777777" w:rsidTr="00D4455F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BAE" w14:textId="256C4334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6DF" w14:textId="16E1395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Zarządzanie bazą wykonanych badań oraz  listą pacjentów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60CE" w14:textId="18625D5B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E508085" w14:textId="77777777" w:rsidTr="00E5657B">
        <w:trPr>
          <w:trHeight w:val="8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EB1" w14:textId="4AC6512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00C9" w14:textId="2FDE2D0C" w:rsidR="00ED7C3A" w:rsidRPr="00E5657B" w:rsidRDefault="00ED7C3A" w:rsidP="00E5657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wprowadzania pola tekstowego w dowolnym miejscu na</w:t>
            </w:r>
            <w:r w:rsidR="00E5657B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obrazie oraz  elektronicznych markerów z możliwością definiowania własnych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A04D" w14:textId="554778EC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C6DCD86" w14:textId="77777777" w:rsidTr="00E5657B">
        <w:trPr>
          <w:trHeight w:val="4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629" w14:textId="6C2258E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09BC" w14:textId="62EB06A5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Zmiana wielkości czcionki adnotacji tekstowych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0BE9" w14:textId="3ABFADB3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0F8DBA3" w14:textId="77777777" w:rsidTr="00E5657B">
        <w:trPr>
          <w:trHeight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6C76" w14:textId="77704D0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E274" w14:textId="504DC65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Interfejs</w:t>
            </w:r>
            <w:proofErr w:type="spellEnd"/>
            <w:r w:rsidRPr="009A743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 xml:space="preserve"> DICOM : DICOM 3.0, Work List Manager(WLM), Print, Send,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D694" w14:textId="00FDE44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4938FFF" w14:textId="77777777" w:rsidTr="00E5657B">
        <w:trPr>
          <w:trHeight w:val="5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B6F5" w14:textId="3BD45E85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E6E" w14:textId="611A24D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Przypisywanie i zmiana własnych ustawień do programów anatomicznych przez technika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55B9" w14:textId="7914F55B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C419016" w14:textId="77777777" w:rsidTr="00E5657B">
        <w:trPr>
          <w:trHeight w:val="7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F1CC" w14:textId="396D5F1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CF83" w14:textId="7E38E93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AD35" w14:textId="1DBF6EF3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84D9712" w14:textId="77777777" w:rsidTr="00E5657B">
        <w:trPr>
          <w:trHeight w:val="7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80EC" w14:textId="78D11AA5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AAE8" w14:textId="444A2205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Dostęp do badań odrzuconych, min. 100 ostatnich, na aparacie z możliwością wysłania na inny serwer do celów kontroli jakości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4ED9" w14:textId="26E46CC8" w:rsidR="00ED7C3A" w:rsidRPr="009A743E" w:rsidRDefault="002D631D" w:rsidP="00E565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</w:t>
            </w:r>
            <w:r w:rsidR="00E5657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Ć </w:t>
            </w:r>
          </w:p>
        </w:tc>
      </w:tr>
      <w:tr w:rsidR="00ED7C3A" w:rsidRPr="009A743E" w14:paraId="14659C67" w14:textId="77777777" w:rsidTr="00E5657B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F3D" w14:textId="345212B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012F" w14:textId="611FB6A9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pediatryczne z podziałem wiekowym i wagowym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1E41" w14:textId="470A3474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3E7AE4A" w14:textId="77777777" w:rsidTr="00E5657B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DEA" w14:textId="1730145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74DC" w14:textId="157B03DC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wizualizacji odmy płucnej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8D1E" w14:textId="01442889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56C4055" w14:textId="77777777" w:rsidTr="00E5657B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000E" w14:textId="7C47E7F2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1B9C" w14:textId="7205CFE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wizualizacji rur i cewników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DC96" w14:textId="133FF378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AA8E76D" w14:textId="77777777" w:rsidTr="00E5657B">
        <w:trPr>
          <w:trHeight w:val="5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F3E" w14:textId="4F8FBDC0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CE8" w14:textId="78FFDD5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kratki wirtualnej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9CD" w14:textId="78D885B5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00C3AF5" w14:textId="77777777" w:rsidTr="00E5657B">
        <w:trPr>
          <w:trHeight w:val="6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DEE" w14:textId="4126902E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92E" w14:textId="665C10F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Dedykowane oprogramowanie do supresji kości żeber w obrazowaniu klatki piersiowej lub </w:t>
            </w:r>
            <w:proofErr w:type="spellStart"/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dwuenergetyczność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2757" w14:textId="2B56267A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D213E38" w14:textId="77777777" w:rsidTr="00E5657B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7057" w14:textId="4347F56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A14F" w14:textId="0B4B253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składana kości długich z możliwością ręcznej korekty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E95C" w14:textId="6808DB2C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145C94F" w14:textId="77777777" w:rsidTr="00E5657B">
        <w:trPr>
          <w:trHeight w:val="7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558" w14:textId="50242E8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321" w14:textId="5752D29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Funkcjonalność przywrócenia obrazu do pierwotnej postaci, cofnięcie wprowadzonych zmian wyglądu obrazu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8719" w14:textId="193A2225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3B43EF2" w14:textId="77777777" w:rsidTr="00E5657B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F309" w14:textId="599C2BC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348" w14:textId="422DC14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Wyświetlanie wskaźnika ekspozycji zgodnie z IEC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038E" w14:textId="6E07F945" w:rsidR="00ED7C3A" w:rsidRPr="009A743E" w:rsidRDefault="002D631D" w:rsidP="00E565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67AFAC7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9405" w14:textId="38BA3FB6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FF2" w14:textId="54B6E31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wysyłania sumarycznej dawki pacjenta w badaniu po zakończeniu badania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do systemu RIS z integracją modułu ekspozycji i dawki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6BCB" w14:textId="29727E29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1492614" w14:textId="77777777" w:rsidTr="00E5657B">
        <w:trPr>
          <w:trHeight w:val="4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6854" w14:textId="78F2249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35A8" w14:textId="5CDF6933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pomiaru ROI obrazu fantomu do celów kontroli jakości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743" w14:textId="223512BE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8EBBFB2" w14:textId="77777777" w:rsidTr="00E5657B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751" w14:textId="77C9FF7E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7229" w14:textId="718A689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UPS  do podtrzymania zasilania konsoli w przypadku braku napięcia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37D4" w14:textId="72A2FAF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40A3482" w14:textId="77777777" w:rsidTr="00E5657B">
        <w:trPr>
          <w:trHeight w:val="5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6EC" w14:textId="1D7165F4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EB9C" w14:textId="24C1228F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Komplet min. 2 akumulatorów  do każdego detektora oraz ładowarka do akumulatorów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E0D6" w14:textId="4F08A50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E0F6A77" w14:textId="77777777" w:rsidTr="00E5657B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489" w14:textId="77777777" w:rsidR="00ED7C3A" w:rsidRPr="009A743E" w:rsidRDefault="00ED7C3A" w:rsidP="00B714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50BE" w14:textId="12C438CD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INNE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0D77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73A98314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4812" w14:textId="7FCA4D7C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9A8" w14:textId="0CD7DCDB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Okres gwarancji, liczony od daty podpisania ostatecznego protokołu dostawy urządzenia</w:t>
            </w:r>
            <w:r w:rsidR="00E5657B">
              <w:rPr>
                <w:rFonts w:ascii="Verdana" w:eastAsia="Calibri" w:hAnsi="Verdana" w:cs="Times New Roman"/>
                <w:sz w:val="16"/>
                <w:szCs w:val="16"/>
              </w:rPr>
              <w:t xml:space="preserve"> zgodnie z terminem podanym w Formularzu ofertowym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42FC" w14:textId="1C6274EF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3DF59DE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85AF" w14:textId="0F0B8EE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850" w14:textId="4B18BEF6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Autoryzowane punkty serwisowe na terenie Polski.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A4D1" w14:textId="23F6F4E6" w:rsidR="00ED7C3A" w:rsidRPr="00E5657B" w:rsidRDefault="00E5657B" w:rsidP="00E5657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ADRES:……….</w:t>
            </w:r>
          </w:p>
          <w:p w14:paraId="638DFB30" w14:textId="263926A2" w:rsidR="00E5657B" w:rsidRPr="00E5657B" w:rsidRDefault="00E5657B" w:rsidP="00E5657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MAIL:………….</w:t>
            </w:r>
          </w:p>
          <w:p w14:paraId="1994286B" w14:textId="1B0DBDB0" w:rsidR="00E5657B" w:rsidRPr="009A743E" w:rsidRDefault="00E5657B" w:rsidP="00E565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TEL. KONT.:..</w:t>
            </w:r>
          </w:p>
        </w:tc>
      </w:tr>
      <w:tr w:rsidR="00ED7C3A" w:rsidRPr="009A743E" w14:paraId="1F0CAEC6" w14:textId="77777777" w:rsidTr="00E5657B">
        <w:trPr>
          <w:trHeight w:val="6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8AE" w14:textId="7026362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138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352" w14:textId="61E8FE13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58E8" w14:textId="12D773C1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DBFAFEC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A63" w14:textId="30C917C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A560" w14:textId="77777777" w:rsidR="00E5657B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naprawy</w:t>
            </w:r>
            <w:r w:rsidR="00E5657B">
              <w:rPr>
                <w:rFonts w:ascii="Verdana" w:eastAsia="Calibri" w:hAnsi="Verdana" w:cs="Times New Roman"/>
                <w:sz w:val="16"/>
                <w:szCs w:val="16"/>
              </w:rPr>
              <w:t>:</w:t>
            </w:r>
          </w:p>
          <w:p w14:paraId="7D0D8BD4" w14:textId="77777777" w:rsidR="00ED7C3A" w:rsidRDefault="00E5657B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-</w:t>
            </w:r>
            <w:r w:rsidR="00ED7C3A"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  <w:r w:rsidR="00ED7C3A"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dni roboczych od podjęcia naprawy</w:t>
            </w:r>
          </w:p>
          <w:p w14:paraId="562A643E" w14:textId="14838038" w:rsidR="00E5657B" w:rsidRDefault="00E5657B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-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5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dni roboczych od podjęcia naprawy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w przypadku części sprowadzanych z zagranicy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1F68" w14:textId="1EF11A7D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7B1AD93" w14:textId="77777777" w:rsidTr="00E5657B">
        <w:trPr>
          <w:trHeight w:val="78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417" w14:textId="3A7A263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AA6" w14:textId="106E8969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Przerwa w eksploatacji aparatu łącznie z naprawą gwarancyjną wynosząca więcej niż 5 dni przedłuża okres gwarancji o tę przerwę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D239" w14:textId="2BA6538E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AFFF6FA" w14:textId="77777777" w:rsidTr="009D7F51">
        <w:trPr>
          <w:trHeight w:val="5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A437" w14:textId="124A444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9438" w14:textId="719D1012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Integracja z systemem RIS/PACS funkcjonującym u Zamawiającego- </w:t>
            </w:r>
            <w:proofErr w:type="spellStart"/>
            <w:r>
              <w:rPr>
                <w:rFonts w:ascii="Verdana" w:eastAsia="Calibri" w:hAnsi="Verdana" w:cs="Times New Roman"/>
                <w:sz w:val="16"/>
                <w:szCs w:val="16"/>
              </w:rPr>
              <w:t>Radpoint</w:t>
            </w:r>
            <w:proofErr w:type="spellEnd"/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3332" w14:textId="1E998E05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62132BF" w14:textId="77777777" w:rsidTr="00E5657B">
        <w:trPr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E315" w14:textId="7797A4C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6224" w14:textId="77777777" w:rsidR="00ED7C3A" w:rsidRPr="009A743E" w:rsidRDefault="00ED7C3A" w:rsidP="00C2075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14:paraId="69055B6B" w14:textId="64DBBC98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E5657B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Ostatni przegląd w ostatnim miesiącu gwarancji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D691" w14:textId="1E86539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69CD11E" w14:textId="77777777" w:rsidTr="00E5657B">
        <w:trPr>
          <w:trHeight w:val="6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9A77" w14:textId="1F95BAB4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68DF" w14:textId="132039F0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Szkolenie </w:t>
            </w:r>
            <w:r w:rsidRPr="00CD19EA">
              <w:rPr>
                <w:rFonts w:ascii="Verdana" w:eastAsia="Calibri" w:hAnsi="Verdana" w:cs="Times New Roman"/>
                <w:sz w:val="16"/>
                <w:szCs w:val="16"/>
              </w:rPr>
              <w:t xml:space="preserve">(7dni)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 obsługi aparatu dla personelu wskazanego przez zamawiającego min. 2 razy w okresie udzielonej gwarancji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2B16" w14:textId="793539A3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132814D" w14:textId="77777777" w:rsidTr="00E5657B">
        <w:trPr>
          <w:trHeight w:val="6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5BD7" w14:textId="79E971D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F54" w14:textId="2C93B8C9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Min. 10-cio letni okres zagwarantowania dostępności części zamiennych od daty upływu terminu gwarancji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5FC3" w14:textId="1EC26ACA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BF1B6CB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910" w14:textId="1233468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63C" w14:textId="5A321D6A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CD19EA">
              <w:rPr>
                <w:rFonts w:ascii="Verdana" w:hAnsi="Verdana" w:cs="Times New Roman"/>
                <w:sz w:val="16"/>
                <w:szCs w:val="16"/>
              </w:rPr>
              <w:t>Wykonywanie</w:t>
            </w:r>
            <w:r w:rsidRPr="009A743E">
              <w:rPr>
                <w:rFonts w:ascii="Verdana" w:hAnsi="Verdana" w:cs="Times New Roman"/>
                <w:sz w:val="16"/>
                <w:szCs w:val="16"/>
              </w:rPr>
              <w:t xml:space="preserve"> przez Wykonawcę testów odbiorczych, specjalistycznych oraz pomiarów dozymetrycznych w trakcie trwania gwarancji.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EB89" w14:textId="1EB19871" w:rsidR="00ED7C3A" w:rsidRPr="009A743E" w:rsidRDefault="005972C5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2264ECF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31B" w14:textId="24952FBC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108C" w14:textId="41C10B53" w:rsidR="00ED7C3A" w:rsidRPr="009A743E" w:rsidRDefault="00ED7C3A" w:rsidP="00C20758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9A743E">
              <w:rPr>
                <w:rFonts w:ascii="Verdana" w:hAnsi="Verdana" w:cs="Times New Roman"/>
                <w:sz w:val="16"/>
                <w:szCs w:val="16"/>
              </w:rPr>
              <w:t>Dokumentacja powykonawcza wraz z niezbędnymi pomiarami, atestami zostanie przekazana Zamawiającemu w dniu odbioru aparatu.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0C37" w14:textId="6AB3BB7A" w:rsidR="00ED7C3A" w:rsidRPr="009A743E" w:rsidRDefault="005972C5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8D50B47" w14:textId="77777777" w:rsidTr="005972C5">
        <w:trPr>
          <w:trHeight w:val="53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ADE" w14:textId="78DB3D1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769A" w14:textId="410A8F66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hAnsi="Verdana" w:cs="Times New Roman"/>
                <w:sz w:val="16"/>
                <w:szCs w:val="16"/>
              </w:rPr>
              <w:t>Interkom do komunikacji z pacjentem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1E74" w14:textId="5BE8894D" w:rsidR="00ED7C3A" w:rsidRPr="009A743E" w:rsidRDefault="005972C5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B921F7B" w14:textId="77777777" w:rsidTr="005972C5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EFE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6878" w14:textId="4724F20A" w:rsidR="00ED7C3A" w:rsidRPr="009A743E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SERWER, LUB ROZBUDOWA SERWERA ZAMAWIAJĄCEGO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CBCB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972C5" w:rsidRPr="009A743E" w14:paraId="3D907F7D" w14:textId="77777777" w:rsidTr="009D7F51">
        <w:trPr>
          <w:trHeight w:val="2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1BD" w14:textId="53D80A0A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F032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 xml:space="preserve">Serwer lub stacja robocza w obudowie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rack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 xml:space="preserve"> – o parametrach minimalnych, wraz z pełną integracją z serwerami zamawiającego:</w:t>
            </w:r>
          </w:p>
          <w:p w14:paraId="007D52E2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Procesor m</w:t>
            </w:r>
            <w:r w:rsidRPr="00CD19EA">
              <w:rPr>
                <w:rFonts w:ascii="Verdana" w:eastAsia="Times New Roman" w:hAnsi="Verdana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in. 4-rdzeniowy 4-wątkowy 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osiągający w teście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PassMark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CPU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Benchamrk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wynik co najmniej 7000 punktów (</w:t>
            </w:r>
            <w:hyperlink r:id="rId8" w:history="1">
              <w:r w:rsidRPr="00CD19EA">
                <w:rPr>
                  <w:rStyle w:val="Hipercze"/>
                  <w:rFonts w:ascii="Verdana" w:eastAsia="Times New Roman" w:hAnsi="Verdana" w:cs="Calibri"/>
                  <w:color w:val="auto"/>
                  <w:kern w:val="0"/>
                  <w:sz w:val="16"/>
                  <w:szCs w:val="16"/>
                  <w:lang w:eastAsia="pl-PL"/>
                  <w14:ligatures w14:val="none"/>
                </w:rPr>
                <w:t>https://www.cpubenchmark.net/cpu_list.php</w:t>
              </w:r>
            </w:hyperlink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  <w:p w14:paraId="62E15BBA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Pamięć RAM min. 8GB ECC</w:t>
            </w:r>
          </w:p>
          <w:p w14:paraId="6D5A9752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Dysk twardy systemowy 2.5cala SATA SSD  256GB</w:t>
            </w:r>
          </w:p>
          <w:p w14:paraId="476C121C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Dysk twardy (dane) 2.5 cala SATA Class SSD 512GB</w:t>
            </w:r>
          </w:p>
          <w:p w14:paraId="17FF969D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Karta graficzna:</w:t>
            </w:r>
          </w:p>
          <w:p w14:paraId="4341C1BA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Rodzaj złącza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PCIe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3.0 x16</w:t>
            </w:r>
          </w:p>
          <w:p w14:paraId="4CB1DB5B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Pamięć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4 GB</w:t>
            </w:r>
          </w:p>
          <w:p w14:paraId="5E390348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Rodzaj pamięci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GDDR6</w:t>
            </w:r>
          </w:p>
          <w:p w14:paraId="4C3FB719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Szyna pamięci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128 bit</w:t>
            </w:r>
          </w:p>
          <w:p w14:paraId="43602109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Obsługiwane biblioteki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DirectX 12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OpenGL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4.5</w:t>
            </w:r>
          </w:p>
          <w:p w14:paraId="59E01FC6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Rodzaje wyjść</w:t>
            </w:r>
          </w:p>
          <w:p w14:paraId="062FD00A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mini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DisplayPort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- 4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  <w:proofErr w:type="spellEnd"/>
          </w:p>
          <w:p w14:paraId="734CD2B1" w14:textId="77777777" w:rsidR="005972C5" w:rsidRPr="00CD19EA" w:rsidRDefault="005972C5" w:rsidP="005972C5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- Karta sieciowa 1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Gbit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/s</w:t>
            </w:r>
          </w:p>
          <w:p w14:paraId="27856379" w14:textId="5F144A12" w:rsidR="005972C5" w:rsidRPr="00CD19EA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D684" w14:textId="69766E31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lastRenderedPageBreak/>
              <w:t>PODAĆ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5972C5" w:rsidRPr="009A743E" w14:paraId="19706785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78C" w14:textId="500A9728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8FF6" w14:textId="1BB35F5F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36 miesięcy gwarancji realizowanej przez producenta bądź autoryzowany przez producenta serwis.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3A61" w14:textId="6297C56A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EE56C3D" w14:textId="77777777" w:rsidTr="005972C5">
        <w:trPr>
          <w:trHeight w:val="5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CD5" w14:textId="7777777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05D5" w14:textId="003C5689" w:rsidR="005972C5" w:rsidRPr="00AF125D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125D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STANOWISKO OPISOWE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39" w14:textId="7777777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972C5" w:rsidRPr="009A743E" w14:paraId="59D22C04" w14:textId="77777777" w:rsidTr="005972C5">
        <w:trPr>
          <w:trHeight w:val="1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97B" w14:textId="1175A22D" w:rsidR="005972C5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E55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- Procesor min. 12-rdzeniowy 20-wątkowy osiągający w teście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PassMark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CPU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Benchamrk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wynik co najmniej 29000 punktów (</w:t>
            </w:r>
            <w:hyperlink r:id="rId9" w:history="1">
              <w:r w:rsidRPr="00CD19EA">
                <w:rPr>
                  <w:rStyle w:val="Hipercze"/>
                  <w:rFonts w:ascii="Verdana" w:eastAsia="Times New Roman" w:hAnsi="Verdana" w:cs="Calibri"/>
                  <w:color w:val="auto"/>
                  <w:kern w:val="0"/>
                  <w:sz w:val="16"/>
                  <w:szCs w:val="16"/>
                  <w:lang w:eastAsia="pl-PL"/>
                  <w14:ligatures w14:val="none"/>
                </w:rPr>
                <w:t>https://www.cpubenchmark.net/cpu_list.php</w:t>
              </w:r>
            </w:hyperlink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  <w:p w14:paraId="27DD1BAD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- Pamięć RAM DDR5 16 GB min. 4400 MHz ECC, możliwość rozbudowy do min 128GB, minimum trzy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sloty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wolne na dalszą rozbudowę</w:t>
            </w:r>
          </w:p>
          <w:p w14:paraId="687B898C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Dysk twardy 2x 512GB SSD w RAID1</w:t>
            </w:r>
          </w:p>
          <w:p w14:paraId="07BA5451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A036" w14:textId="398E0594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5972C5" w:rsidRPr="009A743E" w14:paraId="0FA1E0FD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546" w14:textId="4432A380" w:rsidR="005972C5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4B7" w14:textId="77777777" w:rsidR="005972C5" w:rsidRPr="00CD19EA" w:rsidRDefault="005972C5" w:rsidP="005972C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- 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System operacyjny 64-bit, nie wymagający aktywacji za pomocą </w:t>
            </w:r>
            <w:proofErr w:type="spellStart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internetu</w:t>
            </w:r>
            <w:proofErr w:type="spellEnd"/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lub telefonu. Za rozwiązanie równoważne uznaje się takie, które posiada wbudowane mechanizmy, bez użycia dodatkowych aplikacji (bez jakichkolwiek emulatorów, implementacji lub programów towarzyszących), zapewniające:</w:t>
            </w:r>
          </w:p>
          <w:p w14:paraId="633FB838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1. </w:t>
            </w:r>
            <w:proofErr w:type="spellStart"/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>polską</w:t>
            </w:r>
            <w:proofErr w:type="spellEnd"/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>wersję</w:t>
            </w:r>
            <w:proofErr w:type="spellEnd"/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>językową</w:t>
            </w:r>
            <w:proofErr w:type="spellEnd"/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>,</w:t>
            </w:r>
          </w:p>
          <w:p w14:paraId="1E8B3116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2. możliwość instalacji i poprawnego działania oprogramowania dostępnego w ramach posiadanych przez Zamawiającego licencji Microsoft Office, Microsoft Office 365 oraz możliwość pełnej integracji z systemem domenowym MS Windows,</w:t>
            </w:r>
          </w:p>
          <w:p w14:paraId="5CE6CC51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3. możliwość instalacji i poprawnego działania aplikacji wykorzystywanych przez Zamawiającego, oraz poprawnej obsługi powszechnie używanych, urządzeń peryferyjnych (drukarek, skanerów, kser),</w:t>
            </w:r>
          </w:p>
          <w:p w14:paraId="1D392987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4. dostępność aktualizacji i poprawek do systemu u producenta systemu bezpłatnie i bez dodatkowych opłat licencyjnych z możliwością wyboru instalowanych poprawek,</w:t>
            </w:r>
          </w:p>
          <w:p w14:paraId="34FADB50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5. możliwość zdalnej, automatycznej instalacji, konfiguracji, administrowania oraz aktualizowania systemu,</w:t>
            </w:r>
          </w:p>
          <w:p w14:paraId="16BC598B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6. możliwość automatycznego zbudowania obrazu systemu wraz z aplikacjami, obraz systemu służyć ma do automatycznego upowszechniania systemu operacyjnego inicjowanego i wykonywanego w całości przez sieć komputerową,</w:t>
            </w:r>
          </w:p>
          <w:p w14:paraId="52C3D5EE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7. możliwość wdrożenia nowego obrazu przez zdalną instalację,</w:t>
            </w:r>
          </w:p>
          <w:p w14:paraId="3DF2DA49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8. graficzne środowisko instalacji i konfiguracji,</w:t>
            </w:r>
          </w:p>
          <w:p w14:paraId="28ACFFA8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lastRenderedPageBreak/>
              <w:t>9. możliwość udostępniania i przejmowania pulpitu zdalnego,</w:t>
            </w:r>
          </w:p>
          <w:p w14:paraId="0FD8A168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10. możliwość udostępniania plików i drukarek,</w:t>
            </w:r>
          </w:p>
          <w:p w14:paraId="04B4D04D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11. możliwość blokowania lub dopuszczenia dowolnych urządzeń peryferyjnych za pomocą polityk sprzętowych (np. przy użyciu numerów identyfikacyjnych sprzętu),</w:t>
            </w:r>
          </w:p>
          <w:p w14:paraId="27A7D252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WiFi</w:t>
            </w:r>
            <w:proofErr w:type="spellEnd"/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,</w:t>
            </w:r>
          </w:p>
          <w:p w14:paraId="6C3C5E0A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13. wyposażenie systemu w graficzny interfejs użytkownika w języku polskim,</w:t>
            </w:r>
          </w:p>
          <w:p w14:paraId="62F0A60F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14. zapewnienie pełnej kompatybilności z oferowanym sprzętem,</w:t>
            </w:r>
          </w:p>
          <w:p w14:paraId="451F742D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15. zintegrowanie z systemem modułu pomocy dla użytkownika w języku polskim,</w:t>
            </w:r>
          </w:p>
          <w:p w14:paraId="62B8BD4F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16. zintegrowanie z systemem modułu wyszukiwania informacji,</w:t>
            </w:r>
          </w:p>
          <w:p w14:paraId="64436D2B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17. możliwość wykonywania kopii bezpieczeństwa (całego dysku, wybranych folderów, kopii przyrostowych) wraz z możliwością automatycznego odzyskania wersji wcześniejszej,</w:t>
            </w:r>
          </w:p>
          <w:p w14:paraId="09BFF2ED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18. zabezpieczony hasłem hierarchiczny dostęp do systemu, konta i profile użytkowników zarządzane zdalnie; praca systemu w trybie ochrony kont użytkowników,</w:t>
            </w:r>
          </w:p>
          <w:p w14:paraId="23D71B95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19. zintegrowane z systemem operacyjnym narzędzia zwalczające złośliwe oprogramowanie; aktualizacja dostępna u producenta nieodpłatnie bez ograniczeń czasowych,</w:t>
            </w:r>
          </w:p>
          <w:p w14:paraId="0E49E06C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20. licencja na system operacyjny musi być nieograniczona w czasie, pozwalać na wielokrotne instalowanie systemu na oferowanym sprzęcie bez</w:t>
            </w:r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</w:t>
            </w: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konieczności kontaktowania się przez Zamawiającego z producentem systemu lub sprzętu,</w:t>
            </w:r>
          </w:p>
          <w:p w14:paraId="4333590A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21. oprogramowanie powinno posiadać certyfikat autentyczności lub unikalny kod aktywacyjny,</w:t>
            </w:r>
          </w:p>
          <w:p w14:paraId="23EBAB41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22. zamawiający nie dopuszcza w systemie możliwości instalacji dodatkowych narzędzi emulujących działanie systemów.</w:t>
            </w:r>
          </w:p>
          <w:p w14:paraId="4E0AD3D9" w14:textId="23158F31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hAnsi="Verdana"/>
                <w:sz w:val="16"/>
                <w:szCs w:val="16"/>
              </w:rPr>
              <w:t>- klawiatura, mysz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E480" w14:textId="188D51C3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lastRenderedPageBreak/>
              <w:t>PODAĆ</w:t>
            </w:r>
          </w:p>
        </w:tc>
      </w:tr>
      <w:tr w:rsidR="005972C5" w:rsidRPr="009A743E" w14:paraId="2A50455D" w14:textId="77777777" w:rsidTr="00ED7C3A">
        <w:trPr>
          <w:trHeight w:val="17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9B6" w14:textId="2721C46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9A02" w14:textId="3C2F245C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2 x diagnostyczny monitor kolorowy  min. 21” o rozdzielczości   1600 x 1200, wielkość plamki 0,270 mm, jasność maksymalna min. 1000 cd/m2, jasność skalibrowana min. 500cd/m2, kontrast 1800:1, kalibracja sprzętowa DICOM, Matryca 10-bitowa, zgodny ze standardem </w:t>
            </w:r>
            <w:r w:rsidRPr="009E7558">
              <w:rPr>
                <w:rFonts w:ascii="Verdana" w:eastAsia="Arial Unicode MS" w:hAnsi="Verdana"/>
                <w:sz w:val="16"/>
                <w:szCs w:val="16"/>
              </w:rPr>
              <w:t>CE ( MDR 2017/745 )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0D83" w14:textId="54CDD95C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5972C5" w:rsidRPr="009A743E" w14:paraId="6B2857B2" w14:textId="77777777" w:rsidTr="005972C5">
        <w:trPr>
          <w:trHeight w:val="14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D467" w14:textId="315ADE2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6887" w14:textId="6769D878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bookmarkStart w:id="0" w:name="_Hlk165975797"/>
            <w:r w:rsidRPr="009E7558">
              <w:rPr>
                <w:rFonts w:ascii="Verdana" w:hAnsi="Verdana"/>
                <w:sz w:val="16"/>
                <w:szCs w:val="16"/>
              </w:rPr>
              <w:t xml:space="preserve">1 x diagnostyczny monitor kolorowy  min. 31” o rozdzielczości   4096 x 2160, wielkość plamki 0,1704 mm, jasność maksymalna min. 450 cd/m2, jasność skalibrowana min. </w:t>
            </w:r>
            <w:r w:rsidR="00E57AD1">
              <w:rPr>
                <w:rFonts w:ascii="Verdana" w:hAnsi="Verdana"/>
                <w:sz w:val="16"/>
                <w:szCs w:val="16"/>
              </w:rPr>
              <w:t>270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cd/m2, kontrast 1300:1, kalibracja sprzętowa DICOM, Matryca 10-bitowa, zgodny ze standardem </w:t>
            </w:r>
            <w:r w:rsidRPr="009E7558">
              <w:rPr>
                <w:rFonts w:ascii="Verdana" w:eastAsia="Arial Unicode MS" w:hAnsi="Verdana"/>
                <w:sz w:val="16"/>
                <w:szCs w:val="16"/>
              </w:rPr>
              <w:t xml:space="preserve">CE </w:t>
            </w:r>
            <w:r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E7558">
              <w:rPr>
                <w:rFonts w:ascii="Verdana" w:eastAsia="Arial Unicode MS" w:hAnsi="Verdana"/>
                <w:sz w:val="16"/>
                <w:szCs w:val="16"/>
              </w:rPr>
              <w:t>( MDR 2017/745 )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  <w:bookmarkEnd w:id="0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7FE5" w14:textId="7AD05B9D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5972C5" w:rsidRPr="009A743E" w14:paraId="3B3E198C" w14:textId="77777777" w:rsidTr="005972C5">
        <w:trPr>
          <w:trHeight w:val="22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9E6" w14:textId="2697BD1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1521" w14:textId="5E2A2B9A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Dedykowana przez producenta monitorów diagnostycznych karta graficzna o następujących wymaganiach:  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PCI Express x 16 Gen 3.0,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Pamięć DDR5 8GB,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- 4 wyjścia cyfrowe mini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DisplayPort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- Możliwość podłączenia 4 monitorów jednocześnie,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Sterowniki do systemów operacyjnych </w:t>
            </w:r>
            <w:r w:rsidR="009D7F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D7F51">
              <w:rPr>
                <w:rFonts w:ascii="Verdana" w:hAnsi="Verdana"/>
                <w:sz w:val="16"/>
                <w:szCs w:val="16"/>
              </w:rPr>
              <w:t>Windows 10 lub Windows 11</w:t>
            </w:r>
            <w:r w:rsidR="009D7F51" w:rsidRPr="009D7F51">
              <w:rPr>
                <w:rFonts w:ascii="Verdana" w:hAnsi="Verdana"/>
                <w:sz w:val="16"/>
                <w:szCs w:val="16"/>
              </w:rPr>
              <w:t xml:space="preserve"> lub równoważne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Pobór mocy do 50 W   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2BB9" w14:textId="022C580F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5972C5" w:rsidRPr="009A743E" w14:paraId="783C8393" w14:textId="77777777" w:rsidTr="005972C5">
        <w:trPr>
          <w:trHeight w:val="11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252" w14:textId="2812C2A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720C" w14:textId="3CA47E8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Dodatkowy monitor LCD min.22” tego samego producenta co monitor diagnostyczny, licznik rzeczywistego czasu pracy, rozdzielczość 1920x1200, jasność 250cd/m2, kontrast  1000:1,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E4E8" w14:textId="4A4D9B5F" w:rsidR="005972C5" w:rsidRPr="009A743E" w:rsidRDefault="00185D4E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5972C5" w:rsidRPr="009A743E" w14:paraId="2ED06FF9" w14:textId="77777777" w:rsidTr="005972C5">
        <w:trPr>
          <w:trHeight w:val="8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4867" w14:textId="16D4632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52FD" w14:textId="3DEB1FF9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bCs/>
                <w:sz w:val="16"/>
                <w:szCs w:val="16"/>
              </w:rPr>
              <w:t>Gwarancja:</w:t>
            </w:r>
            <w:r w:rsidRPr="009E7558">
              <w:rPr>
                <w:rFonts w:ascii="Verdana" w:hAnsi="Verdana"/>
                <w:bCs/>
                <w:sz w:val="16"/>
                <w:szCs w:val="16"/>
              </w:rPr>
              <w:br/>
              <w:t>komputer i UPS – 36 miesięcy</w:t>
            </w:r>
            <w:r w:rsidRPr="009E7558">
              <w:rPr>
                <w:rFonts w:ascii="Verdana" w:hAnsi="Verdana"/>
                <w:bCs/>
                <w:sz w:val="16"/>
                <w:szCs w:val="16"/>
              </w:rPr>
              <w:br/>
              <w:t>monitory diagnostyczne i dodatkowy – 60 miesięcy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17DD" w14:textId="3563DC9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32CF089C" w14:textId="77777777" w:rsidTr="005972C5">
        <w:trPr>
          <w:trHeight w:val="112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283" w14:textId="3F3EAEA0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B0E7" w14:textId="5FE7E559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01E61">
              <w:rPr>
                <w:rFonts w:ascii="Verdana" w:hAnsi="Verdana"/>
                <w:sz w:val="16"/>
                <w:szCs w:val="16"/>
              </w:rPr>
              <w:t xml:space="preserve">Firma serwisująca monitory diagnostyczne musi posiadać ISO 13485  lub równoważne na </w:t>
            </w:r>
            <w:bookmarkStart w:id="1" w:name="_Hlk162956187"/>
            <w:r w:rsidRPr="00501E61">
              <w:rPr>
                <w:rFonts w:ascii="Verdana" w:hAnsi="Verdana"/>
                <w:sz w:val="16"/>
                <w:szCs w:val="16"/>
              </w:rPr>
              <w:t xml:space="preserve">świadczenie usług serwisowych </w:t>
            </w:r>
            <w:bookmarkEnd w:id="1"/>
            <w:r w:rsidRPr="00501E61">
              <w:rPr>
                <w:rFonts w:ascii="Verdana" w:hAnsi="Verdana"/>
                <w:sz w:val="16"/>
                <w:szCs w:val="16"/>
              </w:rPr>
              <w:t>oraz posiadać autoryzację producenta sprzętu</w:t>
            </w:r>
            <w:r w:rsidR="009D7F51" w:rsidRPr="00501E61">
              <w:rPr>
                <w:rFonts w:ascii="Verdana" w:hAnsi="Verdana"/>
                <w:sz w:val="16"/>
                <w:szCs w:val="16"/>
              </w:rPr>
              <w:t xml:space="preserve"> w okresie gwarancji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30DC" w14:textId="52DB9E91" w:rsidR="00224351" w:rsidRDefault="00224351" w:rsidP="009D7F5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3FCD0F2" w14:textId="48106B10" w:rsidR="009D7F51" w:rsidRPr="00E5657B" w:rsidRDefault="009D7F51" w:rsidP="009D7F5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ADRES:……….</w:t>
            </w:r>
          </w:p>
          <w:p w14:paraId="74E8C820" w14:textId="77777777" w:rsidR="009D7F51" w:rsidRPr="00E5657B" w:rsidRDefault="009D7F51" w:rsidP="009D7F5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MAIL:………….</w:t>
            </w:r>
          </w:p>
          <w:p w14:paraId="15BDF0E4" w14:textId="21526944" w:rsidR="005972C5" w:rsidRPr="009A743E" w:rsidRDefault="009D7F51" w:rsidP="009D7F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TEL. KONT.:..</w:t>
            </w:r>
          </w:p>
        </w:tc>
      </w:tr>
      <w:tr w:rsidR="005972C5" w:rsidRPr="009A743E" w14:paraId="7E359E53" w14:textId="77777777" w:rsidTr="005972C5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21D6" w14:textId="77777777" w:rsidR="005972C5" w:rsidRPr="009A743E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EE6E" w14:textId="6CEC45A3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b/>
                <w:snapToGrid w:val="0"/>
                <w:sz w:val="16"/>
                <w:szCs w:val="16"/>
              </w:rPr>
              <w:t>Parametry oprogramowania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6E56" w14:textId="7777777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972C5" w:rsidRPr="009A743E" w14:paraId="5E821690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21F" w14:textId="30D30BEB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5B9" w14:textId="6A98CB99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System posiada deklaracje producenta w zakresie zgodności z wymaganiami dyrektywy MDD 93/42/EWG dla wyrobu medycznego klasy II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5685" w14:textId="09DB6A0F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C2DF349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208" w14:textId="77A47C22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4014" w14:textId="7C14D691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Diagnostyczna przeglądarka DICOM, webowa HTML dostępna przez przeglądarkę internetową na komputerach klasy desktop oraz na urządzeniach mobilnych.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B91" w14:textId="779819BD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A7AF06F" w14:textId="77777777" w:rsidTr="005972C5">
        <w:trPr>
          <w:trHeight w:val="6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09CA" w14:textId="683F28D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527" w14:textId="45C4C463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24351">
              <w:rPr>
                <w:rFonts w:ascii="Verdana" w:hAnsi="Verdana"/>
                <w:sz w:val="16"/>
                <w:szCs w:val="16"/>
              </w:rPr>
              <w:t>Wyrób medyczny minimum klasy II b – CE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ADCA" w14:textId="49E75F79" w:rsidR="005972C5" w:rsidRPr="009A743E" w:rsidRDefault="00224351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E0A24AA" w14:textId="77777777" w:rsidTr="005972C5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1D5" w14:textId="5CEEA65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178" w14:textId="20DBD134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Możliwość pracy do dwóch użytkowników jednocześnie na różnych stacja opisowych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BFEF" w14:textId="51A4C76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4E1AFAA" w14:textId="77777777" w:rsidTr="005972C5">
        <w:trPr>
          <w:trHeight w:val="11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CB9" w14:textId="2F336D00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5C9" w14:textId="78627D38" w:rsidR="005972C5" w:rsidRPr="00185D4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185D4E">
              <w:rPr>
                <w:rFonts w:ascii="Verdana" w:hAnsi="Verdana"/>
                <w:sz w:val="16"/>
                <w:szCs w:val="16"/>
              </w:rPr>
              <w:t xml:space="preserve">Podgląd obrazów DICOM z użyciem wyłącznie przeglądarki internetowej bez potrzeby instalacji dodatkowych komponentów na stacjach klienckich, takich jak kontrolki ActiveX lub równoważne, </w:t>
            </w:r>
            <w:proofErr w:type="spellStart"/>
            <w:r w:rsidRPr="00185D4E">
              <w:rPr>
                <w:rFonts w:ascii="Verdana" w:hAnsi="Verdana"/>
                <w:sz w:val="16"/>
                <w:szCs w:val="16"/>
              </w:rPr>
              <w:t>applety</w:t>
            </w:r>
            <w:proofErr w:type="spellEnd"/>
            <w:r w:rsidRPr="00185D4E">
              <w:rPr>
                <w:rFonts w:ascii="Verdana" w:hAnsi="Verdana"/>
                <w:sz w:val="16"/>
                <w:szCs w:val="16"/>
              </w:rPr>
              <w:t xml:space="preserve"> Java lub równoważne , </w:t>
            </w:r>
            <w:proofErr w:type="spellStart"/>
            <w:r w:rsidRPr="00185D4E">
              <w:rPr>
                <w:rFonts w:ascii="Verdana" w:hAnsi="Verdana"/>
                <w:sz w:val="16"/>
                <w:szCs w:val="16"/>
              </w:rPr>
              <w:t>pluginy</w:t>
            </w:r>
            <w:proofErr w:type="spellEnd"/>
            <w:r w:rsidRPr="00185D4E">
              <w:rPr>
                <w:rFonts w:ascii="Verdana" w:hAnsi="Verdana"/>
                <w:sz w:val="16"/>
                <w:szCs w:val="16"/>
              </w:rPr>
              <w:t xml:space="preserve"> NPAPI czy pakiety Java Web Start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2C5" w14:textId="68D11B00" w:rsidR="005972C5" w:rsidRPr="00185D4E" w:rsidRDefault="00185D4E" w:rsidP="00185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85D4E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5972C5" w:rsidRPr="009A743E" w14:paraId="0F44C031" w14:textId="77777777" w:rsidTr="005972C5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D45" w14:textId="2DEDB60D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21BE" w14:textId="7CC23E6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Możliwość pracy w przeglądarkach min. Chrome i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Firefox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 w systemach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MacOS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 i Windows</w:t>
            </w:r>
            <w:r>
              <w:rPr>
                <w:rFonts w:ascii="Verdana" w:hAnsi="Verdana"/>
                <w:sz w:val="16"/>
                <w:szCs w:val="16"/>
              </w:rPr>
              <w:t xml:space="preserve"> posiadanych przez Zamawiającego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6C8" w14:textId="0A8056F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950EA9C" w14:textId="77777777" w:rsidTr="005972C5">
        <w:trPr>
          <w:trHeight w:val="8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E341" w14:textId="77AA6C10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0B14" w14:textId="0C1CED97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Obsługa wyświetlania na wielu monitorach i umożliwia zdefiniowanie liczby i układu monitorów oraz ich wzajemnego położenia.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ECF2" w14:textId="52214163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12E16A1" w14:textId="77777777" w:rsidTr="005972C5">
        <w:trPr>
          <w:trHeight w:val="188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55AF" w14:textId="1317E7F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165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3CE" w14:textId="6B69FFDB" w:rsidR="005972C5" w:rsidRPr="005972C5" w:rsidRDefault="005972C5" w:rsidP="005972C5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Definiowanie własnych protokołów wyświetlania (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hanging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protocols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>) na podstawie konfiguracji wyświetlania aktualnie otwartego badania. Przeglądarka DICOM pozwala na zapisanie dowolnej liczby protokołów wyświetlania i skojarzenie ich z wybranym typem badania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7558">
              <w:rPr>
                <w:rFonts w:ascii="Verdana" w:hAnsi="Verdana"/>
                <w:sz w:val="16"/>
                <w:szCs w:val="16"/>
              </w:rPr>
              <w:t>oraz automatyczne przywołanie odpowiedniego protokołu wyświetlania podczas otwierania badania</w:t>
            </w:r>
            <w:r>
              <w:rPr>
                <w:rFonts w:ascii="Verdana" w:hAnsi="Verdana"/>
                <w:sz w:val="16"/>
                <w:szCs w:val="16"/>
              </w:rPr>
              <w:t xml:space="preserve"> o</w:t>
            </w:r>
            <w:r w:rsidRPr="009E7558">
              <w:rPr>
                <w:rFonts w:ascii="Verdana" w:hAnsi="Verdana"/>
                <w:sz w:val="16"/>
                <w:szCs w:val="16"/>
              </w:rPr>
              <w:t>twartego badania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064A" w14:textId="4C7D41C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3380862" w14:textId="77777777" w:rsidTr="005972C5">
        <w:trPr>
          <w:trHeight w:val="8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FED9" w14:textId="0559C53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4F0" w14:textId="059A42C8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Jednoczesne wyświetlanie wielu badań w jednej zakładce/oknie przeglądarki internetowej, zarówno porównawczych tego samego pacjenta, jak i badań różnych pacjentów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F6E2" w14:textId="4982C2AC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52C4408" w14:textId="77777777" w:rsidTr="005972C5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1037" w14:textId="74831468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ABF" w14:textId="5D5ADF9C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Wyświetlanie osi czasu pacjenta zawierającej wszystkie jego badania,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w celu wygodnego dostępu do badań porównawczych wprost z poziomu przeglądarki DICOM.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1D2E" w14:textId="120E225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5226451B" w14:textId="77777777" w:rsidTr="005972C5">
        <w:trPr>
          <w:trHeight w:val="8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827" w14:textId="5FDD04C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0F1" w14:textId="7C27A26F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Wyświetlanie obrazów na urządzeniach mobilnych, zapewnia interakcję za pomocą gestów dotykowych i wsparcie dla urządzeń z systemem Android i iOS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C5AD" w14:textId="5E5D080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39CF9225" w14:textId="77777777" w:rsidTr="00E02564">
        <w:trPr>
          <w:trHeight w:val="254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ECAF" w14:textId="680AAA0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8DF4" w14:textId="2B7B77CE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 xml:space="preserve">Zdefiniowane </w:t>
            </w:r>
            <w:proofErr w:type="spellStart"/>
            <w:r w:rsidRPr="006D4D31">
              <w:rPr>
                <w:rFonts w:ascii="Verdana" w:hAnsi="Verdana"/>
                <w:sz w:val="16"/>
                <w:szCs w:val="16"/>
              </w:rPr>
              <w:t>presety</w:t>
            </w:r>
            <w:proofErr w:type="spellEnd"/>
            <w:r w:rsidRPr="006D4D31">
              <w:rPr>
                <w:rFonts w:ascii="Verdana" w:hAnsi="Verdana"/>
                <w:sz w:val="16"/>
                <w:szCs w:val="16"/>
              </w:rPr>
              <w:t xml:space="preserve"> ustawień okna </w:t>
            </w:r>
            <w:r w:rsidRPr="006D4D31">
              <w:rPr>
                <w:rFonts w:ascii="Verdana" w:hAnsi="Verdana"/>
                <w:sz w:val="16"/>
                <w:szCs w:val="16"/>
              </w:rPr>
              <w:br/>
              <w:t xml:space="preserve">w skali </w:t>
            </w:r>
            <w:proofErr w:type="spellStart"/>
            <w:r w:rsidRPr="006D4D31">
              <w:rPr>
                <w:rFonts w:ascii="Verdana" w:hAnsi="Verdana"/>
                <w:sz w:val="16"/>
                <w:szCs w:val="16"/>
              </w:rPr>
              <w:t>Hounsfielda</w:t>
            </w:r>
            <w:proofErr w:type="spellEnd"/>
            <w:r w:rsidRPr="006D4D31">
              <w:rPr>
                <w:rFonts w:ascii="Verdana" w:hAnsi="Verdana"/>
                <w:sz w:val="16"/>
                <w:szCs w:val="16"/>
              </w:rPr>
              <w:t xml:space="preserve"> dla badań: </w:t>
            </w:r>
            <w:r w:rsidRPr="006D4D31">
              <w:rPr>
                <w:rFonts w:ascii="Verdana" w:hAnsi="Verdana"/>
                <w:sz w:val="16"/>
                <w:szCs w:val="16"/>
              </w:rPr>
              <w:br/>
              <w:t>- okno płucne</w:t>
            </w:r>
          </w:p>
          <w:p w14:paraId="0E2E952C" w14:textId="7777777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 xml:space="preserve">- okno </w:t>
            </w:r>
            <w:proofErr w:type="spellStart"/>
            <w:r w:rsidRPr="006D4D31">
              <w:rPr>
                <w:rFonts w:ascii="Verdana" w:hAnsi="Verdana"/>
                <w:sz w:val="16"/>
                <w:szCs w:val="16"/>
              </w:rPr>
              <w:t>miękkotkankowe</w:t>
            </w:r>
            <w:proofErr w:type="spellEnd"/>
          </w:p>
          <w:p w14:paraId="2C1D700F" w14:textId="7777777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>- okno kostne</w:t>
            </w:r>
          </w:p>
          <w:p w14:paraId="0060B656" w14:textId="7777777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>- okno celowane na mózgowie</w:t>
            </w:r>
          </w:p>
          <w:p w14:paraId="2CC5C12E" w14:textId="193FAE4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 xml:space="preserve">Możliwość ustawienie własnych </w:t>
            </w:r>
            <w:proofErr w:type="spellStart"/>
            <w:r w:rsidRPr="006D4D31">
              <w:rPr>
                <w:rFonts w:ascii="Verdana" w:hAnsi="Verdana"/>
                <w:sz w:val="16"/>
                <w:szCs w:val="16"/>
              </w:rPr>
              <w:t>presetów</w:t>
            </w:r>
            <w:proofErr w:type="spellEnd"/>
            <w:r w:rsidRPr="006D4D31">
              <w:rPr>
                <w:rFonts w:ascii="Verdana" w:hAnsi="Verdana"/>
                <w:sz w:val="16"/>
                <w:szCs w:val="16"/>
              </w:rPr>
              <w:t xml:space="preserve"> ustawień okna, zdefiniowanie modalności, dla których mają być dostępne oraz pozwala na przypisanie skrótu klawiszowego do szybkiego przełączania pomiędzy </w:t>
            </w:r>
            <w:proofErr w:type="spellStart"/>
            <w:r w:rsidRPr="006D4D31">
              <w:rPr>
                <w:rFonts w:ascii="Verdana" w:hAnsi="Verdana"/>
                <w:sz w:val="16"/>
                <w:szCs w:val="16"/>
              </w:rPr>
              <w:t>presetami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11E1" w14:textId="319B8A0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13D716A" w14:textId="77777777" w:rsidTr="00E02564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7220" w14:textId="3EA5D8F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561" w14:textId="58209A77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Wbudowane filtry obrazu: wygładzanie, wyostrzanie, wyszukiwanie krawędzi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B8DA" w14:textId="74F2BD38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870740A" w14:textId="77777777" w:rsidTr="00E02564">
        <w:trPr>
          <w:trHeight w:val="31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0D6" w14:textId="2A1EA65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E41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Wspierane techniki rekonstrukcji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9E7558">
              <w:rPr>
                <w:rFonts w:ascii="Verdana" w:hAnsi="Verdana"/>
                <w:sz w:val="16"/>
                <w:szCs w:val="16"/>
              </w:rPr>
              <w:t>- rendering w trybie 2D</w:t>
            </w:r>
          </w:p>
          <w:p w14:paraId="5C00602F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rendering w trybie 3D</w:t>
            </w:r>
          </w:p>
          <w:p w14:paraId="1576CC7C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MIP,</w:t>
            </w:r>
          </w:p>
          <w:p w14:paraId="098F699F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-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MinIP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>,</w:t>
            </w:r>
          </w:p>
          <w:p w14:paraId="2990E906" w14:textId="77777777" w:rsidR="00E02564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rekonstrukcje wielopłaszczyznowe MPR pod dowolnym kątem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3CA013" w14:textId="0E1B5C1B" w:rsidR="005972C5" w:rsidRPr="00E02564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rekonstrukcje CPR.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Przeglądarka oferuje przyciski szybkiego dostępu pozwalające na wybór trybu </w:t>
            </w:r>
            <w:proofErr w:type="spellStart"/>
            <w:r w:rsidRPr="000B71DF">
              <w:rPr>
                <w:rFonts w:ascii="Verdana" w:hAnsi="Verdana"/>
                <w:sz w:val="16"/>
                <w:szCs w:val="16"/>
              </w:rPr>
              <w:t>renderowania</w:t>
            </w:r>
            <w:proofErr w:type="spellEnd"/>
            <w:r w:rsidRPr="000B71DF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0B71DF">
              <w:rPr>
                <w:rFonts w:ascii="Verdana" w:hAnsi="Verdana"/>
                <w:sz w:val="16"/>
                <w:szCs w:val="16"/>
              </w:rPr>
              <w:t>MinIP</w:t>
            </w:r>
            <w:proofErr w:type="spellEnd"/>
            <w:r w:rsidRPr="000B71DF">
              <w:rPr>
                <w:rFonts w:ascii="Verdana" w:hAnsi="Verdana"/>
                <w:sz w:val="16"/>
                <w:szCs w:val="16"/>
              </w:rPr>
              <w:t xml:space="preserve">, MIP, MPR, </w:t>
            </w:r>
            <w:proofErr w:type="spellStart"/>
            <w:r w:rsidRPr="000B71DF">
              <w:rPr>
                <w:rFonts w:ascii="Verdana" w:hAnsi="Verdana"/>
                <w:sz w:val="16"/>
                <w:szCs w:val="16"/>
              </w:rPr>
              <w:t>Axial</w:t>
            </w:r>
            <w:proofErr w:type="spellEnd"/>
            <w:r w:rsidRPr="000B71D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0B71DF">
              <w:rPr>
                <w:rFonts w:ascii="Verdana" w:hAnsi="Verdana"/>
                <w:sz w:val="16"/>
                <w:szCs w:val="16"/>
              </w:rPr>
              <w:t>Sagittal</w:t>
            </w:r>
            <w:proofErr w:type="spellEnd"/>
            <w:r w:rsidRPr="000B71D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0B71DF">
              <w:rPr>
                <w:rFonts w:ascii="Verdana" w:hAnsi="Verdana"/>
                <w:sz w:val="16"/>
                <w:szCs w:val="16"/>
              </w:rPr>
              <w:t>Transverse</w:t>
            </w:r>
            <w:proofErr w:type="spellEnd"/>
            <w:r w:rsidRPr="000B71DF"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9E7558">
              <w:rPr>
                <w:rFonts w:ascii="Verdana" w:hAnsi="Verdana"/>
                <w:sz w:val="16"/>
                <w:szCs w:val="16"/>
              </w:rPr>
              <w:t>przy użyciu jednego kliknięcia.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C65C" w14:textId="14F4E20E" w:rsidR="005972C5" w:rsidRPr="009A743E" w:rsidRDefault="00185D4E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59462069" w14:textId="77777777" w:rsidTr="00E02564">
        <w:trPr>
          <w:trHeight w:val="4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7B72" w14:textId="4EFC99F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C01E" w14:textId="75FE6932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Rendering wolumetryczny 3D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A15B" w14:textId="4D949199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FF575EF" w14:textId="77777777" w:rsidTr="00E02564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A3F9" w14:textId="374422CA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62B9" w14:textId="477E2D40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Zmiana grubości warstwy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E979" w14:textId="18B0616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98D882F" w14:textId="77777777" w:rsidTr="00E02564">
        <w:trPr>
          <w:trHeight w:val="3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8AAC" w14:textId="6E8821AC" w:rsidR="005972C5" w:rsidRPr="007A5978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978"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A240" w14:textId="5A7417D1" w:rsidR="005972C5" w:rsidRPr="007A5978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trike/>
                <w:sz w:val="16"/>
                <w:szCs w:val="16"/>
              </w:rPr>
            </w:pPr>
            <w:r w:rsidRPr="007A5978">
              <w:rPr>
                <w:rFonts w:ascii="Verdana" w:hAnsi="Verdana"/>
                <w:strike/>
                <w:sz w:val="16"/>
                <w:szCs w:val="16"/>
              </w:rPr>
              <w:t>Kursor 3D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5DFD" w14:textId="177E9052" w:rsidR="005972C5" w:rsidRPr="007A5978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978"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52E65176" w14:textId="77777777" w:rsidTr="00E02564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1B50" w14:textId="1F22A83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944B" w14:textId="6457559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Narzędzia powiększania, przesuwania i obracania obrazu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25F0" w14:textId="06837CCC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9ED753E" w14:textId="77777777" w:rsidTr="00E0256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17D" w14:textId="182F6654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176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5E0D" w14:textId="4201C231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Funkcja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cine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 – odtwarzanie ciągłe klatka po klatce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F2A4" w14:textId="5CDAC51B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7AB42111" w14:textId="77777777" w:rsidTr="00E02564">
        <w:trPr>
          <w:trHeight w:val="4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F30" w14:textId="495BC158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B8DA" w14:textId="386A2266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Możliwość odtwarzania filmów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A0E3" w14:textId="0C6C661F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7D508143" w14:textId="77777777" w:rsidTr="00E02564">
        <w:trPr>
          <w:trHeight w:val="4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C13" w14:textId="246DBCAB" w:rsidR="005972C5" w:rsidRPr="007A5978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978"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B55" w14:textId="3A342017" w:rsidR="005972C5" w:rsidRPr="007A5978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trike/>
                <w:sz w:val="16"/>
                <w:szCs w:val="16"/>
              </w:rPr>
            </w:pPr>
            <w:r w:rsidRPr="007A5978">
              <w:rPr>
                <w:rFonts w:ascii="Verdana" w:hAnsi="Verdana"/>
                <w:strike/>
                <w:sz w:val="16"/>
                <w:szCs w:val="16"/>
              </w:rPr>
              <w:t>Informacja o orientacji obrazu wyświetlana na ekranie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38E" w14:textId="0FE651C1" w:rsidR="005972C5" w:rsidRPr="007A5978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978">
              <w:rPr>
                <w:rFonts w:ascii="Verdana" w:eastAsia="Times New Roman" w:hAnsi="Verdana" w:cs="Calibri"/>
                <w:strike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9717C85" w14:textId="77777777" w:rsidTr="00E02564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016" w14:textId="0EAC105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27F" w14:textId="21CD7224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Podział serii wielofazowych (dynamiczne badania CT)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7A52" w14:textId="0C906CCE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1CBF27C2" w14:textId="77777777" w:rsidTr="00E02564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3F0D" w14:textId="5DE7B34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320" w14:textId="674E50C5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Linie referencyjne – prezentacja płaszczyzny serii badania na wyświetlonej obok serii w innej orientacji płaszczyzny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0B16" w14:textId="167C55C0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7EBA8B6A" w14:textId="77777777" w:rsidTr="00E02564">
        <w:trPr>
          <w:trHeight w:val="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C01" w14:textId="453FD8A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DAD8" w14:textId="10D1EB1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Automatyczne dopasowanie powiększenia obrazu do wielkości okna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E30E" w14:textId="73C31373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BA894B2" w14:textId="77777777" w:rsidTr="00E02564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CD48" w14:textId="6977EFB4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FF78" w14:textId="1139CB76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Rejestracja (optymalne nałożenie) dwóch serii badania w tej samej płaszczyźnie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B2C" w14:textId="45E35FA4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5537C74" w14:textId="77777777" w:rsidTr="00E02564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1C7F" w14:textId="0EFE25C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7F1" w14:textId="3766D010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Przeglądanie synchroniczne dwóch serii badania w tej samej płaszczyźnie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1BA0" w14:textId="6D47BA09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506E1C2" w14:textId="77777777" w:rsidTr="00185D4E">
        <w:trPr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1E1" w14:textId="4EA08DEC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001" w14:textId="651A85C6" w:rsidR="00E02564" w:rsidRPr="00E02564" w:rsidRDefault="00E02564" w:rsidP="00E02564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Przeglądarka DICOM udostępnia możliwość tworzenia adnotacji i funkcje pomiarowe, m. in.: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- pomiar odległości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>- pomiar powierzchni w obrębie ROI (kwadrat, elipsa, dowolny kształt)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7558">
              <w:rPr>
                <w:rFonts w:ascii="Verdana" w:hAnsi="Verdana"/>
                <w:sz w:val="16"/>
                <w:szCs w:val="16"/>
              </w:rPr>
              <w:t>- pomiar kąta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>- możliwość oznaczenia zmiany strzałką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>- możliwość adnotacji tekstowych na obrazach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4FAF" w14:textId="5A6A47CE" w:rsidR="00E02564" w:rsidRPr="009A743E" w:rsidRDefault="00185D4E" w:rsidP="00E025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E0256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E02564" w:rsidRPr="009A743E" w14:paraId="317D3231" w14:textId="77777777" w:rsidTr="00E02564">
        <w:trPr>
          <w:trHeight w:val="7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2FA" w14:textId="1CE1331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9245" w14:textId="649F2301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Przeglądarka umożliwia utrwalenie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burn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-in) adnotacji wprost w obrazie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i wygenerowanie nowego obrazu (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secondary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capture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6CD0" w14:textId="62680B2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C44175A" w14:textId="77777777" w:rsidTr="00E02564">
        <w:trPr>
          <w:trHeight w:val="3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5858" w14:textId="562D9471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F9F2" w14:textId="3F8AA45A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Oznaczanie obrazu jako kluczowego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5CE2" w14:textId="6AE6F6DF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E884ED5" w14:textId="77777777" w:rsidTr="00E02564">
        <w:trPr>
          <w:trHeight w:val="5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BBF3" w14:textId="1F180D72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477" w14:textId="02DFA431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Pomiar gęstości optycznej (CR) oraz jednostek </w:t>
            </w:r>
            <w:proofErr w:type="spellStart"/>
            <w:r w:rsidRPr="009E7558">
              <w:rPr>
                <w:rFonts w:ascii="Verdana" w:hAnsi="Verdana"/>
                <w:sz w:val="16"/>
                <w:szCs w:val="16"/>
              </w:rPr>
              <w:t>Hounsfielda</w:t>
            </w:r>
            <w:proofErr w:type="spellEnd"/>
            <w:r w:rsidRPr="009E7558">
              <w:rPr>
                <w:rFonts w:ascii="Verdana" w:hAnsi="Verdana"/>
                <w:sz w:val="16"/>
                <w:szCs w:val="16"/>
              </w:rPr>
              <w:t xml:space="preserve"> (CT)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– pomiar w ROI i w punkcie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4777" w14:textId="7000675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38AC1CBF" w14:textId="77777777" w:rsidTr="00E02564">
        <w:trPr>
          <w:trHeight w:val="5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40D4" w14:textId="4278F37A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042B" w14:textId="64142345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Oznaczenie faktu przejrzenia wszystkich obrazów w serii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133F" w14:textId="3174B2F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3CECE39C" w14:textId="77777777" w:rsidTr="00E02564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11C" w14:textId="602200AA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5E6" w14:textId="3D89B808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Możliwość ręcznego obrysu zmian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i wyznaczania objętości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3C6D" w14:textId="53B06E65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A7DA3FF" w14:textId="77777777" w:rsidTr="00185D4E">
        <w:trPr>
          <w:trHeight w:val="54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B4B1" w14:textId="4C78C880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F6A" w14:textId="77ABC380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Eksport zmian do PACS</w:t>
            </w:r>
            <w:r>
              <w:rPr>
                <w:rFonts w:ascii="Verdana" w:hAnsi="Verdana"/>
                <w:sz w:val="16"/>
                <w:szCs w:val="16"/>
              </w:rPr>
              <w:t xml:space="preserve"> posiadanych przez Zamawiającego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 (utworzone serie, ROI, utrwalone adnotacje)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9136" w14:textId="66B0208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A1AEA65" w14:textId="77777777" w:rsidTr="00E02564">
        <w:trPr>
          <w:trHeight w:val="4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69B" w14:textId="275DF4C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3A6" w14:textId="0A011893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Eksport badania do katalogu lokalnego wraz z utworzeniem DICOMDIR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0087" w14:textId="656FD1A2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4E21247" w14:textId="77777777" w:rsidTr="00185D4E">
        <w:trPr>
          <w:trHeight w:val="6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1D1A" w14:textId="1CF82895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450" w14:textId="15F22396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Prezentacja serii w badaniu w postaci podglądu miniaturek serii wraz z informacją o liczbie obrazów w serii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46FD" w14:textId="5EBCBD6A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5A257C5" w14:textId="77777777" w:rsidTr="00185D4E">
        <w:trPr>
          <w:trHeight w:val="98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E46A" w14:textId="7A12934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913F" w14:textId="0D81B902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Przeglądarka posiada funkcję progresywnego wyświetlania obrazów – aplikacja najpierw odbiera obraz, który ma zostać wyświetlony i stopniowo odbiera pozostałe obrazy badania tak aby uzyskać płynność pracy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8E70" w14:textId="627ADF4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8F52410" w14:textId="77777777" w:rsidTr="00E0256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EC9" w14:textId="1E01063D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1659" w14:textId="6EFC3FD5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Możliwość inwersji skali kolorów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08C" w14:textId="55CBC24D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5539761" w14:textId="77777777" w:rsidTr="00E0256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6568" w14:textId="7EC07BC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40B2" w14:textId="3A12268B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Przeglądarka DICOM umożliwia zmianę układu okien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75CB" w14:textId="5F60375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01DCB3FB" w14:textId="77777777" w:rsidTr="00E02564">
        <w:trPr>
          <w:trHeight w:val="287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F7C" w14:textId="26CCF180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196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7127" w14:textId="77777777" w:rsidR="00E02564" w:rsidRPr="009E7558" w:rsidRDefault="00E02564" w:rsidP="00E02564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Przeglądarka DICOM posiada wbudowaną (natywną) możliwość wspólnej pracy na tym samym badaniu dwóch i więcej użytkowników (konsultacja w trybie prezenter-uczestnicy):</w:t>
            </w:r>
          </w:p>
          <w:p w14:paraId="26DBB4AB" w14:textId="77777777" w:rsidR="00E02564" w:rsidRPr="009E7558" w:rsidRDefault="00E02564" w:rsidP="00E02564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zaproszenie uczestników do prezentowanej sesji przez czat</w:t>
            </w:r>
          </w:p>
          <w:p w14:paraId="5D833E5B" w14:textId="55AED33F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współdzielenie ekranu prezentera uczestnikom sesji: wyświetlanych obrazów, wykonywanych pomiarów, nanoszonych adnotacji oraz manipulacji obrazami w tym rekonstrukcjami w czasie rzeczywistym z wizualizacją położenia kursora myszy prezentera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CD6C" w14:textId="7C1B8C31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34256E6" w14:textId="77777777" w:rsidTr="00E02564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4E86" w14:textId="7777777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FD8" w14:textId="76980FA7" w:rsidR="00E02564" w:rsidRPr="002A65AF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2A65AF">
              <w:rPr>
                <w:rFonts w:ascii="Verdana" w:hAnsi="Verdana"/>
                <w:b/>
                <w:bCs/>
                <w:snapToGrid w:val="0"/>
                <w:sz w:val="16"/>
                <w:szCs w:val="16"/>
              </w:rPr>
              <w:t>POZOSTAŁE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DD73" w14:textId="7777777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02564" w:rsidRPr="009A743E" w14:paraId="7B88A9E9" w14:textId="77777777" w:rsidTr="00185D4E">
        <w:trPr>
          <w:trHeight w:val="42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9264" w14:textId="48AF343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7D43" w14:textId="77777777" w:rsidR="00E02564" w:rsidRPr="009E7558" w:rsidRDefault="00E02564" w:rsidP="00E02564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9E7558">
              <w:rPr>
                <w:rFonts w:ascii="Verdana" w:hAnsi="Verdana"/>
                <w:sz w:val="16"/>
                <w:szCs w:val="16"/>
                <w:u w:val="single"/>
              </w:rPr>
              <w:t xml:space="preserve">Licencje na oprogramowanie: </w:t>
            </w:r>
          </w:p>
          <w:p w14:paraId="0458E232" w14:textId="39F904BE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 xml:space="preserve"> dwie </w:t>
            </w:r>
            <w:r w:rsidRPr="009E7558">
              <w:rPr>
                <w:rFonts w:ascii="Verdana" w:hAnsi="Verdana"/>
                <w:sz w:val="16"/>
                <w:szCs w:val="16"/>
              </w:rPr>
              <w:t>licencje pływające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78B0" w14:textId="6E561D45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20A5AF9" w14:textId="77777777" w:rsidTr="00E02564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168A" w14:textId="382828CA" w:rsidR="00E02564" w:rsidRPr="000B71DF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B71DF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393" w14:textId="5993D308" w:rsidR="00E02564" w:rsidRPr="000B71DF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B71DF">
              <w:rPr>
                <w:rFonts w:ascii="Verdana" w:hAnsi="Verdana"/>
                <w:sz w:val="16"/>
                <w:szCs w:val="16"/>
              </w:rPr>
              <w:t>Szkolenie (7dni) w wybranym przez Zamawiającego terminie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55E1" w14:textId="224E33EE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1841454" w14:textId="77777777" w:rsidTr="00E02564">
        <w:trPr>
          <w:trHeight w:val="113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543" w14:textId="41E63FB8" w:rsidR="00E02564" w:rsidRPr="000B71DF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B71DF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199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7EA8" w14:textId="52718A78" w:rsidR="00E02564" w:rsidRPr="000B71DF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0B71DF">
              <w:rPr>
                <w:rFonts w:ascii="Verdana" w:eastAsia="Calibri" w:hAnsi="Verdana" w:cs="Times New Roman"/>
                <w:bCs/>
                <w:sz w:val="16"/>
                <w:szCs w:val="16"/>
              </w:rPr>
              <w:t>Wykonanie projektu ochrony radiologicznej i w przypadku konieczności dostosowanie pomieszczeń instalacji do tych wymogów tj. wykonanie testów akceptacyjnych i specjalistycznych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76B0" w14:textId="094DBAC6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1C5B6A72" w14:textId="77777777" w:rsidTr="00185D4E">
        <w:trPr>
          <w:trHeight w:val="9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8B4" w14:textId="19A27BEB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6D2F" w14:textId="6BDDB980" w:rsidR="00E02564" w:rsidRPr="009F08EB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9F08EB">
              <w:rPr>
                <w:rFonts w:ascii="Verdana" w:eastAsia="Calibri" w:hAnsi="Verdana" w:cs="Times New Roman"/>
                <w:bCs/>
                <w:sz w:val="16"/>
                <w:szCs w:val="16"/>
              </w:rPr>
              <w:t>Opracowanie pełnej dokumentacji i wniosków niezbędnych do uzyskan</w:t>
            </w:r>
            <w:r>
              <w:rPr>
                <w:rFonts w:ascii="Verdana" w:eastAsia="Calibri" w:hAnsi="Verdana" w:cs="Times New Roman"/>
                <w:bCs/>
                <w:sz w:val="16"/>
                <w:szCs w:val="16"/>
              </w:rPr>
              <w:t>ia wymaganych zezwoleń na uruchomienie pracowni RTG oraz uruchomienie i dostosowanie aparatu RTG do celów diagnostyki medycznej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8F0B" w14:textId="74F9B231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13A2DAC4" w14:textId="77777777" w:rsidTr="00185D4E">
        <w:trPr>
          <w:trHeight w:val="5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0CA2" w14:textId="34C097A1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7F8A" w14:textId="7516A860" w:rsidR="00E02564" w:rsidRPr="009A743E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Wykonanie odbiorów pracowni RTG przez wszystkie służby sanitarne (Sanepid)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D8B1" w14:textId="20914CD7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144BA410" w14:textId="77777777" w:rsidTr="00ED7C3A">
        <w:trPr>
          <w:trHeight w:val="27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4A39" w14:textId="34DE0692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C386" w14:textId="523644DF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Pozycjonery dla pacjenta (z powierzchnią ścieralną/możliwością dezynfekcji):</w:t>
            </w:r>
          </w:p>
          <w:p w14:paraId="06F4334D" w14:textId="3828F799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worki z mąką ryżową (wymiary +/- 15x15cm)</w:t>
            </w:r>
          </w:p>
          <w:p w14:paraId="29E6BDC5" w14:textId="24E8AD85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worki z mąką ryżową (wymiary +/- 20x40cm)</w:t>
            </w:r>
          </w:p>
          <w:p w14:paraId="6EC98777" w14:textId="63A763F9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szyna pod nogę do stabilizacji ułożenia nogi dorosłego pacjenta m. in. urazów nóg lub po przebytej operacji  (wymiar +/- 70cm długości)</w:t>
            </w:r>
          </w:p>
          <w:p w14:paraId="224721C9" w14:textId="25865814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wałek pod głowę (wymiar średnica +/- 15cm , długość +/- 60cm</w:t>
            </w:r>
          </w:p>
          <w:p w14:paraId="14EC67F8" w14:textId="6E4C2AA0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pierścień (wymiar +/- 22x5cm)</w:t>
            </w:r>
          </w:p>
          <w:p w14:paraId="2339461A" w14:textId="77777777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trójkąt (wymiar +/- 18x24x12cm)</w:t>
            </w:r>
          </w:p>
          <w:p w14:paraId="04BF4F51" w14:textId="101A0B75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klin (wymiar +/- 18x24cm)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B202" w14:textId="125FA08D" w:rsidR="00E02564" w:rsidRPr="00185D4E" w:rsidRDefault="00185D4E" w:rsidP="00185D4E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85D4E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02564" w:rsidRPr="009A743E" w14:paraId="194301E2" w14:textId="77777777" w:rsidTr="00185D4E">
        <w:trPr>
          <w:trHeight w:val="5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6306" w14:textId="60EDC73B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203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853" w14:textId="77777777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Fartuchy ochronne ołowiane:</w:t>
            </w:r>
          </w:p>
          <w:p w14:paraId="1B89FDB2" w14:textId="6C2875DF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- 1szt. fartuch długi 0,5mm Pb</w:t>
            </w:r>
          </w:p>
          <w:p w14:paraId="3140CEA8" w14:textId="6E28FE0C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- 1szt. </w:t>
            </w:r>
            <w:proofErr w:type="spellStart"/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półfartuch</w:t>
            </w:r>
            <w:proofErr w:type="spellEnd"/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0,5mm Pb</w:t>
            </w:r>
          </w:p>
          <w:p w14:paraId="6224CF25" w14:textId="2606CF4A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- 3szt. kołnierze „kryza” 0,5mm Pb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0176" w14:textId="1D545A32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3C5B2FF0" w14:textId="77777777" w:rsidTr="00185D4E">
        <w:trPr>
          <w:trHeight w:val="5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0243" w14:textId="77609099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204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B4E2" w14:textId="2D1C62DC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7142D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Przenośny</w:t>
            </w: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z</w:t>
            </w: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estaw do kontroli jakości z miernikiem dawki dla radioterapii i fluoroskopii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09DC" w14:textId="4030CCE3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0FD0946" w14:textId="77777777" w:rsidTr="00185D4E">
        <w:trPr>
          <w:trHeight w:val="4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87A" w14:textId="64A2321F" w:rsidR="00E02564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205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F603" w14:textId="43F199B8" w:rsidR="00E02564" w:rsidRPr="00B7142D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7142D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Taboret dla pacjenta do wykonywania projekcji kończyn górnych na stole w pozycji siedzącej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082A" w14:textId="300C3EE0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DEDCD01" w14:textId="77777777" w:rsidTr="00185D4E">
        <w:trPr>
          <w:trHeight w:val="5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918" w14:textId="72DDF077" w:rsidR="00E02564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206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4D12" w14:textId="416031CB" w:rsidR="00E02564" w:rsidRPr="00B7142D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7142D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Podnóżek dla pacjenta do wykonywania badań np. stawów skokowych, stawów kolanowych na stojąco, z uchwytem dla pacjenta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F676" w14:textId="7334ECB0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</w:tbl>
    <w:p w14:paraId="17277310" w14:textId="465FB43B" w:rsidR="00F706B9" w:rsidRPr="009A743E" w:rsidRDefault="00F706B9" w:rsidP="00F706B9">
      <w:pPr>
        <w:rPr>
          <w:rFonts w:ascii="Verdana" w:hAnsi="Verdana"/>
          <w:sz w:val="16"/>
          <w:szCs w:val="16"/>
        </w:rPr>
      </w:pPr>
    </w:p>
    <w:sectPr w:rsidR="00F706B9" w:rsidRPr="009A743E" w:rsidSect="007B2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B2338" w14:textId="77777777" w:rsidR="007B2761" w:rsidRDefault="007B2761" w:rsidP="00E75D8A">
      <w:pPr>
        <w:spacing w:after="0" w:line="240" w:lineRule="auto"/>
      </w:pPr>
      <w:r>
        <w:separator/>
      </w:r>
    </w:p>
  </w:endnote>
  <w:endnote w:type="continuationSeparator" w:id="0">
    <w:p w14:paraId="61CF2868" w14:textId="77777777" w:rsidR="007B2761" w:rsidRDefault="007B2761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92517" w14:textId="77777777" w:rsidR="007B2761" w:rsidRDefault="007B2761" w:rsidP="00E75D8A">
      <w:pPr>
        <w:spacing w:after="0" w:line="240" w:lineRule="auto"/>
      </w:pPr>
      <w:r>
        <w:separator/>
      </w:r>
    </w:p>
  </w:footnote>
  <w:footnote w:type="continuationSeparator" w:id="0">
    <w:p w14:paraId="4A270363" w14:textId="77777777" w:rsidR="007B2761" w:rsidRDefault="007B2761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79D5" w14:textId="77777777" w:rsidR="006D67AA" w:rsidRDefault="006D6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2473"/>
    <w:multiLevelType w:val="multilevel"/>
    <w:tmpl w:val="12549E1E"/>
    <w:styleLink w:val="WWNum3"/>
    <w:lvl w:ilvl="0">
      <w:start w:val="1"/>
      <w:numFmt w:val="none"/>
      <w:suff w:val="nothing"/>
      <w:lvlText w:val="%1"/>
      <w:lvlJc w:val="left"/>
      <w:rPr>
        <w:rFonts w:ascii="Arial" w:hAnsi="Arial" w:cs="Times New Roman"/>
        <w:sz w:val="20"/>
        <w:szCs w:val="20"/>
      </w:rPr>
    </w:lvl>
    <w:lvl w:ilvl="1">
      <w:start w:val="1"/>
      <w:numFmt w:val="none"/>
      <w:suff w:val="nothing"/>
      <w:lvlText w:val="%2"/>
      <w:lvlJc w:val="left"/>
      <w:rPr>
        <w:rFonts w:cs="Times New Roman"/>
        <w:sz w:val="20"/>
        <w:szCs w:val="20"/>
      </w:rPr>
    </w:lvl>
    <w:lvl w:ilvl="2">
      <w:start w:val="1"/>
      <w:numFmt w:val="none"/>
      <w:suff w:val="nothing"/>
      <w:lvlText w:val="%3"/>
      <w:lvlJc w:val="left"/>
      <w:rPr>
        <w:rFonts w:cs="Times New Roman"/>
        <w:sz w:val="20"/>
        <w:szCs w:val="20"/>
      </w:rPr>
    </w:lvl>
    <w:lvl w:ilvl="3">
      <w:start w:val="1"/>
      <w:numFmt w:val="none"/>
      <w:suff w:val="nothing"/>
      <w:lvlText w:val="%4"/>
      <w:lvlJc w:val="left"/>
      <w:rPr>
        <w:rFonts w:cs="Times New Roman"/>
        <w:sz w:val="20"/>
        <w:szCs w:val="20"/>
      </w:rPr>
    </w:lvl>
    <w:lvl w:ilvl="4">
      <w:start w:val="1"/>
      <w:numFmt w:val="none"/>
      <w:suff w:val="nothing"/>
      <w:lvlText w:val="%5"/>
      <w:lvlJc w:val="left"/>
      <w:rPr>
        <w:rFonts w:cs="Times New Roman"/>
        <w:sz w:val="20"/>
        <w:szCs w:val="20"/>
      </w:rPr>
    </w:lvl>
    <w:lvl w:ilvl="5">
      <w:start w:val="1"/>
      <w:numFmt w:val="none"/>
      <w:suff w:val="nothing"/>
      <w:lvlText w:val="%6"/>
      <w:lvlJc w:val="left"/>
      <w:rPr>
        <w:rFonts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rPr>
        <w:rFonts w:cs="Times New Roman"/>
        <w:sz w:val="20"/>
        <w:szCs w:val="20"/>
      </w:rPr>
    </w:lvl>
    <w:lvl w:ilvl="7">
      <w:start w:val="1"/>
      <w:numFmt w:val="none"/>
      <w:suff w:val="nothing"/>
      <w:lvlText w:val="%8"/>
      <w:lvlJc w:val="left"/>
      <w:rPr>
        <w:rFonts w:cs="Times New Roman"/>
        <w:sz w:val="20"/>
        <w:szCs w:val="20"/>
      </w:rPr>
    </w:lvl>
    <w:lvl w:ilvl="8">
      <w:start w:val="1"/>
      <w:numFmt w:val="none"/>
      <w:suff w:val="nothing"/>
      <w:lvlText w:val="%9"/>
      <w:lvlJc w:val="left"/>
      <w:rPr>
        <w:rFonts w:cs="Times New Roman"/>
        <w:sz w:val="20"/>
        <w:szCs w:val="20"/>
      </w:rPr>
    </w:lvl>
  </w:abstractNum>
  <w:abstractNum w:abstractNumId="1" w15:restartNumberingAfterBreak="0">
    <w:nsid w:val="31FA0587"/>
    <w:multiLevelType w:val="hybridMultilevel"/>
    <w:tmpl w:val="A2EA8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F3FE2"/>
    <w:multiLevelType w:val="hybridMultilevel"/>
    <w:tmpl w:val="24A2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684C"/>
    <w:multiLevelType w:val="hybridMultilevel"/>
    <w:tmpl w:val="DBDA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7762">
    <w:abstractNumId w:val="3"/>
  </w:num>
  <w:num w:numId="2" w16cid:durableId="1012805773">
    <w:abstractNumId w:val="1"/>
  </w:num>
  <w:num w:numId="3" w16cid:durableId="2042431832">
    <w:abstractNumId w:val="2"/>
  </w:num>
  <w:num w:numId="4" w16cid:durableId="16470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15AA9"/>
    <w:rsid w:val="00017F5A"/>
    <w:rsid w:val="0002062E"/>
    <w:rsid w:val="00036059"/>
    <w:rsid w:val="00075E60"/>
    <w:rsid w:val="00084467"/>
    <w:rsid w:val="00091ACE"/>
    <w:rsid w:val="000949BA"/>
    <w:rsid w:val="000B71DF"/>
    <w:rsid w:val="000D7EF6"/>
    <w:rsid w:val="00112B04"/>
    <w:rsid w:val="00122189"/>
    <w:rsid w:val="001306E7"/>
    <w:rsid w:val="00156854"/>
    <w:rsid w:val="00185D4E"/>
    <w:rsid w:val="001F078B"/>
    <w:rsid w:val="001F143E"/>
    <w:rsid w:val="00224351"/>
    <w:rsid w:val="00226D8C"/>
    <w:rsid w:val="00260BAC"/>
    <w:rsid w:val="0027372B"/>
    <w:rsid w:val="0029663F"/>
    <w:rsid w:val="002A65AF"/>
    <w:rsid w:val="002B721C"/>
    <w:rsid w:val="002C7B13"/>
    <w:rsid w:val="002D631D"/>
    <w:rsid w:val="002E07BB"/>
    <w:rsid w:val="002E538A"/>
    <w:rsid w:val="00314BE6"/>
    <w:rsid w:val="00325393"/>
    <w:rsid w:val="0035087F"/>
    <w:rsid w:val="003541B3"/>
    <w:rsid w:val="0038645D"/>
    <w:rsid w:val="00393C09"/>
    <w:rsid w:val="003B0232"/>
    <w:rsid w:val="003E4FEF"/>
    <w:rsid w:val="00420DE0"/>
    <w:rsid w:val="00470699"/>
    <w:rsid w:val="00477BF5"/>
    <w:rsid w:val="00486251"/>
    <w:rsid w:val="004910A5"/>
    <w:rsid w:val="004A5993"/>
    <w:rsid w:val="004B1B6E"/>
    <w:rsid w:val="004C2FB5"/>
    <w:rsid w:val="004F2B89"/>
    <w:rsid w:val="004F5041"/>
    <w:rsid w:val="00501E61"/>
    <w:rsid w:val="0051240A"/>
    <w:rsid w:val="005576E4"/>
    <w:rsid w:val="00566747"/>
    <w:rsid w:val="005776F4"/>
    <w:rsid w:val="00595BA5"/>
    <w:rsid w:val="005972C5"/>
    <w:rsid w:val="005D1574"/>
    <w:rsid w:val="005E104B"/>
    <w:rsid w:val="0065440E"/>
    <w:rsid w:val="0066753C"/>
    <w:rsid w:val="006800DE"/>
    <w:rsid w:val="00692B7F"/>
    <w:rsid w:val="006A6AD9"/>
    <w:rsid w:val="006D4D31"/>
    <w:rsid w:val="006D67AA"/>
    <w:rsid w:val="006E5BC9"/>
    <w:rsid w:val="006E65B4"/>
    <w:rsid w:val="006E757E"/>
    <w:rsid w:val="007363E3"/>
    <w:rsid w:val="00740700"/>
    <w:rsid w:val="007432BC"/>
    <w:rsid w:val="007A5978"/>
    <w:rsid w:val="007B24AC"/>
    <w:rsid w:val="007B2761"/>
    <w:rsid w:val="00802A78"/>
    <w:rsid w:val="008127DB"/>
    <w:rsid w:val="00820FD6"/>
    <w:rsid w:val="00846087"/>
    <w:rsid w:val="0086074C"/>
    <w:rsid w:val="008710EE"/>
    <w:rsid w:val="00876562"/>
    <w:rsid w:val="00882C64"/>
    <w:rsid w:val="008B0EF7"/>
    <w:rsid w:val="008F786C"/>
    <w:rsid w:val="00926DF1"/>
    <w:rsid w:val="00951A86"/>
    <w:rsid w:val="009628C9"/>
    <w:rsid w:val="00992B5F"/>
    <w:rsid w:val="009A1202"/>
    <w:rsid w:val="009A5A48"/>
    <w:rsid w:val="009A743E"/>
    <w:rsid w:val="009D7F51"/>
    <w:rsid w:val="009F08EB"/>
    <w:rsid w:val="00A03006"/>
    <w:rsid w:val="00A25DB8"/>
    <w:rsid w:val="00A358B3"/>
    <w:rsid w:val="00A7086C"/>
    <w:rsid w:val="00AA1A63"/>
    <w:rsid w:val="00AA6C83"/>
    <w:rsid w:val="00AD710F"/>
    <w:rsid w:val="00AF125D"/>
    <w:rsid w:val="00B05E60"/>
    <w:rsid w:val="00B550BF"/>
    <w:rsid w:val="00B7142D"/>
    <w:rsid w:val="00B92E68"/>
    <w:rsid w:val="00BC0B25"/>
    <w:rsid w:val="00BC29B2"/>
    <w:rsid w:val="00BE5ED1"/>
    <w:rsid w:val="00BF1B5D"/>
    <w:rsid w:val="00C20758"/>
    <w:rsid w:val="00C21024"/>
    <w:rsid w:val="00C5166E"/>
    <w:rsid w:val="00C809FD"/>
    <w:rsid w:val="00CD19EA"/>
    <w:rsid w:val="00D4455F"/>
    <w:rsid w:val="00DB5099"/>
    <w:rsid w:val="00E02564"/>
    <w:rsid w:val="00E30384"/>
    <w:rsid w:val="00E5147A"/>
    <w:rsid w:val="00E5657B"/>
    <w:rsid w:val="00E57AD1"/>
    <w:rsid w:val="00E57AFF"/>
    <w:rsid w:val="00E71790"/>
    <w:rsid w:val="00E75D8A"/>
    <w:rsid w:val="00E95431"/>
    <w:rsid w:val="00EA184D"/>
    <w:rsid w:val="00ED7C3A"/>
    <w:rsid w:val="00F0163F"/>
    <w:rsid w:val="00F12022"/>
    <w:rsid w:val="00F20784"/>
    <w:rsid w:val="00F308FF"/>
    <w:rsid w:val="00F55559"/>
    <w:rsid w:val="00F706B9"/>
    <w:rsid w:val="00F707CD"/>
    <w:rsid w:val="00F854D6"/>
    <w:rsid w:val="00FC1C23"/>
    <w:rsid w:val="00FF025D"/>
    <w:rsid w:val="00FF367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Akapitzlist">
    <w:name w:val="List Paragraph"/>
    <w:basedOn w:val="Normalny"/>
    <w:uiPriority w:val="34"/>
    <w:qFormat/>
    <w:rsid w:val="006D4D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C09"/>
    <w:rPr>
      <w:color w:val="0563C1" w:themeColor="hyperlink"/>
      <w:u w:val="single"/>
    </w:rPr>
  </w:style>
  <w:style w:type="numbering" w:customStyle="1" w:styleId="WWNum3">
    <w:name w:val="WWNum3"/>
    <w:basedOn w:val="Bezlisty"/>
    <w:rsid w:val="00393C09"/>
    <w:pPr>
      <w:numPr>
        <w:numId w:val="4"/>
      </w:numPr>
    </w:pPr>
  </w:style>
  <w:style w:type="paragraph" w:customStyle="1" w:styleId="Default">
    <w:name w:val="Default"/>
    <w:qFormat/>
    <w:rsid w:val="00393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14</Pages>
  <Words>3571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20</cp:revision>
  <cp:lastPrinted>2024-01-29T09:03:00Z</cp:lastPrinted>
  <dcterms:created xsi:type="dcterms:W3CDTF">2024-01-26T11:44:00Z</dcterms:created>
  <dcterms:modified xsi:type="dcterms:W3CDTF">2024-05-07T11:43:00Z</dcterms:modified>
</cp:coreProperties>
</file>