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E3E88" w:rsidRPr="00C849D4" w:rsidTr="002E3E88">
        <w:tc>
          <w:tcPr>
            <w:tcW w:w="3492" w:type="dxa"/>
          </w:tcPr>
          <w:p w:rsidR="002E3E88" w:rsidRPr="00C849D4" w:rsidRDefault="002E3E88" w:rsidP="00C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2E3E88" w:rsidRPr="00C849D4" w:rsidRDefault="002E3E88" w:rsidP="00CE2C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49D4">
              <w:rPr>
                <w:rFonts w:ascii="Times New Roman" w:hAnsi="Times New Roman" w:cs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2E3E88" w:rsidRPr="00C849D4" w:rsidRDefault="002E3E88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2E3E88" w:rsidRPr="00C849D4" w:rsidRDefault="002E3E88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b/>
                <w:sz w:val="24"/>
                <w:szCs w:val="24"/>
              </w:rPr>
              <w:t>Załącznik nr 2 do SWZ</w:t>
            </w:r>
          </w:p>
        </w:tc>
      </w:tr>
      <w:tr w:rsidR="005A13D5" w:rsidRPr="00C849D4" w:rsidTr="002E3E88">
        <w:tc>
          <w:tcPr>
            <w:tcW w:w="9288" w:type="dxa"/>
            <w:gridSpan w:val="3"/>
          </w:tcPr>
          <w:p w:rsidR="005A13D5" w:rsidRDefault="005A13D5" w:rsidP="00CE2C65">
            <w:pPr>
              <w:jc w:val="center"/>
              <w:rPr>
                <w:u w:val="single"/>
              </w:rPr>
            </w:pPr>
          </w:p>
          <w:p w:rsidR="00D37F51" w:rsidRDefault="00D37F51" w:rsidP="00C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7F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dotyczy: postępowania prowadzonego w trybie podstawowym na dostawę cyfrowego aparatu RTG przyłóżkowego z napędem oraz komunikacją </w:t>
            </w:r>
            <w:proofErr w:type="spellStart"/>
            <w:r w:rsidRPr="00D37F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wi-fi</w:t>
            </w:r>
            <w:proofErr w:type="spellEnd"/>
            <w:r w:rsidRPr="00D37F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</w:p>
          <w:p w:rsidR="005A13D5" w:rsidRPr="00D37F51" w:rsidRDefault="00D37F51" w:rsidP="00C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7F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znak sprawy: 4WSzKzP.SZP.2612.66.2021</w:t>
            </w:r>
          </w:p>
          <w:p w:rsidR="00D37F51" w:rsidRPr="00C849D4" w:rsidRDefault="00D37F51" w:rsidP="00C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65" w:rsidRPr="00C849D4" w:rsidTr="002E3E88">
        <w:tc>
          <w:tcPr>
            <w:tcW w:w="9288" w:type="dxa"/>
            <w:gridSpan w:val="3"/>
          </w:tcPr>
          <w:p w:rsidR="00CE2C65" w:rsidRPr="00C849D4" w:rsidRDefault="00CE2C65" w:rsidP="00C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b/>
                <w:sz w:val="24"/>
                <w:szCs w:val="24"/>
              </w:rPr>
              <w:t>FORMULARZ CENOWY</w:t>
            </w:r>
          </w:p>
          <w:p w:rsidR="00CE2C65" w:rsidRPr="00C849D4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65" w:rsidRPr="00C849D4" w:rsidTr="002E3E88">
        <w:tc>
          <w:tcPr>
            <w:tcW w:w="9288" w:type="dxa"/>
            <w:gridSpan w:val="3"/>
          </w:tcPr>
          <w:p w:rsidR="00CE2C65" w:rsidRDefault="00CE2C65" w:rsidP="00CE2C6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849D4">
              <w:rPr>
                <w:rFonts w:ascii="Times New Roman" w:hAnsi="Times New Roman" w:cs="Times New Roman"/>
                <w:iCs/>
                <w:sz w:val="20"/>
                <w:szCs w:val="20"/>
              </w:rPr>
              <w:t>enę brutto (zł), będącą podstawą do wyliczenia punktów za cenę otrzymujemy ze wzoru: Wartość jednostkowa netto (zł) razy Ilość  – daje Wartość netto (zł), z której to wartości liczymy podatek VAT i po dodaniu podatku VAT do wartości netto otrzymujemy Cenę brutto (zł).</w:t>
            </w:r>
          </w:p>
          <w:p w:rsidR="00D37F51" w:rsidRPr="00C849D4" w:rsidRDefault="00D37F51" w:rsidP="00CE2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052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2947"/>
        <w:gridCol w:w="992"/>
        <w:gridCol w:w="1701"/>
        <w:gridCol w:w="1701"/>
        <w:gridCol w:w="709"/>
        <w:gridCol w:w="1732"/>
      </w:tblGrid>
      <w:tr w:rsidR="00D37F51" w:rsidRPr="00D37F51" w:rsidTr="00D37F51">
        <w:trPr>
          <w:trHeight w:val="20"/>
        </w:trPr>
        <w:tc>
          <w:tcPr>
            <w:tcW w:w="739" w:type="dxa"/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7F51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D37F51" w:rsidRPr="00D37F51" w:rsidRDefault="00D37F51" w:rsidP="00D37F5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7F51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7F51" w:rsidRPr="00D37F51" w:rsidRDefault="00D37F51" w:rsidP="00D37F5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Wartość jednostkowa netto PLN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7F51" w:rsidRPr="00D37F51" w:rsidRDefault="00D37F51" w:rsidP="00D37F5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7F51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%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D37F51" w:rsidRPr="00D37F51" w:rsidRDefault="00D37F51" w:rsidP="00D37F5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Cena brutto PLN</w:t>
            </w:r>
          </w:p>
        </w:tc>
      </w:tr>
      <w:tr w:rsidR="00D37F51" w:rsidRPr="00D37F51" w:rsidTr="00D37F51">
        <w:trPr>
          <w:trHeight w:val="20"/>
        </w:trPr>
        <w:tc>
          <w:tcPr>
            <w:tcW w:w="739" w:type="dxa"/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37F5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37F5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Cyfrowy aparat RTG przyłóżkowy z napędem oraz komunikacją </w:t>
            </w:r>
            <w:proofErr w:type="spellStart"/>
            <w:r w:rsidRPr="00D37F5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Wi-fi</w:t>
            </w:r>
            <w:proofErr w:type="spellEnd"/>
            <w:r w:rsidRPr="00D37F5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F5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37F51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D37F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7F51" w:rsidRPr="00D37F51" w:rsidTr="00D37F51">
        <w:trPr>
          <w:trHeight w:val="20"/>
        </w:trPr>
        <w:tc>
          <w:tcPr>
            <w:tcW w:w="6379" w:type="dxa"/>
            <w:gridSpan w:val="4"/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D37F51" w:rsidRPr="00D37F51" w:rsidRDefault="00D37F51" w:rsidP="00D37F51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D37F51" w:rsidRDefault="00D37F51" w:rsidP="00D37F51">
      <w:pPr>
        <w:pStyle w:val="Bezodstpw"/>
        <w:rPr>
          <w:rFonts w:ascii="Times New Roman" w:eastAsia="Calibri" w:hAnsi="Times New Roman"/>
          <w:b/>
          <w:u w:val="single"/>
        </w:rPr>
      </w:pPr>
      <w:r>
        <w:br w:type="textWrapping" w:clear="all"/>
      </w:r>
    </w:p>
    <w:p w:rsidR="00D37F51" w:rsidRPr="00D37F51" w:rsidRDefault="00D37F51" w:rsidP="00D37F51">
      <w:pPr>
        <w:pStyle w:val="Bezodstpw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37F51">
        <w:rPr>
          <w:rFonts w:ascii="Times New Roman" w:eastAsia="Calibri" w:hAnsi="Times New Roman"/>
          <w:b/>
          <w:sz w:val="24"/>
          <w:szCs w:val="24"/>
        </w:rPr>
        <w:t>PARAMETRY TECHNICZNE</w:t>
      </w:r>
    </w:p>
    <w:p w:rsidR="00D37F51" w:rsidRPr="00D37F51" w:rsidRDefault="00D37F51" w:rsidP="00D37F51">
      <w:pPr>
        <w:pStyle w:val="Bezodstpw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37F51" w:rsidRPr="00D37F51" w:rsidRDefault="00D37F51" w:rsidP="00D37F51">
      <w:pP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Cyfrowy aparat RTG przyłóżk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owy z napędem oraz komunikacją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w</w:t>
      </w:r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i-fi</w:t>
      </w:r>
      <w:proofErr w:type="spellEnd"/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- 1 </w:t>
      </w:r>
      <w:proofErr w:type="spellStart"/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kpl</w:t>
      </w:r>
      <w:proofErr w:type="spellEnd"/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.</w:t>
      </w:r>
    </w:p>
    <w:p w:rsidR="00D37F51" w:rsidRPr="00D37F51" w:rsidRDefault="00D37F51" w:rsidP="00D37F51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Wykonawca:</w:t>
      </w:r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ab/>
        <w:t>……………………………………………</w:t>
      </w:r>
    </w:p>
    <w:p w:rsidR="00D37F51" w:rsidRPr="00D37F51" w:rsidRDefault="00D37F51" w:rsidP="00D37F51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Nazwa i typ:</w:t>
      </w:r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ab/>
        <w:t>……………………………………………</w:t>
      </w:r>
    </w:p>
    <w:p w:rsidR="00D37F51" w:rsidRPr="00D37F51" w:rsidRDefault="00D37F51" w:rsidP="00D37F51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Producent/ Kraj :</w:t>
      </w:r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ab/>
        <w:t>……………………………………………</w:t>
      </w:r>
    </w:p>
    <w:p w:rsidR="00D37F51" w:rsidRPr="00D37F51" w:rsidRDefault="00D37F51" w:rsidP="00D37F51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Rok produkcji :</w:t>
      </w:r>
      <w:r w:rsidRPr="00D37F5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ab/>
        <w:t>sprzęt fabrycznie nowy, nieużywany / 2021</w:t>
      </w:r>
    </w:p>
    <w:tbl>
      <w:tblPr>
        <w:tblW w:w="56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65"/>
        <w:gridCol w:w="1416"/>
        <w:gridCol w:w="1416"/>
        <w:gridCol w:w="1897"/>
      </w:tblGrid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2271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PARAMETRY TECHNICZNE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PARAMETR WYMAGANY</w:t>
            </w:r>
            <w:r w:rsidR="00CB0C97" w:rsidRPr="00EC589A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footnoteReference w:id="2"/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EC589A" w:rsidP="0072638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PUNKTACJA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58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PARAMETRY OFEROWANE/ </w:t>
            </w:r>
            <w:r w:rsidRPr="00EC589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NR STRONY W MATERIAŁACH INFORMACYJNYCH DOŁĄCZONYCH DO OFERTY</w:t>
            </w:r>
          </w:p>
        </w:tc>
      </w:tr>
      <w:tr w:rsidR="00EC589A" w:rsidRPr="00EC589A" w:rsidTr="00CB0C97">
        <w:trPr>
          <w:cantSplit/>
          <w:trHeight w:val="70"/>
        </w:trPr>
        <w:tc>
          <w:tcPr>
            <w:tcW w:w="4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CB0C97">
            <w:pPr>
              <w:tabs>
                <w:tab w:val="right" w:pos="683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</w:p>
        </w:tc>
        <w:tc>
          <w:tcPr>
            <w:tcW w:w="2271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CB0C97">
            <w:pPr>
              <w:tabs>
                <w:tab w:val="right" w:pos="683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PARAMETRY OGÓLNE </w:t>
            </w: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tabs>
                <w:tab w:val="right" w:pos="683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5" w:type="pct"/>
            <w:shd w:val="clear" w:color="auto" w:fill="D9D9D9" w:themeFill="background1" w:themeFillShade="D9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87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 xml:space="preserve">Aparat  fabrycznie nowy, nieużywany, nie </w:t>
            </w:r>
            <w:proofErr w:type="spellStart"/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rekondycjonowany</w:t>
            </w:r>
            <w:proofErr w:type="spellEnd"/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 xml:space="preserve">, nie powystawowy rok </w:t>
            </w:r>
            <w:proofErr w:type="spellStart"/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prod</w:t>
            </w:r>
            <w:proofErr w:type="spellEnd"/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. 2021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Aparat RTG przyłóżkowy, przewoźny pracujący w technice radiografii cyfrowej bezpośredniej fabrycznie wyposażony w bezprzewodowy detektor, z możliwością wykonywania ekspozycji bez podłączenia do sieci zasilającej .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i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Aparat wyposażony we własny zespół napędowy zasilany z akumulatorów, umożliwiający zmotoryzowane przemieszczanie się urządzenia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51098" w:rsidRPr="00F51098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F51098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F51098" w:rsidRDefault="00D37F51" w:rsidP="00726381">
            <w:pPr>
              <w:pStyle w:val="Standard"/>
              <w:suppressAutoHyphens w:val="0"/>
              <w:rPr>
                <w:rFonts w:eastAsia="Times New Roman"/>
                <w:strike/>
                <w:color w:val="FF0000"/>
                <w:sz w:val="20"/>
                <w:szCs w:val="20"/>
                <w:lang w:eastAsia="ar-SA" w:bidi="ar-SA"/>
              </w:rPr>
            </w:pPr>
            <w:r w:rsidRPr="00F51098">
              <w:rPr>
                <w:rFonts w:eastAsia="Times New Roman"/>
                <w:strike/>
                <w:color w:val="FF0000"/>
                <w:sz w:val="20"/>
                <w:szCs w:val="20"/>
                <w:lang w:eastAsia="ar-SA" w:bidi="ar-SA"/>
              </w:rPr>
              <w:t>Wykonanie w cenie oferty testów akceptacyjnych poszerzonych o testy specjalistyczne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F51098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zh-CN"/>
              </w:rPr>
            </w:pPr>
            <w:r w:rsidRPr="00F51098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F51098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strike/>
                <w:color w:val="FF0000"/>
                <w:sz w:val="20"/>
                <w:szCs w:val="20"/>
                <w:lang w:eastAsia="ar-SA" w:bidi="ar-SA"/>
              </w:rPr>
            </w:pPr>
            <w:r w:rsidRPr="00F51098">
              <w:rPr>
                <w:rFonts w:eastAsia="Times New Roman"/>
                <w:strike/>
                <w:color w:val="FF0000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F51098" w:rsidRDefault="00F51098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zh-CN"/>
              </w:rPr>
            </w:pPr>
            <w:r w:rsidRPr="00F51098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zh-CN"/>
              </w:rPr>
              <w:t>Punkt wykreślony</w:t>
            </w: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51" w:rsidRPr="00EC589A" w:rsidRDefault="00D37F51" w:rsidP="0072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 xml:space="preserve">Wykonanie w cenie oferty testów odbiorczych (akceptacyjnych) oraz specjalistycznych </w:t>
            </w:r>
            <w:proofErr w:type="spellStart"/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rtg</w:t>
            </w:r>
            <w:proofErr w:type="spellEnd"/>
            <w:r w:rsidRPr="00EC589A">
              <w:rPr>
                <w:rFonts w:ascii="Times New Roman" w:hAnsi="Times New Roman" w:cs="Times New Roman"/>
                <w:sz w:val="20"/>
                <w:szCs w:val="20"/>
              </w:rPr>
              <w:t xml:space="preserve"> po instalacji oferowanego zestawu 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51" w:rsidRPr="00EC589A" w:rsidRDefault="00D37F51" w:rsidP="0072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 xml:space="preserve">Wykonanie w cenie oferty testów specjalistycznych </w:t>
            </w:r>
            <w:proofErr w:type="spellStart"/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rtg</w:t>
            </w:r>
            <w:proofErr w:type="spellEnd"/>
            <w:r w:rsidRPr="00EC589A">
              <w:rPr>
                <w:rFonts w:ascii="Times New Roman" w:hAnsi="Times New Roman" w:cs="Times New Roman"/>
                <w:sz w:val="20"/>
                <w:szCs w:val="20"/>
              </w:rPr>
              <w:t xml:space="preserve"> w trakcie trwania okresu gwarancji  min. 1 raz w każdym roku obowiązywania gwarancji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>Podłączenie i pełna integracja aparatu z systemem RIS/PACS funkcjonującym u zamawiającego. Integracja oferowanego aparatu z posiadanym przez Zamawiającego systemem PACS firmy AGFA w zakresie, min. pobierania listy pacjentów (</w:t>
            </w:r>
            <w:proofErr w:type="spellStart"/>
            <w:r w:rsidRPr="00EC589A">
              <w:rPr>
                <w:color w:val="auto"/>
                <w:sz w:val="20"/>
                <w:szCs w:val="20"/>
              </w:rPr>
              <w:t>Modality</w:t>
            </w:r>
            <w:proofErr w:type="spellEnd"/>
            <w:r w:rsidRPr="00EC589A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C589A">
              <w:rPr>
                <w:color w:val="auto"/>
                <w:sz w:val="20"/>
                <w:szCs w:val="20"/>
              </w:rPr>
              <w:t>Worklist</w:t>
            </w:r>
            <w:proofErr w:type="spellEnd"/>
            <w:r w:rsidRPr="00EC589A">
              <w:rPr>
                <w:color w:val="auto"/>
                <w:sz w:val="20"/>
                <w:szCs w:val="20"/>
              </w:rPr>
              <w:t xml:space="preserve">), pobierania z i wysyłania do archiwum PACS badań oraz przyjmowanie komunikatu potwierdzenia odebrania badania przez PACS (Storage </w:t>
            </w:r>
            <w:proofErr w:type="spellStart"/>
            <w:r w:rsidRPr="00EC589A">
              <w:rPr>
                <w:color w:val="auto"/>
                <w:sz w:val="20"/>
                <w:szCs w:val="20"/>
              </w:rPr>
              <w:t>Commitment</w:t>
            </w:r>
            <w:proofErr w:type="spellEnd"/>
            <w:r w:rsidRPr="00EC589A">
              <w:rPr>
                <w:color w:val="auto"/>
                <w:sz w:val="20"/>
                <w:szCs w:val="20"/>
              </w:rPr>
              <w:t>), zgodnie ze standardem DICOM 3.0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51" w:rsidRPr="00EC589A" w:rsidRDefault="00D37F51" w:rsidP="0072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 xml:space="preserve">Fartuch ochronny </w:t>
            </w:r>
            <w:proofErr w:type="spellStart"/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rtg</w:t>
            </w:r>
            <w:proofErr w:type="spellEnd"/>
            <w:r w:rsidRPr="00EC589A">
              <w:rPr>
                <w:rFonts w:ascii="Times New Roman" w:hAnsi="Times New Roman" w:cs="Times New Roman"/>
                <w:sz w:val="20"/>
                <w:szCs w:val="20"/>
              </w:rPr>
              <w:t xml:space="preserve"> jednostronny – ultralekki (bezołowiowy)- typu komfort (Zabezpieczający przód, boki i łopatki użytkownika, zapinany w pasie) równoważnik osłabienia promieniowania 0,5 </w:t>
            </w:r>
            <w:proofErr w:type="spellStart"/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mmPb</w:t>
            </w:r>
            <w:proofErr w:type="spellEnd"/>
            <w:r w:rsidRPr="00EC589A">
              <w:rPr>
                <w:rFonts w:ascii="Times New Roman" w:hAnsi="Times New Roman" w:cs="Times New Roman"/>
                <w:sz w:val="20"/>
                <w:szCs w:val="20"/>
              </w:rPr>
              <w:t xml:space="preserve"> – kolor</w:t>
            </w:r>
            <w:r w:rsidR="00EC589A" w:rsidRPr="00EC5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 xml:space="preserve"> i rozmiar do wyboru przez Zamawiającego przy dostawie - 1 szt.</w:t>
            </w:r>
          </w:p>
          <w:p w:rsidR="00D37F51" w:rsidRPr="00EC589A" w:rsidRDefault="00D37F51" w:rsidP="00EC5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Ochrona tarczycy – ultralekki (bezołowiowy)- typu śliniak, rozmiar L,</w:t>
            </w:r>
            <w:r w:rsidR="00EC589A" w:rsidRPr="00EC5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równoważnik osłabienia promieniowania 0,5 mm Pb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EC589A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603AE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suppressAutoHyphens/>
              <w:ind w:left="39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shd w:val="clear" w:color="auto" w:fill="D9D9D9" w:themeFill="background1" w:themeFillShade="D9"/>
          </w:tcPr>
          <w:p w:rsidR="00D37F51" w:rsidRPr="00EC589A" w:rsidRDefault="00D37F51" w:rsidP="00726381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GENERATOR WYSOKIEGO NAPIĘCIA</w:t>
            </w: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05" w:type="pct"/>
            <w:shd w:val="clear" w:color="auto" w:fill="D9D9D9" w:themeFill="background1" w:themeFillShade="D9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 xml:space="preserve">Generator typu HF zintegrowany z konsolą technika (wybór programu anatomicznego ustawia automatycznie parametry ekspozycji) 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>Moc generatora ≥30kW (zgodnie z IEC 60601-2-7 dla 100 ms)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 xml:space="preserve">Zakres napięciowy ≥ 40 – 125 </w:t>
            </w:r>
            <w:proofErr w:type="spellStart"/>
            <w:r w:rsidRPr="00EC589A">
              <w:rPr>
                <w:color w:val="auto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 xml:space="preserve">Zakres regulacji iloczynu prądu i czasu ekspozycji ≥ 0,35 – 320 </w:t>
            </w:r>
            <w:proofErr w:type="spellStart"/>
            <w:r w:rsidRPr="00EC589A">
              <w:rPr>
                <w:color w:val="auto"/>
                <w:sz w:val="20"/>
                <w:szCs w:val="20"/>
              </w:rPr>
              <w:t>mAs</w:t>
            </w:r>
            <w:proofErr w:type="spellEnd"/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F51098" w:rsidRDefault="00D37F51" w:rsidP="00726381">
            <w:pPr>
              <w:pStyle w:val="Standard"/>
              <w:rPr>
                <w:color w:val="FF0000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>Maksymalna wartość prądu lampy (możliwego do uzyskania w aparacie</w:t>
            </w:r>
            <w:r w:rsidRPr="00F51098">
              <w:rPr>
                <w:color w:val="FF0000"/>
                <w:sz w:val="20"/>
                <w:szCs w:val="20"/>
              </w:rPr>
              <w:t xml:space="preserve">) ≥ </w:t>
            </w:r>
            <w:r w:rsidR="00F51098" w:rsidRPr="00F51098">
              <w:rPr>
                <w:color w:val="FF0000"/>
                <w:sz w:val="20"/>
                <w:szCs w:val="20"/>
              </w:rPr>
              <w:t xml:space="preserve">320 </w:t>
            </w:r>
            <w:proofErr w:type="spellStart"/>
            <w:r w:rsidR="00F51098" w:rsidRPr="00F51098">
              <w:rPr>
                <w:color w:val="FF0000"/>
                <w:sz w:val="20"/>
                <w:szCs w:val="20"/>
              </w:rPr>
              <w:t>mA</w:t>
            </w:r>
            <w:proofErr w:type="spellEnd"/>
            <w:r w:rsidR="00F51098" w:rsidRPr="00F51098">
              <w:rPr>
                <w:color w:val="FF0000"/>
                <w:sz w:val="20"/>
                <w:szCs w:val="20"/>
              </w:rPr>
              <w:t xml:space="preserve">  </w:t>
            </w:r>
            <w:r w:rsidRPr="00F51098">
              <w:rPr>
                <w:strike/>
                <w:color w:val="FF0000"/>
                <w:sz w:val="20"/>
                <w:szCs w:val="20"/>
              </w:rPr>
              <w:t xml:space="preserve">360 </w:t>
            </w:r>
            <w:proofErr w:type="spellStart"/>
            <w:r w:rsidRPr="00F51098">
              <w:rPr>
                <w:strike/>
                <w:color w:val="FF0000"/>
                <w:sz w:val="20"/>
                <w:szCs w:val="20"/>
              </w:rPr>
              <w:t>mA</w:t>
            </w:r>
            <w:proofErr w:type="spellEnd"/>
          </w:p>
          <w:p w:rsidR="00F51098" w:rsidRPr="00EC589A" w:rsidRDefault="00F51098" w:rsidP="00726381">
            <w:pPr>
              <w:pStyle w:val="Standard"/>
              <w:rPr>
                <w:color w:val="auto"/>
                <w:sz w:val="20"/>
                <w:szCs w:val="20"/>
              </w:rPr>
            </w:pPr>
            <w:r w:rsidRPr="00F51098">
              <w:rPr>
                <w:color w:val="FF0000"/>
                <w:sz w:val="20"/>
                <w:szCs w:val="20"/>
              </w:rPr>
              <w:t xml:space="preserve">Dopuszczono ≥ 320 </w:t>
            </w:r>
            <w:proofErr w:type="spellStart"/>
            <w:r w:rsidRPr="00F51098">
              <w:rPr>
                <w:color w:val="FF000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Default="00D37F51" w:rsidP="00726381">
            <w:pPr>
              <w:pStyle w:val="Standard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 xml:space="preserve">Najkrótszy czas ekspozycji  </w:t>
            </w:r>
            <w:r w:rsidRPr="00F51098">
              <w:rPr>
                <w:color w:val="FF0000"/>
                <w:sz w:val="20"/>
                <w:szCs w:val="20"/>
              </w:rPr>
              <w:t xml:space="preserve">≤ </w:t>
            </w:r>
            <w:r w:rsidR="00F51098" w:rsidRPr="00F51098">
              <w:rPr>
                <w:color w:val="FF0000"/>
                <w:sz w:val="20"/>
                <w:szCs w:val="20"/>
              </w:rPr>
              <w:t xml:space="preserve">4 ms </w:t>
            </w:r>
            <w:r w:rsidRPr="00F51098">
              <w:rPr>
                <w:strike/>
                <w:color w:val="FF0000"/>
                <w:sz w:val="20"/>
                <w:szCs w:val="20"/>
              </w:rPr>
              <w:t>1 ms</w:t>
            </w:r>
          </w:p>
          <w:p w:rsidR="00F51098" w:rsidRPr="00EC589A" w:rsidRDefault="00F51098" w:rsidP="00726381">
            <w:pPr>
              <w:pStyle w:val="Standard"/>
              <w:rPr>
                <w:color w:val="auto"/>
                <w:sz w:val="20"/>
                <w:szCs w:val="20"/>
              </w:rPr>
            </w:pPr>
            <w:r w:rsidRPr="00F51098">
              <w:rPr>
                <w:color w:val="FF0000"/>
                <w:sz w:val="20"/>
                <w:szCs w:val="20"/>
              </w:rPr>
              <w:t xml:space="preserve">Dopuszczono </w:t>
            </w:r>
            <w:r>
              <w:rPr>
                <w:color w:val="FF0000"/>
                <w:sz w:val="20"/>
                <w:szCs w:val="20"/>
              </w:rPr>
              <w:t>≤ 4</w:t>
            </w:r>
            <w:r w:rsidRPr="00F51098">
              <w:rPr>
                <w:color w:val="FF0000"/>
                <w:sz w:val="20"/>
                <w:szCs w:val="20"/>
              </w:rPr>
              <w:t xml:space="preserve"> ms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>Ręczna nastawa parametrów ekspozycji związana z wyborem projekcji za pomocą dotykowego monitora LCD konsoli technika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 xml:space="preserve">Zasilanie 230V +/- 10%, 50Hz ze standardowego gniazdka sieciowego 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>Możliwość wyzwalania ekspozycji za pomocą kabla o długości ≥2,5m oraz możliwość ekspozycji z  bezprzewodowego pilota umożliwiającego wyzwolenie z odległości co najmniej 5m.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>Możliwość wykonania ekspozycji poprzez akumulatorowe zasilanie generatora.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suppressAutoHyphens/>
              <w:ind w:left="39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shd w:val="clear" w:color="auto" w:fill="D9D9D9" w:themeFill="background1" w:themeFillShade="D9"/>
          </w:tcPr>
          <w:p w:rsidR="00D37F51" w:rsidRPr="00EC589A" w:rsidRDefault="00D37F51" w:rsidP="00726381">
            <w:pPr>
              <w:tabs>
                <w:tab w:val="left" w:pos="148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LAMPA RTG</w:t>
            </w: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05" w:type="pct"/>
            <w:shd w:val="clear" w:color="auto" w:fill="D9D9D9" w:themeFill="background1" w:themeFillShade="D9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Lampa jedno- lub dwuogniskowa z wirującą anodą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FBD4B4" w:themeFill="accent6" w:themeFillTint="66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both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 xml:space="preserve">Wielkość największego ogniska ≤ 1.3 </w:t>
            </w:r>
          </w:p>
        </w:tc>
        <w:tc>
          <w:tcPr>
            <w:tcW w:w="675" w:type="pct"/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Wielkość największego ogniska &lt; 1,0 – 10 pkt</w:t>
            </w:r>
          </w:p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Pozostałe – 0 pkt</w:t>
            </w:r>
          </w:p>
        </w:tc>
        <w:tc>
          <w:tcPr>
            <w:tcW w:w="905" w:type="pct"/>
            <w:shd w:val="clear" w:color="auto" w:fill="FBD4B4" w:themeFill="accent6" w:themeFillTint="66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Pojemność cieplna anody ≥ 120kHU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Pojemność cieplna kołpaka ≥ 1,0 MH</w:t>
            </w:r>
            <w:r w:rsidR="00431EE1" w:rsidRPr="00431EE1">
              <w:rPr>
                <w:rFonts w:eastAsia="Times New Roman"/>
                <w:color w:val="FF0000"/>
                <w:sz w:val="20"/>
                <w:szCs w:val="20"/>
                <w:lang w:eastAsia="ar-SA" w:bidi="ar-SA"/>
              </w:rPr>
              <w:t>U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 xml:space="preserve">Prędkość obrotów anody ≥ 8000 </w:t>
            </w:r>
            <w:proofErr w:type="spellStart"/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obr</w:t>
            </w:r>
            <w:proofErr w:type="spellEnd"/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/min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Zakres kątów obrotu kolimatora min. +/-90°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Wbudowany lub zamontowany na szynach kolimatora dawkomierz DAP zintegrowany z DICOM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Maksymalny zasięg ramienia – odległość ognisko- kolumna aparatu ≥</w:t>
            </w:r>
            <w:r w:rsidR="00F51098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 xml:space="preserve"> </w:t>
            </w:r>
            <w:r w:rsidR="00F51098" w:rsidRPr="00F51098">
              <w:rPr>
                <w:rFonts w:eastAsia="Times New Roman"/>
                <w:color w:val="FF0000"/>
                <w:sz w:val="20"/>
                <w:szCs w:val="20"/>
                <w:lang w:eastAsia="ar-SA" w:bidi="ar-SA"/>
              </w:rPr>
              <w:t xml:space="preserve">110 cm </w:t>
            </w:r>
            <w:r w:rsidRPr="00F51098">
              <w:rPr>
                <w:rFonts w:eastAsia="Times New Roman"/>
                <w:strike/>
                <w:color w:val="FF0000"/>
                <w:sz w:val="20"/>
                <w:szCs w:val="20"/>
                <w:lang w:eastAsia="ar-SA" w:bidi="ar-SA"/>
              </w:rPr>
              <w:t>120 cm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suppressAutoHyphens/>
              <w:ind w:left="39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shd w:val="clear" w:color="auto" w:fill="D9D9D9" w:themeFill="background1" w:themeFillShade="D9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KOLUMNA I STATYW APARATU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05" w:type="pct"/>
            <w:shd w:val="clear" w:color="auto" w:fill="D9D9D9" w:themeFill="background1" w:themeFillShade="D9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FBD4B4" w:themeFill="accent6" w:themeFillTint="66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Konstrukcja kolumny – ułatwienia w utrzymywaniu aparatu w czystości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EC589A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rStyle w:val="Wyrnieniedelikatne"/>
                <w:i w:val="0"/>
                <w:color w:val="auto"/>
                <w:sz w:val="20"/>
                <w:szCs w:val="20"/>
              </w:rPr>
              <w:t>Tak/Nie</w:t>
            </w:r>
            <w:r>
              <w:rPr>
                <w:rStyle w:val="Odwoanieprzypisudolnego"/>
                <w:iCs/>
                <w:color w:val="auto"/>
                <w:sz w:val="20"/>
                <w:szCs w:val="20"/>
              </w:rPr>
              <w:footnoteReference w:id="3"/>
            </w:r>
            <w:r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 </w:t>
            </w:r>
            <w:r w:rsidR="00D37F51"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Wszystkie kable do lampy ukryte wewnątrz ramienia – 20 pkt</w:t>
            </w:r>
          </w:p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Kable karbowane, kable w innych osłonkach na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zawnątrz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 ramienia  0 pkt</w:t>
            </w:r>
          </w:p>
        </w:tc>
        <w:tc>
          <w:tcPr>
            <w:tcW w:w="905" w:type="pct"/>
            <w:shd w:val="clear" w:color="auto" w:fill="FBD4B4" w:themeFill="accent6" w:themeFillTint="66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FBD4B4" w:themeFill="accent6" w:themeFillTint="66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Antybakteryjna powłoka na obudowie aparatu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EC589A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>
              <w:rPr>
                <w:rStyle w:val="Wyrnieniedelikatne"/>
                <w:i w:val="0"/>
                <w:color w:val="auto"/>
                <w:sz w:val="20"/>
                <w:szCs w:val="20"/>
              </w:rPr>
              <w:t>Tak/Nie</w:t>
            </w:r>
            <w:r>
              <w:rPr>
                <w:rStyle w:val="Odwoanieprzypisudolnego"/>
                <w:iCs/>
                <w:color w:val="auto"/>
                <w:sz w:val="20"/>
                <w:szCs w:val="20"/>
              </w:rPr>
              <w:footnoteReference w:id="4"/>
            </w:r>
            <w:r w:rsidR="00D37F51"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Tak, powłoka antybakteryjna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oparata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 na tlenkach metali zawartych w farbie – 20 pkt</w:t>
            </w:r>
          </w:p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Tak, powłoka antybakteryjna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oparata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 na jonach srebra lub miedzi – 10 pkt</w:t>
            </w:r>
          </w:p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Nie – 0 pkt</w:t>
            </w:r>
          </w:p>
        </w:tc>
        <w:tc>
          <w:tcPr>
            <w:tcW w:w="905" w:type="pct"/>
            <w:shd w:val="clear" w:color="auto" w:fill="FBD4B4" w:themeFill="accent6" w:themeFillTint="66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Maksymalna długość aparatu w pozycji transportowej ≤140cm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Maksymalna szerokość aparatu w pozycji transportowej ≤60cm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bCs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51098" w:rsidRDefault="00D37F51" w:rsidP="00726381">
            <w:pPr>
              <w:pStyle w:val="Standard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Zakres obrotu kołpaka lampy wokół osi poziomej ≥</w:t>
            </w:r>
          </w:p>
          <w:p w:rsidR="00F51098" w:rsidRPr="00F51098" w:rsidRDefault="00F51098" w:rsidP="00726381">
            <w:pPr>
              <w:pStyle w:val="Standard"/>
              <w:rPr>
                <w:rStyle w:val="Wyrnieniedelikatne"/>
                <w:i w:val="0"/>
                <w:color w:val="FF0000"/>
                <w:sz w:val="20"/>
                <w:szCs w:val="20"/>
              </w:rPr>
            </w:pPr>
            <w:r w:rsidRPr="00F51098">
              <w:rPr>
                <w:rStyle w:val="Wyrnieniedelikatne"/>
                <w:i w:val="0"/>
                <w:color w:val="FF0000"/>
                <w:sz w:val="20"/>
                <w:szCs w:val="20"/>
              </w:rPr>
              <w:t>+/- 90°</w:t>
            </w:r>
          </w:p>
          <w:p w:rsidR="00D37F51" w:rsidRPr="00F51098" w:rsidRDefault="00D37F51" w:rsidP="00726381">
            <w:pPr>
              <w:pStyle w:val="Standard"/>
              <w:rPr>
                <w:i/>
                <w:strike/>
                <w:color w:val="auto"/>
                <w:sz w:val="20"/>
                <w:szCs w:val="20"/>
              </w:rPr>
            </w:pPr>
            <w:r w:rsidRPr="00F51098">
              <w:rPr>
                <w:rStyle w:val="Wyrnieniedelikatne"/>
                <w:i w:val="0"/>
                <w:color w:val="FF0000"/>
                <w:sz w:val="20"/>
                <w:szCs w:val="20"/>
              </w:rPr>
              <w:t xml:space="preserve"> </w:t>
            </w:r>
            <w:r w:rsidRPr="00F51098">
              <w:rPr>
                <w:rStyle w:val="Wyrnieniedelikatne"/>
                <w:i w:val="0"/>
                <w:strike/>
                <w:color w:val="FF0000"/>
                <w:sz w:val="20"/>
                <w:szCs w:val="20"/>
              </w:rPr>
              <w:t>+/- 130°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Zakres obrotu kolumny lampy wokół osi pionowej ≥ +/- 90°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Zakres pochylania kołpaka lampy min. +90° do -10°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FBD4B4" w:themeFill="accent6" w:themeFillTint="66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Default="00D37F51" w:rsidP="00726381">
            <w:pPr>
              <w:pStyle w:val="Standard"/>
              <w:suppressAutoHyphens w:val="0"/>
              <w:rPr>
                <w:rStyle w:val="Wyrnieniedelikatne"/>
                <w:i w:val="0"/>
                <w:strike/>
                <w:color w:val="FF0000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Maksymalna możliwa do uzyskania wysokość ogniska lampy nad podłogą </w:t>
            </w:r>
            <w:r w:rsidRPr="00F51098">
              <w:rPr>
                <w:rStyle w:val="Wyrnieniedelikatne"/>
                <w:i w:val="0"/>
                <w:color w:val="FF0000"/>
                <w:sz w:val="20"/>
                <w:szCs w:val="20"/>
              </w:rPr>
              <w:t xml:space="preserve">≥ </w:t>
            </w:r>
            <w:r w:rsidR="00F51098" w:rsidRPr="00F51098">
              <w:rPr>
                <w:rStyle w:val="Wyrnieniedelikatne"/>
                <w:i w:val="0"/>
                <w:color w:val="FF0000"/>
                <w:sz w:val="20"/>
                <w:szCs w:val="20"/>
              </w:rPr>
              <w:t xml:space="preserve">195 cm   </w:t>
            </w:r>
            <w:r w:rsidR="00F51098" w:rsidRPr="00F51098">
              <w:rPr>
                <w:rStyle w:val="Wyrnieniedelikatne"/>
                <w:i w:val="0"/>
                <w:strike/>
                <w:color w:val="FF0000"/>
                <w:sz w:val="20"/>
                <w:szCs w:val="20"/>
              </w:rPr>
              <w:t xml:space="preserve"> </w:t>
            </w:r>
            <w:r w:rsidRPr="00F51098">
              <w:rPr>
                <w:rStyle w:val="Wyrnieniedelikatne"/>
                <w:i w:val="0"/>
                <w:strike/>
                <w:color w:val="FF0000"/>
                <w:sz w:val="20"/>
                <w:szCs w:val="20"/>
              </w:rPr>
              <w:t>200cm</w:t>
            </w:r>
          </w:p>
          <w:p w:rsidR="00F51098" w:rsidRPr="00F51098" w:rsidRDefault="00F51098" w:rsidP="00726381">
            <w:pPr>
              <w:pStyle w:val="Standard"/>
              <w:suppressAutoHyphens w:val="0"/>
              <w:rPr>
                <w:i/>
                <w:color w:val="auto"/>
                <w:sz w:val="20"/>
                <w:szCs w:val="20"/>
              </w:rPr>
            </w:pPr>
            <w:r w:rsidRPr="00F51098">
              <w:rPr>
                <w:rStyle w:val="Wyrnieniedelikatne"/>
                <w:i w:val="0"/>
                <w:color w:val="FF0000"/>
                <w:sz w:val="20"/>
                <w:szCs w:val="20"/>
              </w:rPr>
              <w:t xml:space="preserve">Dopuszczono195 cm    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F51098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FF0000"/>
                <w:sz w:val="20"/>
                <w:szCs w:val="20"/>
              </w:rPr>
            </w:pPr>
            <w:r w:rsidRPr="00F51098">
              <w:rPr>
                <w:rStyle w:val="Wyrnieniedelikatne"/>
                <w:i w:val="0"/>
                <w:color w:val="FF0000"/>
                <w:sz w:val="20"/>
                <w:szCs w:val="20"/>
              </w:rPr>
              <w:t>≥ 210 cm – 10 pkt</w:t>
            </w:r>
          </w:p>
          <w:p w:rsidR="00F51098" w:rsidRPr="00F51098" w:rsidRDefault="00F51098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FF0000"/>
                <w:sz w:val="20"/>
                <w:szCs w:val="20"/>
              </w:rPr>
            </w:pPr>
            <w:r w:rsidRPr="00F51098">
              <w:rPr>
                <w:rStyle w:val="Wyrnieniedelikatne"/>
                <w:i w:val="0"/>
                <w:color w:val="FF0000"/>
                <w:sz w:val="20"/>
                <w:szCs w:val="20"/>
              </w:rPr>
              <w:t xml:space="preserve">&gt;195 a &lt; 210 cm – 5 pkt. </w:t>
            </w:r>
          </w:p>
          <w:p w:rsidR="00D37F51" w:rsidRPr="00EC589A" w:rsidRDefault="00F51098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F51098">
              <w:rPr>
                <w:rStyle w:val="Wyrnieniedelikatne"/>
                <w:i w:val="0"/>
                <w:color w:val="FF0000"/>
                <w:sz w:val="20"/>
                <w:szCs w:val="20"/>
              </w:rPr>
              <w:t xml:space="preserve">195 cm </w:t>
            </w:r>
            <w:r w:rsidR="00D37F51" w:rsidRPr="00F51098">
              <w:rPr>
                <w:rStyle w:val="Wyrnieniedelikatne"/>
                <w:i w:val="0"/>
                <w:color w:val="FF0000"/>
                <w:sz w:val="20"/>
                <w:szCs w:val="20"/>
              </w:rPr>
              <w:t>– 0 pkt</w:t>
            </w:r>
          </w:p>
        </w:tc>
        <w:tc>
          <w:tcPr>
            <w:tcW w:w="905" w:type="pct"/>
            <w:shd w:val="clear" w:color="auto" w:fill="FBD4B4" w:themeFill="accent6" w:themeFillTint="66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Minimalna możliwa do uzyskania wysokość ogniska lampy nad podłogą ≤ 70cm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</w:p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>Możliwość przemieszczania systemu przy rozładowanych akumulatorach aparatu (po zwolnieniu blokady)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color w:val="auto"/>
                <w:sz w:val="20"/>
                <w:szCs w:val="20"/>
              </w:rPr>
            </w:pPr>
            <w:r w:rsidRPr="00EC589A">
              <w:rPr>
                <w:color w:val="auto"/>
                <w:sz w:val="20"/>
                <w:szCs w:val="20"/>
              </w:rPr>
              <w:t xml:space="preserve">Masa aparatu łącznie z akumulatorami </w:t>
            </w:r>
            <w:r w:rsidRPr="00EC589A">
              <w:rPr>
                <w:rStyle w:val="Wyrnieniedelikatne"/>
                <w:color w:val="auto"/>
                <w:sz w:val="20"/>
                <w:szCs w:val="20"/>
              </w:rPr>
              <w:t>≤ 400 kg</w:t>
            </w:r>
            <w:r w:rsidRPr="00EC589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suppressAutoHyphens/>
              <w:ind w:left="39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b/>
                <w:bCs/>
                <w:color w:val="auto"/>
                <w:sz w:val="20"/>
                <w:szCs w:val="20"/>
                <w:lang w:eastAsia="ar-SA" w:bidi="ar-SA"/>
              </w:rPr>
              <w:t>DETEKTOR CYFROWY</w:t>
            </w: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5" w:type="pct"/>
            <w:shd w:val="clear" w:color="auto" w:fill="D9D9D9" w:themeFill="background1" w:themeFillShade="D9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Detektor mobilny, bezprzewodowy.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</w:pPr>
            <w:r w:rsidRPr="00EC589A">
              <w:rPr>
                <w:rFonts w:eastAsia="Times New Roman"/>
                <w:color w:val="auto"/>
                <w:sz w:val="20"/>
                <w:szCs w:val="20"/>
                <w:lang w:eastAsia="ar-SA" w:bidi="ar-SA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Warstwa scyntylacyjna detektora w technologii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CsI</w:t>
            </w:r>
            <w:proofErr w:type="spellEnd"/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Format powierzchni aktywnej detektora ≥34 cm x 42cm.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W szufladzie akumulator detektora jest doładowywany min. podczas postoju. W przypadki odpowiedzi NIE należy dostarczyć zewnętrzną ładowarkę wraz z dodatkowymi dwoma akumulatorami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Tak/Nie</w:t>
            </w:r>
            <w:r w:rsidR="00EC589A">
              <w:rPr>
                <w:rStyle w:val="Odwoanieprzypisudolnego"/>
                <w:iCs/>
                <w:color w:val="auto"/>
                <w:sz w:val="20"/>
                <w:szCs w:val="20"/>
              </w:rPr>
              <w:footnoteReference w:id="5"/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Rozdzielczość detektora wyrażona liczbą pikseli (min)</w:t>
            </w:r>
          </w:p>
          <w:p w:rsidR="00D37F51" w:rsidRPr="00AC5E88" w:rsidRDefault="00D37F51" w:rsidP="00726381">
            <w:pPr>
              <w:pStyle w:val="Standard"/>
              <w:rPr>
                <w:rStyle w:val="Wyrnieniedelikatne"/>
                <w:i w:val="0"/>
                <w:color w:val="FF0000"/>
                <w:sz w:val="20"/>
                <w:szCs w:val="20"/>
              </w:rPr>
            </w:pPr>
            <w:r w:rsidRPr="00AC5E88">
              <w:rPr>
                <w:rStyle w:val="Wyrnieniedelikatne"/>
                <w:i w:val="0"/>
                <w:color w:val="FF0000"/>
                <w:sz w:val="20"/>
                <w:szCs w:val="20"/>
              </w:rPr>
              <w:t xml:space="preserve">≥ </w:t>
            </w:r>
            <w:r w:rsidR="00F51098" w:rsidRPr="00AC5E88">
              <w:rPr>
                <w:rStyle w:val="Wyrnieniedelikatne"/>
                <w:i w:val="0"/>
                <w:color w:val="FF0000"/>
                <w:sz w:val="20"/>
                <w:szCs w:val="20"/>
              </w:rPr>
              <w:t xml:space="preserve">6,45 </w:t>
            </w:r>
            <w:proofErr w:type="spellStart"/>
            <w:r w:rsidR="00AC5E88" w:rsidRPr="00AC5E88">
              <w:rPr>
                <w:rStyle w:val="Wyrnieniedelikatne"/>
                <w:i w:val="0"/>
                <w:color w:val="FF0000"/>
                <w:sz w:val="20"/>
                <w:szCs w:val="20"/>
              </w:rPr>
              <w:t>MPx</w:t>
            </w:r>
            <w:proofErr w:type="spellEnd"/>
            <w:r w:rsidR="00AC5E88" w:rsidRPr="00AC5E88">
              <w:rPr>
                <w:rStyle w:val="Wyrnieniedelikatne"/>
                <w:i w:val="0"/>
                <w:color w:val="FF0000"/>
                <w:sz w:val="20"/>
                <w:szCs w:val="20"/>
              </w:rPr>
              <w:t xml:space="preserve">  </w:t>
            </w:r>
            <w:r w:rsidRPr="00AC5E88">
              <w:rPr>
                <w:rStyle w:val="Wyrnieniedelikatne"/>
                <w:i w:val="0"/>
                <w:strike/>
                <w:color w:val="FF0000"/>
                <w:sz w:val="20"/>
                <w:szCs w:val="20"/>
              </w:rPr>
              <w:t xml:space="preserve">6,5 </w:t>
            </w:r>
            <w:proofErr w:type="spellStart"/>
            <w:r w:rsidRPr="00AC5E88">
              <w:rPr>
                <w:rStyle w:val="Wyrnieniedelikatne"/>
                <w:i w:val="0"/>
                <w:strike/>
                <w:color w:val="FF0000"/>
                <w:sz w:val="20"/>
                <w:szCs w:val="20"/>
              </w:rPr>
              <w:t>MPx</w:t>
            </w:r>
            <w:proofErr w:type="spellEnd"/>
            <w:r w:rsidRPr="00AC5E88">
              <w:rPr>
                <w:rStyle w:val="Wyrnieniedelikatne"/>
                <w:i w:val="0"/>
                <w:strike/>
                <w:color w:val="FF0000"/>
                <w:sz w:val="20"/>
                <w:szCs w:val="20"/>
              </w:rPr>
              <w:t>,</w:t>
            </w:r>
          </w:p>
          <w:p w:rsidR="00F51098" w:rsidRPr="00EC589A" w:rsidRDefault="00F51098" w:rsidP="00726381">
            <w:pPr>
              <w:pStyle w:val="Standard"/>
              <w:rPr>
                <w:i/>
                <w:color w:val="auto"/>
                <w:sz w:val="20"/>
                <w:szCs w:val="20"/>
              </w:rPr>
            </w:pPr>
            <w:r w:rsidRPr="00AC5E88">
              <w:rPr>
                <w:rStyle w:val="Wyrnieniedelikatne"/>
                <w:i w:val="0"/>
                <w:color w:val="FF0000"/>
                <w:sz w:val="20"/>
                <w:szCs w:val="20"/>
              </w:rPr>
              <w:t xml:space="preserve">Dopuszczono 6,45 </w:t>
            </w:r>
            <w:proofErr w:type="spellStart"/>
            <w:r w:rsidRPr="00AC5E88">
              <w:rPr>
                <w:rStyle w:val="Wyrnieniedelikatne"/>
                <w:i w:val="0"/>
                <w:color w:val="FF0000"/>
                <w:sz w:val="20"/>
                <w:szCs w:val="20"/>
              </w:rPr>
              <w:t>MPx</w:t>
            </w:r>
            <w:proofErr w:type="spellEnd"/>
            <w:r w:rsidRPr="00AC5E88">
              <w:rPr>
                <w:rStyle w:val="Wyrnieniedelikatne"/>
                <w:i w:val="0"/>
                <w:color w:val="FF0000"/>
                <w:sz w:val="20"/>
                <w:szCs w:val="20"/>
              </w:rPr>
              <w:t>,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Rozmiar piksela ≤ 150 µm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Głębokość akwizycji ≥ 16 bit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Default="00D37F51" w:rsidP="00726381">
            <w:pPr>
              <w:pStyle w:val="Standard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Waga płaskiego detektora cyfrowego z bateriami </w:t>
            </w:r>
            <w:r w:rsidR="00AC5E88">
              <w:rPr>
                <w:rStyle w:val="Wyrnieniedelikatne"/>
                <w:i w:val="0"/>
                <w:color w:val="auto"/>
                <w:sz w:val="20"/>
                <w:szCs w:val="20"/>
              </w:rPr>
              <w:br/>
            </w: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≤ </w:t>
            </w:r>
            <w:r w:rsidR="00AC5E88" w:rsidRPr="00AC5E88">
              <w:rPr>
                <w:rStyle w:val="Wyrnieniedelikatne"/>
                <w:i w:val="0"/>
                <w:color w:val="FF0000"/>
                <w:sz w:val="20"/>
                <w:szCs w:val="20"/>
              </w:rPr>
              <w:t xml:space="preserve">3,6 kg   </w:t>
            </w:r>
            <w:r w:rsidRPr="00AC5E88">
              <w:rPr>
                <w:rStyle w:val="Wyrnieniedelikatne"/>
                <w:i w:val="0"/>
                <w:strike/>
                <w:color w:val="FF0000"/>
                <w:sz w:val="20"/>
                <w:szCs w:val="20"/>
              </w:rPr>
              <w:t>3,5 kg</w:t>
            </w:r>
          </w:p>
          <w:p w:rsidR="00AC5E88" w:rsidRPr="00AC5E88" w:rsidRDefault="00AC5E88" w:rsidP="00726381">
            <w:pPr>
              <w:pStyle w:val="Standard"/>
              <w:rPr>
                <w:color w:val="auto"/>
                <w:sz w:val="20"/>
                <w:szCs w:val="20"/>
              </w:rPr>
            </w:pPr>
            <w:r w:rsidRPr="00AC5E88">
              <w:rPr>
                <w:color w:val="FF0000"/>
                <w:sz w:val="20"/>
                <w:szCs w:val="20"/>
              </w:rPr>
              <w:t xml:space="preserve">Dopuszczono 3,6 kg   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Maksymalne obciążenie detektora (na całej powierzchni detektora) dla projekcji wykorzystujących mobilność detektora ≥ 100 kg,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Rozdzielczość obrazowa ≥ 3,3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lp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/mm,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Kratka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przeciwrozproszeniowa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 nakładana na detektor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FBD4B4" w:themeFill="accent6" w:themeFillTint="66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Rączka do przenoszenia detektora zintegrowana z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detektrem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 na stałe.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Tak/Nie</w:t>
            </w:r>
            <w:r w:rsidR="00EC589A">
              <w:rPr>
                <w:rStyle w:val="Odwoanieprzypisudolnego"/>
                <w:iCs/>
                <w:color w:val="auto"/>
                <w:sz w:val="20"/>
                <w:szCs w:val="20"/>
              </w:rPr>
              <w:footnoteReference w:id="6"/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 – 10 pkt</w:t>
            </w:r>
          </w:p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Nie – 0 pkt</w:t>
            </w:r>
          </w:p>
        </w:tc>
        <w:tc>
          <w:tcPr>
            <w:tcW w:w="905" w:type="pct"/>
            <w:shd w:val="clear" w:color="auto" w:fill="FBD4B4" w:themeFill="accent6" w:themeFillTint="66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FBD4B4" w:themeFill="accent6" w:themeFillTint="66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Ilość możliwych do wykonania zdjęć na jednym ładowaniu baterii detektora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≥ 1000 – 10 pkt</w:t>
            </w:r>
          </w:p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&lt; 1000 – 0 pkt</w:t>
            </w:r>
          </w:p>
        </w:tc>
        <w:tc>
          <w:tcPr>
            <w:tcW w:w="905" w:type="pct"/>
            <w:shd w:val="clear" w:color="auto" w:fill="FBD4B4" w:themeFill="accent6" w:themeFillTint="66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shd w:val="clear" w:color="auto" w:fill="D9D9D9" w:themeFill="background1" w:themeFillShade="D9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KONSOLA TECHNIKA (STACJA AKWIZYCYJNA)</w:t>
            </w: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05" w:type="pct"/>
            <w:shd w:val="clear" w:color="auto" w:fill="D9D9D9" w:themeFill="background1" w:themeFillShade="D9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Default="00D37F51" w:rsidP="00726381">
            <w:pPr>
              <w:pStyle w:val="Standard"/>
              <w:suppressAutoHyphens w:val="0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Obsługa aparatu za pomocą wbudowanego w konsolę  dotykowego monitora LCD o rozmiarze ≥17”, i matrycy obrazowej nie mniejszej niż 1280x1024 umożliwiającego  nastawianie parametrów ekspozycji i sterowanie obróbką obrazu</w:t>
            </w:r>
          </w:p>
          <w:p w:rsidR="00F51098" w:rsidRPr="00431EE1" w:rsidRDefault="00F51098" w:rsidP="00726381">
            <w:pPr>
              <w:pStyle w:val="Standard"/>
              <w:suppressAutoHyphens w:val="0"/>
              <w:rPr>
                <w:rStyle w:val="Wyrnieniedelikatne"/>
                <w:i w:val="0"/>
                <w:color w:val="FF0000"/>
                <w:sz w:val="20"/>
                <w:szCs w:val="20"/>
              </w:rPr>
            </w:pPr>
            <w:r w:rsidRPr="00431EE1">
              <w:rPr>
                <w:rStyle w:val="Wyrnieniedelikatne"/>
                <w:i w:val="0"/>
                <w:color w:val="FF0000"/>
                <w:sz w:val="20"/>
                <w:szCs w:val="20"/>
              </w:rPr>
              <w:t>dopuszczono</w:t>
            </w:r>
          </w:p>
          <w:p w:rsidR="00F51098" w:rsidRPr="00EC589A" w:rsidRDefault="00F51098" w:rsidP="00F51098">
            <w:pPr>
              <w:pStyle w:val="Standard"/>
              <w:suppressAutoHyphens w:val="0"/>
              <w:rPr>
                <w:i/>
                <w:color w:val="auto"/>
                <w:sz w:val="20"/>
                <w:szCs w:val="20"/>
              </w:rPr>
            </w:pPr>
            <w:r w:rsidRPr="00431EE1">
              <w:rPr>
                <w:color w:val="FF0000"/>
                <w:sz w:val="20"/>
                <w:szCs w:val="20"/>
              </w:rPr>
              <w:t xml:space="preserve">nowej generacji monitor </w:t>
            </w:r>
            <w:proofErr w:type="spellStart"/>
            <w:r w:rsidRPr="00431EE1">
              <w:rPr>
                <w:color w:val="FF0000"/>
                <w:sz w:val="20"/>
                <w:szCs w:val="20"/>
              </w:rPr>
              <w:t>Medical</w:t>
            </w:r>
            <w:proofErr w:type="spellEnd"/>
            <w:r w:rsidRPr="00431EE1">
              <w:rPr>
                <w:color w:val="FF0000"/>
                <w:sz w:val="20"/>
                <w:szCs w:val="20"/>
              </w:rPr>
              <w:t xml:space="preserve"> Grade MVA LED o rozmiarze 22” i matrycy obrazowej 1920X1080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 ,podać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Pojemność dysku obrazowego ≥ 3</w:t>
            </w:r>
            <w:bookmarkStart w:id="0" w:name="_GoBack"/>
            <w:bookmarkEnd w:id="0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000 obrazów 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Zoom, obrót obrazu, lustrzane odbicie, zmiana wartości okna (jasności/kontrastu) 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Wybór pacjenta z listy pacjentów uzyskanych z systemu RIS za pomocą mechanizmu DICOM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Worklist</w:t>
            </w:r>
            <w:proofErr w:type="spellEnd"/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Możliwość  zarejestrowania pacjenta przez technika w przypadku awarii systemu szpitalnego RIS (bez konieczności interwencji serwisu lub informatyka) 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Interfejs do sieci szpitalnej WIFI, pozwalający na bezprzewodową transmisję danych w standardzie DICOM w obrębie sieci bezprzewodowej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Interfejs do sieci szpitalnej kablowy min. 100Mbit/s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Możliwość umieszczania oznaczenia projekcji (np. L/R, zdjęcie AP)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Czas od zakończenia ekspozycji do wyświetlenia obrazu wstępnego na monitorze ≤ 5 s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Programy anatomiczne ≥ 100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jc w:val="center"/>
              <w:rPr>
                <w:i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rStyle w:val="Wyrnieniedelikatne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kern w:val="0"/>
                <w:sz w:val="20"/>
                <w:szCs w:val="20"/>
              </w:rPr>
              <w:t>Możliwość prowadzenia statystyk obrazów odrzuconych z powodów odrzucenia, z podziałem na techników wykonujących badanie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Współpraca ze standardem DICOM 3.0 z obsługą  protokołów: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Worklist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 manager (WLM), Storage (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Send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), MPPS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Automatyczne zapisywanie do systemu danych obrazowych (nagłówek DICOM) informacji o parametrach ekspozycji (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kV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mAs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Zapewnienie bezpieczeństwa danych osobowych pacjentów poprzez uniemożliwienie dostępu do tych danych osobom niepowołanym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Współpraca ze standardem DICOM, obsługą protokołów: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worklist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 manager(WLM),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storage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, MPPS,DICOM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storage</w:t>
            </w:r>
            <w:proofErr w:type="spellEnd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commitment</w:t>
            </w:r>
            <w:proofErr w:type="spellEnd"/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Default="00D37F51" w:rsidP="00726381">
            <w:pPr>
              <w:rPr>
                <w:rStyle w:val="Wyrnieniedelikatne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Raport dawki w formacie DICOM zgodnie z dyrektywą EUROATOM 2013/59</w:t>
            </w:r>
          </w:p>
          <w:p w:rsidR="00F51098" w:rsidRPr="00EC589A" w:rsidRDefault="00F51098" w:rsidP="00F51098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</w:pPr>
            <w:r w:rsidRPr="00F51098">
              <w:rPr>
                <w:rStyle w:val="Wyrnieniedelikatne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  <w:t>Dopuszczono jako p</w:t>
            </w:r>
            <w:r>
              <w:rPr>
                <w:rStyle w:val="Wyrnieniedelikatne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  <w:t>rodukt równoważny oprogramowanie</w:t>
            </w:r>
            <w:r w:rsidRPr="00F51098">
              <w:rPr>
                <w:rStyle w:val="Wyrnieniedelikatne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  <w:t xml:space="preserve"> o raportowaniu dawki zgodnie z IHE </w:t>
            </w:r>
            <w:proofErr w:type="spellStart"/>
            <w:r w:rsidRPr="00F51098">
              <w:rPr>
                <w:rStyle w:val="Wyrnieniedelikatne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  <w:t>Radiology</w:t>
            </w:r>
            <w:proofErr w:type="spellEnd"/>
            <w:r w:rsidRPr="00F51098">
              <w:rPr>
                <w:rStyle w:val="Wyrnieniedelikatne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  <w:t xml:space="preserve"> Technical Framework i  </w:t>
            </w:r>
            <w:proofErr w:type="spellStart"/>
            <w:r w:rsidRPr="00F51098">
              <w:rPr>
                <w:rStyle w:val="Wyrnieniedelikatne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  <w:t>Dicom</w:t>
            </w:r>
            <w:proofErr w:type="spellEnd"/>
            <w:r w:rsidRPr="00F51098">
              <w:rPr>
                <w:rStyle w:val="Wyrnieniedelikatne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  <w:t xml:space="preserve"> standard – część 16 tzn. wysyłanie z systemu stacji technika raportu o dawce bezpośrednio do systemu PACS ( z przeznaczeniem do zapisu w formacie ustrukturyzowanego raportu </w:t>
            </w:r>
            <w:proofErr w:type="spellStart"/>
            <w:r w:rsidRPr="00F51098">
              <w:rPr>
                <w:rStyle w:val="Wyrnieniedelikatne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  <w:t>Dicom</w:t>
            </w:r>
            <w:proofErr w:type="spellEnd"/>
            <w:r w:rsidRPr="00F51098">
              <w:rPr>
                <w:rStyle w:val="Wyrnieniedelikatne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  <w:t xml:space="preserve"> (DICOM </w:t>
            </w:r>
            <w:proofErr w:type="spellStart"/>
            <w:r w:rsidRPr="00F51098">
              <w:rPr>
                <w:rStyle w:val="Wyrnieniedelikatne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  <w:t>Structured</w:t>
            </w:r>
            <w:proofErr w:type="spellEnd"/>
            <w:r w:rsidRPr="00F51098">
              <w:rPr>
                <w:rStyle w:val="Wyrnieniedelikatne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  <w:t xml:space="preserve"> Report)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7F51" w:rsidRPr="00EC589A" w:rsidRDefault="00D37F51" w:rsidP="00726381">
            <w:pPr>
              <w:pStyle w:val="Standard"/>
              <w:suppressAutoHyphens w:val="0"/>
              <w:jc w:val="center"/>
              <w:rPr>
                <w:color w:val="auto"/>
                <w:sz w:val="20"/>
                <w:szCs w:val="20"/>
              </w:rPr>
            </w:pPr>
            <w:r w:rsidRPr="00EC589A">
              <w:rPr>
                <w:rStyle w:val="Wyrnieniedelikatne"/>
                <w:i w:val="0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905" w:type="pct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FBD4B4" w:themeFill="accent6" w:themeFillTint="66"/>
            <w:vAlign w:val="center"/>
          </w:tcPr>
          <w:p w:rsidR="00D37F51" w:rsidRPr="00EC589A" w:rsidRDefault="00D37F51" w:rsidP="00D37F5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</w:pPr>
            <w:r w:rsidRPr="00EC589A">
              <w:rPr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  <w:t xml:space="preserve">Ochrona przed szkodliwym oprogramowaniem oparta o mechanizm tzw. </w:t>
            </w:r>
            <w:proofErr w:type="spellStart"/>
            <w:r w:rsidRPr="00EC589A">
              <w:rPr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  <w:t>whitelisting</w:t>
            </w:r>
            <w:proofErr w:type="spellEnd"/>
            <w:r w:rsidRPr="00EC589A">
              <w:rPr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  <w:t xml:space="preserve"> (białej listy)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</w:pPr>
            <w:r w:rsidRPr="00EC589A">
              <w:rPr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  <w:t>Tak/Nie</w:t>
            </w:r>
            <w:r w:rsidR="00EC589A">
              <w:rPr>
                <w:rStyle w:val="Odwoanieprzypisudolnego"/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  <w:footnoteReference w:id="7"/>
            </w:r>
            <w:r w:rsidRPr="00EC589A">
              <w:rPr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  <w:t xml:space="preserve"> podać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</w:pPr>
            <w:r w:rsidRPr="00EC589A">
              <w:rPr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  <w:t>Tak – 10 pkt</w:t>
            </w:r>
          </w:p>
          <w:p w:rsidR="00D37F51" w:rsidRPr="00EC589A" w:rsidRDefault="00D37F51" w:rsidP="00726381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</w:pPr>
            <w:r w:rsidRPr="00EC589A">
              <w:rPr>
                <w:rFonts w:ascii="Times New Roman" w:eastAsia="Lucida Sans Unicode" w:hAnsi="Times New Roman" w:cs="Times New Roman"/>
                <w:sz w:val="20"/>
                <w:szCs w:val="20"/>
                <w:lang w:eastAsia="hi-IN" w:bidi="hi-IN"/>
              </w:rPr>
              <w:t>Nie – 0 pkt</w:t>
            </w:r>
          </w:p>
        </w:tc>
        <w:tc>
          <w:tcPr>
            <w:tcW w:w="905" w:type="pct"/>
            <w:shd w:val="clear" w:color="auto" w:fill="FBD4B4" w:themeFill="accent6" w:themeFillTint="66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CB0C97">
        <w:trPr>
          <w:cantSplit/>
          <w:trHeight w:val="20"/>
        </w:trPr>
        <w:tc>
          <w:tcPr>
            <w:tcW w:w="4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tabs>
                <w:tab w:val="right" w:pos="683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</w:p>
        </w:tc>
        <w:tc>
          <w:tcPr>
            <w:tcW w:w="2271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tabs>
                <w:tab w:val="right" w:pos="68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tabs>
                <w:tab w:val="right" w:pos="683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5" w:type="pct"/>
            <w:shd w:val="clear" w:color="auto" w:fill="D9D9D9" w:themeFill="background1" w:themeFillShade="D9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EC589A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tabs>
                <w:tab w:val="right" w:pos="683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1" w:type="pct"/>
            <w:shd w:val="clear" w:color="auto" w:fill="auto"/>
            <w:vAlign w:val="center"/>
          </w:tcPr>
          <w:p w:rsidR="00D37F51" w:rsidRPr="00EC589A" w:rsidRDefault="00D37F51" w:rsidP="00726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producenta,</w:t>
            </w:r>
            <w:r w:rsidRPr="00EC589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wykazu czynności serwisowych, które mogą być wykonywane przez użytkownika samodzielnie nieskutkujące utratą gwarancji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 z dostawą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914FD6" w:rsidRDefault="00EC589A" w:rsidP="00EC58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603A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EC589A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tabs>
                <w:tab w:val="right" w:pos="6838"/>
              </w:tabs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1" w:type="pct"/>
            <w:shd w:val="clear" w:color="auto" w:fill="auto"/>
            <w:vAlign w:val="center"/>
          </w:tcPr>
          <w:p w:rsidR="00D37F51" w:rsidRPr="00EC589A" w:rsidRDefault="00D37F51" w:rsidP="00726381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Czy producent zaleca wykonywanie przeglądów technicznych?</w:t>
            </w:r>
          </w:p>
          <w:p w:rsidR="00D37F51" w:rsidRPr="00EC589A" w:rsidRDefault="00D37F51" w:rsidP="00726381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Jeżeli TAK podać częstotliwość wykonania przeglądów technicznych zalecanych przez producenta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  <w:r w:rsidRPr="00EC589A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8"/>
            </w: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7F51" w:rsidRPr="00EC589A" w:rsidRDefault="00D37F51" w:rsidP="0072638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9A">
              <w:rPr>
                <w:rFonts w:ascii="Times New Roman" w:hAnsi="Times New Roman" w:cs="Times New Roman"/>
                <w:sz w:val="20"/>
                <w:szCs w:val="20"/>
              </w:rPr>
              <w:t>Podać jeśli zalecane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914FD6" w:rsidRDefault="00EC589A" w:rsidP="00EC58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603A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C589A" w:rsidRPr="00EC589A" w:rsidTr="00EC589A">
        <w:trPr>
          <w:cantSplit/>
          <w:trHeight w:val="20"/>
        </w:trPr>
        <w:tc>
          <w:tcPr>
            <w:tcW w:w="4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71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Czy w oferowanym aparacie przetwarzane są dane osobowe  (np. imię, nazwisko, pesel, data urodzenia,  płeć, itd.)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EC589A" w:rsidRDefault="00D37F51" w:rsidP="00726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TAK/ NIE</w:t>
            </w:r>
            <w:r w:rsidRPr="00EC589A">
              <w:rPr>
                <w:rStyle w:val="Odwoanieprzypisudolnego"/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ootnoteReference w:id="9"/>
            </w:r>
            <w:r w:rsidRPr="00EC58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Jeżeli tak, podać jakie  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37F51" w:rsidRPr="00914FD6" w:rsidRDefault="00EC589A" w:rsidP="00EC58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603A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905" w:type="pct"/>
          </w:tcPr>
          <w:p w:rsidR="00D37F51" w:rsidRPr="00EC589A" w:rsidRDefault="00D37F51" w:rsidP="0072638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D37F51" w:rsidRDefault="00D37F51" w:rsidP="00D37F51">
      <w:pPr>
        <w:suppressAutoHyphens/>
        <w:ind w:firstLine="708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</w:p>
    <w:p w:rsidR="00D37F51" w:rsidRPr="00E17938" w:rsidRDefault="00D37F51" w:rsidP="00D37F51">
      <w:pPr>
        <w:rPr>
          <w:rFonts w:ascii="Times New Roman" w:hAnsi="Times New Roman" w:cs="Times New Roman"/>
          <w:b/>
          <w:sz w:val="16"/>
          <w:szCs w:val="14"/>
          <w:lang w:eastAsia="ar-SA"/>
        </w:rPr>
      </w:pPr>
      <w:r w:rsidRPr="00E17938">
        <w:rPr>
          <w:rFonts w:ascii="Times New Roman" w:hAnsi="Times New Roman" w:cs="Times New Roman"/>
          <w:b/>
          <w:sz w:val="16"/>
          <w:szCs w:val="14"/>
          <w:lang w:eastAsia="ar-SA"/>
        </w:rPr>
        <w:t xml:space="preserve">Treść oświadczenia wykonawcy: </w:t>
      </w:r>
    </w:p>
    <w:p w:rsidR="00D37F51" w:rsidRPr="00E17938" w:rsidRDefault="00D37F51" w:rsidP="00D37F51">
      <w:pPr>
        <w:numPr>
          <w:ilvl w:val="0"/>
          <w:numId w:val="4"/>
        </w:numPr>
        <w:suppressAutoHyphens/>
        <w:spacing w:after="0" w:line="240" w:lineRule="auto"/>
        <w:ind w:right="119"/>
        <w:jc w:val="both"/>
        <w:rPr>
          <w:rFonts w:ascii="Times New Roman" w:hAnsi="Times New Roman" w:cs="Times New Roman"/>
          <w:sz w:val="16"/>
          <w:szCs w:val="14"/>
          <w:lang w:eastAsia="ar-SA"/>
        </w:rPr>
      </w:pPr>
      <w:r w:rsidRPr="00E17938">
        <w:rPr>
          <w:rFonts w:ascii="Times New Roman" w:hAnsi="Times New Roman" w:cs="Times New Roman"/>
          <w:sz w:val="16"/>
          <w:szCs w:val="14"/>
          <w:lang w:eastAsia="ar-SA"/>
        </w:rPr>
        <w:t>Oświadczamy, że przedstawione powyżej dane są prawdziwe oraz zobowiązujemy się w przypadku wygrania postępowania do dostarczenia sprzętu spełniającego wyspecyfikowane parametry.</w:t>
      </w:r>
    </w:p>
    <w:p w:rsidR="00D37F51" w:rsidRPr="00E17938" w:rsidRDefault="00D37F51" w:rsidP="00D37F51">
      <w:pPr>
        <w:numPr>
          <w:ilvl w:val="0"/>
          <w:numId w:val="4"/>
        </w:numPr>
        <w:suppressAutoHyphens/>
        <w:spacing w:after="0" w:line="240" w:lineRule="auto"/>
        <w:ind w:left="357" w:right="119" w:hanging="357"/>
        <w:jc w:val="both"/>
        <w:rPr>
          <w:rFonts w:ascii="Times New Roman" w:hAnsi="Times New Roman" w:cs="Times New Roman"/>
          <w:b/>
          <w:sz w:val="16"/>
          <w:szCs w:val="14"/>
          <w:lang w:eastAsia="ar-SA"/>
        </w:rPr>
      </w:pPr>
      <w:r w:rsidRPr="00E17938">
        <w:rPr>
          <w:rFonts w:ascii="Times New Roman" w:hAnsi="Times New Roman" w:cs="Times New Roman"/>
          <w:sz w:val="16"/>
          <w:szCs w:val="14"/>
          <w:lang w:eastAsia="ar-SA"/>
        </w:rPr>
        <w:t>Oświadczamy, że oferowany, powyżej wyspecyfikowany sprzęt jest kompletny i po zainstalowaniu będzie gotowy do eksploatacji, bez żadnych dodatkowych zakupów i inwestycji.</w:t>
      </w:r>
    </w:p>
    <w:p w:rsidR="00CE2C65" w:rsidRPr="00C849D4" w:rsidRDefault="00CE2C65"/>
    <w:sectPr w:rsidR="00CE2C65" w:rsidRPr="00C849D4" w:rsidSect="0024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42" w:rsidRDefault="00752542" w:rsidP="00C849D4">
      <w:pPr>
        <w:spacing w:after="0" w:line="240" w:lineRule="auto"/>
      </w:pPr>
      <w:r>
        <w:separator/>
      </w:r>
    </w:p>
  </w:endnote>
  <w:endnote w:type="continuationSeparator" w:id="0">
    <w:p w:rsidR="00752542" w:rsidRDefault="00752542" w:rsidP="00C8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42" w:rsidRDefault="00752542" w:rsidP="00C849D4">
      <w:pPr>
        <w:spacing w:after="0" w:line="240" w:lineRule="auto"/>
      </w:pPr>
      <w:r>
        <w:separator/>
      </w:r>
    </w:p>
  </w:footnote>
  <w:footnote w:type="continuationSeparator" w:id="0">
    <w:p w:rsidR="00752542" w:rsidRDefault="00752542" w:rsidP="00C849D4">
      <w:pPr>
        <w:spacing w:after="0" w:line="240" w:lineRule="auto"/>
      </w:pPr>
      <w:r>
        <w:continuationSeparator/>
      </w:r>
    </w:p>
  </w:footnote>
  <w:footnote w:id="1">
    <w:p w:rsidR="00D37F51" w:rsidRPr="00603AEA" w:rsidRDefault="00D37F51">
      <w:pPr>
        <w:pStyle w:val="Tekstprzypisudolneg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AEA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/>
      </w:r>
      <w:r w:rsidRPr="00603AEA">
        <w:rPr>
          <w:rFonts w:ascii="Times New Roman" w:hAnsi="Times New Roman" w:cs="Times New Roman"/>
          <w:b/>
          <w:sz w:val="24"/>
          <w:szCs w:val="24"/>
          <w:u w:val="single"/>
        </w:rPr>
        <w:t xml:space="preserve"> UWAGA! Jeżeli poszczególne elementy aparatu RTG posiadają różne stawki % VAT, należy wpisać wartości oddzielnie dla każdej stawki</w:t>
      </w:r>
    </w:p>
  </w:footnote>
  <w:footnote w:id="2">
    <w:p w:rsidR="00CB0C97" w:rsidRPr="00CB0C97" w:rsidRDefault="00CB0C97">
      <w:pPr>
        <w:pStyle w:val="Tekstprzypisudolneg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AEA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/>
      </w:r>
      <w:r w:rsidRPr="00603AEA">
        <w:rPr>
          <w:rFonts w:ascii="Times New Roman" w:hAnsi="Times New Roman" w:cs="Times New Roman"/>
          <w:b/>
          <w:sz w:val="24"/>
          <w:szCs w:val="24"/>
          <w:u w:val="single"/>
        </w:rPr>
        <w:t xml:space="preserve"> UWAGA! Odpowiedź NIE w przypadku parametrów wymaganych powoduje odrzucenie oferty</w:t>
      </w:r>
    </w:p>
  </w:footnote>
  <w:footnote w:id="3">
    <w:p w:rsidR="00EC589A" w:rsidRPr="00603AEA" w:rsidRDefault="00EC589A">
      <w:pPr>
        <w:pStyle w:val="Tekstprzypisudolnego"/>
        <w:rPr>
          <w:rFonts w:ascii="Times New Roman" w:hAnsi="Times New Roman" w:cs="Times New Roman"/>
        </w:rPr>
      </w:pPr>
      <w:r w:rsidRPr="00603AEA">
        <w:rPr>
          <w:rStyle w:val="Odwoanieprzypisudolnego"/>
          <w:rFonts w:ascii="Times New Roman" w:hAnsi="Times New Roman" w:cs="Times New Roman"/>
        </w:rPr>
        <w:footnoteRef/>
      </w:r>
      <w:r w:rsidRPr="00603AEA">
        <w:rPr>
          <w:rFonts w:ascii="Times New Roman" w:hAnsi="Times New Roman" w:cs="Times New Roman"/>
        </w:rPr>
        <w:t xml:space="preserve"> Odpowiedź NIE - nie powoduje odrzucenia oferty</w:t>
      </w:r>
    </w:p>
  </w:footnote>
  <w:footnote w:id="4">
    <w:p w:rsidR="00EC589A" w:rsidRPr="00EC589A" w:rsidRDefault="00EC589A">
      <w:pPr>
        <w:pStyle w:val="Tekstprzypisudolnego"/>
        <w:rPr>
          <w:rFonts w:ascii="Times New Roman" w:hAnsi="Times New Roman" w:cs="Times New Roman"/>
        </w:rPr>
      </w:pPr>
      <w:r w:rsidRPr="00603AEA">
        <w:rPr>
          <w:rStyle w:val="Odwoanieprzypisudolnego"/>
          <w:rFonts w:ascii="Times New Roman" w:hAnsi="Times New Roman" w:cs="Times New Roman"/>
        </w:rPr>
        <w:footnoteRef/>
      </w:r>
      <w:r w:rsidRPr="00603AEA">
        <w:rPr>
          <w:rFonts w:ascii="Times New Roman" w:hAnsi="Times New Roman" w:cs="Times New Roman"/>
        </w:rPr>
        <w:t xml:space="preserve"> Odpowiedź NIE - nie powoduje odrzucenia oferty</w:t>
      </w:r>
    </w:p>
  </w:footnote>
  <w:footnote w:id="5">
    <w:p w:rsidR="00EC589A" w:rsidRPr="00603AEA" w:rsidRDefault="00EC589A">
      <w:pPr>
        <w:pStyle w:val="Tekstprzypisudolnego"/>
        <w:rPr>
          <w:rFonts w:ascii="Times New Roman" w:hAnsi="Times New Roman" w:cs="Times New Roman"/>
        </w:rPr>
      </w:pPr>
      <w:r w:rsidRPr="00603AEA">
        <w:rPr>
          <w:rStyle w:val="Odwoanieprzypisudolnego"/>
          <w:rFonts w:ascii="Times New Roman" w:hAnsi="Times New Roman" w:cs="Times New Roman"/>
        </w:rPr>
        <w:footnoteRef/>
      </w:r>
      <w:r w:rsidRPr="00603AEA">
        <w:rPr>
          <w:rFonts w:ascii="Times New Roman" w:hAnsi="Times New Roman" w:cs="Times New Roman"/>
        </w:rPr>
        <w:t xml:space="preserve"> Odpowiedź NIE - nie powoduje odrzucenia oferty</w:t>
      </w:r>
    </w:p>
  </w:footnote>
  <w:footnote w:id="6">
    <w:p w:rsidR="00EC589A" w:rsidRDefault="00EC589A">
      <w:pPr>
        <w:pStyle w:val="Tekstprzypisudolnego"/>
      </w:pPr>
      <w:r w:rsidRPr="00603AEA">
        <w:rPr>
          <w:rStyle w:val="Odwoanieprzypisudolnego"/>
          <w:rFonts w:ascii="Times New Roman" w:hAnsi="Times New Roman" w:cs="Times New Roman"/>
        </w:rPr>
        <w:footnoteRef/>
      </w:r>
      <w:r w:rsidRPr="00603AEA">
        <w:rPr>
          <w:rFonts w:ascii="Times New Roman" w:hAnsi="Times New Roman" w:cs="Times New Roman"/>
        </w:rPr>
        <w:t xml:space="preserve"> Odpowiedź NIE - nie powoduje odrzucenia oferty</w:t>
      </w:r>
    </w:p>
  </w:footnote>
  <w:footnote w:id="7">
    <w:p w:rsidR="00EC589A" w:rsidRPr="00EC589A" w:rsidRDefault="00EC589A">
      <w:pPr>
        <w:pStyle w:val="Tekstprzypisudolnego"/>
        <w:rPr>
          <w:rFonts w:ascii="Times New Roman" w:hAnsi="Times New Roman" w:cs="Times New Roman"/>
        </w:rPr>
      </w:pPr>
      <w:r w:rsidRPr="00603AEA">
        <w:rPr>
          <w:rStyle w:val="Odwoanieprzypisudolnego"/>
          <w:rFonts w:ascii="Times New Roman" w:hAnsi="Times New Roman" w:cs="Times New Roman"/>
        </w:rPr>
        <w:footnoteRef/>
      </w:r>
      <w:r w:rsidRPr="00603AEA">
        <w:rPr>
          <w:rFonts w:ascii="Times New Roman" w:hAnsi="Times New Roman" w:cs="Times New Roman"/>
        </w:rPr>
        <w:t xml:space="preserve"> Odpowiedź NIE - nie powoduje odrzucenia oferty</w:t>
      </w:r>
    </w:p>
  </w:footnote>
  <w:footnote w:id="8">
    <w:p w:rsidR="00D37F51" w:rsidRPr="00EC589A" w:rsidRDefault="00D37F51" w:rsidP="00D37F51">
      <w:pPr>
        <w:pStyle w:val="Tekstprzypisudolnego"/>
        <w:rPr>
          <w:rFonts w:ascii="Times New Roman" w:hAnsi="Times New Roman" w:cs="Times New Roman"/>
        </w:rPr>
      </w:pPr>
      <w:r w:rsidRPr="00EC589A">
        <w:rPr>
          <w:rStyle w:val="Odwoanieprzypisudolnego"/>
          <w:rFonts w:ascii="Times New Roman" w:hAnsi="Times New Roman" w:cs="Times New Roman"/>
        </w:rPr>
        <w:footnoteRef/>
      </w:r>
      <w:r w:rsidRPr="00EC589A">
        <w:rPr>
          <w:rFonts w:ascii="Times New Roman" w:hAnsi="Times New Roman" w:cs="Times New Roman"/>
        </w:rPr>
        <w:t xml:space="preserve"> Odpowiedź NIE - nie powoduje odrzucenia oferty</w:t>
      </w:r>
    </w:p>
  </w:footnote>
  <w:footnote w:id="9">
    <w:p w:rsidR="00D37F51" w:rsidRDefault="00D37F51" w:rsidP="00D37F51">
      <w:pPr>
        <w:pStyle w:val="Tekstprzypisudolnego"/>
      </w:pPr>
      <w:r w:rsidRPr="00EC589A">
        <w:rPr>
          <w:rStyle w:val="Odwoanieprzypisudolnego"/>
          <w:rFonts w:ascii="Times New Roman" w:hAnsi="Times New Roman" w:cs="Times New Roman"/>
        </w:rPr>
        <w:footnoteRef/>
      </w:r>
      <w:r w:rsidRPr="00EC589A">
        <w:rPr>
          <w:rFonts w:ascii="Times New Roman" w:hAnsi="Times New Roman" w:cs="Times New Roman"/>
        </w:rPr>
        <w:t xml:space="preserve"> Odpowiedź NIE - nie powoduje odrzucenia oferty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19A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1E2C3A80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E813BC7"/>
    <w:multiLevelType w:val="hybridMultilevel"/>
    <w:tmpl w:val="E7AC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A55E4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65"/>
    <w:rsid w:val="00054AA2"/>
    <w:rsid w:val="001860F7"/>
    <w:rsid w:val="001E45BE"/>
    <w:rsid w:val="0024177D"/>
    <w:rsid w:val="00244C6F"/>
    <w:rsid w:val="002E3E88"/>
    <w:rsid w:val="00412C3A"/>
    <w:rsid w:val="00431EE1"/>
    <w:rsid w:val="00572996"/>
    <w:rsid w:val="005A13D5"/>
    <w:rsid w:val="005C7849"/>
    <w:rsid w:val="005E6CD2"/>
    <w:rsid w:val="00603AEA"/>
    <w:rsid w:val="00705E71"/>
    <w:rsid w:val="00752542"/>
    <w:rsid w:val="007A48F5"/>
    <w:rsid w:val="007C510B"/>
    <w:rsid w:val="008F37F0"/>
    <w:rsid w:val="00914FD6"/>
    <w:rsid w:val="00966D98"/>
    <w:rsid w:val="00984C94"/>
    <w:rsid w:val="00987122"/>
    <w:rsid w:val="00996DE2"/>
    <w:rsid w:val="009A1BB5"/>
    <w:rsid w:val="00A1270F"/>
    <w:rsid w:val="00AA1745"/>
    <w:rsid w:val="00AC5E88"/>
    <w:rsid w:val="00BA4D75"/>
    <w:rsid w:val="00BF1421"/>
    <w:rsid w:val="00C849D4"/>
    <w:rsid w:val="00CB0C97"/>
    <w:rsid w:val="00CE2C65"/>
    <w:rsid w:val="00D37F51"/>
    <w:rsid w:val="00E17938"/>
    <w:rsid w:val="00E9772D"/>
    <w:rsid w:val="00EA751E"/>
    <w:rsid w:val="00EC589A"/>
    <w:rsid w:val="00EF2AAD"/>
    <w:rsid w:val="00F11190"/>
    <w:rsid w:val="00F5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849D4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49D4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1"/>
    <w:qFormat/>
    <w:rsid w:val="00C849D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849D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49D4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849D4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49D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49D4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49D4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C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2C65"/>
    <w:rPr>
      <w:color w:val="954F72"/>
      <w:u w:val="single"/>
    </w:rPr>
  </w:style>
  <w:style w:type="paragraph" w:customStyle="1" w:styleId="font5">
    <w:name w:val="font5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6">
    <w:name w:val="font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3">
    <w:name w:val="xl63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CE2C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849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49D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C849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C849D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849D4"/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C849D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849D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849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849D4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customStyle="1" w:styleId="Nagwek3Znak1">
    <w:name w:val="Nagłówek 3 Znak1"/>
    <w:link w:val="Nagwek3"/>
    <w:locked/>
    <w:rsid w:val="00C849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D4"/>
  </w:style>
  <w:style w:type="paragraph" w:styleId="Stopka">
    <w:name w:val="footer"/>
    <w:basedOn w:val="Normalny"/>
    <w:link w:val="Stopka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D4"/>
  </w:style>
  <w:style w:type="paragraph" w:styleId="Bezodstpw">
    <w:name w:val="No Spacing"/>
    <w:uiPriority w:val="1"/>
    <w:qFormat/>
    <w:rsid w:val="00C849D4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37F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37F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37F51"/>
    <w:rPr>
      <w:vertAlign w:val="superscript"/>
    </w:rPr>
  </w:style>
  <w:style w:type="paragraph" w:customStyle="1" w:styleId="Standard">
    <w:name w:val="Standard"/>
    <w:rsid w:val="00D37F51"/>
    <w:pPr>
      <w:suppressAutoHyphens/>
      <w:autoSpaceDN w:val="0"/>
      <w:spacing w:after="0" w:line="100" w:lineRule="atLeast"/>
      <w:textAlignment w:val="baseline"/>
    </w:pPr>
    <w:rPr>
      <w:rFonts w:ascii="Times New Roman" w:eastAsia="Lucida Sans Unicode" w:hAnsi="Times New Roman" w:cs="Times New Roman"/>
      <w:color w:val="00000A"/>
      <w:kern w:val="3"/>
      <w:sz w:val="24"/>
      <w:szCs w:val="24"/>
      <w:lang w:eastAsia="hi-IN" w:bidi="hi-IN"/>
    </w:rPr>
  </w:style>
  <w:style w:type="character" w:styleId="Wyrnieniedelikatne">
    <w:name w:val="Subtle Emphasis"/>
    <w:rsid w:val="00D37F51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849D4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49D4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1"/>
    <w:qFormat/>
    <w:rsid w:val="00C849D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849D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49D4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849D4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49D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49D4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49D4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C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2C65"/>
    <w:rPr>
      <w:color w:val="954F72"/>
      <w:u w:val="single"/>
    </w:rPr>
  </w:style>
  <w:style w:type="paragraph" w:customStyle="1" w:styleId="font5">
    <w:name w:val="font5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6">
    <w:name w:val="font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3">
    <w:name w:val="xl63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CE2C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849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49D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C849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C849D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849D4"/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C849D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849D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849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849D4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customStyle="1" w:styleId="Nagwek3Znak1">
    <w:name w:val="Nagłówek 3 Znak1"/>
    <w:link w:val="Nagwek3"/>
    <w:locked/>
    <w:rsid w:val="00C849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D4"/>
  </w:style>
  <w:style w:type="paragraph" w:styleId="Stopka">
    <w:name w:val="footer"/>
    <w:basedOn w:val="Normalny"/>
    <w:link w:val="Stopka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D4"/>
  </w:style>
  <w:style w:type="paragraph" w:styleId="Bezodstpw">
    <w:name w:val="No Spacing"/>
    <w:uiPriority w:val="1"/>
    <w:qFormat/>
    <w:rsid w:val="00C849D4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37F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37F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37F51"/>
    <w:rPr>
      <w:vertAlign w:val="superscript"/>
    </w:rPr>
  </w:style>
  <w:style w:type="paragraph" w:customStyle="1" w:styleId="Standard">
    <w:name w:val="Standard"/>
    <w:rsid w:val="00D37F51"/>
    <w:pPr>
      <w:suppressAutoHyphens/>
      <w:autoSpaceDN w:val="0"/>
      <w:spacing w:after="0" w:line="100" w:lineRule="atLeast"/>
      <w:textAlignment w:val="baseline"/>
    </w:pPr>
    <w:rPr>
      <w:rFonts w:ascii="Times New Roman" w:eastAsia="Lucida Sans Unicode" w:hAnsi="Times New Roman" w:cs="Times New Roman"/>
      <w:color w:val="00000A"/>
      <w:kern w:val="3"/>
      <w:sz w:val="24"/>
      <w:szCs w:val="24"/>
      <w:lang w:eastAsia="hi-IN" w:bidi="hi-IN"/>
    </w:rPr>
  </w:style>
  <w:style w:type="character" w:styleId="Wyrnieniedelikatne">
    <w:name w:val="Subtle Emphasis"/>
    <w:rsid w:val="00D37F51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3345-8940-4C1E-87E1-17EAFD2D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1645</Words>
  <Characters>9871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2</cp:revision>
  <cp:lastPrinted>2021-10-19T11:35:00Z</cp:lastPrinted>
  <dcterms:created xsi:type="dcterms:W3CDTF">2021-10-29T11:32:00Z</dcterms:created>
  <dcterms:modified xsi:type="dcterms:W3CDTF">2021-10-29T11:32:00Z</dcterms:modified>
</cp:coreProperties>
</file>