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C3FAE" w:rsidP="009420D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D0A69B1" wp14:editId="63856931">
            <wp:simplePos x="0" y="0"/>
            <wp:positionH relativeFrom="page">
              <wp:align>right</wp:align>
            </wp:positionH>
            <wp:positionV relativeFrom="page">
              <wp:posOffset>94615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>Znak: ZOZ.V.010/DZP/</w:t>
      </w:r>
      <w:r>
        <w:rPr>
          <w:rFonts w:ascii="Cambria" w:eastAsia="Times New Roman" w:hAnsi="Cambria" w:cs="Tahoma"/>
          <w:lang w:eastAsia="pl-PL"/>
        </w:rPr>
        <w:t>0</w:t>
      </w:r>
      <w:r w:rsidR="001A0622">
        <w:rPr>
          <w:rFonts w:ascii="Cambria" w:eastAsia="Times New Roman" w:hAnsi="Cambria" w:cs="Tahoma"/>
          <w:lang w:eastAsia="pl-PL"/>
        </w:rPr>
        <w:t>6</w:t>
      </w:r>
      <w:r w:rsidRPr="00F2746A">
        <w:rPr>
          <w:rFonts w:ascii="Cambria" w:eastAsia="Times New Roman" w:hAnsi="Cambria" w:cs="Tahoma"/>
          <w:lang w:eastAsia="pl-PL"/>
        </w:rPr>
        <w:t>/2</w:t>
      </w:r>
      <w:r w:rsidR="000F3831">
        <w:rPr>
          <w:rFonts w:ascii="Cambria" w:eastAsia="Times New Roman" w:hAnsi="Cambria" w:cs="Tahoma"/>
          <w:lang w:eastAsia="pl-PL"/>
        </w:rPr>
        <w:t>4</w:t>
      </w:r>
      <w:r w:rsidRPr="00F2746A">
        <w:rPr>
          <w:rFonts w:ascii="Cambria" w:eastAsia="Times New Roman" w:hAnsi="Cambria" w:cs="Tahoma"/>
          <w:lang w:eastAsia="pl-PL"/>
        </w:rPr>
        <w:t xml:space="preserve">                                             </w:t>
      </w:r>
      <w:r w:rsidR="00526296">
        <w:rPr>
          <w:rFonts w:ascii="Cambria" w:eastAsia="Times New Roman" w:hAnsi="Cambria" w:cs="Tahoma"/>
          <w:lang w:eastAsia="pl-PL"/>
        </w:rPr>
        <w:t xml:space="preserve">                  </w:t>
      </w:r>
      <w:r w:rsidRPr="00F2746A">
        <w:rPr>
          <w:rFonts w:ascii="Cambria" w:eastAsia="Times New Roman" w:hAnsi="Cambria" w:cs="Tahoma"/>
          <w:lang w:eastAsia="pl-PL"/>
        </w:rPr>
        <w:t xml:space="preserve">Sucha Beskidzka dnia </w:t>
      </w:r>
      <w:r w:rsidR="007F436D">
        <w:rPr>
          <w:rFonts w:ascii="Cambria" w:eastAsia="Times New Roman" w:hAnsi="Cambria" w:cs="Tahoma"/>
          <w:lang w:eastAsia="pl-PL"/>
        </w:rPr>
        <w:t>1</w:t>
      </w:r>
      <w:r w:rsidR="009E255D">
        <w:rPr>
          <w:rFonts w:ascii="Cambria" w:eastAsia="Times New Roman" w:hAnsi="Cambria" w:cs="Tahoma"/>
          <w:lang w:eastAsia="pl-PL"/>
        </w:rPr>
        <w:t>2</w:t>
      </w:r>
      <w:r>
        <w:rPr>
          <w:rFonts w:ascii="Cambria" w:eastAsia="Times New Roman" w:hAnsi="Cambria" w:cs="Tahoma"/>
          <w:lang w:eastAsia="pl-PL"/>
        </w:rPr>
        <w:t>.0</w:t>
      </w:r>
      <w:r w:rsidR="004E43F0">
        <w:rPr>
          <w:rFonts w:ascii="Cambria" w:eastAsia="Times New Roman" w:hAnsi="Cambria" w:cs="Tahoma"/>
          <w:lang w:eastAsia="pl-PL"/>
        </w:rPr>
        <w:t>3</w:t>
      </w:r>
      <w:r>
        <w:rPr>
          <w:rFonts w:ascii="Cambria" w:eastAsia="Times New Roman" w:hAnsi="Cambria" w:cs="Tahoma"/>
          <w:lang w:eastAsia="pl-PL"/>
        </w:rPr>
        <w:t>.202</w:t>
      </w:r>
      <w:r w:rsidR="000F3831">
        <w:rPr>
          <w:rFonts w:ascii="Cambria" w:eastAsia="Times New Roman" w:hAnsi="Cambria" w:cs="Tahoma"/>
          <w:lang w:eastAsia="pl-PL"/>
        </w:rPr>
        <w:t>4</w:t>
      </w:r>
      <w:r>
        <w:rPr>
          <w:rFonts w:ascii="Cambria" w:eastAsia="Times New Roman" w:hAnsi="Cambria" w:cs="Tahoma"/>
          <w:lang w:eastAsia="pl-PL"/>
        </w:rPr>
        <w:t xml:space="preserve">r. </w:t>
      </w:r>
      <w:r w:rsidRPr="00F2746A">
        <w:rPr>
          <w:rFonts w:ascii="Cambria" w:eastAsia="Times New Roman" w:hAnsi="Cambria" w:cs="Tahoma"/>
          <w:lang w:eastAsia="pl-PL"/>
        </w:rPr>
        <w:t xml:space="preserve">     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</w:t>
      </w:r>
    </w:p>
    <w:p w:rsidR="001A0622" w:rsidRPr="001A0622" w:rsidRDefault="0013343A" w:rsidP="001A0622">
      <w:pPr>
        <w:ind w:left="-851" w:firstLine="708"/>
        <w:jc w:val="center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Dotyczy: </w:t>
      </w:r>
      <w:r w:rsidR="001A0622" w:rsidRPr="001A0622">
        <w:rPr>
          <w:rFonts w:ascii="Cambria" w:eastAsia="Times New Roman" w:hAnsi="Cambria" w:cs="Tahoma"/>
          <w:b/>
          <w:sz w:val="24"/>
          <w:szCs w:val="24"/>
          <w:lang w:eastAsia="pl-PL"/>
        </w:rPr>
        <w:t>Dostawa odczynników do oznaczeń laboratoryjnych wraz z dzierżawą sprzętu</w:t>
      </w:r>
    </w:p>
    <w:p w:rsidR="0013343A" w:rsidRDefault="0013343A" w:rsidP="001A0622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570E89" w:rsidRPr="00066823" w:rsidRDefault="00570E89" w:rsidP="00066823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13343A" w:rsidRPr="0075521B" w:rsidRDefault="0013343A" w:rsidP="00066823">
      <w:pPr>
        <w:widowControl w:val="0"/>
        <w:suppressAutoHyphens/>
        <w:spacing w:after="0" w:line="240" w:lineRule="auto"/>
        <w:ind w:firstLine="708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75521B">
        <w:rPr>
          <w:rFonts w:ascii="Cambria" w:eastAsia="Times New Roman" w:hAnsi="Cambria" w:cs="Tahoma"/>
          <w:sz w:val="24"/>
          <w:szCs w:val="24"/>
          <w:lang w:eastAsia="pl-PL"/>
        </w:rPr>
        <w:t>Dyrekcja Zespołu Opieki Zdrowotnej w Suchej Beskidzkiej odpowiada na poniższe pytania:</w:t>
      </w:r>
    </w:p>
    <w:p w:rsidR="009E255D" w:rsidRPr="0075521B" w:rsidRDefault="009E255D" w:rsidP="009E255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Cambria" w:eastAsia="Calibri" w:hAnsi="Cambria" w:cs="Lucida Sans Unicode"/>
          <w:i/>
          <w:iCs/>
          <w:sz w:val="24"/>
          <w:szCs w:val="24"/>
          <w:u w:val="single"/>
        </w:rPr>
      </w:pPr>
      <w:r w:rsidRPr="0075521B">
        <w:rPr>
          <w:rFonts w:ascii="Cambria" w:eastAsia="Calibri" w:hAnsi="Cambria" w:cs="Lucida Sans Unicode"/>
          <w:i/>
          <w:iCs/>
          <w:sz w:val="24"/>
          <w:szCs w:val="24"/>
          <w:u w:val="single"/>
        </w:rPr>
        <w:t>dot. Pakiet nr 7 - serologia transfuzjologiczna</w:t>
      </w:r>
    </w:p>
    <w:p w:rsidR="009E255D" w:rsidRPr="0075521B" w:rsidRDefault="009E255D" w:rsidP="009E255D">
      <w:pPr>
        <w:spacing w:after="0" w:line="240" w:lineRule="auto"/>
        <w:jc w:val="both"/>
        <w:rPr>
          <w:rFonts w:ascii="Cambria" w:eastAsia="Calibri" w:hAnsi="Cambria" w:cs="Lucida Sans Unicode"/>
          <w:sz w:val="24"/>
          <w:szCs w:val="24"/>
        </w:rPr>
      </w:pPr>
    </w:p>
    <w:p w:rsidR="009E255D" w:rsidRPr="0075521B" w:rsidRDefault="009E255D" w:rsidP="009E255D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Cambria" w:eastAsia="Calibri" w:hAnsi="Cambria" w:cs="Lucida Sans Unicode"/>
          <w:color w:val="000000"/>
          <w:sz w:val="24"/>
          <w:szCs w:val="24"/>
        </w:rPr>
      </w:pPr>
      <w:r w:rsidRPr="0075521B">
        <w:rPr>
          <w:rFonts w:ascii="Cambria" w:eastAsia="Calibri" w:hAnsi="Cambria" w:cs="Lucida Sans Unicode"/>
          <w:color w:val="000000"/>
          <w:sz w:val="24"/>
          <w:szCs w:val="24"/>
        </w:rPr>
        <w:t xml:space="preserve">Prosimy o potwierdzenie, że wymóg, o którym mowa w pkt 2 OPZ, Rozdz. IV SWZ „Odczynniki, kalibratory, materiały kontrolne powinny pochodzić od jednego producenta oraz być w pełni kompatybilne z oferowanym sprzętem” oraz </w:t>
      </w:r>
      <w:r w:rsidRPr="0075521B">
        <w:rPr>
          <w:rFonts w:ascii="Cambria" w:eastAsia="Calibri" w:hAnsi="Cambria" w:cs="Lucida Sans Unicode"/>
          <w:color w:val="000000"/>
          <w:sz w:val="24"/>
          <w:szCs w:val="24"/>
        </w:rPr>
        <w:br/>
        <w:t xml:space="preserve">w pkt 2 parametrów granicznych i wymaganych: „wszystkie odczynniki i kontrole pochodzące od jednego producenta celem pełnej walidacji metody (nie dotyczy płynów systemowych i eksploatacyjnych zalecanych przez producenta)”, poza wskazanymi płynami systemowymi i eksploatacyjnymi nie dotyczy również zestawów do międzynarodowej </w:t>
      </w:r>
      <w:proofErr w:type="spellStart"/>
      <w:r w:rsidRPr="0075521B">
        <w:rPr>
          <w:rFonts w:ascii="Cambria" w:eastAsia="Calibri" w:hAnsi="Cambria" w:cs="Lucida Sans Unicode"/>
          <w:color w:val="000000"/>
          <w:sz w:val="24"/>
          <w:szCs w:val="24"/>
        </w:rPr>
        <w:t>zewnątrzlaboratoryjnej</w:t>
      </w:r>
      <w:proofErr w:type="spellEnd"/>
      <w:r w:rsidRPr="0075521B">
        <w:rPr>
          <w:rFonts w:ascii="Cambria" w:eastAsia="Calibri" w:hAnsi="Cambria" w:cs="Lucida Sans Unicode"/>
          <w:color w:val="000000"/>
          <w:sz w:val="24"/>
          <w:szCs w:val="24"/>
        </w:rPr>
        <w:t xml:space="preserve"> kontroli jakości badań, materiałów zużywalnych oraz eksploatacyjnych?</w:t>
      </w:r>
    </w:p>
    <w:p w:rsidR="009E255D" w:rsidRPr="0075521B" w:rsidRDefault="0075521B" w:rsidP="009E255D">
      <w:pPr>
        <w:spacing w:after="0" w:line="240" w:lineRule="auto"/>
        <w:ind w:left="426"/>
        <w:contextualSpacing/>
        <w:jc w:val="both"/>
        <w:rPr>
          <w:rFonts w:ascii="Cambria" w:eastAsia="Calibri" w:hAnsi="Cambria" w:cs="Lucida Sans Unicode"/>
          <w:b/>
          <w:color w:val="000000"/>
          <w:sz w:val="24"/>
          <w:szCs w:val="24"/>
        </w:rPr>
      </w:pPr>
      <w:r>
        <w:rPr>
          <w:rFonts w:ascii="Cambria" w:eastAsia="Calibri" w:hAnsi="Cambria" w:cs="Lucida Sans Unicode"/>
          <w:b/>
          <w:color w:val="000000"/>
          <w:sz w:val="24"/>
          <w:szCs w:val="24"/>
        </w:rPr>
        <w:t>Odp. TAK.</w:t>
      </w:r>
    </w:p>
    <w:p w:rsidR="009E255D" w:rsidRPr="0075521B" w:rsidRDefault="009E255D" w:rsidP="009E255D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Cambria" w:eastAsia="Calibri" w:hAnsi="Cambria" w:cs="Lucida Sans Unicode"/>
          <w:color w:val="000000"/>
          <w:sz w:val="24"/>
          <w:szCs w:val="24"/>
        </w:rPr>
      </w:pPr>
      <w:r w:rsidRPr="0075521B">
        <w:rPr>
          <w:rFonts w:ascii="Cambria" w:eastAsia="Calibri" w:hAnsi="Cambria" w:cs="Lucida Sans Unicode"/>
          <w:color w:val="000000"/>
          <w:sz w:val="24"/>
          <w:szCs w:val="24"/>
        </w:rPr>
        <w:t>Prosimy o potwierdzenie, że w związku ze specyfiką asortymentową niezbędną do wykonania badań z zakresu serologii transfuzjologicznej (m. in. krwinki wzorcowe) Zamawiający dopuszcza, aby w zakresie pakietu nr 7 dostawy wszystkich odczynników  odbywały się wg załączonego do oferty / dostarczanego raz w roku harmonogramu dostaw, z jednoczesnym zapewnieniem możliwości realizacji dost</w:t>
      </w:r>
      <w:r w:rsidR="0075521B">
        <w:rPr>
          <w:rFonts w:ascii="Cambria" w:eastAsia="Calibri" w:hAnsi="Cambria" w:cs="Lucida Sans Unicode"/>
          <w:color w:val="000000"/>
          <w:sz w:val="24"/>
          <w:szCs w:val="24"/>
        </w:rPr>
        <w:t xml:space="preserve">aw pilnych „na cito” </w:t>
      </w:r>
      <w:r w:rsidRPr="0075521B">
        <w:rPr>
          <w:rFonts w:ascii="Cambria" w:eastAsia="Calibri" w:hAnsi="Cambria" w:cs="Lucida Sans Unicode"/>
          <w:color w:val="000000"/>
          <w:sz w:val="24"/>
          <w:szCs w:val="24"/>
        </w:rPr>
        <w:t>z terminem realizacji do 4 dni roboczych od dnia złożenia zamówienia?</w:t>
      </w:r>
    </w:p>
    <w:p w:rsidR="009E255D" w:rsidRPr="0075521B" w:rsidRDefault="0075521B" w:rsidP="009E255D">
      <w:pPr>
        <w:spacing w:after="0" w:line="240" w:lineRule="auto"/>
        <w:ind w:left="426"/>
        <w:contextualSpacing/>
        <w:jc w:val="both"/>
        <w:rPr>
          <w:rFonts w:ascii="Cambria" w:eastAsia="Calibri" w:hAnsi="Cambria" w:cs="Lucida Sans Unicode"/>
          <w:b/>
          <w:color w:val="000000"/>
          <w:sz w:val="24"/>
          <w:szCs w:val="24"/>
        </w:rPr>
      </w:pPr>
      <w:r>
        <w:rPr>
          <w:rFonts w:ascii="Cambria" w:eastAsia="Calibri" w:hAnsi="Cambria" w:cs="Lucida Sans Unicode"/>
          <w:b/>
          <w:color w:val="000000"/>
          <w:sz w:val="24"/>
          <w:szCs w:val="24"/>
        </w:rPr>
        <w:t>Odp. Zamawiający wyraża zgodę.</w:t>
      </w:r>
    </w:p>
    <w:p w:rsidR="009E255D" w:rsidRPr="0075521B" w:rsidRDefault="009E255D" w:rsidP="009E255D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Cambria" w:eastAsia="Calibri" w:hAnsi="Cambria" w:cs="Lucida Sans Unicode"/>
          <w:color w:val="000000"/>
          <w:sz w:val="24"/>
          <w:szCs w:val="24"/>
        </w:rPr>
      </w:pPr>
      <w:r w:rsidRPr="0075521B">
        <w:rPr>
          <w:rFonts w:ascii="Cambria" w:eastAsia="Calibri" w:hAnsi="Cambria" w:cs="Lucida Sans Unicode"/>
          <w:color w:val="000000"/>
          <w:sz w:val="24"/>
          <w:szCs w:val="24"/>
        </w:rPr>
        <w:t>W związku z wymogiem „</w:t>
      </w:r>
      <w:r w:rsidRPr="0075521B">
        <w:rPr>
          <w:rFonts w:ascii="Cambria" w:eastAsia="Calibri" w:hAnsi="Cambria" w:cs="Lucida Sans Unicode"/>
          <w:i/>
          <w:iCs/>
          <w:color w:val="000000"/>
          <w:sz w:val="24"/>
          <w:szCs w:val="24"/>
        </w:rPr>
        <w:t>całodobowego serwisu w trakcie trwania umowy</w:t>
      </w:r>
      <w:r w:rsidRPr="0075521B">
        <w:rPr>
          <w:rFonts w:ascii="Cambria" w:eastAsia="Calibri" w:hAnsi="Cambria" w:cs="Lucida Sans Unicode"/>
          <w:color w:val="000000"/>
          <w:sz w:val="24"/>
          <w:szCs w:val="24"/>
        </w:rPr>
        <w:t xml:space="preserve">” (Rozdz. IV SWZ OPZ, pkt 10 </w:t>
      </w:r>
      <w:proofErr w:type="spellStart"/>
      <w:r w:rsidRPr="0075521B">
        <w:rPr>
          <w:rFonts w:ascii="Cambria" w:eastAsia="Calibri" w:hAnsi="Cambria" w:cs="Lucida Sans Unicode"/>
          <w:color w:val="000000"/>
          <w:sz w:val="24"/>
          <w:szCs w:val="24"/>
        </w:rPr>
        <w:t>ppkt</w:t>
      </w:r>
      <w:proofErr w:type="spellEnd"/>
      <w:r w:rsidRPr="0075521B">
        <w:rPr>
          <w:rFonts w:ascii="Cambria" w:eastAsia="Calibri" w:hAnsi="Cambria" w:cs="Lucida Sans Unicode"/>
          <w:color w:val="000000"/>
          <w:sz w:val="24"/>
          <w:szCs w:val="24"/>
        </w:rPr>
        <w:t xml:space="preserve"> 5) oraz §2 pkt 3 </w:t>
      </w:r>
      <w:proofErr w:type="spellStart"/>
      <w:r w:rsidRPr="0075521B">
        <w:rPr>
          <w:rFonts w:ascii="Cambria" w:eastAsia="Calibri" w:hAnsi="Cambria" w:cs="Lucida Sans Unicode"/>
          <w:color w:val="000000"/>
          <w:sz w:val="24"/>
          <w:szCs w:val="24"/>
        </w:rPr>
        <w:t>ppkt</w:t>
      </w:r>
      <w:proofErr w:type="spellEnd"/>
      <w:r w:rsidRPr="0075521B">
        <w:rPr>
          <w:rFonts w:ascii="Cambria" w:eastAsia="Calibri" w:hAnsi="Cambria" w:cs="Lucida Sans Unicode"/>
          <w:color w:val="000000"/>
          <w:sz w:val="24"/>
          <w:szCs w:val="24"/>
        </w:rPr>
        <w:t xml:space="preserve"> 8) wzoru umowy, zał. nr 3 do SWZ) Zamawiający dopuści aby był on sprawowany 7 dni w tygodniu w godz. 8:00-20:00 (również w dni wolne i święta), a w pozostałych godzinach było możliwe zgłaszanie awarii/usterek w formie wiadomości tekstowej lub nagrania głosowego za pomocą systemu teleinformatycznego?</w:t>
      </w:r>
    </w:p>
    <w:p w:rsidR="009E255D" w:rsidRPr="0075521B" w:rsidRDefault="0075521B" w:rsidP="0075521B">
      <w:pPr>
        <w:spacing w:after="200" w:line="276" w:lineRule="auto"/>
        <w:contextualSpacing/>
        <w:rPr>
          <w:rFonts w:ascii="Cambria" w:eastAsia="Calibri" w:hAnsi="Cambria" w:cs="Lucida Sans Unicode"/>
          <w:b/>
          <w:color w:val="000000"/>
          <w:sz w:val="24"/>
          <w:szCs w:val="24"/>
        </w:rPr>
      </w:pPr>
      <w:r>
        <w:rPr>
          <w:rFonts w:ascii="Cambria" w:eastAsia="Calibri" w:hAnsi="Cambria" w:cs="Lucida Sans Unicode"/>
          <w:color w:val="000000"/>
          <w:sz w:val="24"/>
          <w:szCs w:val="24"/>
        </w:rPr>
        <w:t xml:space="preserve">        </w:t>
      </w:r>
      <w:r w:rsidRPr="0075521B">
        <w:rPr>
          <w:rFonts w:ascii="Cambria" w:eastAsia="Calibri" w:hAnsi="Cambria" w:cs="Lucida Sans Unicode"/>
          <w:b/>
          <w:color w:val="000000"/>
          <w:sz w:val="24"/>
          <w:szCs w:val="24"/>
        </w:rPr>
        <w:t>Odp. Zamawiający wyraża zgodę.</w:t>
      </w:r>
    </w:p>
    <w:p w:rsidR="009E255D" w:rsidRDefault="009E255D" w:rsidP="00066823">
      <w:pPr>
        <w:widowControl w:val="0"/>
        <w:suppressAutoHyphens/>
        <w:spacing w:after="0" w:line="240" w:lineRule="auto"/>
        <w:ind w:firstLine="708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bookmarkStart w:id="0" w:name="_GoBack"/>
      <w:bookmarkEnd w:id="0"/>
    </w:p>
    <w:sectPr w:rsidR="009E255D" w:rsidSect="00D20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4AAE3C"/>
    <w:multiLevelType w:val="hybridMultilevel"/>
    <w:tmpl w:val="EA0479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1143C88"/>
    <w:multiLevelType w:val="hybridMultilevel"/>
    <w:tmpl w:val="D8E847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2140BE"/>
    <w:multiLevelType w:val="hybridMultilevel"/>
    <w:tmpl w:val="B3C66AA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26CA3"/>
    <w:multiLevelType w:val="hybridMultilevel"/>
    <w:tmpl w:val="43EC4812"/>
    <w:lvl w:ilvl="0" w:tplc="C2688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B531E2"/>
    <w:multiLevelType w:val="hybridMultilevel"/>
    <w:tmpl w:val="E1D2D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661C3"/>
    <w:multiLevelType w:val="hybridMultilevel"/>
    <w:tmpl w:val="C576DB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82B551B"/>
    <w:multiLevelType w:val="hybridMultilevel"/>
    <w:tmpl w:val="E9D2B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16AD8"/>
    <w:rsid w:val="00034643"/>
    <w:rsid w:val="0004173E"/>
    <w:rsid w:val="00063136"/>
    <w:rsid w:val="00066823"/>
    <w:rsid w:val="000A6544"/>
    <w:rsid w:val="000C021E"/>
    <w:rsid w:val="000C15D6"/>
    <w:rsid w:val="000D433D"/>
    <w:rsid w:val="000F3831"/>
    <w:rsid w:val="0013343A"/>
    <w:rsid w:val="00170D11"/>
    <w:rsid w:val="00190F3D"/>
    <w:rsid w:val="00194A3A"/>
    <w:rsid w:val="001A0622"/>
    <w:rsid w:val="001A50ED"/>
    <w:rsid w:val="003D417A"/>
    <w:rsid w:val="004A2E3B"/>
    <w:rsid w:val="004E43F0"/>
    <w:rsid w:val="00526296"/>
    <w:rsid w:val="00570E89"/>
    <w:rsid w:val="006623F7"/>
    <w:rsid w:val="007354FF"/>
    <w:rsid w:val="0075521B"/>
    <w:rsid w:val="007C37E1"/>
    <w:rsid w:val="007F436D"/>
    <w:rsid w:val="00837C1E"/>
    <w:rsid w:val="0085538D"/>
    <w:rsid w:val="00886EEB"/>
    <w:rsid w:val="008D6F33"/>
    <w:rsid w:val="00904DDF"/>
    <w:rsid w:val="00920045"/>
    <w:rsid w:val="00921BD7"/>
    <w:rsid w:val="009420D4"/>
    <w:rsid w:val="00972D90"/>
    <w:rsid w:val="0099080A"/>
    <w:rsid w:val="009C3FAE"/>
    <w:rsid w:val="009E255D"/>
    <w:rsid w:val="009E3F09"/>
    <w:rsid w:val="009F0226"/>
    <w:rsid w:val="00A03708"/>
    <w:rsid w:val="00A259A7"/>
    <w:rsid w:val="00A53A84"/>
    <w:rsid w:val="00AC74AB"/>
    <w:rsid w:val="00B073A9"/>
    <w:rsid w:val="00BA0E23"/>
    <w:rsid w:val="00BA249C"/>
    <w:rsid w:val="00BC4D3F"/>
    <w:rsid w:val="00C26C03"/>
    <w:rsid w:val="00C63EE2"/>
    <w:rsid w:val="00D2045B"/>
    <w:rsid w:val="00D305AE"/>
    <w:rsid w:val="00D66BC0"/>
    <w:rsid w:val="00D6789D"/>
    <w:rsid w:val="00F2412F"/>
    <w:rsid w:val="00F30A12"/>
    <w:rsid w:val="00F4004A"/>
    <w:rsid w:val="00F53CFF"/>
    <w:rsid w:val="00F54A08"/>
    <w:rsid w:val="00F90ADE"/>
    <w:rsid w:val="00FA3468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05A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4DDF"/>
    <w:pPr>
      <w:ind w:left="720"/>
      <w:contextualSpacing/>
    </w:pPr>
  </w:style>
  <w:style w:type="paragraph" w:styleId="Bezodstpw">
    <w:name w:val="No Spacing"/>
    <w:uiPriority w:val="1"/>
    <w:qFormat/>
    <w:rsid w:val="00972D90"/>
    <w:pPr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Domylnaczcionkaakapitu"/>
    <w:rsid w:val="00972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5</cp:revision>
  <cp:lastPrinted>2024-03-15T06:28:00Z</cp:lastPrinted>
  <dcterms:created xsi:type="dcterms:W3CDTF">2024-03-12T07:47:00Z</dcterms:created>
  <dcterms:modified xsi:type="dcterms:W3CDTF">2024-03-15T11:12:00Z</dcterms:modified>
</cp:coreProperties>
</file>