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57E7" w14:textId="4398AC0E" w:rsidR="009503C1" w:rsidRPr="00DB3EF0" w:rsidRDefault="004966A2" w:rsidP="004966A2">
      <w:pPr>
        <w:ind w:right="20"/>
        <w:rPr>
          <w:rFonts w:ascii="Arial" w:hAnsi="Arial" w:cs="Arial"/>
          <w:b/>
          <w:sz w:val="22"/>
        </w:rPr>
      </w:pPr>
      <w:r w:rsidRPr="00DB3EF0">
        <w:rPr>
          <w:rFonts w:ascii="Arial" w:hAnsi="Arial" w:cs="Arial"/>
          <w:b/>
          <w:sz w:val="22"/>
        </w:rPr>
        <w:t>KP-272-WRK-2/2023</w:t>
      </w:r>
      <w:r w:rsidR="00DB3EF0" w:rsidRPr="00DB3EF0">
        <w:rPr>
          <w:rFonts w:ascii="Arial" w:hAnsi="Arial" w:cs="Arial"/>
          <w:b/>
          <w:sz w:val="22"/>
        </w:rPr>
        <w:t xml:space="preserve">                                                             Załącznik nr 3 do Zaproszenia</w:t>
      </w:r>
    </w:p>
    <w:p w14:paraId="6802BD51" w14:textId="77777777" w:rsidR="004966A2" w:rsidRDefault="004966A2" w:rsidP="005A7841">
      <w:pPr>
        <w:jc w:val="center"/>
        <w:rPr>
          <w:b/>
          <w:bCs/>
        </w:rPr>
      </w:pPr>
    </w:p>
    <w:p w14:paraId="7A57D451" w14:textId="3877D3BD" w:rsidR="005A7841" w:rsidRPr="000F1FF8" w:rsidRDefault="005A7841" w:rsidP="005A7841">
      <w:pPr>
        <w:jc w:val="center"/>
        <w:rPr>
          <w:b/>
          <w:bCs/>
        </w:rPr>
      </w:pPr>
      <w:r w:rsidRPr="000F1FF8">
        <w:rPr>
          <w:b/>
          <w:bCs/>
        </w:rPr>
        <w:t>OPIS PRZEDMIOTU ZAMÓWIENIA</w:t>
      </w:r>
    </w:p>
    <w:p w14:paraId="16791BA4" w14:textId="77777777" w:rsidR="005A7841" w:rsidRDefault="005A7841" w:rsidP="005A7841">
      <w:pPr>
        <w:jc w:val="both"/>
      </w:pPr>
    </w:p>
    <w:p w14:paraId="3F2631ED" w14:textId="77777777" w:rsidR="005A7841" w:rsidRDefault="005A7841" w:rsidP="005A7841">
      <w:pPr>
        <w:jc w:val="both"/>
      </w:pPr>
    </w:p>
    <w:p w14:paraId="375638A6" w14:textId="77777777" w:rsidR="005A7841" w:rsidRPr="000F1FF8" w:rsidRDefault="005A7841" w:rsidP="005A7841">
      <w:pPr>
        <w:pStyle w:val="Akapitzlist"/>
        <w:numPr>
          <w:ilvl w:val="0"/>
          <w:numId w:val="29"/>
        </w:numPr>
        <w:contextualSpacing/>
        <w:jc w:val="both"/>
      </w:pPr>
      <w:r w:rsidRPr="000F1FF8">
        <w:t xml:space="preserve">Rekordy z bazy </w:t>
      </w:r>
      <w:proofErr w:type="spellStart"/>
      <w:r w:rsidRPr="000F1FF8">
        <w:t>Scopus</w:t>
      </w:r>
      <w:proofErr w:type="spellEnd"/>
      <w:r w:rsidRPr="000F1FF8">
        <w:t xml:space="preserve"> (</w:t>
      </w:r>
      <w:hyperlink r:id="rId7" w:history="1">
        <w:r w:rsidRPr="000F1FF8">
          <w:rPr>
            <w:rStyle w:val="Hipercze"/>
          </w:rPr>
          <w:t>www.scopus.com</w:t>
        </w:r>
      </w:hyperlink>
      <w:r w:rsidRPr="000F1FF8">
        <w:t>) zdefiniowane jako artykuły związane z</w:t>
      </w:r>
      <w:r>
        <w:t> </w:t>
      </w:r>
      <w:r w:rsidRPr="000F1FF8">
        <w:t xml:space="preserve">polską instytucją w latach 2014-2020 (około 350.000 publikacji). </w:t>
      </w:r>
    </w:p>
    <w:p w14:paraId="01C81332" w14:textId="77777777" w:rsidR="005A7841" w:rsidRPr="000F1FF8" w:rsidRDefault="005A7841" w:rsidP="005A7841">
      <w:pPr>
        <w:pStyle w:val="Akapitzlist"/>
        <w:numPr>
          <w:ilvl w:val="0"/>
          <w:numId w:val="29"/>
        </w:numPr>
        <w:contextualSpacing/>
        <w:jc w:val="both"/>
      </w:pPr>
      <w:r w:rsidRPr="000F1FF8">
        <w:t xml:space="preserve">Dane mają być udostępnione w postaci pliku XML. </w:t>
      </w:r>
    </w:p>
    <w:p w14:paraId="7395254D" w14:textId="77777777" w:rsidR="005A7841" w:rsidRPr="000F1FF8" w:rsidRDefault="005A7841" w:rsidP="005A7841">
      <w:pPr>
        <w:pStyle w:val="Akapitzlist"/>
        <w:numPr>
          <w:ilvl w:val="0"/>
          <w:numId w:val="29"/>
        </w:numPr>
        <w:contextualSpacing/>
        <w:jc w:val="both"/>
      </w:pPr>
      <w:r w:rsidRPr="000F1FF8">
        <w:t xml:space="preserve">Każdy rekord ma składać się z informacji: </w:t>
      </w:r>
    </w:p>
    <w:p w14:paraId="3BC4E766" w14:textId="77777777" w:rsidR="005A7841" w:rsidRPr="000F1FF8" w:rsidRDefault="005A7841" w:rsidP="005A7841">
      <w:pPr>
        <w:pStyle w:val="Akapitzlist"/>
        <w:numPr>
          <w:ilvl w:val="1"/>
          <w:numId w:val="29"/>
        </w:numPr>
        <w:contextualSpacing/>
        <w:jc w:val="both"/>
      </w:pPr>
      <w:r w:rsidRPr="000F1FF8">
        <w:t xml:space="preserve">Tytuł artykułu, </w:t>
      </w:r>
    </w:p>
    <w:p w14:paraId="0BEDF82B" w14:textId="77777777" w:rsidR="005A7841" w:rsidRPr="000F1FF8" w:rsidRDefault="005A7841" w:rsidP="005A7841">
      <w:pPr>
        <w:pStyle w:val="Akapitzlist"/>
        <w:numPr>
          <w:ilvl w:val="1"/>
          <w:numId w:val="29"/>
        </w:numPr>
        <w:contextualSpacing/>
        <w:jc w:val="both"/>
      </w:pPr>
      <w:r w:rsidRPr="000F1FF8">
        <w:t xml:space="preserve">Autorzy, </w:t>
      </w:r>
    </w:p>
    <w:p w14:paraId="4356415E" w14:textId="77777777" w:rsidR="005A7841" w:rsidRPr="000F1FF8" w:rsidRDefault="005A7841" w:rsidP="005A7841">
      <w:pPr>
        <w:pStyle w:val="Akapitzlist"/>
        <w:numPr>
          <w:ilvl w:val="1"/>
          <w:numId w:val="29"/>
        </w:numPr>
        <w:contextualSpacing/>
        <w:jc w:val="both"/>
      </w:pPr>
      <w:r w:rsidRPr="000F1FF8">
        <w:t xml:space="preserve">Adresy autorów (informacje o autorach), w tym afiliacje autorów </w:t>
      </w:r>
    </w:p>
    <w:p w14:paraId="5F169261" w14:textId="77777777" w:rsidR="005A7841" w:rsidRPr="000F1FF8" w:rsidRDefault="005A7841" w:rsidP="005A7841">
      <w:pPr>
        <w:pStyle w:val="Akapitzlist"/>
        <w:numPr>
          <w:ilvl w:val="1"/>
          <w:numId w:val="29"/>
        </w:numPr>
        <w:contextualSpacing/>
        <w:jc w:val="both"/>
      </w:pPr>
      <w:r w:rsidRPr="000F1FF8">
        <w:t xml:space="preserve">Źródło (nazwa publikacji), </w:t>
      </w:r>
    </w:p>
    <w:p w14:paraId="7FFA8E44" w14:textId="77777777" w:rsidR="005A7841" w:rsidRPr="000F1FF8" w:rsidRDefault="005A7841" w:rsidP="005A7841">
      <w:pPr>
        <w:pStyle w:val="Akapitzlist"/>
        <w:numPr>
          <w:ilvl w:val="1"/>
          <w:numId w:val="29"/>
        </w:numPr>
        <w:contextualSpacing/>
        <w:jc w:val="both"/>
      </w:pPr>
      <w:r w:rsidRPr="000F1FF8">
        <w:t xml:space="preserve">Obszar badawczy, </w:t>
      </w:r>
    </w:p>
    <w:p w14:paraId="4A30D0A5" w14:textId="77777777" w:rsidR="005A7841" w:rsidRPr="000F1FF8" w:rsidRDefault="005A7841" w:rsidP="005A7841">
      <w:pPr>
        <w:pStyle w:val="Akapitzlist"/>
        <w:numPr>
          <w:ilvl w:val="1"/>
          <w:numId w:val="29"/>
        </w:numPr>
        <w:contextualSpacing/>
        <w:jc w:val="both"/>
      </w:pPr>
      <w:r w:rsidRPr="000F1FF8">
        <w:t xml:space="preserve">Typ dokumentu, </w:t>
      </w:r>
    </w:p>
    <w:p w14:paraId="4DC13337" w14:textId="77777777" w:rsidR="005A7841" w:rsidRPr="000F1FF8" w:rsidRDefault="005A7841" w:rsidP="005A7841">
      <w:pPr>
        <w:pStyle w:val="Akapitzlist"/>
        <w:numPr>
          <w:ilvl w:val="1"/>
          <w:numId w:val="29"/>
        </w:numPr>
        <w:contextualSpacing/>
        <w:jc w:val="both"/>
      </w:pPr>
      <w:r w:rsidRPr="000F1FF8">
        <w:t xml:space="preserve">Data publikacji, </w:t>
      </w:r>
      <w:bookmarkStart w:id="0" w:name="_GoBack"/>
      <w:bookmarkEnd w:id="0"/>
    </w:p>
    <w:p w14:paraId="07D6A6B1" w14:textId="77777777" w:rsidR="005A7841" w:rsidRPr="000F1FF8" w:rsidRDefault="005A7841" w:rsidP="005A7841">
      <w:pPr>
        <w:pStyle w:val="Akapitzlist"/>
        <w:numPr>
          <w:ilvl w:val="1"/>
          <w:numId w:val="29"/>
        </w:numPr>
        <w:contextualSpacing/>
        <w:jc w:val="both"/>
      </w:pPr>
      <w:r w:rsidRPr="000F1FF8">
        <w:t xml:space="preserve">Liczba </w:t>
      </w:r>
      <w:proofErr w:type="spellStart"/>
      <w:r w:rsidRPr="000F1FF8">
        <w:t>cytowań</w:t>
      </w:r>
      <w:proofErr w:type="spellEnd"/>
      <w:r w:rsidRPr="000F1FF8">
        <w:t xml:space="preserve">, </w:t>
      </w:r>
    </w:p>
    <w:p w14:paraId="50C58262" w14:textId="77777777" w:rsidR="005A7841" w:rsidRPr="000F1FF8" w:rsidRDefault="005A7841" w:rsidP="005A7841">
      <w:pPr>
        <w:pStyle w:val="Akapitzlist"/>
        <w:numPr>
          <w:ilvl w:val="1"/>
          <w:numId w:val="29"/>
        </w:numPr>
        <w:contextualSpacing/>
        <w:jc w:val="both"/>
      </w:pPr>
      <w:r w:rsidRPr="000F1FF8">
        <w:t>Słowa kluczowe (jeśli są dostępne),</w:t>
      </w:r>
    </w:p>
    <w:p w14:paraId="4427B847" w14:textId="77777777" w:rsidR="005A7841" w:rsidRDefault="005A7841" w:rsidP="005A7841">
      <w:pPr>
        <w:pStyle w:val="Akapitzlist"/>
        <w:numPr>
          <w:ilvl w:val="1"/>
          <w:numId w:val="29"/>
        </w:numPr>
        <w:contextualSpacing/>
        <w:jc w:val="both"/>
      </w:pPr>
      <w:r w:rsidRPr="000F1FF8">
        <w:t>Abstrakty.</w:t>
      </w:r>
    </w:p>
    <w:p w14:paraId="42D54AFE" w14:textId="77777777" w:rsidR="005A7841" w:rsidRPr="000F1FF8" w:rsidRDefault="005A7841" w:rsidP="005A7841">
      <w:pPr>
        <w:jc w:val="both"/>
      </w:pPr>
    </w:p>
    <w:p w14:paraId="0BAACBE4" w14:textId="77777777" w:rsidR="005A7841" w:rsidRDefault="005A7841" w:rsidP="005A7841">
      <w:pPr>
        <w:pStyle w:val="Akapitzlist"/>
        <w:numPr>
          <w:ilvl w:val="0"/>
          <w:numId w:val="29"/>
        </w:numPr>
        <w:contextualSpacing/>
        <w:jc w:val="both"/>
      </w:pPr>
      <w:r w:rsidRPr="000F1FF8">
        <w:t xml:space="preserve">Dane z poziomu artykułu </w:t>
      </w:r>
      <w:r>
        <w:t>zostaną</w:t>
      </w:r>
      <w:r w:rsidRPr="000F1FF8">
        <w:t xml:space="preserve"> wykorzystane do raportu </w:t>
      </w:r>
      <w:proofErr w:type="spellStart"/>
      <w:r w:rsidRPr="000F1FF8">
        <w:t>pt</w:t>
      </w:r>
      <w:proofErr w:type="spellEnd"/>
      <w:r w:rsidRPr="000F1FF8">
        <w:t xml:space="preserve">: </w:t>
      </w:r>
      <w:r w:rsidRPr="000F1FF8">
        <w:rPr>
          <w:i/>
          <w:iCs/>
        </w:rPr>
        <w:t>„Identyfikacja nisz rozwojowych i obszarów działalności badawczo-rozwojowej (B+R) podmiotów gospodarczych na obszarze województwa mazowieckiego przeprowadzona z</w:t>
      </w:r>
      <w:r>
        <w:rPr>
          <w:i/>
          <w:iCs/>
        </w:rPr>
        <w:t> </w:t>
      </w:r>
      <w:r w:rsidRPr="000F1FF8">
        <w:rPr>
          <w:i/>
          <w:iCs/>
        </w:rPr>
        <w:t xml:space="preserve">wykorzystaniem badania </w:t>
      </w:r>
      <w:proofErr w:type="spellStart"/>
      <w:r w:rsidRPr="000F1FF8">
        <w:rPr>
          <w:i/>
          <w:iCs/>
        </w:rPr>
        <w:t>bibliometrycznego</w:t>
      </w:r>
      <w:proofErr w:type="spellEnd"/>
      <w:r w:rsidRPr="000F1FF8">
        <w:rPr>
          <w:i/>
          <w:iCs/>
        </w:rPr>
        <w:t>”</w:t>
      </w:r>
      <w:r w:rsidRPr="000F1FF8">
        <w:t xml:space="preserve">. </w:t>
      </w:r>
    </w:p>
    <w:p w14:paraId="325CA699" w14:textId="77777777" w:rsidR="005A7841" w:rsidRDefault="005A7841" w:rsidP="005A7841">
      <w:pPr>
        <w:pStyle w:val="Akapitzlist"/>
        <w:numPr>
          <w:ilvl w:val="0"/>
          <w:numId w:val="29"/>
        </w:numPr>
        <w:contextualSpacing/>
        <w:jc w:val="both"/>
      </w:pPr>
      <w:r w:rsidRPr="000F1FF8">
        <w:t xml:space="preserve">Dane zostaną zagregowane w powyższym raporcie i udostępnione Urzędowi Marszałkowskiemu Województwa Mazowieckiego, w tym stworzone zostanie zestawienie wszystkich przedsiębiorstw z województwa mazowieckiego zidentyfikowanych na podstawie bazy </w:t>
      </w:r>
      <w:proofErr w:type="spellStart"/>
      <w:r w:rsidRPr="000F1FF8">
        <w:t>Scopus</w:t>
      </w:r>
      <w:proofErr w:type="spellEnd"/>
      <w:r w:rsidRPr="000F1FF8">
        <w:t xml:space="preserve"> wraz z określeniem dziedzin ich aktywności B+R (załącznik do raportu). </w:t>
      </w:r>
    </w:p>
    <w:p w14:paraId="276FFAF9" w14:textId="77777777" w:rsidR="005A7841" w:rsidRDefault="005A7841" w:rsidP="005A7841">
      <w:pPr>
        <w:pStyle w:val="Akapitzlist"/>
        <w:numPr>
          <w:ilvl w:val="0"/>
          <w:numId w:val="29"/>
        </w:numPr>
        <w:contextualSpacing/>
        <w:jc w:val="both"/>
      </w:pPr>
      <w:r>
        <w:t>Termin realizacji: 12 miesięcy od dnia podpisania Umowy.</w:t>
      </w:r>
    </w:p>
    <w:p w14:paraId="0DFBEF90" w14:textId="77777777" w:rsidR="005A7841" w:rsidRDefault="005A7841" w:rsidP="005A7841">
      <w:pPr>
        <w:pStyle w:val="Akapitzlist"/>
        <w:numPr>
          <w:ilvl w:val="0"/>
          <w:numId w:val="29"/>
        </w:numPr>
        <w:contextualSpacing/>
        <w:jc w:val="both"/>
      </w:pPr>
      <w:r>
        <w:t>Termin płatności: 60 dni od dnia prawidłowo wystawionej faktury VAT.</w:t>
      </w:r>
    </w:p>
    <w:p w14:paraId="15221745" w14:textId="77777777" w:rsidR="005A7841" w:rsidRPr="000F1FF8" w:rsidRDefault="005A7841" w:rsidP="005A7841">
      <w:pPr>
        <w:pStyle w:val="Akapitzlist"/>
        <w:ind w:left="1440"/>
        <w:jc w:val="both"/>
      </w:pPr>
    </w:p>
    <w:p w14:paraId="5B846F32" w14:textId="77777777" w:rsidR="002B11A2" w:rsidRPr="00676866" w:rsidRDefault="002B11A2" w:rsidP="00676866"/>
    <w:sectPr w:rsidR="002B11A2" w:rsidRPr="00676866" w:rsidSect="00B56E47">
      <w:footerReference w:type="default" r:id="rId8"/>
      <w:headerReference w:type="first" r:id="rId9"/>
      <w:footerReference w:type="first" r:id="rId10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DC10B" w14:textId="77777777" w:rsidR="00E41870" w:rsidRDefault="00E41870">
      <w:r>
        <w:separator/>
      </w:r>
    </w:p>
  </w:endnote>
  <w:endnote w:type="continuationSeparator" w:id="0">
    <w:p w14:paraId="0D2DB5D0" w14:textId="77777777" w:rsidR="00E41870" w:rsidRDefault="00E4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A3864" w14:textId="77777777"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875ED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F31F9E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F520EB2" w14:textId="77777777"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527B" w14:textId="77777777"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14:paraId="72930435" w14:textId="77777777" w:rsidR="008D57E8" w:rsidRPr="009C272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</w:pP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tel.: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+48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(81)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538 41 03,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e-mail:</w:t>
    </w:r>
    <w:r w:rsidRPr="009C2728"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  <w:t xml:space="preserve"> </w:t>
    </w:r>
    <w:hyperlink r:id="rId2" w:history="1">
      <w:r w:rsidRPr="009C2728">
        <w:rPr>
          <w:rFonts w:ascii="Arial" w:eastAsia="Arial" w:hAnsi="Arial" w:cs="Arial"/>
          <w:color w:val="0000FF"/>
          <w:sz w:val="14"/>
          <w:szCs w:val="22"/>
          <w:u w:val="single"/>
          <w:lang w:val="en-US" w:eastAsia="en-US"/>
        </w:rPr>
        <w:t>bzp@pollub.pl</w:t>
      </w:r>
    </w:hyperlink>
  </w:p>
  <w:p w14:paraId="0D15690E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14:paraId="096C050C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14:paraId="100A515D" w14:textId="77777777"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3289E" w14:textId="77777777" w:rsidR="00E41870" w:rsidRDefault="00E41870">
      <w:r>
        <w:separator/>
      </w:r>
    </w:p>
  </w:footnote>
  <w:footnote w:type="continuationSeparator" w:id="0">
    <w:p w14:paraId="51255C5C" w14:textId="77777777" w:rsidR="00E41870" w:rsidRDefault="00E4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14:paraId="755CC404" w14:textId="77777777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36FFD18F" w14:textId="77777777"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0F172548" w14:textId="77777777"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5003132" wp14:editId="236C4AFE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85C79F" wp14:editId="0347CDF8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B56733" wp14:editId="6E451400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05FDF5D4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7ACC821B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12A83993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5AB5884E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013AF241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4D6C59E4" w14:textId="77777777"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50C15519" w14:textId="77777777"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23EA7A26" w14:textId="77777777"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02D8C0D9" w14:textId="77777777" w:rsidR="00A254ED" w:rsidRPr="00AA0AA3" w:rsidRDefault="00A254E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E4C1A11"/>
    <w:multiLevelType w:val="hybridMultilevel"/>
    <w:tmpl w:val="81204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9"/>
  </w:num>
  <w:num w:numId="23">
    <w:abstractNumId w:val="24"/>
  </w:num>
  <w:num w:numId="24">
    <w:abstractNumId w:val="32"/>
  </w:num>
  <w:num w:numId="25">
    <w:abstractNumId w:val="30"/>
  </w:num>
  <w:num w:numId="26">
    <w:abstractNumId w:val="29"/>
  </w:num>
  <w:num w:numId="27">
    <w:abstractNumId w:val="20"/>
  </w:num>
  <w:num w:numId="28">
    <w:abstractNumId w:val="26"/>
  </w:num>
  <w:num w:numId="2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30587"/>
    <w:rsid w:val="00031962"/>
    <w:rsid w:val="000477D3"/>
    <w:rsid w:val="00092129"/>
    <w:rsid w:val="000A3278"/>
    <w:rsid w:val="000A327B"/>
    <w:rsid w:val="000B0A2B"/>
    <w:rsid w:val="000B6C50"/>
    <w:rsid w:val="000E43A5"/>
    <w:rsid w:val="000E5B25"/>
    <w:rsid w:val="001076E0"/>
    <w:rsid w:val="00111918"/>
    <w:rsid w:val="001371C6"/>
    <w:rsid w:val="0019172C"/>
    <w:rsid w:val="001D4661"/>
    <w:rsid w:val="002077D6"/>
    <w:rsid w:val="00214EF7"/>
    <w:rsid w:val="0023231A"/>
    <w:rsid w:val="00234CAD"/>
    <w:rsid w:val="002460E0"/>
    <w:rsid w:val="00246476"/>
    <w:rsid w:val="00252E46"/>
    <w:rsid w:val="00291A9E"/>
    <w:rsid w:val="0029522F"/>
    <w:rsid w:val="002A752D"/>
    <w:rsid w:val="002B11A2"/>
    <w:rsid w:val="002B6391"/>
    <w:rsid w:val="002C0A7D"/>
    <w:rsid w:val="002C2572"/>
    <w:rsid w:val="002D6003"/>
    <w:rsid w:val="0030584C"/>
    <w:rsid w:val="00322893"/>
    <w:rsid w:val="003274C0"/>
    <w:rsid w:val="00351B26"/>
    <w:rsid w:val="00360513"/>
    <w:rsid w:val="00364CB3"/>
    <w:rsid w:val="003746ED"/>
    <w:rsid w:val="003823A2"/>
    <w:rsid w:val="00394B21"/>
    <w:rsid w:val="003A3C7E"/>
    <w:rsid w:val="003C1EF1"/>
    <w:rsid w:val="003F0903"/>
    <w:rsid w:val="003F5D12"/>
    <w:rsid w:val="00406935"/>
    <w:rsid w:val="00420672"/>
    <w:rsid w:val="00436342"/>
    <w:rsid w:val="0044046A"/>
    <w:rsid w:val="0047353E"/>
    <w:rsid w:val="00476BE6"/>
    <w:rsid w:val="00490A7E"/>
    <w:rsid w:val="00495A0A"/>
    <w:rsid w:val="004966A2"/>
    <w:rsid w:val="004A12F1"/>
    <w:rsid w:val="004A6897"/>
    <w:rsid w:val="004A7B10"/>
    <w:rsid w:val="004B697A"/>
    <w:rsid w:val="00511EC3"/>
    <w:rsid w:val="0053016E"/>
    <w:rsid w:val="00537BF8"/>
    <w:rsid w:val="00540CE3"/>
    <w:rsid w:val="00547EB5"/>
    <w:rsid w:val="00552A9F"/>
    <w:rsid w:val="00553019"/>
    <w:rsid w:val="005A0BD6"/>
    <w:rsid w:val="005A30AB"/>
    <w:rsid w:val="005A4BD2"/>
    <w:rsid w:val="005A7841"/>
    <w:rsid w:val="005A7CEC"/>
    <w:rsid w:val="005B3CCC"/>
    <w:rsid w:val="005B52F8"/>
    <w:rsid w:val="005C47DE"/>
    <w:rsid w:val="005D7139"/>
    <w:rsid w:val="005E41FA"/>
    <w:rsid w:val="005E72E2"/>
    <w:rsid w:val="005E7561"/>
    <w:rsid w:val="005E7B20"/>
    <w:rsid w:val="005F178F"/>
    <w:rsid w:val="005F5A29"/>
    <w:rsid w:val="00612389"/>
    <w:rsid w:val="006142E4"/>
    <w:rsid w:val="006504F0"/>
    <w:rsid w:val="006534AE"/>
    <w:rsid w:val="00676866"/>
    <w:rsid w:val="00684541"/>
    <w:rsid w:val="006A20B7"/>
    <w:rsid w:val="006A2F6A"/>
    <w:rsid w:val="006A4ED6"/>
    <w:rsid w:val="006A6360"/>
    <w:rsid w:val="006B502B"/>
    <w:rsid w:val="006C0434"/>
    <w:rsid w:val="006C31A7"/>
    <w:rsid w:val="006E706C"/>
    <w:rsid w:val="007074C4"/>
    <w:rsid w:val="0072508E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11B1"/>
    <w:rsid w:val="007E3FEA"/>
    <w:rsid w:val="007E63C8"/>
    <w:rsid w:val="007F2784"/>
    <w:rsid w:val="007F3E5D"/>
    <w:rsid w:val="007F64B0"/>
    <w:rsid w:val="007F6F49"/>
    <w:rsid w:val="00807111"/>
    <w:rsid w:val="0082505C"/>
    <w:rsid w:val="008311D7"/>
    <w:rsid w:val="00835C46"/>
    <w:rsid w:val="00860948"/>
    <w:rsid w:val="00875EDC"/>
    <w:rsid w:val="008913E5"/>
    <w:rsid w:val="008B2009"/>
    <w:rsid w:val="008B2E00"/>
    <w:rsid w:val="008B7D50"/>
    <w:rsid w:val="008C3FCA"/>
    <w:rsid w:val="008D57E8"/>
    <w:rsid w:val="008D5B99"/>
    <w:rsid w:val="008E2414"/>
    <w:rsid w:val="008E3785"/>
    <w:rsid w:val="008E75D1"/>
    <w:rsid w:val="008F7C46"/>
    <w:rsid w:val="009055CB"/>
    <w:rsid w:val="00932693"/>
    <w:rsid w:val="009503C1"/>
    <w:rsid w:val="00953F6A"/>
    <w:rsid w:val="00956349"/>
    <w:rsid w:val="00960AA1"/>
    <w:rsid w:val="00962B3A"/>
    <w:rsid w:val="009649AA"/>
    <w:rsid w:val="00965FAC"/>
    <w:rsid w:val="009A1311"/>
    <w:rsid w:val="009A3355"/>
    <w:rsid w:val="009C1795"/>
    <w:rsid w:val="009C2728"/>
    <w:rsid w:val="009C37B2"/>
    <w:rsid w:val="00A06177"/>
    <w:rsid w:val="00A254ED"/>
    <w:rsid w:val="00A332BC"/>
    <w:rsid w:val="00A677A3"/>
    <w:rsid w:val="00A7215A"/>
    <w:rsid w:val="00A9055F"/>
    <w:rsid w:val="00A92679"/>
    <w:rsid w:val="00A9395F"/>
    <w:rsid w:val="00A947A3"/>
    <w:rsid w:val="00A9620D"/>
    <w:rsid w:val="00AA0AA3"/>
    <w:rsid w:val="00AB4C70"/>
    <w:rsid w:val="00AD7599"/>
    <w:rsid w:val="00B0119E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058C"/>
    <w:rsid w:val="00B72383"/>
    <w:rsid w:val="00B82606"/>
    <w:rsid w:val="00B85DCF"/>
    <w:rsid w:val="00BB4D39"/>
    <w:rsid w:val="00BD7765"/>
    <w:rsid w:val="00BE7583"/>
    <w:rsid w:val="00BF019F"/>
    <w:rsid w:val="00BF1B1A"/>
    <w:rsid w:val="00BF7BEE"/>
    <w:rsid w:val="00C20689"/>
    <w:rsid w:val="00C2100A"/>
    <w:rsid w:val="00C23568"/>
    <w:rsid w:val="00C262CF"/>
    <w:rsid w:val="00C312C2"/>
    <w:rsid w:val="00C323C9"/>
    <w:rsid w:val="00C325D3"/>
    <w:rsid w:val="00C34427"/>
    <w:rsid w:val="00C3603D"/>
    <w:rsid w:val="00C4117C"/>
    <w:rsid w:val="00C67FB9"/>
    <w:rsid w:val="00C76533"/>
    <w:rsid w:val="00C84470"/>
    <w:rsid w:val="00C87F34"/>
    <w:rsid w:val="00CA217B"/>
    <w:rsid w:val="00CC0430"/>
    <w:rsid w:val="00CC0F09"/>
    <w:rsid w:val="00CC6E95"/>
    <w:rsid w:val="00CE19E9"/>
    <w:rsid w:val="00D11971"/>
    <w:rsid w:val="00D11F24"/>
    <w:rsid w:val="00D1489E"/>
    <w:rsid w:val="00D5224E"/>
    <w:rsid w:val="00D555E7"/>
    <w:rsid w:val="00D61385"/>
    <w:rsid w:val="00D6329D"/>
    <w:rsid w:val="00D66315"/>
    <w:rsid w:val="00D66FB3"/>
    <w:rsid w:val="00D904D1"/>
    <w:rsid w:val="00DB3EF0"/>
    <w:rsid w:val="00DC52C1"/>
    <w:rsid w:val="00DD34D5"/>
    <w:rsid w:val="00DE1AC8"/>
    <w:rsid w:val="00DE2B9D"/>
    <w:rsid w:val="00DF0A64"/>
    <w:rsid w:val="00DF3879"/>
    <w:rsid w:val="00DF6B0E"/>
    <w:rsid w:val="00E115E2"/>
    <w:rsid w:val="00E41870"/>
    <w:rsid w:val="00E50763"/>
    <w:rsid w:val="00E51360"/>
    <w:rsid w:val="00E63390"/>
    <w:rsid w:val="00E63A2D"/>
    <w:rsid w:val="00E72A8C"/>
    <w:rsid w:val="00E731A0"/>
    <w:rsid w:val="00E7752C"/>
    <w:rsid w:val="00E84724"/>
    <w:rsid w:val="00E8734F"/>
    <w:rsid w:val="00EE2ABD"/>
    <w:rsid w:val="00EE3AAC"/>
    <w:rsid w:val="00EF1F46"/>
    <w:rsid w:val="00F015B8"/>
    <w:rsid w:val="00F31F9E"/>
    <w:rsid w:val="00F34941"/>
    <w:rsid w:val="00F36D21"/>
    <w:rsid w:val="00F452CE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41F9D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paragraph" w:customStyle="1" w:styleId="Bezodstpw1">
    <w:name w:val="Bez odstępów1"/>
    <w:rsid w:val="00F36D21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wypunktowanie">
    <w:name w:val="Tekst podstawowy.wypunktowanie"/>
    <w:basedOn w:val="Normalny"/>
    <w:rsid w:val="009503C1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opu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Katarzyna</cp:lastModifiedBy>
  <cp:revision>5</cp:revision>
  <cp:lastPrinted>2022-01-12T09:31:00Z</cp:lastPrinted>
  <dcterms:created xsi:type="dcterms:W3CDTF">2022-12-17T15:26:00Z</dcterms:created>
  <dcterms:modified xsi:type="dcterms:W3CDTF">2023-01-04T11:00:00Z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