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403BC" w14:textId="311D5D23" w:rsidR="00912DF6" w:rsidRPr="00912DF6" w:rsidRDefault="00912DF6" w:rsidP="00912DF6">
      <w:pPr>
        <w:pBdr>
          <w:bottom w:val="thinThickSmallGap" w:sz="12" w:space="1" w:color="943634" w:themeColor="accent2" w:themeShade="BF"/>
        </w:pBdr>
        <w:spacing w:before="400" w:after="200"/>
        <w:jc w:val="right"/>
        <w:outlineLvl w:val="0"/>
        <w:rPr>
          <w:rFonts w:ascii="Arial Narrow" w:hAnsi="Arial Narrow" w:cstheme="minorHAnsi"/>
          <w:b/>
          <w:sz w:val="20"/>
          <w:szCs w:val="20"/>
        </w:rPr>
      </w:pPr>
      <w:r w:rsidRPr="00912DF6">
        <w:rPr>
          <w:rFonts w:ascii="Arial Narrow" w:hAnsi="Arial Narrow" w:cstheme="minorHAnsi"/>
          <w:b/>
          <w:sz w:val="20"/>
          <w:szCs w:val="20"/>
        </w:rPr>
        <w:t>Załącznik nr 1 do SWZ</w:t>
      </w:r>
      <w:bookmarkStart w:id="0" w:name="_GoBack"/>
      <w:bookmarkEnd w:id="0"/>
    </w:p>
    <w:p w14:paraId="07034AF2" w14:textId="77777777" w:rsidR="00685EA8" w:rsidRPr="00590CFC" w:rsidRDefault="00685EA8" w:rsidP="00685EA8">
      <w:pPr>
        <w:tabs>
          <w:tab w:val="center" w:pos="7020"/>
        </w:tabs>
        <w:rPr>
          <w:rFonts w:ascii="Arial Narrow" w:hAnsi="Arial Narrow" w:cstheme="minorHAnsi"/>
          <w:b/>
          <w:sz w:val="20"/>
          <w:szCs w:val="20"/>
        </w:rPr>
      </w:pP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428"/>
      </w:tblGrid>
      <w:tr w:rsidR="00806042" w:rsidRPr="00067B50" w14:paraId="214DC905" w14:textId="77777777" w:rsidTr="006977A5">
        <w:tc>
          <w:tcPr>
            <w:tcW w:w="4962" w:type="dxa"/>
          </w:tcPr>
          <w:p w14:paraId="2E904F0B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sz w:val="20"/>
              </w:rPr>
              <w:t>Nazwa Zamawiającego:</w:t>
            </w:r>
          </w:p>
        </w:tc>
        <w:tc>
          <w:tcPr>
            <w:tcW w:w="4428" w:type="dxa"/>
          </w:tcPr>
          <w:p w14:paraId="71353561" w14:textId="1FEB6330" w:rsidR="00806042" w:rsidRPr="00067B50" w:rsidRDefault="00067B50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sz w:val="20"/>
              </w:rPr>
              <w:t>Gmina Brzeg</w:t>
            </w:r>
          </w:p>
        </w:tc>
      </w:tr>
      <w:tr w:rsidR="00806042" w:rsidRPr="00067B50" w14:paraId="2B5383F5" w14:textId="77777777" w:rsidTr="006977A5">
        <w:tc>
          <w:tcPr>
            <w:tcW w:w="4962" w:type="dxa"/>
          </w:tcPr>
          <w:p w14:paraId="4025852E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NIP: </w:t>
            </w:r>
          </w:p>
        </w:tc>
        <w:tc>
          <w:tcPr>
            <w:tcW w:w="4428" w:type="dxa"/>
          </w:tcPr>
          <w:p w14:paraId="7A7310AC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iCs/>
                <w:sz w:val="20"/>
              </w:rPr>
              <w:t>748-15-06-649</w:t>
            </w:r>
          </w:p>
        </w:tc>
      </w:tr>
      <w:tr w:rsidR="00067B50" w:rsidRPr="00067B50" w14:paraId="2F381CE2" w14:textId="77777777" w:rsidTr="006977A5">
        <w:tc>
          <w:tcPr>
            <w:tcW w:w="4962" w:type="dxa"/>
          </w:tcPr>
          <w:p w14:paraId="365A7E26" w14:textId="028D0194" w:rsidR="00067B50" w:rsidRPr="00067B50" w:rsidRDefault="00067B50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Siedziba</w:t>
            </w:r>
          </w:p>
        </w:tc>
        <w:tc>
          <w:tcPr>
            <w:tcW w:w="4428" w:type="dxa"/>
          </w:tcPr>
          <w:p w14:paraId="48A64F2C" w14:textId="5160E75E" w:rsidR="00067B50" w:rsidRPr="00067B50" w:rsidRDefault="00067B50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iCs/>
                <w:sz w:val="20"/>
              </w:rPr>
            </w:pPr>
            <w:r w:rsidRPr="00067B50">
              <w:rPr>
                <w:rFonts w:ascii="Arial Nova Cond Light" w:hAnsi="Arial Nova Cond Light" w:cs="Calibri Light"/>
                <w:iCs/>
                <w:sz w:val="20"/>
              </w:rPr>
              <w:t>Urząd Gminy Brzeg</w:t>
            </w:r>
          </w:p>
        </w:tc>
      </w:tr>
      <w:tr w:rsidR="00806042" w:rsidRPr="00067B50" w14:paraId="2558C43D" w14:textId="77777777" w:rsidTr="006977A5">
        <w:tc>
          <w:tcPr>
            <w:tcW w:w="4962" w:type="dxa"/>
          </w:tcPr>
          <w:p w14:paraId="3DFA1004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sz w:val="20"/>
              </w:rPr>
              <w:t>Miejscowość:</w:t>
            </w:r>
          </w:p>
        </w:tc>
        <w:tc>
          <w:tcPr>
            <w:tcW w:w="4428" w:type="dxa"/>
          </w:tcPr>
          <w:p w14:paraId="3D454444" w14:textId="28C30E0B" w:rsidR="00806042" w:rsidRPr="00067B50" w:rsidRDefault="00067B50" w:rsidP="006977A5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067B50">
              <w:rPr>
                <w:rFonts w:ascii="Arial Nova Cond Light" w:hAnsi="Arial Nova Cond Light" w:cs="Calibri Light"/>
                <w:sz w:val="20"/>
                <w:szCs w:val="20"/>
              </w:rPr>
              <w:t>49-300 Brzeg</w:t>
            </w:r>
          </w:p>
        </w:tc>
      </w:tr>
      <w:tr w:rsidR="00806042" w:rsidRPr="00067B50" w14:paraId="70FE5BB9" w14:textId="77777777" w:rsidTr="006977A5">
        <w:tc>
          <w:tcPr>
            <w:tcW w:w="4962" w:type="dxa"/>
          </w:tcPr>
          <w:p w14:paraId="596D2257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Adres:</w:t>
            </w:r>
            <w:r w:rsidRPr="00067B50">
              <w:rPr>
                <w:rFonts w:ascii="Arial Nova Cond Light" w:hAnsi="Arial Nova Cond Light" w:cs="Calibri Light"/>
                <w:b/>
                <w:sz w:val="20"/>
              </w:rPr>
              <w:tab/>
            </w:r>
          </w:p>
        </w:tc>
        <w:tc>
          <w:tcPr>
            <w:tcW w:w="4428" w:type="dxa"/>
          </w:tcPr>
          <w:p w14:paraId="4ACB36B3" w14:textId="0225B1B8" w:rsidR="00806042" w:rsidRPr="00067B50" w:rsidRDefault="00067B50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sz w:val="20"/>
              </w:rPr>
              <w:t>Robotnicza 12</w:t>
            </w:r>
          </w:p>
        </w:tc>
      </w:tr>
      <w:tr w:rsidR="00806042" w:rsidRPr="00067B50" w14:paraId="38B17F6E" w14:textId="77777777" w:rsidTr="006977A5">
        <w:tc>
          <w:tcPr>
            <w:tcW w:w="4962" w:type="dxa"/>
          </w:tcPr>
          <w:p w14:paraId="6911BB38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e-mail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:</w:t>
            </w:r>
          </w:p>
        </w:tc>
        <w:tc>
          <w:tcPr>
            <w:tcW w:w="4428" w:type="dxa"/>
          </w:tcPr>
          <w:p w14:paraId="68484CA7" w14:textId="400FF561" w:rsidR="00806042" w:rsidRPr="00067B50" w:rsidRDefault="00B3372F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hyperlink r:id="rId8" w:history="1">
              <w:r w:rsidR="00067B50" w:rsidRPr="00067B50">
                <w:rPr>
                  <w:rStyle w:val="Hipercze"/>
                  <w:rFonts w:ascii="Arial Nova Cond Light" w:hAnsi="Arial Nova Cond Light"/>
                  <w:sz w:val="20"/>
                </w:rPr>
                <w:t>um@brzeg.pl</w:t>
              </w:r>
            </w:hyperlink>
            <w:r w:rsidR="00067B50" w:rsidRPr="00067B50">
              <w:rPr>
                <w:rFonts w:ascii="Arial Nova Cond Light" w:hAnsi="Arial Nova Cond Light"/>
                <w:sz w:val="20"/>
              </w:rPr>
              <w:t xml:space="preserve"> </w:t>
            </w:r>
          </w:p>
        </w:tc>
      </w:tr>
      <w:tr w:rsidR="00806042" w:rsidRPr="00067B50" w14:paraId="52B0720C" w14:textId="77777777" w:rsidTr="006977A5">
        <w:tc>
          <w:tcPr>
            <w:tcW w:w="4962" w:type="dxa"/>
          </w:tcPr>
          <w:p w14:paraId="0C7273DC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Strona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internetowa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:</w:t>
            </w:r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4428" w:type="dxa"/>
          </w:tcPr>
          <w:p w14:paraId="1DD36AAF" w14:textId="763FEFAC" w:rsidR="00806042" w:rsidRPr="00067B50" w:rsidRDefault="00B3372F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  <w:hyperlink r:id="rId9" w:history="1">
              <w:r w:rsidR="00067B50" w:rsidRPr="00067B50">
                <w:rPr>
                  <w:rStyle w:val="Hipercze"/>
                  <w:rFonts w:ascii="Arial Nova Cond Light" w:hAnsi="Arial Nova Cond Light"/>
                  <w:sz w:val="20"/>
                </w:rPr>
                <w:t>https://brzeg.pl/</w:t>
              </w:r>
            </w:hyperlink>
            <w:r w:rsidR="00067B50" w:rsidRPr="00067B50">
              <w:rPr>
                <w:rFonts w:ascii="Arial Nova Cond Light" w:hAnsi="Arial Nova Cond Light"/>
                <w:sz w:val="20"/>
              </w:rPr>
              <w:t xml:space="preserve"> </w:t>
            </w:r>
          </w:p>
        </w:tc>
      </w:tr>
      <w:tr w:rsidR="00806042" w:rsidRPr="00067B50" w14:paraId="720516F6" w14:textId="77777777" w:rsidTr="006977A5">
        <w:tc>
          <w:tcPr>
            <w:tcW w:w="4962" w:type="dxa"/>
          </w:tcPr>
          <w:p w14:paraId="56141238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skrzynki</w:t>
            </w:r>
            <w:proofErr w:type="spellEnd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067B50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ePUAP</w:t>
            </w:r>
            <w:proofErr w:type="spellEnd"/>
          </w:p>
        </w:tc>
        <w:tc>
          <w:tcPr>
            <w:tcW w:w="4428" w:type="dxa"/>
          </w:tcPr>
          <w:p w14:paraId="5B0BE2B5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/>
                <w:sz w:val="20"/>
              </w:rPr>
            </w:pPr>
          </w:p>
        </w:tc>
      </w:tr>
      <w:tr w:rsidR="00806042" w:rsidRPr="00067B50" w14:paraId="624A5690" w14:textId="77777777" w:rsidTr="006977A5">
        <w:tc>
          <w:tcPr>
            <w:tcW w:w="4962" w:type="dxa"/>
          </w:tcPr>
          <w:p w14:paraId="484EDA12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Telefon:</w:t>
            </w:r>
          </w:p>
        </w:tc>
        <w:tc>
          <w:tcPr>
            <w:tcW w:w="4428" w:type="dxa"/>
          </w:tcPr>
          <w:p w14:paraId="1410C460" w14:textId="7DC0D364" w:rsidR="00806042" w:rsidRPr="00067B50" w:rsidRDefault="00067B50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067B50">
              <w:rPr>
                <w:rFonts w:ascii="Arial Nova Cond Light" w:hAnsi="Arial Nova Cond Light" w:cs="Calibri Light"/>
                <w:sz w:val="20"/>
              </w:rPr>
              <w:t>(+48) 77 416 99 70</w:t>
            </w:r>
          </w:p>
        </w:tc>
      </w:tr>
      <w:tr w:rsidR="00806042" w:rsidRPr="00067B50" w14:paraId="657C1068" w14:textId="77777777" w:rsidTr="006977A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BB49" w14:textId="77777777" w:rsidR="00806042" w:rsidRPr="00067B50" w:rsidRDefault="00806042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</w:rPr>
            </w:pPr>
            <w:r w:rsidRPr="00067B50">
              <w:rPr>
                <w:rFonts w:ascii="Arial Nova Cond Light" w:hAnsi="Arial Nova Cond Light" w:cs="Calibri Light"/>
                <w:b/>
                <w:iCs/>
                <w:sz w:val="20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CBB7" w14:textId="77777777" w:rsidR="00806042" w:rsidRPr="00067B50" w:rsidRDefault="00B3372F" w:rsidP="006977A5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  <w:hyperlink r:id="rId10" w:history="1">
              <w:r w:rsidR="00806042" w:rsidRPr="00067B50">
                <w:rPr>
                  <w:rStyle w:val="Hipercze"/>
                  <w:rFonts w:ascii="Arial Nova Cond Light" w:hAnsi="Arial Nova Cond Light" w:cs="Calibri Light"/>
                  <w:sz w:val="20"/>
                </w:rPr>
                <w:t>https://platformazakupowa.pl/pn/preda</w:t>
              </w:r>
            </w:hyperlink>
            <w:r w:rsidR="00806042" w:rsidRPr="00067B50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</w:tbl>
    <w:p w14:paraId="0DF759C5" w14:textId="77777777" w:rsidR="00685EA8" w:rsidRPr="00590CFC" w:rsidRDefault="00685EA8" w:rsidP="00685EA8">
      <w:pPr>
        <w:pStyle w:val="pkt"/>
        <w:spacing w:before="0" w:after="0"/>
        <w:ind w:left="0" w:firstLine="0"/>
        <w:rPr>
          <w:rFonts w:ascii="Arial Narrow" w:hAnsi="Arial Narrow" w:cstheme="minorHAnsi"/>
          <w:iCs/>
          <w:sz w:val="20"/>
        </w:rPr>
      </w:pPr>
    </w:p>
    <w:p w14:paraId="653B8D71" w14:textId="77777777" w:rsidR="00685EA8" w:rsidRPr="00590CFC" w:rsidRDefault="00685EA8" w:rsidP="00685EA8">
      <w:pPr>
        <w:tabs>
          <w:tab w:val="center" w:pos="7020"/>
        </w:tabs>
        <w:rPr>
          <w:rFonts w:ascii="Arial Narrow" w:hAnsi="Arial Narrow" w:cstheme="minorHAnsi"/>
          <w:b/>
          <w:bCs/>
          <w:sz w:val="20"/>
          <w:szCs w:val="20"/>
        </w:rPr>
      </w:pPr>
      <w:r w:rsidRPr="00590CFC">
        <w:rPr>
          <w:rFonts w:ascii="Arial Narrow" w:hAnsi="Arial Narrow" w:cstheme="minorHAnsi"/>
          <w:b/>
          <w:bCs/>
          <w:sz w:val="20"/>
          <w:szCs w:val="20"/>
        </w:rPr>
        <w:t>Instytucja Zamawiająca dokonuje zakupu w imieniu swoim i innych instytucji Zamawiających.</w:t>
      </w:r>
    </w:p>
    <w:p w14:paraId="38AE0EB4" w14:textId="77777777" w:rsidR="00685EA8" w:rsidRPr="00590CFC" w:rsidRDefault="00685EA8" w:rsidP="00685EA8">
      <w:pPr>
        <w:tabs>
          <w:tab w:val="center" w:pos="7020"/>
        </w:tabs>
        <w:rPr>
          <w:rFonts w:ascii="Arial Narrow" w:hAnsi="Arial Narrow" w:cstheme="minorHAnsi"/>
          <w:b/>
          <w:bCs/>
          <w:sz w:val="20"/>
          <w:szCs w:val="20"/>
        </w:rPr>
      </w:pPr>
      <w:r w:rsidRPr="00590CFC">
        <w:rPr>
          <w:rFonts w:ascii="Arial Narrow" w:hAnsi="Arial Narrow" w:cstheme="minorHAnsi"/>
          <w:b/>
          <w:bCs/>
          <w:sz w:val="20"/>
          <w:szCs w:val="20"/>
        </w:rPr>
        <w:t xml:space="preserve">Wykaz instytucji Zamawiających: </w:t>
      </w:r>
    </w:p>
    <w:p w14:paraId="695CB2DD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że Gmina Brzeg działa w imieniu własnym, jak również w imieniu  i na rzecz nw. zamawiających (jako pełnomocnik, w zw. z porozumieniem zawartym na podstawie art. 38 ust. 1 ustawy z dnia 11 września 2019r. Prawo zamówień publicznych):</w:t>
      </w:r>
    </w:p>
    <w:p w14:paraId="2446B71B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</w:p>
    <w:p w14:paraId="47EB5316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Przedszkola Publicznego nr 1, przy ul. Jana Pawła II nr 7, 49-300 Brzeg</w:t>
      </w:r>
    </w:p>
    <w:p w14:paraId="29DF4963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Przedszkola Publicznego nr 2, przy ul. Ofiar Katynia nr 9, 49-300 Brzeg,</w:t>
      </w:r>
    </w:p>
    <w:p w14:paraId="760F1EFF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3, przy ul. Zielonej nr 23, 49-300 Brzeg, </w:t>
      </w:r>
    </w:p>
    <w:p w14:paraId="3D251A24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4, przy ul. Bolesława Chrobrego nr 37, 49-300 Brzeg, </w:t>
      </w:r>
    </w:p>
    <w:p w14:paraId="5368BA82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5, przy ul. Bohaterów Monte Cassino nr 1, 49-300 Brzeg, </w:t>
      </w:r>
    </w:p>
    <w:p w14:paraId="73C7E87D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6, przy ul. Wysokiej nr 1, 49-300 Brzeg, </w:t>
      </w:r>
    </w:p>
    <w:p w14:paraId="572EE664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7 Integracyjnego, przy ul. Gaj nr 1, 49-305 Brzeg, </w:t>
      </w:r>
    </w:p>
    <w:p w14:paraId="3D496238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8, przy ul. Towarowej nr 2, 49-300 Brzeg, </w:t>
      </w:r>
    </w:p>
    <w:p w14:paraId="4349DAA8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10, przy ul. Ks. </w:t>
      </w:r>
      <w:proofErr w:type="spellStart"/>
      <w:r w:rsidRPr="00067B50">
        <w:rPr>
          <w:rFonts w:ascii="Arial Nova Cond Light" w:hAnsi="Arial Nova Cond Light"/>
          <w:sz w:val="20"/>
          <w:szCs w:val="20"/>
          <w:lang w:eastAsia="en-US"/>
        </w:rPr>
        <w:t>Makarskiego</w:t>
      </w:r>
      <w:proofErr w:type="spellEnd"/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 nr 5, 49-300 Brzeg, </w:t>
      </w:r>
    </w:p>
    <w:p w14:paraId="0356307B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Przedszkola Publicznego nr 11, przy ul. Spacerowej nr 3, 49-300 Brzeg, </w:t>
      </w:r>
    </w:p>
    <w:p w14:paraId="1C8EA32C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Publicznej Szkoły Podstawowej nr 1, przy ul. Bolesława Chrobrego nr 13, 49-300 Brzeg, </w:t>
      </w:r>
    </w:p>
    <w:p w14:paraId="27168336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Publicznej Szkoły Podstawowej nr 3, przy ul. Kamiennej nr 2, 49-300 Brzeg,</w:t>
      </w:r>
    </w:p>
    <w:p w14:paraId="25B4793F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Publicznej Szkoły Podstawowej nr 5, przy ul. Robotniczej 22, 49-300 Brzeg, </w:t>
      </w:r>
    </w:p>
    <w:p w14:paraId="179C3C6F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Publicznej Szkoły Podstawowej nr 6, przy ul. Poprzecznej nr 1, 49-300 Brzeg, </w:t>
      </w:r>
    </w:p>
    <w:p w14:paraId="5FC719EE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Publicznej Szkoły Podstawowej nr 8, przy ul. Lompy nr 1, 49-300 Brzeg, </w:t>
      </w:r>
    </w:p>
    <w:p w14:paraId="743AB4B9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 xml:space="preserve">- Żłobka Miejskiego „Tęczowy Świat”, przy ul. Gaj nr 3, 49-300 Brzeg, </w:t>
      </w:r>
    </w:p>
    <w:p w14:paraId="0B340151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Miejskiego Ośrodka Pomocy Społecznej, przy ul. Bolesława Chrobrego nr 32A, 49-300 Brzeg,</w:t>
      </w:r>
    </w:p>
    <w:p w14:paraId="65232750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Miejskiego Ośrodka Sportu i Rekreacji, przy ul. Sportowej nr 1, 49-304 Brzeg,</w:t>
      </w:r>
    </w:p>
    <w:p w14:paraId="10A80C52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Miejskiej Biblioteki Publicznej,  przy ul. Jana Pawła II nr 5, 49-300 Brzeg,</w:t>
      </w:r>
    </w:p>
    <w:p w14:paraId="19ED5A9E" w14:textId="77777777" w:rsidR="00067B50" w:rsidRPr="00067B50" w:rsidRDefault="00067B50" w:rsidP="00067B50">
      <w:pPr>
        <w:widowControl w:val="0"/>
        <w:autoSpaceDE w:val="0"/>
        <w:autoSpaceDN w:val="0"/>
        <w:adjustRightInd w:val="0"/>
        <w:jc w:val="both"/>
        <w:rPr>
          <w:rFonts w:ascii="Arial Nova Cond Light" w:hAnsi="Arial Nova Cond Light"/>
          <w:sz w:val="20"/>
          <w:szCs w:val="20"/>
          <w:lang w:eastAsia="en-US"/>
        </w:rPr>
      </w:pPr>
      <w:r w:rsidRPr="00067B50">
        <w:rPr>
          <w:rFonts w:ascii="Arial Nova Cond Light" w:hAnsi="Arial Nova Cond Light"/>
          <w:sz w:val="20"/>
          <w:szCs w:val="20"/>
          <w:lang w:eastAsia="en-US"/>
        </w:rPr>
        <w:t>- Brzeskiego Centrum Kultury, przy ul. Mlecznej nr 5, 49-300 Brzeg,</w:t>
      </w:r>
    </w:p>
    <w:p w14:paraId="101CB646" w14:textId="77777777" w:rsidR="00590CFC" w:rsidRDefault="00590CFC" w:rsidP="00590CFC">
      <w:pPr>
        <w:tabs>
          <w:tab w:val="center" w:pos="7020"/>
        </w:tabs>
        <w:jc w:val="both"/>
        <w:rPr>
          <w:rFonts w:ascii="Arial Narrow" w:hAnsi="Arial Narrow" w:cs="Calibri Light"/>
          <w:b/>
          <w:iCs/>
          <w:sz w:val="20"/>
          <w:szCs w:val="20"/>
        </w:rPr>
      </w:pPr>
    </w:p>
    <w:p w14:paraId="12DB5F67" w14:textId="1919DC14" w:rsidR="00590CFC" w:rsidRPr="00590CFC" w:rsidRDefault="00590CFC" w:rsidP="00590CFC">
      <w:pPr>
        <w:tabs>
          <w:tab w:val="center" w:pos="7020"/>
        </w:tabs>
        <w:jc w:val="both"/>
        <w:rPr>
          <w:rFonts w:ascii="Arial Narrow" w:hAnsi="Arial Narrow" w:cs="Calibri Light"/>
          <w:b/>
          <w:iCs/>
          <w:sz w:val="20"/>
          <w:szCs w:val="20"/>
        </w:rPr>
      </w:pPr>
      <w:r w:rsidRPr="00590CFC">
        <w:rPr>
          <w:rFonts w:ascii="Arial Narrow" w:hAnsi="Arial Narrow" w:cs="Calibri Light"/>
          <w:b/>
          <w:iCs/>
          <w:sz w:val="20"/>
          <w:szCs w:val="20"/>
        </w:rPr>
        <w:t xml:space="preserve">PEŁNOMOCNIK ZAMAWIAJACEGO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590CFC" w:rsidRPr="00590CFC" w14:paraId="0BABAF7F" w14:textId="77777777" w:rsidTr="00767815">
        <w:tc>
          <w:tcPr>
            <w:tcW w:w="3652" w:type="dxa"/>
          </w:tcPr>
          <w:p w14:paraId="04E7B1D0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sz w:val="20"/>
              </w:rPr>
              <w:t>Nazwa:</w:t>
            </w:r>
          </w:p>
        </w:tc>
        <w:tc>
          <w:tcPr>
            <w:tcW w:w="5387" w:type="dxa"/>
          </w:tcPr>
          <w:p w14:paraId="479D2ACD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 xml:space="preserve">Jacek Walski </w:t>
            </w:r>
          </w:p>
          <w:p w14:paraId="737FDF70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prowadzący działalność gospodarczą pod nazwą PREDA</w:t>
            </w:r>
          </w:p>
        </w:tc>
      </w:tr>
      <w:tr w:rsidR="00590CFC" w:rsidRPr="00590CFC" w14:paraId="22C39A35" w14:textId="77777777" w:rsidTr="00767815">
        <w:tc>
          <w:tcPr>
            <w:tcW w:w="3652" w:type="dxa"/>
          </w:tcPr>
          <w:p w14:paraId="54784C83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NIP: </w:t>
            </w:r>
          </w:p>
        </w:tc>
        <w:tc>
          <w:tcPr>
            <w:tcW w:w="5387" w:type="dxa"/>
          </w:tcPr>
          <w:p w14:paraId="261C3254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7560010003</w:t>
            </w:r>
          </w:p>
        </w:tc>
      </w:tr>
      <w:tr w:rsidR="00590CFC" w:rsidRPr="00590CFC" w14:paraId="4AFEB6F9" w14:textId="77777777" w:rsidTr="00767815">
        <w:tc>
          <w:tcPr>
            <w:tcW w:w="3652" w:type="dxa"/>
          </w:tcPr>
          <w:p w14:paraId="44FFA6FD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sz w:val="20"/>
              </w:rPr>
              <w:t>Miejscowość:</w:t>
            </w:r>
          </w:p>
        </w:tc>
        <w:tc>
          <w:tcPr>
            <w:tcW w:w="5387" w:type="dxa"/>
          </w:tcPr>
          <w:p w14:paraId="1EB6198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46-040 Ozimek</w:t>
            </w:r>
          </w:p>
        </w:tc>
      </w:tr>
      <w:tr w:rsidR="00590CFC" w:rsidRPr="00590CFC" w14:paraId="3D748AD3" w14:textId="77777777" w:rsidTr="00767815">
        <w:tc>
          <w:tcPr>
            <w:tcW w:w="3652" w:type="dxa"/>
          </w:tcPr>
          <w:p w14:paraId="28BE4141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Adres:</w:t>
            </w:r>
            <w:r w:rsidRPr="00590CFC">
              <w:rPr>
                <w:rFonts w:ascii="Arial Narrow" w:hAnsi="Arial Narrow" w:cs="Calibri Light"/>
                <w:b/>
                <w:sz w:val="20"/>
              </w:rPr>
              <w:tab/>
            </w:r>
          </w:p>
        </w:tc>
        <w:tc>
          <w:tcPr>
            <w:tcW w:w="5387" w:type="dxa"/>
          </w:tcPr>
          <w:p w14:paraId="25DA2971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Korczaka 4/8</w:t>
            </w:r>
          </w:p>
        </w:tc>
      </w:tr>
      <w:tr w:rsidR="00590CFC" w:rsidRPr="00590CFC" w14:paraId="2CB82229" w14:textId="77777777" w:rsidTr="00767815">
        <w:tc>
          <w:tcPr>
            <w:tcW w:w="3652" w:type="dxa"/>
          </w:tcPr>
          <w:p w14:paraId="3AFE9206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Adres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e-mail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:</w:t>
            </w:r>
          </w:p>
        </w:tc>
        <w:tc>
          <w:tcPr>
            <w:tcW w:w="5387" w:type="dxa"/>
          </w:tcPr>
          <w:p w14:paraId="5334D40F" w14:textId="77777777" w:rsidR="00590CFC" w:rsidRPr="00590CFC" w:rsidRDefault="00B3372F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hyperlink r:id="rId11" w:history="1">
              <w:r w:rsidR="00590CFC" w:rsidRPr="00590CFC">
                <w:rPr>
                  <w:rStyle w:val="Hipercze"/>
                  <w:rFonts w:ascii="Arial Narrow" w:hAnsi="Arial Narrow" w:cs="Calibri Light"/>
                  <w:sz w:val="20"/>
                </w:rPr>
                <w:t>jacek.walski@preda.pl</w:t>
              </w:r>
            </w:hyperlink>
            <w:r w:rsidR="00590CFC" w:rsidRPr="00590CFC">
              <w:rPr>
                <w:rFonts w:ascii="Arial Narrow" w:hAnsi="Arial Narrow" w:cs="Calibri Light"/>
                <w:sz w:val="20"/>
              </w:rPr>
              <w:t xml:space="preserve"> </w:t>
            </w:r>
          </w:p>
        </w:tc>
      </w:tr>
      <w:tr w:rsidR="00590CFC" w:rsidRPr="00590CFC" w14:paraId="7F05FB39" w14:textId="77777777" w:rsidTr="00767815">
        <w:tc>
          <w:tcPr>
            <w:tcW w:w="3652" w:type="dxa"/>
          </w:tcPr>
          <w:p w14:paraId="2F034926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0"/>
                <w:lang w:val="de-DE"/>
              </w:rPr>
            </w:pP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Strona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internetowa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:</w:t>
            </w:r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387" w:type="dxa"/>
          </w:tcPr>
          <w:p w14:paraId="2C1A10DF" w14:textId="77777777" w:rsidR="00590CFC" w:rsidRPr="00590CFC" w:rsidRDefault="00B3372F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  <w:lang w:val="de-DE"/>
              </w:rPr>
            </w:pPr>
            <w:hyperlink r:id="rId12" w:history="1">
              <w:r w:rsidR="00590CFC" w:rsidRPr="00590CFC">
                <w:rPr>
                  <w:rStyle w:val="Hipercze"/>
                  <w:rFonts w:ascii="Arial Narrow" w:hAnsi="Arial Narrow" w:cs="Calibri Light"/>
                  <w:sz w:val="20"/>
                </w:rPr>
                <w:t>preda.pl</w:t>
              </w:r>
            </w:hyperlink>
          </w:p>
        </w:tc>
      </w:tr>
      <w:tr w:rsidR="00590CFC" w:rsidRPr="00590CFC" w14:paraId="1150CE84" w14:textId="77777777" w:rsidTr="00767815">
        <w:tc>
          <w:tcPr>
            <w:tcW w:w="3652" w:type="dxa"/>
          </w:tcPr>
          <w:p w14:paraId="2383AD19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0"/>
                <w:lang w:val="de-DE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Telefon:</w:t>
            </w:r>
          </w:p>
        </w:tc>
        <w:tc>
          <w:tcPr>
            <w:tcW w:w="5387" w:type="dxa"/>
          </w:tcPr>
          <w:p w14:paraId="0D94676F" w14:textId="77777777" w:rsidR="00590CFC" w:rsidRPr="00590CFC" w:rsidRDefault="00590CFC" w:rsidP="00767815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+48 77 544 99 20</w:t>
            </w:r>
          </w:p>
        </w:tc>
      </w:tr>
    </w:tbl>
    <w:p w14:paraId="640F527A" w14:textId="77777777" w:rsidR="00590CFC" w:rsidRPr="00590CFC" w:rsidRDefault="00590CFC" w:rsidP="00590CFC">
      <w:pPr>
        <w:pStyle w:val="pkt"/>
        <w:spacing w:before="0" w:after="0"/>
        <w:ind w:left="0" w:firstLine="0"/>
        <w:rPr>
          <w:rFonts w:ascii="Arial Narrow" w:hAnsi="Arial Narrow" w:cs="Calibri Light"/>
          <w:iCs/>
          <w:sz w:val="20"/>
        </w:rPr>
      </w:pPr>
    </w:p>
    <w:p w14:paraId="3ADBF8D3" w14:textId="77777777" w:rsidR="00590CFC" w:rsidRPr="00590CFC" w:rsidRDefault="00590CFC" w:rsidP="00590CFC">
      <w:pPr>
        <w:rPr>
          <w:rFonts w:ascii="Arial Narrow" w:eastAsiaTheme="majorEastAsia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Nazwa zamówienia:</w:t>
      </w:r>
    </w:p>
    <w:p w14:paraId="23E57CB6" w14:textId="27CA06C3" w:rsidR="00590CFC" w:rsidRPr="00590CFC" w:rsidRDefault="00590CFC" w:rsidP="00590CFC">
      <w:pPr>
        <w:jc w:val="center"/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ZAKUP ENERGII ELEKTRYCZNEJ NA POTRZEBY OŚWIETLENIA PRZESTRZENI PUBLICZNEJ I OBIEKTÓW GMINY</w:t>
      </w:r>
      <w:r w:rsidR="00806042"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 B</w:t>
      </w:r>
      <w:r w:rsidR="00067B50"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rzeg</w:t>
      </w:r>
      <w:r w:rsidRPr="00590CFC"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 I JEJ JEDNOSTEK ORGANIZACYJNYCH W ROKU 202</w:t>
      </w:r>
      <w:r w:rsidR="00146219">
        <w:rPr>
          <w:rFonts w:ascii="Arial Narrow" w:eastAsiaTheme="majorEastAsia" w:hAnsi="Arial Narrow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5</w:t>
      </w:r>
    </w:p>
    <w:p w14:paraId="35EE2597" w14:textId="010A69CE" w:rsidR="00590CFC" w:rsidRPr="00067B50" w:rsidRDefault="00590CFC" w:rsidP="00590CFC">
      <w:pPr>
        <w:rPr>
          <w:rFonts w:ascii="Arial Narrow" w:eastAsiaTheme="majorEastAsia" w:hAnsi="Arial Narrow" w:cs="Calibri Light"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lastRenderedPageBreak/>
        <w:t>Wartość zamówienia przekracza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prog</w:t>
      </w:r>
      <w:r w:rsidR="00067B50">
        <w:rPr>
          <w:rFonts w:ascii="Arial Narrow" w:eastAsiaTheme="majorEastAsia" w:hAnsi="Arial Narrow" w:cs="Calibri Light"/>
          <w:sz w:val="20"/>
          <w:szCs w:val="20"/>
          <w:lang w:eastAsia="en-US"/>
        </w:rPr>
        <w:t>i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unijn</w:t>
      </w:r>
      <w:r w:rsidR="00067B50">
        <w:rPr>
          <w:rFonts w:ascii="Arial Narrow" w:eastAsiaTheme="majorEastAsia" w:hAnsi="Arial Narrow" w:cs="Calibri Light"/>
          <w:sz w:val="20"/>
          <w:szCs w:val="20"/>
          <w:lang w:eastAsia="en-US"/>
        </w:rPr>
        <w:t>e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określonych na podstawie art. 3 ustawy z 11 września 2019 r. – Prawo zamówień publicznych (</w:t>
      </w:r>
      <w:proofErr w:type="spellStart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t.j</w:t>
      </w:r>
      <w:proofErr w:type="spellEnd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. Dz.U. z 202</w:t>
      </w:r>
      <w:r w:rsidR="00146219">
        <w:rPr>
          <w:rFonts w:ascii="Arial Narrow" w:eastAsiaTheme="majorEastAsia" w:hAnsi="Arial Narrow" w:cs="Calibri Light"/>
          <w:sz w:val="20"/>
          <w:szCs w:val="20"/>
          <w:lang w:eastAsia="en-US"/>
        </w:rPr>
        <w:t>3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, poz. 1</w:t>
      </w:r>
      <w:r w:rsidR="00146219">
        <w:rPr>
          <w:rFonts w:ascii="Arial Narrow" w:eastAsiaTheme="majorEastAsia" w:hAnsi="Arial Narrow" w:cs="Calibri Light"/>
          <w:sz w:val="20"/>
          <w:szCs w:val="20"/>
          <w:lang w:eastAsia="en-US"/>
        </w:rPr>
        <w:t>605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ze zm.) dalej: ustawa </w:t>
      </w:r>
      <w:proofErr w:type="spellStart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Pzp</w:t>
      </w:r>
      <w:proofErr w:type="spellEnd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.</w:t>
      </w:r>
    </w:p>
    <w:p w14:paraId="0C24D2AC" w14:textId="2605F8D9" w:rsidR="00590CFC" w:rsidRPr="00590CFC" w:rsidRDefault="00590CFC" w:rsidP="00590CFC">
      <w:pPr>
        <w:rPr>
          <w:rFonts w:ascii="Arial Narrow" w:eastAsiaTheme="majorEastAsia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Tryb udzielenia zamówienia:  Tryb podstawowy bez negocjacji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, o którym mowa w art. </w:t>
      </w:r>
      <w:r w:rsidR="00067B50">
        <w:rPr>
          <w:rFonts w:ascii="Arial Narrow" w:eastAsiaTheme="majorEastAsia" w:hAnsi="Arial Narrow" w:cs="Calibri Light"/>
          <w:sz w:val="20"/>
          <w:szCs w:val="20"/>
          <w:lang w:eastAsia="en-US"/>
        </w:rPr>
        <w:t>132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pkt. 1 ustawy </w:t>
      </w:r>
      <w:proofErr w:type="spellStart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Pzp</w:t>
      </w:r>
      <w:proofErr w:type="spellEnd"/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.</w:t>
      </w:r>
    </w:p>
    <w:p w14:paraId="7BB2C887" w14:textId="7777777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Wspólny Słownik Zamówień:</w:t>
      </w: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 xml:space="preserve"> 09310000-5 elektryczność</w:t>
      </w:r>
    </w:p>
    <w:p w14:paraId="1759E655" w14:textId="77777777" w:rsidR="00167AEC" w:rsidRPr="00590CFC" w:rsidRDefault="00167AEC" w:rsidP="00067B50">
      <w:pPr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</w:pPr>
    </w:p>
    <w:p w14:paraId="672CDAB9" w14:textId="27466FA6" w:rsidR="00AE161D" w:rsidRPr="00590CFC" w:rsidRDefault="00806042" w:rsidP="004D5EB3">
      <w:pPr>
        <w:jc w:val="center"/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</w:pPr>
      <w:r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>B</w:t>
      </w:r>
      <w:r w:rsidR="00067B50"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>rzeg</w:t>
      </w:r>
      <w:r w:rsidR="00685EA8" w:rsidRPr="00590CFC"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 xml:space="preserve">, </w:t>
      </w:r>
      <w:r w:rsidR="00CA6F3C" w:rsidRPr="00590CFC"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>202</w:t>
      </w:r>
      <w:r w:rsidR="00146219"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>4</w:t>
      </w:r>
      <w:r w:rsidR="00C90FC9" w:rsidRPr="00590CFC">
        <w:rPr>
          <w:rFonts w:ascii="Arial Narrow" w:eastAsiaTheme="majorEastAsia" w:hAnsi="Arial Narrow" w:cstheme="minorHAnsi"/>
          <w:bCs/>
          <w:sz w:val="20"/>
          <w:szCs w:val="20"/>
          <w:lang w:eastAsia="en-US"/>
        </w:rPr>
        <w:t xml:space="preserve"> r.</w:t>
      </w:r>
    </w:p>
    <w:p w14:paraId="3499713E" w14:textId="77777777" w:rsidR="00590CFC" w:rsidRPr="00590CFC" w:rsidRDefault="00590CFC" w:rsidP="004D5EB3">
      <w:pPr>
        <w:rPr>
          <w:rFonts w:ascii="Arial Narrow" w:eastAsiaTheme="majorEastAsia" w:hAnsi="Arial Narrow" w:cstheme="minorHAnsi"/>
          <w:i/>
          <w:sz w:val="20"/>
          <w:szCs w:val="20"/>
          <w:lang w:eastAsia="en-US"/>
        </w:rPr>
      </w:pPr>
    </w:p>
    <w:p w14:paraId="5BDC9D29" w14:textId="77777777" w:rsidR="00330FFC" w:rsidRPr="00590CFC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theme="minorHAnsi"/>
          <w:b/>
          <w:sz w:val="20"/>
          <w:szCs w:val="20"/>
          <w:lang w:eastAsia="en-US"/>
        </w:rPr>
      </w:pPr>
    </w:p>
    <w:p w14:paraId="3986149F" w14:textId="77777777" w:rsidR="002821BA" w:rsidRPr="00590CFC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theme="minorHAnsi"/>
          <w:b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theme="minorHAnsi"/>
          <w:b/>
          <w:sz w:val="20"/>
          <w:szCs w:val="20"/>
          <w:lang w:eastAsia="en-US"/>
        </w:rPr>
        <w:t>Przedmiot zamówienia</w:t>
      </w:r>
      <w:r w:rsidR="00D946D0" w:rsidRPr="00590CFC">
        <w:rPr>
          <w:rFonts w:ascii="Arial Narrow" w:eastAsiaTheme="majorEastAsia" w:hAnsi="Arial Narrow" w:cstheme="minorHAnsi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590CFC" w:rsidRDefault="00727DE6" w:rsidP="004D5EB3">
      <w:pPr>
        <w:jc w:val="both"/>
        <w:rPr>
          <w:rFonts w:ascii="Arial Narrow" w:eastAsiaTheme="majorEastAsia" w:hAnsi="Arial Narrow" w:cstheme="minorHAnsi"/>
          <w:sz w:val="20"/>
          <w:szCs w:val="20"/>
          <w:lang w:eastAsia="en-US"/>
        </w:rPr>
      </w:pPr>
    </w:p>
    <w:p w14:paraId="557E91B6" w14:textId="7777777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sz w:val="20"/>
          <w:szCs w:val="20"/>
          <w:lang w:eastAsia="en-US"/>
        </w:rPr>
        <w:t>Określenie przedmiotu zamówienia:</w:t>
      </w:r>
    </w:p>
    <w:p w14:paraId="73A8D57F" w14:textId="0F87294F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b/>
          <w:sz w:val="20"/>
          <w:szCs w:val="20"/>
          <w:lang w:eastAsia="en-US"/>
        </w:rPr>
      </w:pPr>
      <w:bookmarkStart w:id="1" w:name="_Hlk77063084"/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Przedmiotem zamówienia jest dostawa energii elektrycznej, obejmująca sprzedaż energii elektrycznej  dla punktów poboru energii wskazanych w załączniku nr 1a</w:t>
      </w:r>
      <w:r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 xml:space="preserve"> i Załączniku 1b</w:t>
      </w: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 xml:space="preserve">  do SWZ w okresie dwunastu  miesięcy począwszy od 01.01.202</w:t>
      </w:r>
      <w:r w:rsidR="00146219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5</w:t>
      </w: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 xml:space="preserve"> r., przy czym zamówienie podzielono na dwie części.</w:t>
      </w:r>
    </w:p>
    <w:p w14:paraId="2F1355EF" w14:textId="2649843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 xml:space="preserve">Część 1 – Zakup energii elektrycznej na potrzeby oświetlenia przestrzeni publicznej Gminy </w:t>
      </w:r>
      <w:r w:rsidR="00806042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B</w:t>
      </w:r>
      <w:r w:rsidR="00067B50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rzeg</w:t>
      </w: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.</w:t>
      </w:r>
    </w:p>
    <w:p w14:paraId="13D481C7" w14:textId="167CA846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 xml:space="preserve">Część 2 – Zakup energii elektrycznej na potrzeby obiektów Gminy </w:t>
      </w:r>
      <w:r w:rsidR="00067B50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Brzeg</w:t>
      </w:r>
      <w:r w:rsidRPr="00590CFC">
        <w:rPr>
          <w:rFonts w:ascii="Arial Narrow" w:eastAsiaTheme="majorEastAsia" w:hAnsi="Arial Narrow" w:cs="Calibri Light"/>
          <w:b/>
          <w:sz w:val="20"/>
          <w:szCs w:val="20"/>
          <w:lang w:eastAsia="en-US"/>
        </w:rPr>
        <w:t>i jej jednostek organizacyjnych.</w:t>
      </w:r>
    </w:p>
    <w:bookmarkEnd w:id="1"/>
    <w:p w14:paraId="5A835B80" w14:textId="77777777" w:rsidR="00590CFC" w:rsidRPr="00590CFC" w:rsidRDefault="00590CFC" w:rsidP="00590CFC">
      <w:pPr>
        <w:rPr>
          <w:rFonts w:ascii="Arial Narrow" w:hAnsi="Arial Narrow" w:cs="Calibri Light"/>
          <w:sz w:val="20"/>
          <w:szCs w:val="20"/>
        </w:rPr>
      </w:pPr>
    </w:p>
    <w:p w14:paraId="7C5A1DC8" w14:textId="77777777" w:rsidR="00590CFC" w:rsidRPr="00590CFC" w:rsidRDefault="00590CFC" w:rsidP="00590CFC">
      <w:pPr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Na potrzeby niniejszego SOPZ przyjęto następujące definicje stosowanych pojęć.</w:t>
      </w:r>
    </w:p>
    <w:tbl>
      <w:tblPr>
        <w:tblStyle w:val="Tabela-Siatka2"/>
        <w:tblW w:w="10344" w:type="dxa"/>
        <w:tblInd w:w="-176" w:type="dxa"/>
        <w:tblLook w:val="04A0" w:firstRow="1" w:lastRow="0" w:firstColumn="1" w:lastColumn="0" w:noHBand="0" w:noVBand="1"/>
      </w:tblPr>
      <w:tblGrid>
        <w:gridCol w:w="2689"/>
        <w:gridCol w:w="7655"/>
      </w:tblGrid>
      <w:tr w:rsidR="00590CFC" w:rsidRPr="00590CFC" w14:paraId="128399BE" w14:textId="77777777" w:rsidTr="00767815">
        <w:tc>
          <w:tcPr>
            <w:tcW w:w="2689" w:type="dxa"/>
          </w:tcPr>
          <w:p w14:paraId="28356B2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Pojęcie</w:t>
            </w:r>
          </w:p>
        </w:tc>
        <w:tc>
          <w:tcPr>
            <w:tcW w:w="7655" w:type="dxa"/>
          </w:tcPr>
          <w:p w14:paraId="245CADC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Definicja</w:t>
            </w:r>
          </w:p>
        </w:tc>
      </w:tr>
      <w:tr w:rsidR="00590CFC" w:rsidRPr="00590CFC" w14:paraId="50C18D06" w14:textId="77777777" w:rsidTr="00767815">
        <w:tc>
          <w:tcPr>
            <w:tcW w:w="2689" w:type="dxa"/>
          </w:tcPr>
          <w:p w14:paraId="5DADB775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Administrator pomiarów</w:t>
            </w:r>
          </w:p>
        </w:tc>
        <w:tc>
          <w:tcPr>
            <w:tcW w:w="7655" w:type="dxa"/>
          </w:tcPr>
          <w:p w14:paraId="6C63EE8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Jednostka organizacyjna OSD odpowiedzialna za obsługę i kontrolę układów pomiarowo-rozliczeniowych</w:t>
            </w:r>
          </w:p>
        </w:tc>
      </w:tr>
      <w:tr w:rsidR="00590CFC" w:rsidRPr="00590CFC" w14:paraId="3F117CEF" w14:textId="77777777" w:rsidTr="00767815">
        <w:tc>
          <w:tcPr>
            <w:tcW w:w="2689" w:type="dxa"/>
          </w:tcPr>
          <w:p w14:paraId="2C4C080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Bilansowanie systemu</w:t>
            </w:r>
          </w:p>
        </w:tc>
        <w:tc>
          <w:tcPr>
            <w:tcW w:w="7655" w:type="dxa"/>
          </w:tcPr>
          <w:p w14:paraId="7BDBEC9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Działalność gospodarcza wykonywaną przez operatora systemu przesyłowego lub dystrybucyjnego w ramach świadczonych usług przesyłania lub dystrybucji, polegającą na równoważeniu zapotrzebowania na energię elektryczną z dostawami tej energii.</w:t>
            </w:r>
          </w:p>
        </w:tc>
      </w:tr>
      <w:tr w:rsidR="00590CFC" w:rsidRPr="00590CFC" w14:paraId="2F21D9D0" w14:textId="77777777" w:rsidTr="00767815">
        <w:tc>
          <w:tcPr>
            <w:tcW w:w="2689" w:type="dxa"/>
          </w:tcPr>
          <w:p w14:paraId="1CF2A95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Dystrybucja energii</w:t>
            </w:r>
          </w:p>
        </w:tc>
        <w:tc>
          <w:tcPr>
            <w:tcW w:w="7655" w:type="dxa"/>
          </w:tcPr>
          <w:p w14:paraId="2456C07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Transport energii elektrycznej sieciami dystrybucyjnymi w celu jej dostarczania odbiorcom, z wyłączeniem sprzedaży energii.</w:t>
            </w:r>
          </w:p>
        </w:tc>
      </w:tr>
      <w:tr w:rsidR="00590CFC" w:rsidRPr="00590CFC" w14:paraId="62A5630A" w14:textId="77777777" w:rsidTr="00767815">
        <w:tc>
          <w:tcPr>
            <w:tcW w:w="2689" w:type="dxa"/>
          </w:tcPr>
          <w:p w14:paraId="40ADD8D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Fizyczne Miejsce Dostarczenia Energii Rynku Bilansującego (FMB)</w:t>
            </w:r>
          </w:p>
        </w:tc>
        <w:tc>
          <w:tcPr>
            <w:tcW w:w="7655" w:type="dxa"/>
          </w:tcPr>
          <w:p w14:paraId="686415C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Miejsce Dostarczenia Energii Rynku Bilansującego, w którym jest realizowana fizyczna dostawa energii. Ilość energii elektrycznej dostarczonej w FMB jest wyznaczana na podstawie Fizycznych Punktów Pomiarowych (FPP) oraz odpowiednich algorytmów obliczeniowych.</w:t>
            </w:r>
          </w:p>
        </w:tc>
      </w:tr>
      <w:tr w:rsidR="00590CFC" w:rsidRPr="00590CFC" w14:paraId="311608E1" w14:textId="77777777" w:rsidTr="00767815">
        <w:tc>
          <w:tcPr>
            <w:tcW w:w="2689" w:type="dxa"/>
          </w:tcPr>
          <w:p w14:paraId="7DD5635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Fizyczne Grafikowe Miejsce Dostarczania Energii Rynku Detalicznego (FMDD)</w:t>
            </w:r>
          </w:p>
        </w:tc>
        <w:tc>
          <w:tcPr>
            <w:tcW w:w="7655" w:type="dxa"/>
          </w:tcPr>
          <w:p w14:paraId="7E51630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Punkt, w którym ilość energii elektrycznej dostarczonej albo odebranej jest wyznaczana na podstawie wielkości energii zarejestrowanej przez urządzenia pomiarowo-rozliczeniowe umożliwiające rejestrację danych godzinowych oraz</w:t>
            </w:r>
          </w:p>
          <w:p w14:paraId="13514D7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odpowiednich algorytmów obliczeniowych.</w:t>
            </w:r>
          </w:p>
        </w:tc>
      </w:tr>
      <w:tr w:rsidR="00590CFC" w:rsidRPr="00590CFC" w14:paraId="18A0B423" w14:textId="77777777" w:rsidTr="00767815">
        <w:tc>
          <w:tcPr>
            <w:tcW w:w="2689" w:type="dxa"/>
          </w:tcPr>
          <w:p w14:paraId="355F651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Fizyczne Profilowe Miejsce Dostarczania Energii Rynku Detalicznego</w:t>
            </w:r>
          </w:p>
          <w:p w14:paraId="27B737B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(PMDD)</w:t>
            </w:r>
          </w:p>
        </w:tc>
        <w:tc>
          <w:tcPr>
            <w:tcW w:w="7655" w:type="dxa"/>
          </w:tcPr>
          <w:p w14:paraId="3AE259E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Punkt, w którym ilość energii elektrycznej dostarczonej albo odebranej jest wyznaczana na podstawie wielkości energii zarejestrowanej przez urządzenia pomiarowo-rozliczeniowe nie umożliwiające rejestracji danych godzinowych, standardowych profili zużycia oraz odpowiednich algorytmów obliczeniowych</w:t>
            </w:r>
          </w:p>
        </w:tc>
      </w:tr>
      <w:tr w:rsidR="00590CFC" w:rsidRPr="00590CFC" w14:paraId="23926A8B" w14:textId="77777777" w:rsidTr="00767815">
        <w:tc>
          <w:tcPr>
            <w:tcW w:w="2689" w:type="dxa"/>
          </w:tcPr>
          <w:p w14:paraId="682B70C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Fizyczny Punkt Pomiarowy</w:t>
            </w:r>
          </w:p>
          <w:p w14:paraId="6592D98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(FPP)</w:t>
            </w:r>
          </w:p>
        </w:tc>
        <w:tc>
          <w:tcPr>
            <w:tcW w:w="7655" w:type="dxa"/>
          </w:tcPr>
          <w:p w14:paraId="4DB13D8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Miejsce w sieci, urządzeniu lub instalacji, w którym dokonywany jest pomiar przepływającej energii elektrycznej.</w:t>
            </w:r>
          </w:p>
        </w:tc>
      </w:tr>
      <w:tr w:rsidR="00590CFC" w:rsidRPr="00590CFC" w14:paraId="0F51B9DE" w14:textId="77777777" w:rsidTr="00767815">
        <w:tc>
          <w:tcPr>
            <w:tcW w:w="2689" w:type="dxa"/>
          </w:tcPr>
          <w:p w14:paraId="430E0BB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Generalna umowa dystrybucji</w:t>
            </w:r>
          </w:p>
        </w:tc>
        <w:tc>
          <w:tcPr>
            <w:tcW w:w="7655" w:type="dxa"/>
          </w:tcPr>
          <w:p w14:paraId="0CE3842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Umowa o świadczenie usług dystrybucji energii elektrycznej przez OSD na rzecz sprzedawcy, w celu umożliwienia realizacji przez sprzedawcę umów sprzedaży energii elektrycznej z URD przyłączonych do sieci OSD, którzy posiadają z OSD zawartą umowę dystrybucyjną.</w:t>
            </w:r>
          </w:p>
        </w:tc>
      </w:tr>
      <w:tr w:rsidR="00590CFC" w:rsidRPr="00590CFC" w14:paraId="421C0F5F" w14:textId="77777777" w:rsidTr="00767815">
        <w:tc>
          <w:tcPr>
            <w:tcW w:w="2689" w:type="dxa"/>
          </w:tcPr>
          <w:p w14:paraId="4D542A2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Grafik obciążeń</w:t>
            </w:r>
          </w:p>
        </w:tc>
        <w:tc>
          <w:tcPr>
            <w:tcW w:w="7655" w:type="dxa"/>
          </w:tcPr>
          <w:p w14:paraId="30E0FB7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Zbiór danych określających oddzielnie dla poszczególnych okresów przyjętych do technicznego bilansowania systemu, zawierający ilości energii elektrycznej planowane do wprowadzenia do sieci lub do poboru z sieci.</w:t>
            </w:r>
          </w:p>
        </w:tc>
      </w:tr>
      <w:tr w:rsidR="00590CFC" w:rsidRPr="00590CFC" w14:paraId="4132C75F" w14:textId="77777777" w:rsidTr="00767815">
        <w:tc>
          <w:tcPr>
            <w:tcW w:w="2689" w:type="dxa"/>
          </w:tcPr>
          <w:p w14:paraId="4986951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Instalacja odnawialnego źródła energii</w:t>
            </w:r>
          </w:p>
        </w:tc>
        <w:tc>
          <w:tcPr>
            <w:tcW w:w="7655" w:type="dxa"/>
          </w:tcPr>
          <w:p w14:paraId="4B135F1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Instalacja stanowiąca wyodrębniony zespół urządzeń służących do wytwarzania energii i wyprowadzania mocy, w których energia elektryczna wytwarzana jest z odnawialnych źródeł energii</w:t>
            </w:r>
          </w:p>
        </w:tc>
      </w:tr>
      <w:tr w:rsidR="00590CFC" w:rsidRPr="00590CFC" w14:paraId="390B6A49" w14:textId="77777777" w:rsidTr="00767815">
        <w:tc>
          <w:tcPr>
            <w:tcW w:w="2689" w:type="dxa"/>
          </w:tcPr>
          <w:p w14:paraId="54176A3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Jednostka wytwórcza</w:t>
            </w:r>
          </w:p>
        </w:tc>
        <w:tc>
          <w:tcPr>
            <w:tcW w:w="7655" w:type="dxa"/>
          </w:tcPr>
          <w:p w14:paraId="2151BC1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Moduł wytwarzania energii, tj. wyodrębniony zespół urządzeń elektrowni, służący do wytwarzania energii elektrycznej i wyprowadzania mocy. Jednostka wytwórcza obejmuje także transformatory oraz linie służące do wyprowadzenia mocy,</w:t>
            </w:r>
          </w:p>
          <w:p w14:paraId="57AA3DA3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wraz z łącznikami w miejscu przyłączenia jednostki do sieci.</w:t>
            </w:r>
          </w:p>
        </w:tc>
      </w:tr>
      <w:tr w:rsidR="00590CFC" w:rsidRPr="00590CFC" w14:paraId="68873C42" w14:textId="77777777" w:rsidTr="00767815">
        <w:tc>
          <w:tcPr>
            <w:tcW w:w="2689" w:type="dxa"/>
          </w:tcPr>
          <w:p w14:paraId="05F944B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Koordynowana sieć 110kV</w:t>
            </w:r>
          </w:p>
        </w:tc>
        <w:tc>
          <w:tcPr>
            <w:tcW w:w="7655" w:type="dxa"/>
          </w:tcPr>
          <w:p w14:paraId="46CE044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Część sieci dystrybucyjnej 110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kV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, w której przepływy energii elektrycznej zależą także od warunków pracy sieci przesyłowej,</w:t>
            </w:r>
          </w:p>
        </w:tc>
      </w:tr>
      <w:tr w:rsidR="00590CFC" w:rsidRPr="00590CFC" w14:paraId="63048DB8" w14:textId="77777777" w:rsidTr="00767815">
        <w:tc>
          <w:tcPr>
            <w:tcW w:w="2689" w:type="dxa"/>
          </w:tcPr>
          <w:p w14:paraId="271FA4B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Krajowy system elektroenergetyczny</w:t>
            </w:r>
          </w:p>
        </w:tc>
        <w:tc>
          <w:tcPr>
            <w:tcW w:w="7655" w:type="dxa"/>
          </w:tcPr>
          <w:p w14:paraId="03FEDA2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System elektroenergetyczny na terenie Polski.</w:t>
            </w:r>
          </w:p>
        </w:tc>
      </w:tr>
      <w:tr w:rsidR="00590CFC" w:rsidRPr="00590CFC" w14:paraId="0339DAE9" w14:textId="77777777" w:rsidTr="00767815">
        <w:tc>
          <w:tcPr>
            <w:tcW w:w="2689" w:type="dxa"/>
          </w:tcPr>
          <w:p w14:paraId="40BDAD7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Licznik zdalnego odczytu</w:t>
            </w:r>
          </w:p>
        </w:tc>
        <w:tc>
          <w:tcPr>
            <w:tcW w:w="7655" w:type="dxa"/>
          </w:tcPr>
          <w:p w14:paraId="47B4EEC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Zespół urządzeń służących do pozyskiwania danych pomiarowych, umożliwiający dwustronną komunikację z systemem teleinformatycznym OSD</w:t>
            </w:r>
          </w:p>
        </w:tc>
      </w:tr>
      <w:tr w:rsidR="00590CFC" w:rsidRPr="00590CFC" w14:paraId="0818214B" w14:textId="77777777" w:rsidTr="00767815">
        <w:tc>
          <w:tcPr>
            <w:tcW w:w="2689" w:type="dxa"/>
          </w:tcPr>
          <w:p w14:paraId="5D8FC51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Mała instalacja</w:t>
            </w:r>
          </w:p>
        </w:tc>
        <w:tc>
          <w:tcPr>
            <w:tcW w:w="7655" w:type="dxa"/>
          </w:tcPr>
          <w:p w14:paraId="6F8979F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Instalacja odnawialnego źródła energii o łącznej mocy zainstalowanej elektrycznej większej niż 50 kW i mniejszej niż 500 kW, przyłączona do sieci elektroenergetycznej o napięciu znamionowym niższym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lastRenderedPageBreak/>
              <w:t xml:space="preserve">niż 110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kV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 albo o mocy osiągalnej cieplnej w skojarzeniu większej niż 150 kW i nie większej niż 900 kW w której łączna moc zainstalowana elektryczna jest większa niż 50 kW i mniejsza niż 500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kW.</w:t>
            </w:r>
            <w:proofErr w:type="spellEnd"/>
          </w:p>
        </w:tc>
      </w:tr>
      <w:tr w:rsidR="00590CFC" w:rsidRPr="00590CFC" w14:paraId="4556CB0D" w14:textId="77777777" w:rsidTr="00767815">
        <w:tc>
          <w:tcPr>
            <w:tcW w:w="2689" w:type="dxa"/>
          </w:tcPr>
          <w:p w14:paraId="20C1EEC6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lastRenderedPageBreak/>
              <w:t>Miejsce dostarczania</w:t>
            </w:r>
          </w:p>
        </w:tc>
        <w:tc>
          <w:tcPr>
            <w:tcW w:w="7655" w:type="dxa"/>
          </w:tcPr>
          <w:p w14:paraId="4AF1E21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Punkt w sieci, do którego przedsiębiorstwo energetyczne dostarcza energię elektryczną, określony w umowie o przyłączenie do sieci albo w umowie o świadczenie usług dystrybucji, albo w umowie sprzedaży energii elektrycznej, albo</w:t>
            </w:r>
          </w:p>
          <w:p w14:paraId="3C7A929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w umowie kompleksowej, będący jednocześnie miejscem jej odbioru.</w:t>
            </w:r>
          </w:p>
        </w:tc>
      </w:tr>
      <w:tr w:rsidR="00590CFC" w:rsidRPr="00590CFC" w14:paraId="7A903980" w14:textId="77777777" w:rsidTr="00767815">
        <w:tc>
          <w:tcPr>
            <w:tcW w:w="2689" w:type="dxa"/>
          </w:tcPr>
          <w:p w14:paraId="2DB898E6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Miejsce Dostarczani Energii Rynku</w:t>
            </w:r>
          </w:p>
          <w:p w14:paraId="1DCE8DF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Detalicznego (MDD)</w:t>
            </w:r>
          </w:p>
        </w:tc>
        <w:tc>
          <w:tcPr>
            <w:tcW w:w="7655" w:type="dxa"/>
          </w:tcPr>
          <w:p w14:paraId="1829117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Określony przez OSD punkt w sieci dystrybucyjnej poza obszarem Rynku Bilansującego, którym następuje przekazanie energii pomiędzy Sprzedawcą lub POB a URD.</w:t>
            </w:r>
          </w:p>
        </w:tc>
      </w:tr>
      <w:tr w:rsidR="00590CFC" w:rsidRPr="00590CFC" w14:paraId="6A7E24AB" w14:textId="77777777" w:rsidTr="00767815">
        <w:tc>
          <w:tcPr>
            <w:tcW w:w="2689" w:type="dxa"/>
          </w:tcPr>
          <w:p w14:paraId="09FAEEF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Miejsce przyłączenia</w:t>
            </w:r>
          </w:p>
        </w:tc>
        <w:tc>
          <w:tcPr>
            <w:tcW w:w="7655" w:type="dxa"/>
          </w:tcPr>
          <w:p w14:paraId="7AAD6EB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Punkt w sieci, w którym przyłącze łączy się z siecią.</w:t>
            </w:r>
          </w:p>
        </w:tc>
      </w:tr>
      <w:tr w:rsidR="00590CFC" w:rsidRPr="00590CFC" w14:paraId="44BCFDFB" w14:textId="77777777" w:rsidTr="00767815">
        <w:tc>
          <w:tcPr>
            <w:tcW w:w="2689" w:type="dxa"/>
          </w:tcPr>
          <w:p w14:paraId="0451B66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Mikroinstalacja</w:t>
            </w:r>
            <w:proofErr w:type="spellEnd"/>
          </w:p>
        </w:tc>
        <w:tc>
          <w:tcPr>
            <w:tcW w:w="7655" w:type="dxa"/>
          </w:tcPr>
          <w:p w14:paraId="4DD0223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Instalacja odnawialnego źródło energii o łącznej mocy zainstalowanej elektrycznej nie większej niż 50 kW, przyłączona do sieci elektroenergetycznej o napięciu znamionowym niższym niż 110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kV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 albo o mocy osiągalnej cieplnej w skojarzeniu nie większej niż 150 kW w której łączna moc zainstalowana elektryczna jest nie większa niż 50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kW.</w:t>
            </w:r>
            <w:proofErr w:type="spellEnd"/>
          </w:p>
        </w:tc>
      </w:tr>
      <w:tr w:rsidR="00590CFC" w:rsidRPr="00590CFC" w14:paraId="6C062B39" w14:textId="77777777" w:rsidTr="00767815">
        <w:tc>
          <w:tcPr>
            <w:tcW w:w="2689" w:type="dxa"/>
          </w:tcPr>
          <w:p w14:paraId="21685EE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Obrót energią elektryczną</w:t>
            </w:r>
          </w:p>
        </w:tc>
        <w:tc>
          <w:tcPr>
            <w:tcW w:w="7655" w:type="dxa"/>
          </w:tcPr>
          <w:p w14:paraId="3C0D79C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Działalność gospodarcza polegająca na handlu hurtowym albo detalicznym energią elektryczną.</w:t>
            </w:r>
          </w:p>
        </w:tc>
      </w:tr>
      <w:tr w:rsidR="00590CFC" w:rsidRPr="00590CFC" w14:paraId="7D9A36D4" w14:textId="77777777" w:rsidTr="00767815">
        <w:tc>
          <w:tcPr>
            <w:tcW w:w="2689" w:type="dxa"/>
          </w:tcPr>
          <w:p w14:paraId="43B518A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Obszar OSD</w:t>
            </w:r>
          </w:p>
        </w:tc>
        <w:tc>
          <w:tcPr>
            <w:tcW w:w="7655" w:type="dxa"/>
          </w:tcPr>
          <w:p w14:paraId="15807F2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Posiadana przez OSD sieć elektroenergetyczna na obszarze określonym w koncesji na dystrybucję energii elektrycznej OSD, za której ruch i eksploatację odpowiada OSD.</w:t>
            </w:r>
          </w:p>
        </w:tc>
      </w:tr>
      <w:tr w:rsidR="00590CFC" w:rsidRPr="00590CFC" w14:paraId="36FC7879" w14:textId="77777777" w:rsidTr="00767815">
        <w:tc>
          <w:tcPr>
            <w:tcW w:w="2689" w:type="dxa"/>
          </w:tcPr>
          <w:p w14:paraId="2036706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Odbiorca</w:t>
            </w:r>
          </w:p>
        </w:tc>
        <w:tc>
          <w:tcPr>
            <w:tcW w:w="7655" w:type="dxa"/>
          </w:tcPr>
          <w:p w14:paraId="6383165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Każdy, kto otrzymuje lub pobiera energię elektryczną na podstawie umowy z przedsiębiorstwem energetycznym.</w:t>
            </w:r>
          </w:p>
        </w:tc>
      </w:tr>
      <w:tr w:rsidR="00590CFC" w:rsidRPr="00590CFC" w14:paraId="1591C6C1" w14:textId="77777777" w:rsidTr="00767815">
        <w:tc>
          <w:tcPr>
            <w:tcW w:w="2689" w:type="dxa"/>
          </w:tcPr>
          <w:p w14:paraId="0EA67946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Odbiorca końcowy</w:t>
            </w:r>
          </w:p>
        </w:tc>
        <w:tc>
          <w:tcPr>
            <w:tcW w:w="7655" w:type="dxa"/>
          </w:tcPr>
          <w:p w14:paraId="2387389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Odbiorca dokonujący zakupu energii elektrycznej na własny użytek; do własnego użytku nie zalicza się energii elektrycznej zakupionej w celu jej zużycia na potrzeby wytwarzania, przesyłania lub dystrybucji.</w:t>
            </w:r>
          </w:p>
        </w:tc>
      </w:tr>
      <w:tr w:rsidR="00590CFC" w:rsidRPr="00590CFC" w14:paraId="3B89225D" w14:textId="77777777" w:rsidTr="00767815">
        <w:tc>
          <w:tcPr>
            <w:tcW w:w="2689" w:type="dxa"/>
          </w:tcPr>
          <w:p w14:paraId="148296C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Odnawialne źródło energii</w:t>
            </w:r>
          </w:p>
          <w:p w14:paraId="70E03B9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(OZE)</w:t>
            </w:r>
          </w:p>
        </w:tc>
        <w:tc>
          <w:tcPr>
            <w:tcW w:w="7655" w:type="dxa"/>
          </w:tcPr>
          <w:p w14:paraId="655C13F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Odnawialne, niekopalne źródła energii obejmujące energię wiatru, energię promieniowania słonecznego, energię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aerotermalną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, energię geotermalną, energię hydrotermalną, hydroenergię, energię fal, prądów i pływów morskich, energię</w:t>
            </w:r>
          </w:p>
          <w:p w14:paraId="1877807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otrzymywaną z biomasy, biogazu, biogazu rolniczego oraz z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biopłynów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</w:tc>
      </w:tr>
      <w:tr w:rsidR="00590CFC" w:rsidRPr="00590CFC" w14:paraId="32BEA186" w14:textId="77777777" w:rsidTr="00767815">
        <w:tc>
          <w:tcPr>
            <w:tcW w:w="2689" w:type="dxa"/>
          </w:tcPr>
          <w:p w14:paraId="16F8134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Okres rozliczeniowy usług</w:t>
            </w:r>
          </w:p>
          <w:p w14:paraId="4608DEF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dystrybucyjnych</w:t>
            </w:r>
          </w:p>
        </w:tc>
        <w:tc>
          <w:tcPr>
            <w:tcW w:w="7655" w:type="dxa"/>
          </w:tcPr>
          <w:p w14:paraId="5D5F7955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Okres pomiędzy dwoma kolejnymi rozliczeniowymi odczytami urządzeń do pomiaru mocy lub energii elektrycznej, dokonanymi przez OSD.</w:t>
            </w:r>
          </w:p>
        </w:tc>
      </w:tr>
      <w:tr w:rsidR="00590CFC" w:rsidRPr="00590CFC" w14:paraId="3974E133" w14:textId="77777777" w:rsidTr="00767815">
        <w:tc>
          <w:tcPr>
            <w:tcW w:w="2689" w:type="dxa"/>
          </w:tcPr>
          <w:p w14:paraId="56475DE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Operator handlowy (OH)</w:t>
            </w:r>
          </w:p>
        </w:tc>
        <w:tc>
          <w:tcPr>
            <w:tcW w:w="7655" w:type="dxa"/>
          </w:tcPr>
          <w:p w14:paraId="0AE9768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Podmiot, który jest odpowiedzialny za dysponowanie Jednostką Grafikową Uczestnika Rynku Bilansującego w zakresie handlowym.</w:t>
            </w:r>
          </w:p>
        </w:tc>
      </w:tr>
      <w:tr w:rsidR="00590CFC" w:rsidRPr="00590CFC" w14:paraId="11229A2A" w14:textId="77777777" w:rsidTr="00767815">
        <w:tc>
          <w:tcPr>
            <w:tcW w:w="2689" w:type="dxa"/>
          </w:tcPr>
          <w:p w14:paraId="53F0384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Operator pomiarów</w:t>
            </w:r>
          </w:p>
        </w:tc>
        <w:tc>
          <w:tcPr>
            <w:tcW w:w="7655" w:type="dxa"/>
          </w:tcPr>
          <w:p w14:paraId="41AC7C1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Podmiot odpowiedzialny za zbieranie, przetwarzanie i udostępnianie danych pomiarowych oraz pomiarowo- rozliczeniowych energii elektrycznej, a także za utrzymanie i eksploatacje układów pomiarowych i pomiarowo-rozliczeniowych.</w:t>
            </w:r>
          </w:p>
        </w:tc>
      </w:tr>
      <w:tr w:rsidR="00590CFC" w:rsidRPr="00590CFC" w14:paraId="180E2DD6" w14:textId="77777777" w:rsidTr="00767815">
        <w:tc>
          <w:tcPr>
            <w:tcW w:w="2689" w:type="dxa"/>
          </w:tcPr>
          <w:p w14:paraId="7780FC1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Operator systemu dystrybucyjnego</w:t>
            </w:r>
          </w:p>
        </w:tc>
        <w:tc>
          <w:tcPr>
            <w:tcW w:w="7655" w:type="dxa"/>
          </w:tcPr>
          <w:p w14:paraId="2A551A5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zajmujące się dystrybucją energii elektrycznej, odpowiedzialne za ruch sieciowy w systemie dystrybucyjnym, bieżące i długookresowe bezpieczeństwo funkcjonowania tego systemu, eksploatację,</w:t>
            </w:r>
          </w:p>
          <w:p w14:paraId="1DDF3C0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konserwację, remonty oraz niezbędną rozbudowę sieci dystrybucyjnej, w tym połączeń z innymi systemami elektroenergetycznymi.</w:t>
            </w:r>
          </w:p>
        </w:tc>
      </w:tr>
      <w:tr w:rsidR="00590CFC" w:rsidRPr="00590CFC" w14:paraId="1E4310D3" w14:textId="77777777" w:rsidTr="00767815">
        <w:tc>
          <w:tcPr>
            <w:tcW w:w="2689" w:type="dxa"/>
          </w:tcPr>
          <w:p w14:paraId="7301300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Operator systemu  przesyłowego</w:t>
            </w:r>
          </w:p>
        </w:tc>
        <w:tc>
          <w:tcPr>
            <w:tcW w:w="7655" w:type="dxa"/>
          </w:tcPr>
          <w:p w14:paraId="0F9D3D3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zajmujące się przesyłaniem energii elektrycznej, odpowiedzialne za ruch sieciowy w systemie przesyłowym, bieżące i długookresowe bezpieczeństwo funkcjonowania tego systemu, eksploatację, konserwację, remonty oraz niezbędną rozbudowę sieci przesyłowej, w tym połączeń z innymi systemami elektroenergetycznymi.</w:t>
            </w:r>
          </w:p>
        </w:tc>
      </w:tr>
      <w:tr w:rsidR="00590CFC" w:rsidRPr="00590CFC" w14:paraId="38B84295" w14:textId="77777777" w:rsidTr="00767815">
        <w:tc>
          <w:tcPr>
            <w:tcW w:w="2689" w:type="dxa"/>
          </w:tcPr>
          <w:p w14:paraId="0DE922F5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Procedura zmiany sprzedawcy</w:t>
            </w:r>
          </w:p>
        </w:tc>
        <w:tc>
          <w:tcPr>
            <w:tcW w:w="7655" w:type="dxa"/>
          </w:tcPr>
          <w:p w14:paraId="43EEBC3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Zbiór działań zapoczątkowany w dniu złożenia przez odbiorcę (lub sprzedawcę w imieniu odbiorcy) zgłoszenia zmiany sprzedawcy, który w konsekwencji podjętych przez OSD prac, doprowadza do zmiany sprzedawcy przez odbiorcę, lub w przypadku nie spełnienia warunków koniecznych do realizacji procedury, do przekazania odbiorcy oraz nowemu sprzedawcy informacji o przerwaniu procesu zmiany sprzedawcy wraz z podaniem przyczyn.</w:t>
            </w:r>
          </w:p>
        </w:tc>
      </w:tr>
      <w:tr w:rsidR="00590CFC" w:rsidRPr="00590CFC" w14:paraId="445B6F3E" w14:textId="77777777" w:rsidTr="00767815">
        <w:tc>
          <w:tcPr>
            <w:tcW w:w="2689" w:type="dxa"/>
          </w:tcPr>
          <w:p w14:paraId="0FDF207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Prosument energii odnawialnej</w:t>
            </w:r>
          </w:p>
        </w:tc>
        <w:tc>
          <w:tcPr>
            <w:tcW w:w="7655" w:type="dxa"/>
          </w:tcPr>
          <w:p w14:paraId="7DEDB3B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Odbiorca końcowy wytwarzający energię elektryczną wyłącznie z odnawialnych źródeł energii na własne potrzeby w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mikroinstalacji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, pod warunkiem że w przypadku odbiorcy końcowego niebędącego odbiorcą energii elektrycznej</w:t>
            </w:r>
          </w:p>
          <w:p w14:paraId="2313A98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w gospodarstwie domowym, nie stanowi to przedmiotu przeważającej działalności gospodarczej określonej zgodnie z przepisami wydanymi na podstawie art. 40 ust. 2 ustawy z dnia 29 czerwca 1995 r. o statystyce publicznej (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t.j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. Dz. U. z 2020 r. poz. 443, 1486.),</w:t>
            </w:r>
          </w:p>
        </w:tc>
      </w:tr>
      <w:tr w:rsidR="00590CFC" w:rsidRPr="00590CFC" w14:paraId="5C20B039" w14:textId="77777777" w:rsidTr="00767815">
        <w:tc>
          <w:tcPr>
            <w:tcW w:w="2689" w:type="dxa"/>
          </w:tcPr>
          <w:p w14:paraId="02C7772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</w:t>
            </w:r>
          </w:p>
        </w:tc>
        <w:tc>
          <w:tcPr>
            <w:tcW w:w="7655" w:type="dxa"/>
          </w:tcPr>
          <w:p w14:paraId="39325CD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Podmiot prowadzący działalność gospodarczą w zakresie wytwarzania, przesyłania, dystrybucji energii lub obrotu nią.</w:t>
            </w:r>
          </w:p>
        </w:tc>
      </w:tr>
      <w:tr w:rsidR="00590CFC" w:rsidRPr="00590CFC" w14:paraId="0F21F5E5" w14:textId="77777777" w:rsidTr="00767815">
        <w:tc>
          <w:tcPr>
            <w:tcW w:w="2689" w:type="dxa"/>
          </w:tcPr>
          <w:p w14:paraId="6D155ECF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obrotu</w:t>
            </w:r>
          </w:p>
        </w:tc>
        <w:tc>
          <w:tcPr>
            <w:tcW w:w="7655" w:type="dxa"/>
          </w:tcPr>
          <w:p w14:paraId="67E31ED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prowadzące działalność gospodarczą polegającą na handlu hurtowym lub detalicznym energią elektryczną, niezależnie od innych rodzajów prowadzonych działalności.</w:t>
            </w:r>
          </w:p>
        </w:tc>
      </w:tr>
      <w:tr w:rsidR="00590CFC" w:rsidRPr="00590CFC" w14:paraId="49602900" w14:textId="77777777" w:rsidTr="00767815">
        <w:tc>
          <w:tcPr>
            <w:tcW w:w="2689" w:type="dxa"/>
          </w:tcPr>
          <w:p w14:paraId="24E30DF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Punkt Poboru Energii (PPE)</w:t>
            </w:r>
          </w:p>
        </w:tc>
        <w:tc>
          <w:tcPr>
            <w:tcW w:w="7655" w:type="dxa"/>
          </w:tcPr>
          <w:p w14:paraId="359C547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Punkt w sieci w którym produkty energetyczne (energia, usługi przesyłowe, moc, itp.) są mierzone przez urządzenia umożliwiające rejestrację danych pomiarowych (okresowych lub godzinowych) lub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lastRenderedPageBreak/>
              <w:t>są wyznaczane na potrzeby rozliczeń. Jest to najmniejsza jednostka, dla której odbywa się zbilansowanie dostaw, oraz dla której może nastąpić zmiana sprzedawcy.</w:t>
            </w:r>
          </w:p>
        </w:tc>
      </w:tr>
      <w:tr w:rsidR="00590CFC" w:rsidRPr="00590CFC" w14:paraId="6542CAED" w14:textId="77777777" w:rsidTr="00767815">
        <w:tc>
          <w:tcPr>
            <w:tcW w:w="2689" w:type="dxa"/>
          </w:tcPr>
          <w:p w14:paraId="0911B673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lastRenderedPageBreak/>
              <w:t>Rejestr MIOZE</w:t>
            </w:r>
          </w:p>
        </w:tc>
        <w:tc>
          <w:tcPr>
            <w:tcW w:w="7655" w:type="dxa"/>
          </w:tcPr>
          <w:p w14:paraId="07911E44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Prowadzi Prezes Urzędu Regulacji Energetyki. Wykonywanie przez przedsiębiorcę działalności regulowanej bez wymaganego wpisu do Rejestru jest nielegalne. Wniosek o wpis do Rejestru należy złożyć na dostępnym na stronie internetowej URE formularzu.</w:t>
            </w:r>
          </w:p>
        </w:tc>
      </w:tr>
      <w:tr w:rsidR="00590CFC" w:rsidRPr="00590CFC" w14:paraId="6B544086" w14:textId="77777777" w:rsidTr="00767815">
        <w:tc>
          <w:tcPr>
            <w:tcW w:w="2689" w:type="dxa"/>
          </w:tcPr>
          <w:p w14:paraId="4E6FD71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Rezerwowa umowa kompleksowa</w:t>
            </w:r>
          </w:p>
        </w:tc>
        <w:tc>
          <w:tcPr>
            <w:tcW w:w="7655" w:type="dxa"/>
          </w:tcPr>
          <w:p w14:paraId="339B63E6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Umowa kompleksowa zawierająca postanowienia umowy sprzedaży rezerwowej</w:t>
            </w:r>
          </w:p>
        </w:tc>
      </w:tr>
      <w:tr w:rsidR="00590CFC" w:rsidRPr="00590CFC" w14:paraId="54568827" w14:textId="77777777" w:rsidTr="00767815">
        <w:tc>
          <w:tcPr>
            <w:tcW w:w="2689" w:type="dxa"/>
          </w:tcPr>
          <w:p w14:paraId="1A3C49F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Sprzedawca</w:t>
            </w:r>
          </w:p>
        </w:tc>
        <w:tc>
          <w:tcPr>
            <w:tcW w:w="7655" w:type="dxa"/>
          </w:tcPr>
          <w:p w14:paraId="15ED86B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prowadzące działalność gospodarczą polegającą na sprzedaży energii elektrycznej przez niego wytworzonej lub przedsiębiorstwo energetyczne prowadzące działalność gospodarczą polegającą na obrocie energią elektryczną.</w:t>
            </w:r>
          </w:p>
        </w:tc>
      </w:tr>
      <w:tr w:rsidR="00590CFC" w:rsidRPr="00590CFC" w14:paraId="45773143" w14:textId="77777777" w:rsidTr="00767815">
        <w:tc>
          <w:tcPr>
            <w:tcW w:w="2689" w:type="dxa"/>
          </w:tcPr>
          <w:p w14:paraId="16B2204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Sprzedawca rezerwowy</w:t>
            </w:r>
          </w:p>
        </w:tc>
        <w:tc>
          <w:tcPr>
            <w:tcW w:w="7655" w:type="dxa"/>
          </w:tcPr>
          <w:p w14:paraId="4A8E058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posiadające koncesję na obrót energią elektryczną, wskazane przez URD, zapewniające temu URD sprzedaż rezerwową.</w:t>
            </w:r>
          </w:p>
        </w:tc>
      </w:tr>
      <w:tr w:rsidR="00590CFC" w:rsidRPr="00590CFC" w14:paraId="1C417500" w14:textId="77777777" w:rsidTr="00767815">
        <w:tc>
          <w:tcPr>
            <w:tcW w:w="2689" w:type="dxa"/>
          </w:tcPr>
          <w:p w14:paraId="08A99EA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Sprzedawca zastępczy</w:t>
            </w:r>
          </w:p>
        </w:tc>
        <w:tc>
          <w:tcPr>
            <w:tcW w:w="7655" w:type="dxa"/>
          </w:tcPr>
          <w:p w14:paraId="6E390353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postępowaniu, który podejmie sprzedaż energii elektrycznej  w przypadku zaprzestania sprzedaży energii elektrycznej przez dotychczasowego sprzedawcę</w:t>
            </w:r>
          </w:p>
        </w:tc>
      </w:tr>
      <w:tr w:rsidR="00590CFC" w:rsidRPr="00590CFC" w14:paraId="1DB90A7C" w14:textId="77777777" w:rsidTr="00767815">
        <w:tc>
          <w:tcPr>
            <w:tcW w:w="2689" w:type="dxa"/>
          </w:tcPr>
          <w:p w14:paraId="16323F9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Sprzedaż energii elektrycznej</w:t>
            </w:r>
          </w:p>
        </w:tc>
        <w:tc>
          <w:tcPr>
            <w:tcW w:w="7655" w:type="dxa"/>
          </w:tcPr>
          <w:p w14:paraId="20BD6AD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Bezpośrednia sprzedaż energii przez podmiot zajmujący się jej wytwarzaniem lub odsprzedaż energii przez podmiot zajmujący się jej obrotem</w:t>
            </w:r>
          </w:p>
        </w:tc>
      </w:tr>
      <w:tr w:rsidR="00590CFC" w:rsidRPr="00590CFC" w14:paraId="44BE5F05" w14:textId="77777777" w:rsidTr="00767815">
        <w:tc>
          <w:tcPr>
            <w:tcW w:w="2689" w:type="dxa"/>
          </w:tcPr>
          <w:p w14:paraId="5ED3EFF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Sprzedaż rezerwowa</w:t>
            </w:r>
          </w:p>
        </w:tc>
        <w:tc>
          <w:tcPr>
            <w:tcW w:w="7655" w:type="dxa"/>
          </w:tcPr>
          <w:p w14:paraId="03AABEE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Sprzedaż energii elektrycznej URD dokonywana przez sprzedawcę rezerwowego w przypadku zaprzestania sprzedaży energii elektrycznej przez dotychczasowego sprzedawcę, realizowana na podstawie umowy sprzedaży lub umowy</w:t>
            </w:r>
          </w:p>
          <w:p w14:paraId="486AD01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kompleksowej.</w:t>
            </w:r>
          </w:p>
        </w:tc>
      </w:tr>
      <w:tr w:rsidR="00590CFC" w:rsidRPr="00590CFC" w14:paraId="559A9A9B" w14:textId="77777777" w:rsidTr="00767815">
        <w:tc>
          <w:tcPr>
            <w:tcW w:w="2689" w:type="dxa"/>
          </w:tcPr>
          <w:p w14:paraId="56501A0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Sprzedaż zastępcza</w:t>
            </w:r>
          </w:p>
        </w:tc>
        <w:tc>
          <w:tcPr>
            <w:tcW w:w="7655" w:type="dxa"/>
          </w:tcPr>
          <w:p w14:paraId="5A038F3A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 sprzedawcę energii elektrycznej.</w:t>
            </w:r>
          </w:p>
        </w:tc>
      </w:tr>
      <w:tr w:rsidR="00590CFC" w:rsidRPr="00590CFC" w14:paraId="56C6B6CF" w14:textId="77777777" w:rsidTr="00767815">
        <w:tc>
          <w:tcPr>
            <w:tcW w:w="2689" w:type="dxa"/>
          </w:tcPr>
          <w:p w14:paraId="272A13C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System elektroenergetyczny</w:t>
            </w:r>
          </w:p>
        </w:tc>
        <w:tc>
          <w:tcPr>
            <w:tcW w:w="7655" w:type="dxa"/>
          </w:tcPr>
          <w:p w14:paraId="1445D9F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Sieci elektroenergetyczne oraz przyłączone do nich urządzenia i instalacje, współpracujące z siecią.</w:t>
            </w:r>
          </w:p>
        </w:tc>
      </w:tr>
      <w:tr w:rsidR="00590CFC" w:rsidRPr="00590CFC" w14:paraId="1E6B1E12" w14:textId="77777777" w:rsidTr="00767815">
        <w:tc>
          <w:tcPr>
            <w:tcW w:w="2689" w:type="dxa"/>
          </w:tcPr>
          <w:p w14:paraId="20600F40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Uczestnik Rynku Detalicznego</w:t>
            </w:r>
          </w:p>
        </w:tc>
        <w:tc>
          <w:tcPr>
            <w:tcW w:w="7655" w:type="dxa"/>
          </w:tcPr>
          <w:p w14:paraId="2035BAE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Podmiot, którego urządzenia lub instalacje są przyłączone do sieci dystrybucyjnej OSD nie objętej obszarem rynku bilansującego oraz który zawarł umowę o świadczenie usług dystrybucji z OSD lub umowę kompleksową ze sprzedawcą</w:t>
            </w:r>
          </w:p>
          <w:p w14:paraId="484F1F2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posiadającym zawartą z OSD GUD-K.</w:t>
            </w:r>
          </w:p>
        </w:tc>
      </w:tr>
      <w:tr w:rsidR="00590CFC" w:rsidRPr="00590CFC" w14:paraId="15AF43C2" w14:textId="77777777" w:rsidTr="00767815">
        <w:tc>
          <w:tcPr>
            <w:tcW w:w="2689" w:type="dxa"/>
          </w:tcPr>
          <w:p w14:paraId="0E6D588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Układ pomiarowo-rozliczeniowy</w:t>
            </w:r>
          </w:p>
        </w:tc>
        <w:tc>
          <w:tcPr>
            <w:tcW w:w="7655" w:type="dxa"/>
          </w:tcPr>
          <w:p w14:paraId="13EA118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Liczniki i inne urządzenia pomiarowe lub pomiarowo-rozliczeniowe, w szczególności: liczniki energii czynnej, liczniki energii biernej oraz przekładniki prądowe i napięciowe, a także układy połączeń między nimi, służące bezpośrednio lub pośrednio do pomiarów energii elektrycznej i rozliczeń za tę energią.</w:t>
            </w:r>
          </w:p>
        </w:tc>
      </w:tr>
      <w:tr w:rsidR="00590CFC" w:rsidRPr="00590CFC" w14:paraId="65CBEA3B" w14:textId="77777777" w:rsidTr="00767815">
        <w:tc>
          <w:tcPr>
            <w:tcW w:w="2689" w:type="dxa"/>
          </w:tcPr>
          <w:p w14:paraId="7FC72989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Umowa sieciowa</w:t>
            </w:r>
          </w:p>
        </w:tc>
        <w:tc>
          <w:tcPr>
            <w:tcW w:w="7655" w:type="dxa"/>
          </w:tcPr>
          <w:p w14:paraId="1691789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Umowa na podstawie której OSD świadczy usługi dystrybucji dla URD tj. umowa kompleksowa lub umowa o świadczenie usług dystrybucji.</w:t>
            </w:r>
          </w:p>
        </w:tc>
      </w:tr>
      <w:tr w:rsidR="00590CFC" w:rsidRPr="00590CFC" w14:paraId="0D817B96" w14:textId="77777777" w:rsidTr="00767815">
        <w:tc>
          <w:tcPr>
            <w:tcW w:w="2689" w:type="dxa"/>
          </w:tcPr>
          <w:p w14:paraId="5AE5CE2C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Wyprowadzenie URD z PPE</w:t>
            </w:r>
          </w:p>
        </w:tc>
        <w:tc>
          <w:tcPr>
            <w:tcW w:w="7655" w:type="dxa"/>
          </w:tcPr>
          <w:p w14:paraId="3D2347AD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Zakończenie na wniosek URD świadczenia usług dystrybucji lub usługi kompleksowej, które obejmuje odłączenie zasilania w danym PPE, tj. stworzenie fizycznej przerwy w torze prądowym (np. demontaż układu pomiarowo-rozliczeniowego, demontaż fragmentu przyłącza, wyjęcie wkładki bezpiecznikowej itp.).</w:t>
            </w:r>
          </w:p>
        </w:tc>
      </w:tr>
      <w:tr w:rsidR="00590CFC" w:rsidRPr="00590CFC" w14:paraId="192A575F" w14:textId="77777777" w:rsidTr="00767815">
        <w:tc>
          <w:tcPr>
            <w:tcW w:w="2689" w:type="dxa"/>
          </w:tcPr>
          <w:p w14:paraId="3B6EE4C3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Wytwórca</w:t>
            </w:r>
          </w:p>
        </w:tc>
        <w:tc>
          <w:tcPr>
            <w:tcW w:w="7655" w:type="dxa"/>
          </w:tcPr>
          <w:p w14:paraId="284ADA5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podmiot, który ma siedzibę lub miejsce zamieszkania na terytorium państwa członkowskiego Unii Europejskiej, Konfederacji Szwajcarskiej lub państwa członkowskiego Europejskiego Porozumienia o Wolnym Handlu (EFTA) - strony umowy o Europejskim Obszarze Gospodarczym, wytwarzający energię elektryczną lub ciepło z odnawialnych źródeł energii lub wytwarzający biogaz rolniczy w instalacjach odnawialnego źródła energii znajdujących się na terytorium Rzeczypospolitej Polskiej lub w wyłącznej strefie ekonomicznej;</w:t>
            </w:r>
          </w:p>
          <w:p w14:paraId="5AA6283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Podjęcie i wykonywanie działalności gospodarczej w zakresie wytwarzania energii elektrycznej z odnawialnych źródeł energii wymaga uzyskania koncesji na zasadach i warunkach określonych w ustawie - Prawo energetyczne, z wyłączeniem wytwarzania energii elektrycznej:</w:t>
            </w:r>
          </w:p>
          <w:p w14:paraId="3361E188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</w:p>
          <w:p w14:paraId="4D15FB8B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1) w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mikroinstalacji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;</w:t>
            </w:r>
          </w:p>
          <w:p w14:paraId="5F5FD4DE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2) w małej instalacji;</w:t>
            </w:r>
          </w:p>
          <w:p w14:paraId="7A762C86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3) z biogazu rolniczego;</w:t>
            </w:r>
          </w:p>
          <w:p w14:paraId="229715C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4) wyłącznie z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biopłynów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.</w:t>
            </w:r>
          </w:p>
        </w:tc>
      </w:tr>
      <w:tr w:rsidR="00590CFC" w:rsidRPr="00590CFC" w14:paraId="112F8B27" w14:textId="77777777" w:rsidTr="00767815">
        <w:tc>
          <w:tcPr>
            <w:tcW w:w="2689" w:type="dxa"/>
          </w:tcPr>
          <w:p w14:paraId="08668B37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Zaprzestanie dostarczania energii elektrycznej</w:t>
            </w:r>
          </w:p>
        </w:tc>
        <w:tc>
          <w:tcPr>
            <w:tcW w:w="7655" w:type="dxa"/>
          </w:tcPr>
          <w:p w14:paraId="60F77D31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Niedostarczanie energii elektrycznej do przyłączonego obiektu z powodu rozwiązania lub wygaśnięcia umowy o świadczenie usług dystrybucji lub umowy sprzedaży, w tym rezerwowej umowy sprzedaży lub umowy kompleksowej, w tym</w:t>
            </w:r>
          </w:p>
          <w:p w14:paraId="118AB432" w14:textId="77777777" w:rsidR="00590CFC" w:rsidRPr="00590CFC" w:rsidRDefault="00590CFC" w:rsidP="00767815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rezerwowej umowy kompleksowej, bez dokonania trwałego demontażu elementów przyłącza.</w:t>
            </w:r>
          </w:p>
        </w:tc>
      </w:tr>
    </w:tbl>
    <w:p w14:paraId="67FA185A" w14:textId="77777777" w:rsidR="00590CFC" w:rsidRPr="00590CFC" w:rsidRDefault="00590CFC" w:rsidP="00590CFC">
      <w:pPr>
        <w:tabs>
          <w:tab w:val="left" w:pos="6495"/>
        </w:tabs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ab/>
      </w:r>
    </w:p>
    <w:p w14:paraId="008535F3" w14:textId="77777777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</w:p>
    <w:p w14:paraId="11736B6B" w14:textId="63619B3F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 xml:space="preserve">Część 1 – Zakup energii elektrycznej na potrzeby oświetlenia przestrzeni publicznej Gminy </w:t>
      </w:r>
      <w:r w:rsidR="00067B50">
        <w:rPr>
          <w:rFonts w:ascii="Arial Narrow" w:eastAsia="CIDFont+F4" w:hAnsi="Arial Narrow" w:cs="Calibri Light"/>
          <w:b/>
          <w:sz w:val="20"/>
          <w:szCs w:val="20"/>
          <w:lang w:eastAsia="en-US"/>
        </w:rPr>
        <w:t>Brzeg</w:t>
      </w: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>.</w:t>
      </w:r>
    </w:p>
    <w:p w14:paraId="13ECADEF" w14:textId="77777777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590CFC" w:rsidRPr="00590CFC" w14:paraId="1AAAFCF5" w14:textId="77777777" w:rsidTr="00767815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D9626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20BCA" w14:textId="7462DD56" w:rsidR="00590CFC" w:rsidRPr="00590CFC" w:rsidRDefault="00067B50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101</w:t>
            </w:r>
          </w:p>
        </w:tc>
      </w:tr>
      <w:tr w:rsidR="00590CFC" w:rsidRPr="00590CFC" w14:paraId="67C140AF" w14:textId="77777777" w:rsidTr="00767815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B6FBC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B52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590CFC" w:rsidRPr="00590CFC" w14:paraId="7A297F9A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DB626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AD852" w14:textId="55FA7001" w:rsidR="00590CFC" w:rsidRPr="00590CFC" w:rsidRDefault="00067B50" w:rsidP="00767815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067B50">
              <w:rPr>
                <w:rFonts w:ascii="Arial Narrow" w:hAnsi="Arial Narrow" w:cs="Arial"/>
                <w:color w:val="000000"/>
                <w:sz w:val="20"/>
                <w:szCs w:val="20"/>
              </w:rPr>
              <w:t>476,9</w:t>
            </w:r>
          </w:p>
        </w:tc>
      </w:tr>
      <w:tr w:rsidR="00590CFC" w:rsidRPr="00590CFC" w14:paraId="3AC8E1E9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11318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5E82E" w14:textId="77777777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590CFC" w:rsidRPr="00590CFC" w14:paraId="26F9FF60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8F802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3860B" w14:textId="5941B8C8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Umowy </w:t>
            </w:r>
            <w:r w:rsidR="00146219">
              <w:rPr>
                <w:rFonts w:ascii="Arial Narrow" w:hAnsi="Arial Narrow" w:cs="Calibri Light"/>
                <w:bCs/>
                <w:sz w:val="20"/>
                <w:szCs w:val="20"/>
              </w:rPr>
              <w:t>rozdzielone</w:t>
            </w:r>
          </w:p>
          <w:p w14:paraId="3EAA5134" w14:textId="77777777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</w:p>
        </w:tc>
      </w:tr>
      <w:tr w:rsidR="00590CFC" w:rsidRPr="00590CFC" w14:paraId="3001EA93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C6C44A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5307C" w14:textId="77777777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Umowy na czas nieokreślony </w:t>
            </w:r>
          </w:p>
        </w:tc>
      </w:tr>
      <w:tr w:rsidR="00590CFC" w:rsidRPr="00590CFC" w14:paraId="326BD896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90E7F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FAB0C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Kolejna  </w:t>
            </w:r>
          </w:p>
          <w:p w14:paraId="17F1CDA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</w:p>
        </w:tc>
      </w:tr>
      <w:tr w:rsidR="00590CFC" w:rsidRPr="00590CFC" w14:paraId="67ECE31B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60C68F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E5483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590CFC" w:rsidRPr="00590CFC" w14:paraId="5657BC1A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D1618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6F59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590CFC" w:rsidRPr="00590CFC" w14:paraId="01039F9B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D81805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Prawo dysponowania </w:t>
            </w:r>
            <w:proofErr w:type="spellStart"/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ppe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E6B35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590CFC" w:rsidRPr="00590CFC" w14:paraId="5E8531D0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0EBE80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EE90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t>zmianami ogólnie obowiązujących przepisów prawa.</w:t>
            </w:r>
          </w:p>
          <w:p w14:paraId="3C2E7D2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590CFC" w:rsidRPr="00590CFC" w14:paraId="5A26955D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D4EC2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55E9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2EBB152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590CFC" w:rsidRPr="00590CFC" w14:paraId="38F47970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3CECBA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24A2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590CFC" w:rsidRPr="00590CFC" w14:paraId="18CCF633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E3966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DC9A7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46FDFC83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590CFC" w:rsidRPr="00590CFC" w14:paraId="1D637E77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0DB66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A7563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5116421D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nadania numeru NIP;</w:t>
            </w:r>
          </w:p>
          <w:p w14:paraId="5DF322A2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nadania numeru REGON;</w:t>
            </w:r>
          </w:p>
          <w:p w14:paraId="5384815C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590CFC" w:rsidRPr="00590CFC" w14:paraId="3164900B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75F1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8CB1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1</w:t>
            </w:r>
          </w:p>
        </w:tc>
      </w:tr>
      <w:tr w:rsidR="00590CFC" w:rsidRPr="00590CFC" w14:paraId="5F9DFB3B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F6C98A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EA14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590CFC" w:rsidRPr="00590CFC" w14:paraId="04B4234E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BBE97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93F3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65FA326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OSD dostarcza faktury rozliczeniowe w okresach 10 - dniowych  dla grupy taryfowej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Bx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4A6BD5E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lastRenderedPageBreak/>
              <w:t>Zamawiający wymaga rozliczeń w oparciu o wskazanie rzeczywistego zużycia energii przekazanego przez OSD.</w:t>
            </w:r>
          </w:p>
          <w:p w14:paraId="25FA0C3C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590CFC" w:rsidRPr="00590CFC" w14:paraId="1A664995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BB2215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lastRenderedPageBreak/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742B0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590CFC" w:rsidRPr="00590CFC" w14:paraId="7363E17D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1A554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7D4D" w14:textId="21DD146D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W części faktury dotyczącej rozliczenia Wykonawca umieści informacje o numerze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, dane lokalizacyjne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, </w:t>
            </w:r>
            <w:r w:rsidR="00146219">
              <w:rPr>
                <w:rFonts w:ascii="Arial Narrow" w:hAnsi="Arial Narrow" w:cs="Calibri Light"/>
                <w:sz w:val="20"/>
                <w:szCs w:val="20"/>
              </w:rPr>
              <w:t xml:space="preserve">unikalna nazwa </w:t>
            </w:r>
            <w:proofErr w:type="spellStart"/>
            <w:r w:rsidR="00146219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="00146219">
              <w:rPr>
                <w:rFonts w:ascii="Arial Narrow" w:hAnsi="Arial Narrow" w:cs="Calibri Light"/>
                <w:sz w:val="20"/>
                <w:szCs w:val="20"/>
              </w:rPr>
              <w:t xml:space="preserve">,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t>grupa taryfowa, daty odczytów, zużycie w strefach w okresie rozliczeniowym, cena jednostkowe energii elektrycznej i gwarancji pochodzenia, wartość netto, wartość podatku VAT i wartość brutto</w:t>
            </w:r>
          </w:p>
        </w:tc>
      </w:tr>
      <w:tr w:rsidR="00590CFC" w:rsidRPr="00590CFC" w14:paraId="2CDEF35E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CE758A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01628" w14:textId="44CB7149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Wykonawca dostarczy faktury na adres </w:t>
            </w:r>
            <w:r w:rsidR="003A34F6">
              <w:rPr>
                <w:rFonts w:ascii="Arial Narrow" w:hAnsi="Arial Narrow" w:cs="Calibri Light"/>
                <w:bCs/>
                <w:sz w:val="20"/>
                <w:szCs w:val="20"/>
              </w:rPr>
              <w:t>Nabywcy</w:t>
            </w: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.</w:t>
            </w:r>
          </w:p>
        </w:tc>
      </w:tr>
    </w:tbl>
    <w:p w14:paraId="6EABE1ED" w14:textId="7777777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color w:val="FF0000"/>
          <w:sz w:val="20"/>
          <w:szCs w:val="20"/>
          <w:lang w:eastAsia="en-US"/>
        </w:rPr>
      </w:pPr>
    </w:p>
    <w:p w14:paraId="53072D6D" w14:textId="7777777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color w:val="FF0000"/>
          <w:sz w:val="20"/>
          <w:szCs w:val="20"/>
          <w:lang w:eastAsia="en-US"/>
        </w:rPr>
      </w:pPr>
    </w:p>
    <w:p w14:paraId="5566830A" w14:textId="00C3BC87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 xml:space="preserve">Część 2 – Zakup energii elektrycznej na potrzeby obiektów Gminy </w:t>
      </w:r>
      <w:r w:rsidR="00806042">
        <w:rPr>
          <w:rFonts w:ascii="Arial Narrow" w:eastAsia="CIDFont+F4" w:hAnsi="Arial Narrow" w:cs="Calibri Light"/>
          <w:b/>
          <w:sz w:val="20"/>
          <w:szCs w:val="20"/>
          <w:lang w:eastAsia="en-US"/>
        </w:rPr>
        <w:t>B</w:t>
      </w:r>
      <w:r w:rsidR="0001696A">
        <w:rPr>
          <w:rFonts w:ascii="Arial Narrow" w:eastAsia="CIDFont+F4" w:hAnsi="Arial Narrow" w:cs="Calibri Light"/>
          <w:b/>
          <w:sz w:val="20"/>
          <w:szCs w:val="20"/>
          <w:lang w:eastAsia="en-US"/>
        </w:rPr>
        <w:t>rzeg</w:t>
      </w: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 xml:space="preserve"> i jej jednostek organizacyjnych.</w:t>
      </w:r>
    </w:p>
    <w:p w14:paraId="58BE0BAB" w14:textId="77777777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  <w:r w:rsidRPr="00590CFC">
        <w:rPr>
          <w:rFonts w:ascii="Arial Narrow" w:eastAsia="CIDFont+F4" w:hAnsi="Arial Narrow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590CFC" w:rsidRPr="00590CFC" w14:paraId="02B22F92" w14:textId="77777777" w:rsidTr="00767815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D294B0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ED730" w14:textId="302EB8C7" w:rsidR="00590CFC" w:rsidRPr="00590CFC" w:rsidRDefault="00067B50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>
              <w:rPr>
                <w:rFonts w:ascii="Arial Narrow" w:hAnsi="Arial Narrow" w:cs="Calibri Light"/>
                <w:sz w:val="20"/>
                <w:szCs w:val="20"/>
              </w:rPr>
              <w:t>40</w:t>
            </w:r>
          </w:p>
        </w:tc>
      </w:tr>
      <w:tr w:rsidR="00590CFC" w:rsidRPr="00590CFC" w14:paraId="0B0B6321" w14:textId="77777777" w:rsidTr="00767815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D7B36F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B5010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590CFC" w:rsidRPr="00590CFC" w14:paraId="3E02C4D9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E68DB4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70C60" w14:textId="70842E4A" w:rsidR="00590CFC" w:rsidRPr="00590CFC" w:rsidRDefault="00067B50" w:rsidP="00767815">
            <w:pPr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067B50">
              <w:rPr>
                <w:rFonts w:ascii="Arial Narrow" w:hAnsi="Arial Narrow" w:cs="Calibri Light"/>
                <w:sz w:val="20"/>
                <w:szCs w:val="20"/>
              </w:rPr>
              <w:t>1741,26</w:t>
            </w:r>
          </w:p>
        </w:tc>
      </w:tr>
      <w:tr w:rsidR="00590CFC" w:rsidRPr="00590CFC" w14:paraId="1CF2B69B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4689FC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83129" w14:textId="77777777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590CFC" w:rsidRPr="00590CFC" w14:paraId="2FF9BD18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542171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3AA52" w14:textId="70888C37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Umowy </w:t>
            </w:r>
            <w:r w:rsidR="00146219">
              <w:rPr>
                <w:rFonts w:ascii="Arial Narrow" w:hAnsi="Arial Narrow" w:cs="Calibri Light"/>
                <w:bCs/>
                <w:sz w:val="20"/>
                <w:szCs w:val="20"/>
              </w:rPr>
              <w:t>rozdzielone</w:t>
            </w:r>
          </w:p>
        </w:tc>
      </w:tr>
      <w:tr w:rsidR="00590CFC" w:rsidRPr="00590CFC" w14:paraId="58E2020C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D80921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both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2EE6F" w14:textId="41781E9B" w:rsidR="00590CFC" w:rsidRPr="00590CFC" w:rsidRDefault="00590CFC" w:rsidP="00767815">
            <w:pPr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Umowy na czas nieokreślony</w:t>
            </w:r>
            <w:r w:rsidRPr="00590CFC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</w:tc>
      </w:tr>
      <w:tr w:rsidR="00590CFC" w:rsidRPr="00590CFC" w14:paraId="51DE9B72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756B9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D428B" w14:textId="383AE744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Kolejna, </w:t>
            </w:r>
          </w:p>
        </w:tc>
      </w:tr>
      <w:tr w:rsidR="00590CFC" w:rsidRPr="00590CFC" w14:paraId="72A5D267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FE532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umowach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91134" w14:textId="46C6F611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rozdzielona, </w:t>
            </w:r>
          </w:p>
        </w:tc>
      </w:tr>
      <w:tr w:rsidR="00590CFC" w:rsidRPr="00590CFC" w14:paraId="5E171DF2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85A371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C00CA" w14:textId="69EB9AA9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</w:t>
            </w:r>
            <w:r w:rsidR="00067B50">
              <w:rPr>
                <w:rFonts w:ascii="Arial Narrow" w:hAnsi="Arial Narrow" w:cs="Calibri Light"/>
                <w:bCs/>
                <w:sz w:val="20"/>
                <w:szCs w:val="20"/>
              </w:rPr>
              <w:t>b</w:t>
            </w: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590CFC" w:rsidRPr="00590CFC" w14:paraId="6CEF0C44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E4C194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31D7C" w14:textId="246F858A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Wg wykazu stanowiącego załącznik nr 1</w:t>
            </w:r>
            <w:r w:rsidR="00067B50">
              <w:rPr>
                <w:rFonts w:ascii="Arial Narrow" w:hAnsi="Arial Narrow" w:cs="Calibri Light"/>
                <w:bCs/>
                <w:sz w:val="20"/>
                <w:szCs w:val="20"/>
              </w:rPr>
              <w:t>b</w:t>
            </w: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590CFC" w:rsidRPr="00590CFC" w14:paraId="1DB561EE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B66DF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Prawo dysponowania </w:t>
            </w:r>
            <w:proofErr w:type="spellStart"/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ppe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54783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590CFC" w:rsidRPr="00590CFC" w14:paraId="25FDD0ED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7AAC2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BDD1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t>zmianami ogólnie obowiązujących przepisów prawa.</w:t>
            </w:r>
          </w:p>
          <w:p w14:paraId="78CE8629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590CFC" w:rsidRPr="00590CFC" w14:paraId="527CEFD0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44DBA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B816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0790A0F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3A34F6" w:rsidRPr="00590CFC" w14:paraId="2649CF8F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5710CF" w14:textId="71F6B03C" w:rsidR="003A34F6" w:rsidRPr="00590CFC" w:rsidRDefault="003A34F6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posiadanych instalacjach wytwórczych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62BD5" w14:textId="0762E77B" w:rsidR="003A34F6" w:rsidRPr="003A34F6" w:rsidRDefault="003A34F6" w:rsidP="003A34F6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Zamawiający posiada </w:t>
            </w:r>
            <w:r>
              <w:rPr>
                <w:rFonts w:ascii="Arial Narrow" w:hAnsi="Arial Narrow" w:cs="Calibri Light"/>
                <w:bCs/>
                <w:sz w:val="20"/>
                <w:szCs w:val="20"/>
              </w:rPr>
              <w:t>jedną</w:t>
            </w: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instalacj</w:t>
            </w:r>
            <w:r>
              <w:rPr>
                <w:rFonts w:ascii="Arial Narrow" w:hAnsi="Arial Narrow" w:cs="Calibri Light"/>
                <w:bCs/>
                <w:sz w:val="20"/>
                <w:szCs w:val="20"/>
              </w:rPr>
              <w:t>ę</w:t>
            </w: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fotowoltaiczne.</w:t>
            </w:r>
          </w:p>
          <w:p w14:paraId="222CA886" w14:textId="1383C24D" w:rsidR="003A34F6" w:rsidRPr="00590CFC" w:rsidRDefault="003A34F6" w:rsidP="003A34F6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Instalacja za </w:t>
            </w:r>
            <w:proofErr w:type="spellStart"/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>ppe</w:t>
            </w:r>
            <w:proofErr w:type="spellEnd"/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590322413900446581  o mocy </w:t>
            </w:r>
            <w:r>
              <w:rPr>
                <w:rFonts w:ascii="Arial Narrow" w:hAnsi="Arial Narrow" w:cs="Calibri Light"/>
                <w:bCs/>
                <w:sz w:val="20"/>
                <w:szCs w:val="20"/>
              </w:rPr>
              <w:t>49,5</w:t>
            </w:r>
            <w:r w:rsidRPr="003A34F6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kW rozliczana jest na warunkach umowy kupna oraz umowy odsprzedaży wraz bilansowaniem handlowym energii elektrycznej.</w:t>
            </w:r>
          </w:p>
        </w:tc>
      </w:tr>
      <w:tr w:rsidR="00590CFC" w:rsidRPr="00590CFC" w14:paraId="4ECA1EFF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08D99A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lastRenderedPageBreak/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0B705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590CFC" w:rsidRPr="00590CFC" w14:paraId="7D52DCC6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13F0D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BE1B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6DDE1EDC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590CFC" w:rsidRPr="00590CFC" w14:paraId="5255195D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EC85B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01EB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4DA03869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nadania numeru NIP;</w:t>
            </w:r>
          </w:p>
          <w:p w14:paraId="16A0FC26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nadania numeru REGON;</w:t>
            </w:r>
          </w:p>
          <w:p w14:paraId="38F60CC8" w14:textId="77777777" w:rsidR="00590CFC" w:rsidRPr="00590CFC" w:rsidRDefault="00590CFC" w:rsidP="00767815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590CFC" w:rsidRPr="00590CFC" w14:paraId="22C702E7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BAF448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A2C6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1</w:t>
            </w:r>
          </w:p>
        </w:tc>
      </w:tr>
      <w:tr w:rsidR="00590CFC" w:rsidRPr="00590CFC" w14:paraId="330B1718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C71F53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990F7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590CFC" w:rsidRPr="00590CFC" w14:paraId="0579ED2C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81B28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A074F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1AE732A0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OSD dostarcza faktury rozliczeniowe w okresach 10 - dniowych  dla grupy taryfowej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Bx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328DDE32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0791F53E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590CFC" w:rsidRPr="00590CFC" w14:paraId="5CD4A657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8C5374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A51E5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590CFC" w:rsidRPr="00590CFC" w14:paraId="3E2F1E44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FE4406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49404" w14:textId="0820D71C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W części faktury dotyczącej rozliczenia Wykonawca umieści informacje o numerze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, dane lokalizacyjne </w:t>
            </w:r>
            <w:proofErr w:type="spellStart"/>
            <w:r w:rsidRPr="00590CFC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Pr="00590CFC">
              <w:rPr>
                <w:rFonts w:ascii="Arial Narrow" w:hAnsi="Arial Narrow" w:cs="Calibri Light"/>
                <w:sz w:val="20"/>
                <w:szCs w:val="20"/>
              </w:rPr>
              <w:t xml:space="preserve">, </w:t>
            </w:r>
            <w:r w:rsidR="00146219">
              <w:rPr>
                <w:rFonts w:ascii="Arial Narrow" w:hAnsi="Arial Narrow" w:cs="Calibri Light"/>
                <w:sz w:val="20"/>
                <w:szCs w:val="20"/>
              </w:rPr>
              <w:t xml:space="preserve">unikalna nazwa </w:t>
            </w:r>
            <w:proofErr w:type="spellStart"/>
            <w:r w:rsidR="00146219">
              <w:rPr>
                <w:rFonts w:ascii="Arial Narrow" w:hAnsi="Arial Narrow" w:cs="Calibri Light"/>
                <w:sz w:val="20"/>
                <w:szCs w:val="20"/>
              </w:rPr>
              <w:t>ppe</w:t>
            </w:r>
            <w:proofErr w:type="spellEnd"/>
            <w:r w:rsidR="00146219">
              <w:rPr>
                <w:rFonts w:ascii="Arial Narrow" w:hAnsi="Arial Narrow" w:cs="Calibri Light"/>
                <w:sz w:val="20"/>
                <w:szCs w:val="20"/>
              </w:rPr>
              <w:t xml:space="preserve">, </w:t>
            </w:r>
            <w:r w:rsidRPr="00590CFC">
              <w:rPr>
                <w:rFonts w:ascii="Arial Narrow" w:hAnsi="Arial Narrow" w:cs="Calibri Light"/>
                <w:sz w:val="20"/>
                <w:szCs w:val="20"/>
              </w:rPr>
              <w:t>grupa taryfowa, daty odczytów, zużycie w strefach w okresie rozliczeniowym, cena jednostkowe energii elektrycznej i gwarancji pochodzenia, wartość netto, wartość podatku VAT i wartość brutto</w:t>
            </w:r>
          </w:p>
        </w:tc>
      </w:tr>
      <w:tr w:rsidR="00590CFC" w:rsidRPr="00590CFC" w14:paraId="398C4457" w14:textId="77777777" w:rsidTr="00767815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A8F51D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rPr>
                <w:rFonts w:ascii="Arial Narrow" w:hAnsi="Arial Narrow" w:cs="Calibri Light"/>
                <w:bCs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02E47" w14:textId="77777777" w:rsidR="00590CFC" w:rsidRPr="00590CFC" w:rsidRDefault="00590CFC" w:rsidP="00767815">
            <w:pPr>
              <w:pStyle w:val="Tekstpodstawowy"/>
              <w:tabs>
                <w:tab w:val="left" w:pos="720"/>
              </w:tabs>
              <w:jc w:val="center"/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5526A2AF" w14:textId="77777777" w:rsidR="00590CFC" w:rsidRPr="00590CFC" w:rsidRDefault="00590CFC" w:rsidP="00590CFC">
      <w:pPr>
        <w:jc w:val="both"/>
        <w:rPr>
          <w:rFonts w:ascii="Arial Narrow" w:eastAsiaTheme="majorEastAsia" w:hAnsi="Arial Narrow" w:cs="Calibri Light"/>
          <w:color w:val="FF0000"/>
          <w:sz w:val="20"/>
          <w:szCs w:val="20"/>
          <w:lang w:eastAsia="en-US"/>
        </w:rPr>
      </w:pPr>
    </w:p>
    <w:p w14:paraId="463BEEB0" w14:textId="77777777" w:rsidR="00590CFC" w:rsidRPr="00590CFC" w:rsidRDefault="00590CFC" w:rsidP="00590CFC">
      <w:pPr>
        <w:autoSpaceDE w:val="0"/>
        <w:autoSpaceDN w:val="0"/>
        <w:adjustRightInd w:val="0"/>
        <w:jc w:val="both"/>
        <w:rPr>
          <w:rFonts w:ascii="Arial Narrow" w:eastAsia="CIDFont+F4" w:hAnsi="Arial Narrow" w:cs="Calibri Light"/>
          <w:b/>
          <w:sz w:val="20"/>
          <w:szCs w:val="20"/>
          <w:lang w:eastAsia="en-US"/>
        </w:rPr>
      </w:pPr>
    </w:p>
    <w:p w14:paraId="0440AAFC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 xml:space="preserve">Dostawa energii elektrycznej obejmuje kupno i sprzedaż energii elektrycznej dla punktów poboru energii wskazanych w </w:t>
      </w:r>
      <w:r w:rsidRPr="00590CFC">
        <w:rPr>
          <w:rFonts w:ascii="Arial Narrow" w:hAnsi="Arial Narrow" w:cs="Calibri Light"/>
          <w:b/>
          <w:sz w:val="20"/>
          <w:szCs w:val="20"/>
        </w:rPr>
        <w:t>załączniku nr 1a i 1b do SWZ.</w:t>
      </w:r>
    </w:p>
    <w:p w14:paraId="3FEC3F3E" w14:textId="4D7FC5E2" w:rsidR="00590CFC" w:rsidRPr="00590CFC" w:rsidRDefault="00590CFC" w:rsidP="00590CFC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Dostawy energii elektrycznej będą realizowane w okresie od 01.01.202</w:t>
      </w:r>
      <w:r w:rsidR="00146219">
        <w:rPr>
          <w:rFonts w:ascii="Arial Narrow" w:hAnsi="Arial Narrow" w:cs="Calibri Light"/>
          <w:sz w:val="20"/>
          <w:szCs w:val="20"/>
        </w:rPr>
        <w:t>5</w:t>
      </w:r>
      <w:r w:rsidRPr="00590CFC">
        <w:rPr>
          <w:rFonts w:ascii="Arial Narrow" w:hAnsi="Arial Narrow" w:cs="Calibri Light"/>
          <w:sz w:val="20"/>
          <w:szCs w:val="20"/>
        </w:rPr>
        <w:t xml:space="preserve"> r. do 31.12.202</w:t>
      </w:r>
      <w:r w:rsidR="00146219">
        <w:rPr>
          <w:rFonts w:ascii="Arial Narrow" w:hAnsi="Arial Narrow" w:cs="Calibri Light"/>
          <w:sz w:val="20"/>
          <w:szCs w:val="20"/>
        </w:rPr>
        <w:t>5</w:t>
      </w:r>
      <w:r w:rsidRPr="00590CFC">
        <w:rPr>
          <w:rFonts w:ascii="Arial Narrow" w:hAnsi="Arial Narrow" w:cs="Calibri Light"/>
          <w:sz w:val="20"/>
          <w:szCs w:val="20"/>
        </w:rPr>
        <w:t xml:space="preserve"> r.</w:t>
      </w:r>
    </w:p>
    <w:p w14:paraId="6543021E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56B51582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 xml:space="preserve">Wykonawca zobowiązuje się do złożenia  w OSD, w imieniu Zamawiającego, zgłoszenia o zawarciu umowy na sprzedaż energii elektrycznej.    </w:t>
      </w:r>
    </w:p>
    <w:p w14:paraId="7C07098B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5061A39" w14:textId="77777777" w:rsidR="00590CFC" w:rsidRPr="00590CFC" w:rsidRDefault="00590CFC" w:rsidP="00590CFC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arrow" w:hAnsi="Arial Narrow" w:cs="Calibri Light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590CFC">
        <w:rPr>
          <w:rFonts w:ascii="Arial Narrow" w:hAnsi="Arial Narrow" w:cs="Calibri Light"/>
          <w:b/>
          <w:sz w:val="20"/>
          <w:szCs w:val="20"/>
        </w:rPr>
        <w:t xml:space="preserve">załącznikach </w:t>
      </w:r>
      <w:r w:rsidRPr="00590CFC">
        <w:rPr>
          <w:rFonts w:ascii="Arial Narrow" w:hAnsi="Arial Narrow" w:cs="Calibri Light"/>
          <w:b/>
          <w:sz w:val="20"/>
          <w:szCs w:val="20"/>
          <w:shd w:val="clear" w:color="auto" w:fill="FFFFFF"/>
        </w:rPr>
        <w:t>nr 1a i 1b do SWZ</w:t>
      </w:r>
      <w:r w:rsidRPr="00590CFC">
        <w:rPr>
          <w:rFonts w:ascii="Arial Narrow" w:hAnsi="Arial Narrow" w:cs="Calibri Light"/>
          <w:b/>
          <w:sz w:val="20"/>
          <w:szCs w:val="20"/>
        </w:rPr>
        <w:t>.</w:t>
      </w:r>
      <w:r w:rsidRPr="00590CFC">
        <w:rPr>
          <w:rFonts w:ascii="Arial Narrow" w:hAnsi="Arial Narrow" w:cs="Calibri Light"/>
          <w:sz w:val="20"/>
          <w:szCs w:val="20"/>
        </w:rPr>
        <w:t xml:space="preserve"> Koszty wynikające z dokonania bilansowania uwzględnione są w cenie energii </w:t>
      </w:r>
      <w:r w:rsidRPr="00590CFC">
        <w:rPr>
          <w:rFonts w:ascii="Arial Narrow" w:hAnsi="Arial Narrow" w:cs="Calibri Light"/>
          <w:sz w:val="20"/>
          <w:szCs w:val="20"/>
        </w:rPr>
        <w:lastRenderedPageBreak/>
        <w:t>elektrycznej. Zamawiający oświadcza, że wszystkie prawa i obowiązki związane z bilansowaniem handlowym z umowy, w tym zgłaszanie grafików handlowych do OSD, przechodzą na Wykonawcę.</w:t>
      </w:r>
    </w:p>
    <w:p w14:paraId="4628D8F2" w14:textId="77777777" w:rsidR="00590CFC" w:rsidRPr="00590CFC" w:rsidRDefault="00590CFC" w:rsidP="00590CFC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arrow" w:hAnsi="Arial Narrow" w:cs="Calibri Light"/>
          <w:b/>
          <w:i/>
          <w:sz w:val="20"/>
          <w:szCs w:val="20"/>
          <w:lang w:eastAsia="en-US"/>
        </w:rPr>
      </w:pPr>
      <w:r w:rsidRPr="00590CFC">
        <w:rPr>
          <w:rFonts w:ascii="Arial Narrow" w:hAnsi="Arial Narrow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28178665" w14:textId="77777777" w:rsidR="00590CFC" w:rsidRPr="00590CFC" w:rsidRDefault="00590CFC" w:rsidP="00590CFC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arrow" w:hAnsi="Arial Narrow" w:cs="Calibri Light"/>
          <w:b/>
          <w:i/>
          <w:sz w:val="20"/>
          <w:szCs w:val="20"/>
          <w:lang w:eastAsia="en-US"/>
        </w:rPr>
      </w:pPr>
      <w:r w:rsidRPr="00590CFC">
        <w:rPr>
          <w:rFonts w:ascii="Arial Narrow" w:hAnsi="Arial Narrow" w:cs="Calibri Light"/>
          <w:color w:val="000000"/>
          <w:sz w:val="20"/>
          <w:szCs w:val="20"/>
        </w:rPr>
        <w:t>Standardy jakości obsługi klienta zostały określone w obowiązujących przepisach wykonawczych wydanych na podstawie ustawy z dnia 10 kwietnia 1997 r. - Prawo energetyczne</w:t>
      </w:r>
      <w:r w:rsidRPr="00590CFC">
        <w:rPr>
          <w:rFonts w:ascii="Arial Narrow" w:hAnsi="Arial Narrow" w:cs="Calibri Light"/>
          <w:color w:val="000000"/>
          <w:spacing w:val="4"/>
          <w:sz w:val="20"/>
          <w:szCs w:val="20"/>
        </w:rPr>
        <w:t xml:space="preserve">. </w:t>
      </w:r>
      <w:r w:rsidRPr="00590CFC">
        <w:rPr>
          <w:rFonts w:ascii="Arial Narrow" w:hAnsi="Arial Narrow" w:cs="Calibri Light"/>
          <w:color w:val="000000"/>
          <w:sz w:val="20"/>
          <w:szCs w:val="20"/>
        </w:rPr>
        <w:t xml:space="preserve">W przypadku niedotrzymania jakościowych standardów obsługi Zamawiającemu przysługuje prawo bonifikaty według stawek określonych w </w:t>
      </w:r>
      <w:r w:rsidRPr="00590CFC">
        <w:rPr>
          <w:rFonts w:ascii="Arial Narrow" w:hAnsi="Arial Narrow" w:cs="Calibri Light"/>
          <w:sz w:val="20"/>
          <w:szCs w:val="20"/>
        </w:rPr>
        <w:t xml:space="preserve">§ 44 i w § 45  Rozporządzenie Ministra Klimatu i Środowiska z dnia 29 listopada 2022 r. w sprawie sposobu kształtowania i kalkulacji taryf oraz sposobu rozliczeń w obrocie energią elektryczną (Dz.U. 2022 poz. 2505) </w:t>
      </w:r>
      <w:r w:rsidRPr="00590CFC">
        <w:rPr>
          <w:rFonts w:ascii="Arial Narrow" w:hAnsi="Arial Narrow" w:cs="Calibri Light"/>
          <w:color w:val="000000"/>
          <w:sz w:val="20"/>
          <w:szCs w:val="20"/>
        </w:rPr>
        <w:t>lub w każdym później wydanym akcie prawnym dotyczącym jakościowych standardów obsługi.</w:t>
      </w:r>
    </w:p>
    <w:p w14:paraId="298B994C" w14:textId="77777777" w:rsidR="00590CFC" w:rsidRPr="00590CFC" w:rsidRDefault="00590CFC" w:rsidP="00590CFC">
      <w:pPr>
        <w:numPr>
          <w:ilvl w:val="0"/>
          <w:numId w:val="7"/>
        </w:numPr>
        <w:suppressAutoHyphens/>
        <w:spacing w:after="200" w:line="276" w:lineRule="auto"/>
        <w:ind w:left="426" w:hanging="426"/>
        <w:rPr>
          <w:rFonts w:ascii="Arial Narrow" w:eastAsiaTheme="minorHAnsi" w:hAnsi="Arial Narrow" w:cs="Calibri Light"/>
          <w:spacing w:val="4"/>
          <w:sz w:val="20"/>
          <w:szCs w:val="20"/>
          <w:lang w:eastAsia="en-US"/>
        </w:rPr>
      </w:pPr>
      <w:r w:rsidRPr="00590CFC">
        <w:rPr>
          <w:rFonts w:ascii="Arial Narrow" w:eastAsiaTheme="minorHAnsi" w:hAnsi="Arial Narrow" w:cs="Calibri Light"/>
          <w:spacing w:val="4"/>
          <w:sz w:val="20"/>
          <w:szCs w:val="20"/>
          <w:lang w:eastAsia="en-US"/>
        </w:rPr>
        <w:t>Wykonawca zobowiązany jest do udzielania bonifikat za niedotrzymanie standardów jakościowych obsługi odbiorców w terminie 30 dni od dnia, w którym zaistniała przesłanka do ich naliczenia.</w:t>
      </w:r>
    </w:p>
    <w:p w14:paraId="6B84D2D2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arrow" w:hAnsi="Arial Narrow" w:cs="Calibri Light"/>
          <w:color w:val="000000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Obiekty Zamawiającego, do których będzie dostarczana energia elektryczna są przyłączone do sieci</w:t>
      </w:r>
      <w:r w:rsidRPr="00590CFC">
        <w:rPr>
          <w:rFonts w:ascii="Arial Narrow" w:hAnsi="Arial Narrow" w:cs="Calibri Light"/>
          <w:color w:val="000000"/>
          <w:sz w:val="20"/>
          <w:szCs w:val="20"/>
        </w:rPr>
        <w:t xml:space="preserve">: </w:t>
      </w:r>
      <w:r w:rsidRPr="00590CFC">
        <w:rPr>
          <w:rFonts w:ascii="Arial Narrow" w:hAnsi="Arial Narrow" w:cs="Calibri Light"/>
          <w:b/>
          <w:bCs/>
          <w:color w:val="000000"/>
          <w:sz w:val="20"/>
          <w:szCs w:val="20"/>
        </w:rPr>
        <w:t>TAURON Dystrybucja SA.</w:t>
      </w:r>
    </w:p>
    <w:p w14:paraId="6198B6CD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arrow" w:hAnsi="Arial Narrow" w:cs="Calibri Light"/>
          <w:color w:val="000000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Układy pomiarowo-rozliczeniowe Zamawiającego lub Odbiorcy są dostosowane do zasady TPA.</w:t>
      </w:r>
    </w:p>
    <w:p w14:paraId="3AA9C1B2" w14:textId="77777777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arrow" w:hAnsi="Arial Narrow" w:cs="Calibri Light"/>
          <w:color w:val="000000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1D78A0BC" w14:textId="29DAF37D" w:rsidR="00590CFC" w:rsidRPr="00590CFC" w:rsidRDefault="00590CFC" w:rsidP="00590CFC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arrow" w:hAnsi="Arial Narrow" w:cs="Calibri Light"/>
          <w:color w:val="000000"/>
          <w:sz w:val="20"/>
          <w:szCs w:val="20"/>
        </w:rPr>
      </w:pPr>
      <w:r w:rsidRPr="00590CFC">
        <w:rPr>
          <w:rFonts w:ascii="Arial Narrow" w:hAnsi="Arial Narrow" w:cs="Calibri Light"/>
          <w:sz w:val="20"/>
          <w:szCs w:val="20"/>
        </w:rPr>
        <w:t>Zgodnie z ustawą z dnia 9 listopada 2018 roku o elektronicznym fakturowaniu w zamówieniach publicznych, koncesjach na roboty budowlane lub usługi oraz partnerstwie publiczno-</w:t>
      </w:r>
      <w:r w:rsidRPr="00590CFC">
        <w:rPr>
          <w:rFonts w:ascii="Arial Narrow" w:hAnsi="Arial Narrow" w:cs="Calibri Light"/>
          <w:color w:val="000000"/>
          <w:sz w:val="20"/>
          <w:szCs w:val="20"/>
        </w:rPr>
        <w:t xml:space="preserve">prywatnym </w:t>
      </w:r>
      <w:r w:rsidRPr="00590CFC">
        <w:rPr>
          <w:rFonts w:ascii="Arial Narrow" w:hAnsi="Arial Narrow" w:cs="Calibri Light"/>
          <w:sz w:val="20"/>
          <w:szCs w:val="20"/>
        </w:rPr>
        <w:t>(</w:t>
      </w:r>
      <w:proofErr w:type="spellStart"/>
      <w:r w:rsidR="00146219" w:rsidRPr="00146219">
        <w:rPr>
          <w:rFonts w:ascii="Arial Narrow" w:hAnsi="Arial Narrow" w:cs="Calibri Light"/>
          <w:sz w:val="20"/>
          <w:szCs w:val="20"/>
        </w:rPr>
        <w:t>t.j</w:t>
      </w:r>
      <w:proofErr w:type="spellEnd"/>
      <w:r w:rsidR="00146219" w:rsidRPr="00146219">
        <w:rPr>
          <w:rFonts w:ascii="Arial Narrow" w:hAnsi="Arial Narrow" w:cs="Calibri Light"/>
          <w:sz w:val="20"/>
          <w:szCs w:val="20"/>
        </w:rPr>
        <w:t>. Dz. U. z 2020 r. poz. 1666, z 2023 r. poz. 1598.</w:t>
      </w:r>
      <w:r w:rsidRPr="00590CFC">
        <w:rPr>
          <w:rFonts w:ascii="Arial Narrow" w:hAnsi="Arial Narrow" w:cs="Calibri Light"/>
          <w:sz w:val="20"/>
          <w:szCs w:val="20"/>
        </w:rPr>
        <w:t xml:space="preserve">) od </w:t>
      </w:r>
      <w:r w:rsidR="00146219">
        <w:rPr>
          <w:rFonts w:ascii="Arial Narrow" w:hAnsi="Arial Narrow" w:cs="Calibri Light"/>
          <w:sz w:val="20"/>
          <w:szCs w:val="20"/>
        </w:rPr>
        <w:t>momentu, kiedy</w:t>
      </w:r>
      <w:r w:rsidRPr="00590CFC">
        <w:rPr>
          <w:rFonts w:ascii="Arial Narrow" w:hAnsi="Arial Narrow" w:cs="Calibri Light"/>
          <w:sz w:val="20"/>
          <w:szCs w:val="20"/>
        </w:rPr>
        <w:t xml:space="preserve"> zaistnieje obowiązek  wystawiania przez Wykonawcę ustrukturyzowanych faktur elektronicznych za pośrednictwem platformy Odbiorcy.</w:t>
      </w:r>
    </w:p>
    <w:p w14:paraId="37BB0252" w14:textId="77777777" w:rsidR="00590CFC" w:rsidRPr="00590CFC" w:rsidRDefault="00590CFC" w:rsidP="00590CFC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arrow" w:hAnsi="Arial Narrow" w:cs="Calibri Light"/>
          <w:color w:val="000000"/>
          <w:sz w:val="20"/>
          <w:szCs w:val="20"/>
        </w:rPr>
      </w:pPr>
    </w:p>
    <w:p w14:paraId="2FE6E33B" w14:textId="77777777" w:rsidR="0015127F" w:rsidRPr="00590CFC" w:rsidRDefault="0015127F" w:rsidP="00590CFC">
      <w:pPr>
        <w:jc w:val="both"/>
        <w:rPr>
          <w:rFonts w:ascii="Arial Narrow" w:eastAsia="CIDFont+F4" w:hAnsi="Arial Narrow" w:cstheme="minorHAnsi"/>
          <w:b/>
          <w:sz w:val="20"/>
          <w:szCs w:val="20"/>
          <w:lang w:eastAsia="en-US"/>
        </w:rPr>
      </w:pPr>
    </w:p>
    <w:sectPr w:rsidR="0015127F" w:rsidRPr="00590CFC" w:rsidSect="003C791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4F4D" w14:textId="77777777" w:rsidR="00B3372F" w:rsidRDefault="00B3372F" w:rsidP="000F1DCF">
      <w:r>
        <w:separator/>
      </w:r>
    </w:p>
  </w:endnote>
  <w:endnote w:type="continuationSeparator" w:id="0">
    <w:p w14:paraId="55AD5367" w14:textId="77777777" w:rsidR="00B3372F" w:rsidRDefault="00B3372F" w:rsidP="000F1DCF">
      <w:r>
        <w:continuationSeparator/>
      </w:r>
    </w:p>
  </w:endnote>
  <w:endnote w:type="continuationNotice" w:id="1">
    <w:p w14:paraId="4F00AC1D" w14:textId="77777777" w:rsidR="00B3372F" w:rsidRDefault="00B33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B7AAD" w14:textId="77777777" w:rsidR="00B3372F" w:rsidRDefault="00B3372F" w:rsidP="000F1DCF">
      <w:r>
        <w:separator/>
      </w:r>
    </w:p>
  </w:footnote>
  <w:footnote w:type="continuationSeparator" w:id="0">
    <w:p w14:paraId="36BD8A50" w14:textId="77777777" w:rsidR="00B3372F" w:rsidRDefault="00B3372F" w:rsidP="000F1DCF">
      <w:r>
        <w:continuationSeparator/>
      </w:r>
    </w:p>
  </w:footnote>
  <w:footnote w:type="continuationNotice" w:id="1">
    <w:p w14:paraId="02A1081C" w14:textId="77777777" w:rsidR="00B3372F" w:rsidRDefault="00B33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B2B6" w14:textId="286304EF" w:rsidR="00546167" w:rsidRPr="00912DF6" w:rsidRDefault="00912DF6">
    <w:pPr>
      <w:pStyle w:val="Nagwek"/>
      <w:rPr>
        <w:rFonts w:ascii="Arial" w:hAnsi="Arial" w:cs="Arial"/>
        <w:sz w:val="16"/>
        <w:szCs w:val="16"/>
      </w:rPr>
    </w:pPr>
    <w:r w:rsidRPr="00912DF6">
      <w:rPr>
        <w:rFonts w:ascii="Arial" w:hAnsi="Arial" w:cs="Arial"/>
        <w:sz w:val="16"/>
        <w:szCs w:val="16"/>
      </w:rPr>
      <w:t>Nr postępowania: OR-IV.271.2.2.2024 - ZAKUP ENERGII ELEKTRYCZNEJ NA POTRZEBY OŚWIETLENIA PRZESTRZENI PUBLICZNEJ I OBIEKTÓW GMINY BRZEG I JEJ JEDNOSTEK ORGANIZACYJNYCH W ROKU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51B61B06"/>
    <w:lvl w:ilvl="0" w:tplc="1B5E4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000000"/>
        <w:sz w:val="22"/>
        <w:szCs w:val="22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47DD"/>
    <w:rsid w:val="00007B28"/>
    <w:rsid w:val="00007E72"/>
    <w:rsid w:val="0001016A"/>
    <w:rsid w:val="00011439"/>
    <w:rsid w:val="00012548"/>
    <w:rsid w:val="00013721"/>
    <w:rsid w:val="00013CA0"/>
    <w:rsid w:val="00014A8A"/>
    <w:rsid w:val="000151F9"/>
    <w:rsid w:val="00015B95"/>
    <w:rsid w:val="0001696A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502D"/>
    <w:rsid w:val="00055421"/>
    <w:rsid w:val="0005623C"/>
    <w:rsid w:val="0005768C"/>
    <w:rsid w:val="00061705"/>
    <w:rsid w:val="0006246E"/>
    <w:rsid w:val="00063DB3"/>
    <w:rsid w:val="00064F52"/>
    <w:rsid w:val="0006778A"/>
    <w:rsid w:val="00067B50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0A73"/>
    <w:rsid w:val="000B1CE6"/>
    <w:rsid w:val="000B3465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283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0DF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074B2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46219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67AEC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655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6BF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44E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132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BFA"/>
    <w:rsid w:val="00391EF0"/>
    <w:rsid w:val="00395144"/>
    <w:rsid w:val="003979FA"/>
    <w:rsid w:val="00397A9A"/>
    <w:rsid w:val="003A11E7"/>
    <w:rsid w:val="003A193C"/>
    <w:rsid w:val="003A1E63"/>
    <w:rsid w:val="003A24FE"/>
    <w:rsid w:val="003A2D55"/>
    <w:rsid w:val="003A3475"/>
    <w:rsid w:val="003A34F6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914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940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2F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773"/>
    <w:rsid w:val="004A4B4A"/>
    <w:rsid w:val="004A5B68"/>
    <w:rsid w:val="004A65DA"/>
    <w:rsid w:val="004A6CBB"/>
    <w:rsid w:val="004B1BE4"/>
    <w:rsid w:val="004B227D"/>
    <w:rsid w:val="004B37F8"/>
    <w:rsid w:val="004B3BBC"/>
    <w:rsid w:val="004B4057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0FE0"/>
    <w:rsid w:val="004F13E8"/>
    <w:rsid w:val="004F63EB"/>
    <w:rsid w:val="004F6610"/>
    <w:rsid w:val="004F6812"/>
    <w:rsid w:val="004F7D01"/>
    <w:rsid w:val="00500770"/>
    <w:rsid w:val="005031B4"/>
    <w:rsid w:val="00503361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6D89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0CFC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4C4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409B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4AEA"/>
    <w:rsid w:val="0074543F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06042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C9B"/>
    <w:rsid w:val="009050E2"/>
    <w:rsid w:val="00907000"/>
    <w:rsid w:val="00910EE4"/>
    <w:rsid w:val="00912DF6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AEE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0E23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0625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372F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4469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6F3C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4EEF"/>
    <w:rsid w:val="00D152DE"/>
    <w:rsid w:val="00D15F56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A25F4"/>
    <w:rsid w:val="00EA29AF"/>
    <w:rsid w:val="00EA49DF"/>
    <w:rsid w:val="00EA4E03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1C90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3B48"/>
    <w:rsid w:val="00F64795"/>
    <w:rsid w:val="00F66FE9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67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brzeg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erzmanowice-przeginia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walski@pred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pred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zeg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CECF-7CF4-4531-BF72-3545B8B2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3994</Words>
  <Characters>23970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27909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Bartłomiej Kardas</cp:lastModifiedBy>
  <cp:revision>8</cp:revision>
  <cp:lastPrinted>2021-07-27T12:48:00Z</cp:lastPrinted>
  <dcterms:created xsi:type="dcterms:W3CDTF">2024-09-22T09:55:00Z</dcterms:created>
  <dcterms:modified xsi:type="dcterms:W3CDTF">2024-09-26T06:28:00Z</dcterms:modified>
</cp:coreProperties>
</file>