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9B712" w14:textId="141C246B" w:rsidR="0050745A" w:rsidRPr="0050745A" w:rsidRDefault="0050745A" w:rsidP="0050745A">
      <w:pPr>
        <w:widowControl w:val="0"/>
        <w:ind w:left="-284"/>
        <w:jc w:val="right"/>
        <w:rPr>
          <w:rFonts w:cstheme="minorHAnsi"/>
          <w:sz w:val="20"/>
          <w:szCs w:val="20"/>
        </w:rPr>
      </w:pPr>
      <w:r w:rsidRPr="0050745A">
        <w:rPr>
          <w:rFonts w:cstheme="minorHAnsi"/>
          <w:sz w:val="20"/>
          <w:szCs w:val="20"/>
        </w:rPr>
        <w:t>Szczecinek,</w:t>
      </w:r>
      <w:r w:rsidRPr="0050745A">
        <w:rPr>
          <w:rFonts w:cstheme="minorHAnsi"/>
          <w:snapToGrid w:val="0"/>
          <w:sz w:val="20"/>
          <w:szCs w:val="20"/>
        </w:rPr>
        <w:t xml:space="preserve"> dn. 13.11.2024 r.</w:t>
      </w:r>
    </w:p>
    <w:p w14:paraId="1CD109EE" w14:textId="77777777" w:rsidR="0050745A" w:rsidRPr="0050745A" w:rsidRDefault="0050745A" w:rsidP="0050745A">
      <w:pPr>
        <w:rPr>
          <w:rFonts w:cstheme="minorHAnsi"/>
          <w:b/>
          <w:snapToGrid w:val="0"/>
          <w:sz w:val="20"/>
          <w:szCs w:val="20"/>
        </w:rPr>
      </w:pPr>
      <w:r w:rsidRPr="0050745A">
        <w:rPr>
          <w:rFonts w:cstheme="minorHAnsi"/>
          <w:b/>
          <w:snapToGrid w:val="0"/>
          <w:sz w:val="20"/>
          <w:szCs w:val="20"/>
        </w:rPr>
        <w:t>Zamawiający:</w:t>
      </w:r>
    </w:p>
    <w:p w14:paraId="451BCF64" w14:textId="24BCFC67" w:rsidR="0050745A" w:rsidRPr="0050745A" w:rsidRDefault="0050745A" w:rsidP="0050745A">
      <w:pPr>
        <w:rPr>
          <w:rFonts w:cstheme="minorHAnsi"/>
          <w:b/>
          <w:snapToGrid w:val="0"/>
          <w:sz w:val="20"/>
          <w:szCs w:val="20"/>
        </w:rPr>
      </w:pPr>
      <w:r w:rsidRPr="0050745A">
        <w:rPr>
          <w:rFonts w:cstheme="minorHAnsi"/>
          <w:b/>
          <w:snapToGrid w:val="0"/>
          <w:sz w:val="20"/>
          <w:szCs w:val="20"/>
        </w:rPr>
        <w:t>Szpital w Szczecinku Sp. z o.o.</w:t>
      </w:r>
      <w:r w:rsidRPr="0050745A">
        <w:rPr>
          <w:rFonts w:cstheme="minorHAnsi"/>
          <w:b/>
          <w:snapToGrid w:val="0"/>
          <w:sz w:val="20"/>
          <w:szCs w:val="20"/>
        </w:rPr>
        <w:br/>
        <w:t>ul. Kościuszki 38</w:t>
      </w:r>
      <w:r w:rsidRPr="0050745A">
        <w:rPr>
          <w:rFonts w:cstheme="minorHAnsi"/>
          <w:b/>
          <w:snapToGrid w:val="0"/>
          <w:sz w:val="20"/>
          <w:szCs w:val="20"/>
        </w:rPr>
        <w:br/>
        <w:t>78-400 Szczecinek</w:t>
      </w:r>
    </w:p>
    <w:p w14:paraId="07902E73" w14:textId="77777777" w:rsidR="0050745A" w:rsidRPr="0050745A" w:rsidRDefault="0050745A" w:rsidP="0050745A">
      <w:pPr>
        <w:rPr>
          <w:rFonts w:cstheme="minorHAnsi"/>
          <w:b/>
          <w:bCs/>
          <w:sz w:val="20"/>
          <w:szCs w:val="20"/>
        </w:rPr>
      </w:pPr>
    </w:p>
    <w:p w14:paraId="56EFF66F" w14:textId="2A2C0AE0" w:rsidR="0050745A" w:rsidRPr="0050745A" w:rsidRDefault="0050745A" w:rsidP="0050745A">
      <w:pPr>
        <w:autoSpaceDE w:val="0"/>
        <w:autoSpaceDN w:val="0"/>
        <w:jc w:val="center"/>
        <w:rPr>
          <w:rFonts w:cstheme="minorHAnsi"/>
          <w:b/>
          <w:sz w:val="20"/>
          <w:szCs w:val="20"/>
        </w:rPr>
      </w:pPr>
      <w:r w:rsidRPr="0050745A">
        <w:rPr>
          <w:rFonts w:cstheme="minorHAnsi"/>
          <w:b/>
          <w:bCs/>
          <w:sz w:val="20"/>
          <w:szCs w:val="20"/>
        </w:rPr>
        <w:t>Odpowiedzi na zapytania wykonawców – zestaw 5</w:t>
      </w:r>
    </w:p>
    <w:p w14:paraId="4ECDE8A0" w14:textId="77777777" w:rsidR="0050745A" w:rsidRPr="0050745A" w:rsidRDefault="0050745A" w:rsidP="0050745A">
      <w:pPr>
        <w:jc w:val="both"/>
        <w:rPr>
          <w:rFonts w:eastAsia="Calibri" w:cstheme="minorHAnsi"/>
          <w:b/>
          <w:color w:val="002060"/>
          <w:sz w:val="20"/>
          <w:szCs w:val="20"/>
        </w:rPr>
      </w:pPr>
      <w:r w:rsidRPr="0050745A">
        <w:rPr>
          <w:rFonts w:eastAsia="Calibri" w:cstheme="minorHAnsi"/>
          <w:b/>
          <w:sz w:val="20"/>
          <w:szCs w:val="20"/>
        </w:rPr>
        <w:t>Dotyczy:</w:t>
      </w:r>
      <w:r w:rsidRPr="0050745A">
        <w:rPr>
          <w:rFonts w:eastAsia="Calibri" w:cstheme="minorHAnsi"/>
          <w:sz w:val="20"/>
          <w:szCs w:val="20"/>
        </w:rPr>
        <w:t xml:space="preserve"> </w:t>
      </w:r>
      <w:r w:rsidRPr="0050745A">
        <w:rPr>
          <w:rFonts w:eastAsia="Calibri" w:cstheme="minorHAnsi"/>
          <w:b/>
          <w:sz w:val="20"/>
          <w:szCs w:val="20"/>
        </w:rPr>
        <w:t>postępowania o udzielenie zamówienia na Kompleksowe Ubezpieczenie Szpitala w Szczecinku Sp. z o.o.</w:t>
      </w:r>
    </w:p>
    <w:p w14:paraId="4C6215F8" w14:textId="77777777" w:rsidR="0050745A" w:rsidRPr="0050745A" w:rsidRDefault="0050745A" w:rsidP="0050745A">
      <w:pPr>
        <w:widowControl w:val="0"/>
        <w:jc w:val="both"/>
        <w:rPr>
          <w:rFonts w:cstheme="minorHAnsi"/>
          <w:sz w:val="20"/>
          <w:szCs w:val="20"/>
        </w:rPr>
      </w:pPr>
      <w:r w:rsidRPr="0050745A">
        <w:rPr>
          <w:rFonts w:cstheme="minorHAnsi"/>
          <w:sz w:val="20"/>
          <w:szCs w:val="20"/>
        </w:rPr>
        <w:t>Zamawiający informuje, że w terminie określonym zgodnie z art. 284 ust. 2 ustawy z 11 września 2019 r. Prawo zamówień publicznych (</w:t>
      </w:r>
      <w:bookmarkStart w:id="0" w:name="_Hlk81808913"/>
      <w:r w:rsidRPr="0050745A">
        <w:rPr>
          <w:rFonts w:cstheme="minorHAnsi"/>
          <w:sz w:val="20"/>
          <w:szCs w:val="20"/>
        </w:rPr>
        <w:t xml:space="preserve">Dz.U. </w:t>
      </w:r>
      <w:bookmarkEnd w:id="0"/>
      <w:r w:rsidRPr="0050745A">
        <w:rPr>
          <w:rFonts w:cstheme="minorHAnsi"/>
          <w:sz w:val="20"/>
          <w:szCs w:val="20"/>
        </w:rPr>
        <w:t xml:space="preserve">z 2024 r. poz. 1320)  zwaną dalej ustawą </w:t>
      </w:r>
      <w:proofErr w:type="spellStart"/>
      <w:r w:rsidRPr="0050745A">
        <w:rPr>
          <w:rFonts w:cstheme="minorHAnsi"/>
          <w:sz w:val="20"/>
          <w:szCs w:val="20"/>
        </w:rPr>
        <w:t>Pzp</w:t>
      </w:r>
      <w:proofErr w:type="spellEnd"/>
      <w:r w:rsidRPr="0050745A">
        <w:rPr>
          <w:rFonts w:cstheme="minorHAnsi"/>
          <w:sz w:val="20"/>
          <w:szCs w:val="20"/>
        </w:rPr>
        <w:t xml:space="preserve">, wykonawcy zwrócili się do zamawiającego z wnioskiem o wyjaśnienie treści SWZ. W związku z powyższym na podstawie art. 284 ust. 6 ustawy </w:t>
      </w:r>
      <w:proofErr w:type="spellStart"/>
      <w:r w:rsidRPr="0050745A">
        <w:rPr>
          <w:rFonts w:cstheme="minorHAnsi"/>
          <w:sz w:val="20"/>
          <w:szCs w:val="20"/>
        </w:rPr>
        <w:t>Pzp</w:t>
      </w:r>
      <w:proofErr w:type="spellEnd"/>
      <w:r w:rsidRPr="0050745A">
        <w:rPr>
          <w:rFonts w:cstheme="minorHAnsi"/>
          <w:sz w:val="20"/>
          <w:szCs w:val="20"/>
        </w:rPr>
        <w:t xml:space="preserve">, zamawiający przekazuje wykonawcom treść pytań wraz z odpowiedziami: </w:t>
      </w:r>
    </w:p>
    <w:p w14:paraId="74909783" w14:textId="6A117632" w:rsidR="00B90053" w:rsidRPr="0050745A" w:rsidRDefault="00B90053" w:rsidP="0050745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28FC661" w14:textId="77777777" w:rsidR="003D5A5F" w:rsidRPr="0050745A" w:rsidRDefault="003D5A5F" w:rsidP="005074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50745A">
        <w:rPr>
          <w:rFonts w:cstheme="minorHAnsi"/>
          <w:b/>
          <w:bCs/>
          <w:sz w:val="20"/>
          <w:szCs w:val="20"/>
          <w:u w:val="single"/>
        </w:rPr>
        <w:t xml:space="preserve">Ogólne </w:t>
      </w:r>
    </w:p>
    <w:p w14:paraId="50BA502D" w14:textId="77777777" w:rsidR="003D5A5F" w:rsidRPr="0050745A" w:rsidRDefault="003D5A5F" w:rsidP="005074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</w:p>
    <w:p w14:paraId="586EBC78" w14:textId="77777777" w:rsidR="00DA6237" w:rsidRPr="0050745A" w:rsidRDefault="00DA6237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AB1DB0E" w14:textId="77777777" w:rsidR="0050745A" w:rsidRPr="0050745A" w:rsidRDefault="0050745A" w:rsidP="0050745A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0745A">
        <w:rPr>
          <w:rFonts w:cstheme="minorHAnsi"/>
          <w:b/>
          <w:bCs/>
          <w:sz w:val="20"/>
          <w:szCs w:val="20"/>
        </w:rPr>
        <w:t>PYTANIE 1.</w:t>
      </w:r>
    </w:p>
    <w:p w14:paraId="6C24D31D" w14:textId="77777777" w:rsidR="0050745A" w:rsidRDefault="003D5A5F" w:rsidP="0050745A">
      <w:pPr>
        <w:spacing w:after="0" w:line="240" w:lineRule="auto"/>
        <w:rPr>
          <w:rFonts w:cstheme="minorHAnsi"/>
          <w:sz w:val="20"/>
          <w:szCs w:val="20"/>
        </w:rPr>
      </w:pPr>
      <w:r w:rsidRPr="0050745A">
        <w:rPr>
          <w:rFonts w:cstheme="minorHAnsi"/>
          <w:sz w:val="20"/>
          <w:szCs w:val="20"/>
        </w:rPr>
        <w:t>Proszę o potwierdzenie, że wszystkie budynki zgłoszone do ubezpieczenia i ich instalacje poddawane są regularnym przeglądom wynikającym z przepisów prawa, co potwierdzone jest każdorazowo pisemnymi protokołami; w przeciwnym wypadku prosimy o wskazanie budynków niespełniających powyższego warunku wraz z określeniem przyczyny.</w:t>
      </w:r>
    </w:p>
    <w:p w14:paraId="1DBF1F02" w14:textId="77777777" w:rsidR="0050745A" w:rsidRPr="0050745A" w:rsidRDefault="0050745A" w:rsidP="0050745A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0745A">
        <w:rPr>
          <w:rFonts w:cstheme="minorHAnsi"/>
          <w:b/>
          <w:bCs/>
          <w:sz w:val="20"/>
          <w:szCs w:val="20"/>
        </w:rPr>
        <w:t>ODPOWIEDŹ:</w:t>
      </w:r>
    </w:p>
    <w:p w14:paraId="2B023CED" w14:textId="10F70FE7" w:rsidR="0050745A" w:rsidRDefault="0050745A" w:rsidP="0050745A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Zamawiający potwierdza</w:t>
      </w:r>
    </w:p>
    <w:p w14:paraId="383091A5" w14:textId="378FABD0" w:rsidR="003D5A5F" w:rsidRPr="0050745A" w:rsidRDefault="003D5A5F" w:rsidP="0050745A">
      <w:pPr>
        <w:spacing w:after="0" w:line="240" w:lineRule="auto"/>
        <w:rPr>
          <w:rFonts w:cstheme="minorHAnsi"/>
          <w:sz w:val="20"/>
          <w:szCs w:val="20"/>
        </w:rPr>
      </w:pPr>
      <w:r w:rsidRPr="0050745A">
        <w:rPr>
          <w:rFonts w:cstheme="minorHAnsi"/>
          <w:sz w:val="20"/>
          <w:szCs w:val="20"/>
        </w:rPr>
        <w:br/>
      </w:r>
    </w:p>
    <w:p w14:paraId="1EA4283E" w14:textId="51205D87" w:rsidR="0050745A" w:rsidRPr="0050745A" w:rsidRDefault="0050745A" w:rsidP="0050745A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0745A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2</w:t>
      </w:r>
      <w:r w:rsidRPr="0050745A">
        <w:rPr>
          <w:rFonts w:cstheme="minorHAnsi"/>
          <w:b/>
          <w:bCs/>
          <w:sz w:val="20"/>
          <w:szCs w:val="20"/>
        </w:rPr>
        <w:t>.</w:t>
      </w:r>
    </w:p>
    <w:p w14:paraId="0B3D024F" w14:textId="77777777" w:rsidR="0050745A" w:rsidRDefault="003D5A5F" w:rsidP="0050745A">
      <w:pPr>
        <w:rPr>
          <w:rFonts w:cstheme="minorHAnsi"/>
          <w:sz w:val="20"/>
          <w:szCs w:val="20"/>
        </w:rPr>
      </w:pPr>
      <w:r w:rsidRPr="0050745A">
        <w:rPr>
          <w:rFonts w:cstheme="minorHAnsi"/>
          <w:sz w:val="20"/>
          <w:szCs w:val="20"/>
        </w:rPr>
        <w:t>Proszę o informację czy wśród zgłoszonych do ubezpieczenia na pierwsze ryzyko budowli znajduje się mienie w postaci: budowli hydrotechnicznych (tj. nabrzeża, mosty, kładki, mola, tamy, groble, kanały, wały przeciwpowodziowe i mienie na nich się znajdujące). W przypadku odpowiedzi twierdzącej prosimy o wyłączenie go z zakresu ubezpieczenia.</w:t>
      </w:r>
    </w:p>
    <w:p w14:paraId="3E8E4706" w14:textId="77777777" w:rsidR="0050745A" w:rsidRPr="0050745A" w:rsidRDefault="0050745A" w:rsidP="0050745A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0745A">
        <w:rPr>
          <w:rFonts w:cstheme="minorHAnsi"/>
          <w:b/>
          <w:bCs/>
          <w:sz w:val="20"/>
          <w:szCs w:val="20"/>
        </w:rPr>
        <w:t>ODPOWIEDŹ:</w:t>
      </w:r>
    </w:p>
    <w:p w14:paraId="18309A41" w14:textId="5FA862E1" w:rsidR="00B66417" w:rsidRPr="0050745A" w:rsidRDefault="0050745A" w:rsidP="0050745A">
      <w:pPr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>Zamawiający informuje, że nie zgłasza takiego mienia</w:t>
      </w:r>
      <w:r w:rsidR="003D5A5F" w:rsidRPr="0050745A">
        <w:rPr>
          <w:rFonts w:cstheme="minorHAnsi"/>
          <w:sz w:val="20"/>
          <w:szCs w:val="20"/>
        </w:rPr>
        <w:br/>
      </w:r>
    </w:p>
    <w:p w14:paraId="7A060CBB" w14:textId="49D1C687" w:rsidR="0050745A" w:rsidRPr="0050745A" w:rsidRDefault="0050745A" w:rsidP="0050745A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0745A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3</w:t>
      </w:r>
      <w:r w:rsidRPr="0050745A">
        <w:rPr>
          <w:rFonts w:cstheme="minorHAnsi"/>
          <w:b/>
          <w:bCs/>
          <w:sz w:val="20"/>
          <w:szCs w:val="20"/>
        </w:rPr>
        <w:t>.</w:t>
      </w:r>
    </w:p>
    <w:p w14:paraId="493640FD" w14:textId="77D849DE" w:rsidR="00BE0712" w:rsidRDefault="00BE0712" w:rsidP="0050745A">
      <w:pPr>
        <w:autoSpaceDE w:val="0"/>
        <w:autoSpaceDN w:val="0"/>
        <w:adjustRightInd w:val="0"/>
        <w:jc w:val="both"/>
        <w:rPr>
          <w:rFonts w:cstheme="minorHAnsi"/>
          <w:bCs/>
          <w:sz w:val="20"/>
          <w:szCs w:val="20"/>
        </w:rPr>
      </w:pPr>
      <w:r w:rsidRPr="0050745A">
        <w:rPr>
          <w:rFonts w:cstheme="minorHAnsi"/>
          <w:bCs/>
          <w:sz w:val="20"/>
          <w:szCs w:val="20"/>
        </w:rPr>
        <w:t>W odniesieniu do sum ubezpieczenia określonych jako wartość odtworzeniowa (na podstawie SEKOCENBUD) proszę o podanie daty wyliczenia lub aktualizacji wartości odtworzeniowych.</w:t>
      </w:r>
    </w:p>
    <w:p w14:paraId="1482D844" w14:textId="77777777" w:rsidR="0050745A" w:rsidRPr="0050745A" w:rsidRDefault="0050745A" w:rsidP="0050745A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0745A">
        <w:rPr>
          <w:rFonts w:cstheme="minorHAnsi"/>
          <w:b/>
          <w:bCs/>
          <w:sz w:val="20"/>
          <w:szCs w:val="20"/>
        </w:rPr>
        <w:t>ODPOWIEDŹ:</w:t>
      </w:r>
    </w:p>
    <w:p w14:paraId="6E2D0859" w14:textId="16BD12AA" w:rsidR="0050745A" w:rsidRPr="0050745A" w:rsidRDefault="0050745A" w:rsidP="0050745A">
      <w:pPr>
        <w:autoSpaceDE w:val="0"/>
        <w:autoSpaceDN w:val="0"/>
        <w:adjustRightInd w:val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sz w:val="20"/>
          <w:szCs w:val="20"/>
        </w:rPr>
        <w:t>Zamawiający informuje, że wycena dokonana została we wrześniu 2024 roku</w:t>
      </w:r>
    </w:p>
    <w:p w14:paraId="5BB21A15" w14:textId="77777777" w:rsidR="00BE0712" w:rsidRPr="0050745A" w:rsidRDefault="00BE0712" w:rsidP="005074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</w:p>
    <w:p w14:paraId="235B81F2" w14:textId="77777777" w:rsidR="0050745A" w:rsidRDefault="0050745A" w:rsidP="0050745A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bookmarkStart w:id="1" w:name="_Hlk118755828"/>
    </w:p>
    <w:p w14:paraId="545F2710" w14:textId="77777777" w:rsidR="0050745A" w:rsidRDefault="0050745A" w:rsidP="0050745A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4C6784DF" w14:textId="77777777" w:rsidR="0050745A" w:rsidRDefault="0050745A" w:rsidP="0050745A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1CE29422" w14:textId="616A7717" w:rsidR="0050745A" w:rsidRPr="0050745A" w:rsidRDefault="0050745A" w:rsidP="0050745A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0745A">
        <w:rPr>
          <w:rFonts w:cstheme="minorHAnsi"/>
          <w:b/>
          <w:bCs/>
          <w:sz w:val="20"/>
          <w:szCs w:val="20"/>
        </w:rPr>
        <w:lastRenderedPageBreak/>
        <w:t xml:space="preserve">PYTANIE </w:t>
      </w:r>
      <w:r>
        <w:rPr>
          <w:rFonts w:cstheme="minorHAnsi"/>
          <w:b/>
          <w:bCs/>
          <w:sz w:val="20"/>
          <w:szCs w:val="20"/>
        </w:rPr>
        <w:t>4</w:t>
      </w:r>
      <w:r w:rsidRPr="0050745A">
        <w:rPr>
          <w:rFonts w:cstheme="minorHAnsi"/>
          <w:b/>
          <w:bCs/>
          <w:sz w:val="20"/>
          <w:szCs w:val="20"/>
        </w:rPr>
        <w:t>.</w:t>
      </w:r>
    </w:p>
    <w:p w14:paraId="731C3689" w14:textId="77777777" w:rsidR="00FF5E78" w:rsidRPr="0050745A" w:rsidRDefault="00FF5E78" w:rsidP="0050745A">
      <w:pPr>
        <w:jc w:val="both"/>
        <w:rPr>
          <w:rFonts w:cstheme="minorHAnsi"/>
          <w:sz w:val="20"/>
          <w:szCs w:val="20"/>
        </w:rPr>
      </w:pPr>
      <w:r w:rsidRPr="0050745A">
        <w:rPr>
          <w:rFonts w:cstheme="minorHAnsi"/>
          <w:sz w:val="20"/>
          <w:szCs w:val="20"/>
        </w:rPr>
        <w:t>Proszę o zmianę treści klauzuli likwidacyjnej w sprzęcie elektronicznym:</w:t>
      </w:r>
    </w:p>
    <w:p w14:paraId="1C65212E" w14:textId="77777777" w:rsidR="00FF5E78" w:rsidRPr="0050745A" w:rsidRDefault="00FF5E78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EB69B7A" w14:textId="77777777" w:rsidR="00FF5E78" w:rsidRPr="0050745A" w:rsidRDefault="00FF5E78" w:rsidP="0050745A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</w:pPr>
      <w:r w:rsidRPr="0050745A">
        <w:rPr>
          <w:rFonts w:eastAsia="Times New Roman" w:cstheme="minorHAnsi"/>
          <w:sz w:val="20"/>
          <w:szCs w:val="20"/>
          <w:lang w:eastAsia="pl-PL"/>
        </w:rPr>
        <w:t xml:space="preserve">z zachowaniem pozostałych, niezmienionych niniejszą klauzulą postanowień ogólnych warunków ubezpieczenia i innych postanowień umowy ubezpieczenia ustala się, że odszkodowanie wypłacane jest w wartości odtworzenia (maksymalnie do wysokości przyjętej sumy ubezpieczenia danego środka), rozumianej jako koszt zastąpienia ubezpieczonego sprzętu przez fabrycznie nowy, dostępny na rynku, możliwie jak najbardziej zbliżony parametrami jakości i wydajności do sprzętu zniszczonego, z uwzględnieniem kosztów transportu, demontażu i montażu oraz opłat celnych i innych tego typu należności, niezależnie od wieku i stopnia umorzenia sprzętu. </w:t>
      </w:r>
      <w:r w:rsidRPr="0050745A"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  <w:t>Ubezpieczyciel odstępuje od stosowania zasady proporcji przy wypłacie odszkodowania w przypadku kiedy wartość przedmiotu ubezpieczenia w dniu szkody nie przekroczy 120% sumy ubezpieczenia tego przedmiotu.</w:t>
      </w:r>
    </w:p>
    <w:p w14:paraId="6E77993E" w14:textId="77777777" w:rsidR="00FF5E78" w:rsidRPr="0050745A" w:rsidRDefault="00FF5E78" w:rsidP="0050745A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</w:pPr>
      <w:r w:rsidRPr="0050745A"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  <w:t>Zasada proporcji nie ma zastosowania dla:</w:t>
      </w:r>
    </w:p>
    <w:p w14:paraId="7D3EDE86" w14:textId="77777777" w:rsidR="00FF5E78" w:rsidRPr="0050745A" w:rsidRDefault="00FF5E78" w:rsidP="0050745A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</w:pPr>
      <w:r w:rsidRPr="0050745A"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  <w:t>a) szkód, których rozmiar nie przekracza 2000 PLN,</w:t>
      </w:r>
    </w:p>
    <w:p w14:paraId="6FEBB662" w14:textId="77777777" w:rsidR="00FF5E78" w:rsidRPr="0050745A" w:rsidRDefault="00FF5E78" w:rsidP="0050745A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</w:pPr>
      <w:r w:rsidRPr="0050745A"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  <w:t>b) szkód, których rozmiar naprawy ustalony wg przeciętnych cen towarów i usług jest większy niż</w:t>
      </w:r>
    </w:p>
    <w:p w14:paraId="40C0C99C" w14:textId="77777777" w:rsidR="00FF5E78" w:rsidRPr="0050745A" w:rsidRDefault="00FF5E78" w:rsidP="0050745A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</w:pPr>
      <w:r w:rsidRPr="0050745A"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  <w:t>suma ubezpieczenia przedmiotu w dniu szkody (szkoda całkowita); w takim przypadku górną granicą</w:t>
      </w:r>
    </w:p>
    <w:p w14:paraId="3F0330D3" w14:textId="77777777" w:rsidR="00FF5E78" w:rsidRPr="0050745A" w:rsidRDefault="00FF5E78" w:rsidP="0050745A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</w:pPr>
      <w:r w:rsidRPr="0050745A"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  <w:t>odpowiedzialności jest suma ubezpieczenia przedmiotu szkody.</w:t>
      </w:r>
    </w:p>
    <w:p w14:paraId="7874EF9B" w14:textId="77777777" w:rsidR="00FF5E78" w:rsidRDefault="00FF5E78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0745A">
        <w:rPr>
          <w:rFonts w:eastAsia="Times New Roman" w:cstheme="minorHAnsi"/>
          <w:sz w:val="20"/>
          <w:szCs w:val="20"/>
          <w:lang w:eastAsia="pl-PL"/>
        </w:rPr>
        <w:t>Klauzula dotyczy ubezpieczenia sprzętu elektronicznego od wszystkich ryzyk.</w:t>
      </w:r>
    </w:p>
    <w:p w14:paraId="229F2729" w14:textId="77777777" w:rsidR="0050745A" w:rsidRDefault="0050745A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FB4CA85" w14:textId="4BA54CEA" w:rsidR="0050745A" w:rsidRPr="0050745A" w:rsidRDefault="0050745A" w:rsidP="0050745A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50745A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38309BC9" w14:textId="3921321C" w:rsidR="0050745A" w:rsidRPr="0050745A" w:rsidRDefault="0050745A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Zamawiający nie wyraża zgody</w:t>
      </w:r>
    </w:p>
    <w:bookmarkEnd w:id="1"/>
    <w:p w14:paraId="39190F29" w14:textId="77777777" w:rsidR="00FF5E78" w:rsidRPr="0050745A" w:rsidRDefault="00FF5E78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AAB5393" w14:textId="77777777" w:rsidR="0050745A" w:rsidRDefault="0050745A" w:rsidP="0050745A">
      <w:pPr>
        <w:jc w:val="both"/>
        <w:rPr>
          <w:rFonts w:cstheme="minorHAnsi"/>
          <w:sz w:val="20"/>
          <w:szCs w:val="20"/>
        </w:rPr>
      </w:pPr>
      <w:bookmarkStart w:id="2" w:name="_Hlk118755862"/>
      <w:bookmarkStart w:id="3" w:name="_Hlk118756054"/>
    </w:p>
    <w:p w14:paraId="29B20997" w14:textId="1FE83D96" w:rsidR="0050745A" w:rsidRPr="0050745A" w:rsidRDefault="0050745A" w:rsidP="0050745A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0745A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5</w:t>
      </w:r>
      <w:r w:rsidRPr="0050745A">
        <w:rPr>
          <w:rFonts w:cstheme="minorHAnsi"/>
          <w:b/>
          <w:bCs/>
          <w:sz w:val="20"/>
          <w:szCs w:val="20"/>
        </w:rPr>
        <w:t>.</w:t>
      </w:r>
    </w:p>
    <w:p w14:paraId="1167697F" w14:textId="45CC537A" w:rsidR="00FF5E78" w:rsidRDefault="00FF5E78" w:rsidP="0050745A">
      <w:pPr>
        <w:jc w:val="both"/>
        <w:rPr>
          <w:rFonts w:cstheme="minorHAnsi"/>
          <w:sz w:val="20"/>
          <w:szCs w:val="20"/>
        </w:rPr>
      </w:pPr>
      <w:r w:rsidRPr="0050745A">
        <w:rPr>
          <w:rFonts w:cstheme="minorHAnsi"/>
          <w:sz w:val="20"/>
          <w:szCs w:val="20"/>
        </w:rPr>
        <w:t>Proszę o zmniejszenie limitu w klauzuli automatycznego pokrycia w sprzęcie elektronicznym z 30 % do 20%.</w:t>
      </w:r>
    </w:p>
    <w:p w14:paraId="6CE7C860" w14:textId="77777777" w:rsidR="0050745A" w:rsidRPr="0050745A" w:rsidRDefault="0050745A" w:rsidP="0050745A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50745A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12FEF607" w14:textId="77777777" w:rsidR="0050745A" w:rsidRPr="0050745A" w:rsidRDefault="0050745A" w:rsidP="0050745A">
      <w:pPr>
        <w:pStyle w:val="WW-Tekstpodstawowywcity2"/>
        <w:tabs>
          <w:tab w:val="num" w:pos="851"/>
        </w:tabs>
        <w:ind w:left="0" w:firstLine="0"/>
        <w:jc w:val="left"/>
        <w:rPr>
          <w:rFonts w:asciiTheme="minorHAnsi" w:hAnsiTheme="minorHAnsi" w:cstheme="minorHAnsi"/>
          <w:sz w:val="20"/>
        </w:rPr>
      </w:pPr>
      <w:r w:rsidRPr="0050745A">
        <w:rPr>
          <w:rFonts w:asciiTheme="minorHAnsi" w:hAnsiTheme="minorHAnsi" w:cstheme="minorHAnsi"/>
          <w:sz w:val="20"/>
        </w:rPr>
        <w:t>Zamawiający wyraża zgodę na zmniejszenie limitu w klauzuli automatycznego pokrycia w środkach trwałych i wyposażeniu oraz w klauzuli automatycznego pokrycia w sprzęcie elektronicznym z 30 % do 20%. Jednocześnie Zamawiający informuje, że za to doubezpieczenie Wykonawca nie pobierze dodatkowej składki podczas trwania okresu ubezpieczenia.</w:t>
      </w:r>
    </w:p>
    <w:bookmarkEnd w:id="2"/>
    <w:p w14:paraId="4746D932" w14:textId="77777777" w:rsidR="00FF5E78" w:rsidRDefault="00FF5E78" w:rsidP="0050745A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7FDD3033" w14:textId="77777777" w:rsidR="0050745A" w:rsidRPr="0050745A" w:rsidRDefault="0050745A" w:rsidP="0050745A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2C672594" w14:textId="48C45D84" w:rsidR="0050745A" w:rsidRPr="0050745A" w:rsidRDefault="0050745A" w:rsidP="0050745A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bookmarkStart w:id="4" w:name="_Hlk118755908"/>
      <w:r w:rsidRPr="0050745A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6</w:t>
      </w:r>
      <w:r w:rsidRPr="0050745A">
        <w:rPr>
          <w:rFonts w:cstheme="minorHAnsi"/>
          <w:b/>
          <w:bCs/>
          <w:sz w:val="20"/>
          <w:szCs w:val="20"/>
        </w:rPr>
        <w:t>.</w:t>
      </w:r>
    </w:p>
    <w:p w14:paraId="3DD581D3" w14:textId="77777777" w:rsidR="0050745A" w:rsidRDefault="00FF5E78" w:rsidP="0050745A">
      <w:pPr>
        <w:rPr>
          <w:rFonts w:cstheme="minorHAnsi"/>
          <w:sz w:val="20"/>
          <w:szCs w:val="20"/>
        </w:rPr>
      </w:pPr>
      <w:r w:rsidRPr="0050745A">
        <w:rPr>
          <w:rFonts w:cstheme="minorHAnsi"/>
          <w:sz w:val="20"/>
          <w:szCs w:val="20"/>
        </w:rPr>
        <w:t>Proszę o wprowadzenie limitu kwotowego 500 000 PLN lub innego akceptowalnego przez Zamawiającego dla klauzuli automatycznego pokrycia w sprzęcie elektronicznym</w:t>
      </w:r>
      <w:bookmarkEnd w:id="3"/>
    </w:p>
    <w:p w14:paraId="42E2471B" w14:textId="77777777" w:rsidR="0050745A" w:rsidRPr="0050745A" w:rsidRDefault="0050745A" w:rsidP="0050745A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50745A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7DCEAD46" w14:textId="77777777" w:rsidR="0050745A" w:rsidRPr="0050745A" w:rsidRDefault="0050745A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Zamawiający nie wyraża zgody</w:t>
      </w:r>
    </w:p>
    <w:p w14:paraId="04072584" w14:textId="7B215435" w:rsidR="00FF5E78" w:rsidRPr="0050745A" w:rsidRDefault="00FF5E78" w:rsidP="0050745A">
      <w:pPr>
        <w:rPr>
          <w:rFonts w:cstheme="minorHAnsi"/>
          <w:sz w:val="20"/>
          <w:szCs w:val="20"/>
        </w:rPr>
      </w:pPr>
    </w:p>
    <w:p w14:paraId="70F08AFB" w14:textId="340D3E71" w:rsidR="0050745A" w:rsidRPr="0050745A" w:rsidRDefault="0050745A" w:rsidP="0050745A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bookmarkStart w:id="5" w:name="_Hlk118756077"/>
      <w:bookmarkEnd w:id="4"/>
      <w:r w:rsidRPr="0050745A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7</w:t>
      </w:r>
      <w:r w:rsidRPr="0050745A">
        <w:rPr>
          <w:rFonts w:cstheme="minorHAnsi"/>
          <w:b/>
          <w:bCs/>
          <w:sz w:val="20"/>
          <w:szCs w:val="20"/>
        </w:rPr>
        <w:t>.</w:t>
      </w:r>
    </w:p>
    <w:p w14:paraId="2136DDF8" w14:textId="77777777" w:rsidR="00FF5E78" w:rsidRDefault="00FF5E78" w:rsidP="0050745A">
      <w:pPr>
        <w:jc w:val="both"/>
        <w:rPr>
          <w:rFonts w:cstheme="minorHAnsi"/>
          <w:sz w:val="20"/>
          <w:szCs w:val="20"/>
        </w:rPr>
      </w:pPr>
      <w:r w:rsidRPr="0050745A">
        <w:rPr>
          <w:rFonts w:cstheme="minorHAnsi"/>
          <w:sz w:val="20"/>
          <w:szCs w:val="20"/>
        </w:rPr>
        <w:t>Proszę o zmniejszenie limitu w klauzuli automatycznego pokrycia w środkach trwałych i wyposażeniu z 30 % do 20%.</w:t>
      </w:r>
    </w:p>
    <w:p w14:paraId="7BAB8021" w14:textId="77777777" w:rsidR="0050745A" w:rsidRPr="0050745A" w:rsidRDefault="0050745A" w:rsidP="0050745A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50745A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7D5F660C" w14:textId="77777777" w:rsidR="0050745A" w:rsidRPr="0050745A" w:rsidRDefault="0050745A" w:rsidP="0050745A">
      <w:pPr>
        <w:pStyle w:val="WW-Tekstpodstawowywcity2"/>
        <w:tabs>
          <w:tab w:val="num" w:pos="851"/>
        </w:tabs>
        <w:ind w:left="0" w:firstLine="0"/>
        <w:jc w:val="left"/>
        <w:rPr>
          <w:rFonts w:asciiTheme="minorHAnsi" w:hAnsiTheme="minorHAnsi" w:cstheme="minorHAnsi"/>
          <w:sz w:val="20"/>
        </w:rPr>
      </w:pPr>
      <w:r w:rsidRPr="0050745A">
        <w:rPr>
          <w:rFonts w:asciiTheme="minorHAnsi" w:hAnsiTheme="minorHAnsi" w:cstheme="minorHAnsi"/>
          <w:sz w:val="20"/>
        </w:rPr>
        <w:t>Zamawiający wyraża zgodę na zmniejszenie limitu w klauzuli automatycznego pokrycia w środkach trwałych i wyposażeniu z 30 % do 20%. Jednocześnie Zamawiający informuje, że za to doubezpieczenie Wykonawca nie pobierze dodatkowej składki podczas trwania okresu ubezpieczenia.</w:t>
      </w:r>
    </w:p>
    <w:p w14:paraId="68ACB9BB" w14:textId="77777777" w:rsidR="0050745A" w:rsidRPr="0050745A" w:rsidRDefault="0050745A" w:rsidP="0050745A">
      <w:pPr>
        <w:jc w:val="both"/>
        <w:rPr>
          <w:rFonts w:cstheme="minorHAnsi"/>
          <w:sz w:val="20"/>
          <w:szCs w:val="20"/>
        </w:rPr>
      </w:pPr>
    </w:p>
    <w:p w14:paraId="50EE4298" w14:textId="77777777" w:rsidR="00FF5E78" w:rsidRPr="0050745A" w:rsidRDefault="00FF5E78" w:rsidP="0050745A">
      <w:pPr>
        <w:pStyle w:val="WW-Tekstpodstawowywcity2"/>
        <w:tabs>
          <w:tab w:val="num" w:pos="851"/>
        </w:tabs>
        <w:ind w:left="0" w:firstLine="0"/>
        <w:rPr>
          <w:rFonts w:asciiTheme="minorHAnsi" w:hAnsiTheme="minorHAnsi" w:cstheme="minorHAnsi"/>
          <w:sz w:val="20"/>
        </w:rPr>
      </w:pPr>
    </w:p>
    <w:p w14:paraId="5F7D9057" w14:textId="77777777" w:rsidR="00FF5E78" w:rsidRPr="0050745A" w:rsidRDefault="00FF5E78" w:rsidP="0050745A">
      <w:pPr>
        <w:pStyle w:val="WW-Tekstpodstawowywcity2"/>
        <w:tabs>
          <w:tab w:val="num" w:pos="851"/>
        </w:tabs>
        <w:ind w:left="0" w:firstLine="0"/>
        <w:rPr>
          <w:rFonts w:asciiTheme="minorHAnsi" w:hAnsiTheme="minorHAnsi" w:cstheme="minorHAnsi"/>
          <w:b/>
          <w:bCs/>
          <w:sz w:val="20"/>
        </w:rPr>
      </w:pPr>
    </w:p>
    <w:p w14:paraId="752CE663" w14:textId="77777777" w:rsidR="0050745A" w:rsidRDefault="0050745A" w:rsidP="0050745A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  <w:sectPr w:rsidR="0050745A" w:rsidSect="00FE2B7E">
          <w:pgSz w:w="11906" w:h="16838"/>
          <w:pgMar w:top="2268" w:right="1417" w:bottom="993" w:left="1417" w:header="708" w:footer="708" w:gutter="0"/>
          <w:cols w:space="708"/>
          <w:docGrid w:linePitch="360"/>
        </w:sectPr>
      </w:pPr>
    </w:p>
    <w:p w14:paraId="341363CB" w14:textId="77777777" w:rsidR="0050745A" w:rsidRPr="0050745A" w:rsidRDefault="0050745A" w:rsidP="0050745A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0745A">
        <w:rPr>
          <w:rFonts w:cstheme="minorHAnsi"/>
          <w:b/>
          <w:bCs/>
          <w:sz w:val="20"/>
          <w:szCs w:val="20"/>
        </w:rPr>
        <w:lastRenderedPageBreak/>
        <w:t xml:space="preserve">PYTANIE </w:t>
      </w:r>
      <w:r>
        <w:rPr>
          <w:rFonts w:cstheme="minorHAnsi"/>
          <w:b/>
          <w:bCs/>
          <w:sz w:val="20"/>
          <w:szCs w:val="20"/>
        </w:rPr>
        <w:t>7</w:t>
      </w:r>
      <w:r w:rsidRPr="0050745A">
        <w:rPr>
          <w:rFonts w:cstheme="minorHAnsi"/>
          <w:b/>
          <w:bCs/>
          <w:sz w:val="20"/>
          <w:szCs w:val="20"/>
        </w:rPr>
        <w:t>.</w:t>
      </w:r>
    </w:p>
    <w:p w14:paraId="6F17529D" w14:textId="77777777" w:rsidR="00FF5E78" w:rsidRDefault="00FF5E78" w:rsidP="0050745A">
      <w:pPr>
        <w:jc w:val="both"/>
        <w:rPr>
          <w:rFonts w:cstheme="minorHAnsi"/>
          <w:sz w:val="20"/>
          <w:szCs w:val="20"/>
        </w:rPr>
      </w:pPr>
      <w:r w:rsidRPr="0050745A">
        <w:rPr>
          <w:rFonts w:cstheme="minorHAnsi"/>
          <w:sz w:val="20"/>
          <w:szCs w:val="20"/>
        </w:rPr>
        <w:t>Proszę o wprowadzenie limitu kwotowego 10 000 000 PLN lub innego akceptowalnego przez Zamawiającego dla klauzuli automatycznego pokrycia w środkach trwałych i wyposażeniu</w:t>
      </w:r>
    </w:p>
    <w:p w14:paraId="0C0A921C" w14:textId="77777777" w:rsidR="0050745A" w:rsidRPr="0050745A" w:rsidRDefault="0050745A" w:rsidP="0050745A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50745A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0C93F98B" w14:textId="77777777" w:rsidR="0050745A" w:rsidRPr="0050745A" w:rsidRDefault="0050745A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Zamawiający nie wyraża zgody</w:t>
      </w:r>
    </w:p>
    <w:p w14:paraId="6CC93849" w14:textId="77777777" w:rsidR="00FF5E78" w:rsidRDefault="00FF5E78" w:rsidP="0050745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F369EF2" w14:textId="77777777" w:rsidR="0050745A" w:rsidRPr="0050745A" w:rsidRDefault="0050745A" w:rsidP="0050745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3E50923" w14:textId="1CD50CBC" w:rsidR="0050745A" w:rsidRPr="0050745A" w:rsidRDefault="0050745A" w:rsidP="0050745A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0745A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8</w:t>
      </w:r>
      <w:r w:rsidRPr="0050745A">
        <w:rPr>
          <w:rFonts w:cstheme="minorHAnsi"/>
          <w:b/>
          <w:bCs/>
          <w:sz w:val="20"/>
          <w:szCs w:val="20"/>
        </w:rPr>
        <w:t>.</w:t>
      </w:r>
    </w:p>
    <w:p w14:paraId="7E812E0B" w14:textId="77777777" w:rsidR="00FF5E78" w:rsidRDefault="00FF5E78" w:rsidP="0050745A">
      <w:pPr>
        <w:jc w:val="both"/>
        <w:rPr>
          <w:rFonts w:cstheme="minorHAnsi"/>
          <w:sz w:val="20"/>
          <w:szCs w:val="20"/>
        </w:rPr>
      </w:pPr>
      <w:r w:rsidRPr="0050745A">
        <w:rPr>
          <w:rFonts w:cstheme="minorHAnsi"/>
          <w:sz w:val="20"/>
          <w:szCs w:val="20"/>
        </w:rPr>
        <w:t>Proszę o informację na temat planowanych inwestycji zwiększających łączną sumę ubezpieczenia w mieniu w okresie ubezpieczenia (nazwa/opis inwestycji i wartość inwestycji).</w:t>
      </w:r>
    </w:p>
    <w:p w14:paraId="1C8B41DF" w14:textId="77777777" w:rsidR="006537DD" w:rsidRPr="008933E8" w:rsidRDefault="006537DD" w:rsidP="006537DD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8933E8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3CD19043" w14:textId="2F93FBF7" w:rsidR="006537DD" w:rsidRPr="0050745A" w:rsidRDefault="008933E8" w:rsidP="0050745A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Zamawiający informuje, że na ten moment remontuje blok operacyjny na oddziale chirurgii</w:t>
      </w:r>
      <w:r w:rsidR="00E941F5">
        <w:rPr>
          <w:rFonts w:cstheme="minorHAnsi"/>
          <w:sz w:val="20"/>
          <w:szCs w:val="20"/>
        </w:rPr>
        <w:t>, wartość ok 11 000 000 zł</w:t>
      </w:r>
    </w:p>
    <w:bookmarkEnd w:id="5"/>
    <w:p w14:paraId="3CD060FF" w14:textId="77777777" w:rsidR="00FF5E78" w:rsidRPr="0050745A" w:rsidRDefault="00FF5E78" w:rsidP="0050745A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F38BF41" w14:textId="1FBF5157" w:rsidR="006537DD" w:rsidRPr="0050745A" w:rsidRDefault="006537DD" w:rsidP="006537DD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bookmarkStart w:id="6" w:name="_Hlk118756124"/>
      <w:r w:rsidRPr="0050745A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9</w:t>
      </w:r>
      <w:r w:rsidRPr="0050745A">
        <w:rPr>
          <w:rFonts w:cstheme="minorHAnsi"/>
          <w:b/>
          <w:bCs/>
          <w:sz w:val="20"/>
          <w:szCs w:val="20"/>
        </w:rPr>
        <w:t>.</w:t>
      </w:r>
    </w:p>
    <w:p w14:paraId="2125DA00" w14:textId="24D32CB6" w:rsidR="00FF5E78" w:rsidRPr="006537DD" w:rsidRDefault="00FF5E78" w:rsidP="006537DD">
      <w:pPr>
        <w:jc w:val="both"/>
        <w:rPr>
          <w:rFonts w:cstheme="minorHAnsi"/>
          <w:sz w:val="20"/>
          <w:szCs w:val="20"/>
        </w:rPr>
      </w:pPr>
      <w:r w:rsidRPr="006537DD">
        <w:rPr>
          <w:rFonts w:cstheme="minorHAnsi"/>
          <w:sz w:val="20"/>
          <w:szCs w:val="20"/>
        </w:rPr>
        <w:t>Proszę o zmianę treści klauzuli likwidacyjnej dotyczącej środków trwałych:</w:t>
      </w:r>
    </w:p>
    <w:p w14:paraId="4428F0CA" w14:textId="77777777" w:rsidR="00FF5E78" w:rsidRPr="0050745A" w:rsidRDefault="00FF5E78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1AA5776" w14:textId="77777777" w:rsidR="00FF5E78" w:rsidRPr="0050745A" w:rsidRDefault="00FF5E78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0745A">
        <w:rPr>
          <w:rFonts w:eastAsia="Times New Roman" w:cstheme="minorHAnsi"/>
          <w:sz w:val="20"/>
          <w:szCs w:val="20"/>
          <w:lang w:eastAsia="pl-PL"/>
        </w:rPr>
        <w:t xml:space="preserve">z zachowaniem pozostałych, niezmienionych niniejszą klauzulą postanowień ogólnych warunków ubezpieczenia i innych postanowień umowy ubezpieczenia ustala się, że dla środków ubezpieczanych wg wartości księgowej brutto lub odtworzeniowej: – bez względu na stopień umorzenia księgowego lub zużycia technicznego danego środka trwałego i bez względu na jego wartość, odszkodowanie wypłacane jest w pełnej wartości, do wysokości deklarowanej sumy ubezpieczenia utraconego/uszkodzonego środka trwałego, bez potrącenia umorzenia księgowego, zużycia technicznego i bez proporcjonalnej redukcji odszkodowania </w:t>
      </w:r>
      <w:r w:rsidRPr="0050745A">
        <w:rPr>
          <w:rFonts w:eastAsia="Times New Roman" w:cstheme="minorHAnsi"/>
          <w:strike/>
          <w:sz w:val="20"/>
          <w:szCs w:val="20"/>
          <w:lang w:eastAsia="pl-PL"/>
        </w:rPr>
        <w:t>zarówno</w:t>
      </w:r>
      <w:r w:rsidRPr="0050745A">
        <w:rPr>
          <w:rFonts w:eastAsia="Times New Roman" w:cstheme="minorHAnsi"/>
          <w:sz w:val="20"/>
          <w:szCs w:val="20"/>
          <w:lang w:eastAsia="pl-PL"/>
        </w:rPr>
        <w:t xml:space="preserve"> przy szkodzie całkowitej, </w:t>
      </w:r>
      <w:r w:rsidRPr="0050745A">
        <w:rPr>
          <w:rFonts w:eastAsia="Times New Roman" w:cstheme="minorHAnsi"/>
          <w:strike/>
          <w:sz w:val="20"/>
          <w:szCs w:val="20"/>
          <w:lang w:eastAsia="pl-PL"/>
        </w:rPr>
        <w:t>jak i szkodzie częściowej. Bez względu na rodzaj wartości środka trwałego przyjętej do ubezpieczenia (księgowa brutto lub odtworzeniowa), zasada proporcji określona w OWU Ubezpieczyciela nie ma zastosowania przy ustalaniu wysokości szkody oraz odszkodowania. W przypadku nie odtwarzania środka trwałego wypłata odszkodowania nastąpi na podstawie protokołu szkody i kosztorysu do wysokości sumy ubezpieczenia danego środka trwałego, pod warunkiem, że przyznane odszkodowanie przeznaczone będzie przez Ubezpieczonego na zakup lub modernizację innego środka trwałego.</w:t>
      </w:r>
      <w:r w:rsidRPr="0050745A">
        <w:rPr>
          <w:rFonts w:eastAsia="Times New Roman" w:cstheme="minorHAnsi"/>
          <w:sz w:val="20"/>
          <w:szCs w:val="20"/>
          <w:lang w:eastAsia="pl-PL"/>
        </w:rPr>
        <w:t xml:space="preserve"> Odszkodowanie wypłacane jest w pełnej wysokości obejmującej koszt naprawy, wymiany, nabycia lub odbudowy z uwzględnieniem kosztów montażu, demontażu, transportu, ceł i innych opłat</w:t>
      </w:r>
    </w:p>
    <w:p w14:paraId="2EEA4128" w14:textId="77777777" w:rsidR="00FF5E78" w:rsidRPr="0050745A" w:rsidRDefault="00FF5E78" w:rsidP="0050745A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</w:pPr>
      <w:r w:rsidRPr="0050745A"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  <w:t>Ubezpieczyciel odstępuje od stosowania zasady proporcji przy wypłacie odszkodowania w przypadku kiedy wartość przedmiotu ubezpieczenia w dniu szkody nie przekroczy 120% sumy ubezpieczenia tego przedmiotu.</w:t>
      </w:r>
    </w:p>
    <w:p w14:paraId="6BD25599" w14:textId="77777777" w:rsidR="00FF5E78" w:rsidRPr="0050745A" w:rsidRDefault="00FF5E78" w:rsidP="0050745A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</w:pPr>
      <w:r w:rsidRPr="0050745A"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  <w:t>Zasada proporcji nie ma zastosowania dla:</w:t>
      </w:r>
    </w:p>
    <w:p w14:paraId="7F2AC604" w14:textId="77777777" w:rsidR="00FF5E78" w:rsidRPr="0050745A" w:rsidRDefault="00FF5E78" w:rsidP="0050745A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</w:pPr>
      <w:r w:rsidRPr="0050745A"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  <w:t>a) szkód, których rozmiar nie przekracza 100 000 PLN,</w:t>
      </w:r>
    </w:p>
    <w:p w14:paraId="26FB75F9" w14:textId="77777777" w:rsidR="00FF5E78" w:rsidRPr="0050745A" w:rsidRDefault="00FF5E78" w:rsidP="0050745A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</w:pPr>
      <w:r w:rsidRPr="0050745A"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  <w:t>b) szkód, których rozmiar naprawy ustalony wg przeciętnych cen towarów i usług jest większy niż</w:t>
      </w:r>
    </w:p>
    <w:p w14:paraId="17E9A84D" w14:textId="77777777" w:rsidR="00FF5E78" w:rsidRPr="0050745A" w:rsidRDefault="00FF5E78" w:rsidP="0050745A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</w:pPr>
      <w:r w:rsidRPr="0050745A"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  <w:t>suma ubezpieczenia przedmiotu w dniu szkody (szkoda całkowita); w takim przypadku górną granicą</w:t>
      </w:r>
    </w:p>
    <w:p w14:paraId="79EA5973" w14:textId="77777777" w:rsidR="00FF5E78" w:rsidRPr="0050745A" w:rsidRDefault="00FF5E78" w:rsidP="0050745A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</w:pPr>
      <w:r w:rsidRPr="0050745A">
        <w:rPr>
          <w:rFonts w:eastAsia="Times New Roman" w:cstheme="minorHAnsi"/>
          <w:i/>
          <w:iCs/>
          <w:sz w:val="20"/>
          <w:szCs w:val="20"/>
          <w:u w:val="single"/>
          <w:lang w:eastAsia="pl-PL"/>
        </w:rPr>
        <w:t>odpowiedzialności jest suma ubezpieczenia przedmiotu szkody.</w:t>
      </w:r>
    </w:p>
    <w:p w14:paraId="2E769BEC" w14:textId="77777777" w:rsidR="00FF5E78" w:rsidRDefault="00FF5E78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0745A">
        <w:rPr>
          <w:rFonts w:eastAsia="Times New Roman" w:cstheme="minorHAnsi"/>
          <w:sz w:val="20"/>
          <w:szCs w:val="20"/>
          <w:lang w:eastAsia="pl-PL"/>
        </w:rPr>
        <w:t>Klauzula ma zastosowanie w ubezpieczeniu mienia od wszystkich ryzyk.</w:t>
      </w:r>
    </w:p>
    <w:p w14:paraId="16C96109" w14:textId="77777777" w:rsidR="006537DD" w:rsidRDefault="006537DD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781A803" w14:textId="77777777" w:rsidR="006537DD" w:rsidRPr="0050745A" w:rsidRDefault="006537DD" w:rsidP="006537DD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50745A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24176BDA" w14:textId="77777777" w:rsidR="006537DD" w:rsidRPr="0050745A" w:rsidRDefault="006537DD" w:rsidP="006537D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Zamawiający nie wyraża zgody</w:t>
      </w:r>
    </w:p>
    <w:p w14:paraId="01DAF4B4" w14:textId="77777777" w:rsidR="006537DD" w:rsidRPr="0050745A" w:rsidRDefault="006537DD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bookmarkEnd w:id="6"/>
    <w:p w14:paraId="17486C0D" w14:textId="77777777" w:rsidR="00FF5E78" w:rsidRPr="0050745A" w:rsidRDefault="00FF5E78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8853F4D" w14:textId="3DF42182" w:rsidR="006537DD" w:rsidRPr="0050745A" w:rsidRDefault="006537DD" w:rsidP="006537DD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bookmarkStart w:id="7" w:name="_Hlk118756205"/>
      <w:r w:rsidRPr="0050745A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10</w:t>
      </w:r>
      <w:r w:rsidRPr="0050745A">
        <w:rPr>
          <w:rFonts w:cstheme="minorHAnsi"/>
          <w:b/>
          <w:bCs/>
          <w:sz w:val="20"/>
          <w:szCs w:val="20"/>
        </w:rPr>
        <w:t>.</w:t>
      </w:r>
    </w:p>
    <w:p w14:paraId="5065F4DB" w14:textId="77777777" w:rsidR="00FF5E78" w:rsidRDefault="00FF5E78" w:rsidP="006537DD">
      <w:pPr>
        <w:jc w:val="both"/>
        <w:rPr>
          <w:rFonts w:cstheme="minorHAnsi"/>
          <w:sz w:val="20"/>
          <w:szCs w:val="20"/>
        </w:rPr>
      </w:pPr>
      <w:r w:rsidRPr="006537DD">
        <w:rPr>
          <w:rFonts w:cstheme="minorHAnsi"/>
          <w:sz w:val="20"/>
          <w:szCs w:val="20"/>
        </w:rPr>
        <w:t>Proszę o zmianę limitu dla klauzuli szybkiej likwidacji szkód do 20 000 PLN</w:t>
      </w:r>
      <w:bookmarkEnd w:id="7"/>
    </w:p>
    <w:p w14:paraId="59D69245" w14:textId="77777777" w:rsidR="006537DD" w:rsidRPr="0050745A" w:rsidRDefault="006537DD" w:rsidP="006537DD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50745A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17B64B2B" w14:textId="77777777" w:rsidR="006537DD" w:rsidRPr="0050745A" w:rsidRDefault="006537DD" w:rsidP="006537D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Zamawiający nie wyraża zgody</w:t>
      </w:r>
    </w:p>
    <w:p w14:paraId="1A0F5903" w14:textId="77777777" w:rsidR="006537DD" w:rsidRPr="006537DD" w:rsidRDefault="006537DD" w:rsidP="006537DD">
      <w:pPr>
        <w:jc w:val="both"/>
        <w:rPr>
          <w:rFonts w:cstheme="minorHAnsi"/>
          <w:sz w:val="20"/>
          <w:szCs w:val="20"/>
        </w:rPr>
      </w:pPr>
    </w:p>
    <w:p w14:paraId="7E907243" w14:textId="77777777" w:rsidR="00FF5E78" w:rsidRPr="006537DD" w:rsidRDefault="00FF5E78" w:rsidP="006537DD">
      <w:pPr>
        <w:jc w:val="both"/>
        <w:rPr>
          <w:rFonts w:cstheme="minorHAnsi"/>
          <w:sz w:val="20"/>
          <w:szCs w:val="20"/>
        </w:rPr>
      </w:pPr>
    </w:p>
    <w:p w14:paraId="6F07D7EA" w14:textId="7E52C105" w:rsidR="006537DD" w:rsidRPr="0050745A" w:rsidRDefault="006537DD" w:rsidP="006537DD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0745A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11</w:t>
      </w:r>
      <w:r w:rsidRPr="0050745A">
        <w:rPr>
          <w:rFonts w:cstheme="minorHAnsi"/>
          <w:b/>
          <w:bCs/>
          <w:sz w:val="20"/>
          <w:szCs w:val="20"/>
        </w:rPr>
        <w:t>.</w:t>
      </w:r>
    </w:p>
    <w:p w14:paraId="067C6722" w14:textId="722DD74D" w:rsidR="00FF5E78" w:rsidRPr="006537DD" w:rsidRDefault="0002789E" w:rsidP="006537DD">
      <w:pPr>
        <w:jc w:val="both"/>
        <w:rPr>
          <w:rFonts w:cstheme="minorHAnsi"/>
          <w:sz w:val="20"/>
          <w:szCs w:val="20"/>
        </w:rPr>
      </w:pPr>
      <w:r w:rsidRPr="006537DD">
        <w:rPr>
          <w:rFonts w:cstheme="minorHAnsi"/>
          <w:sz w:val="20"/>
          <w:szCs w:val="20"/>
        </w:rPr>
        <w:t>P</w:t>
      </w:r>
      <w:r w:rsidR="00FF5E78" w:rsidRPr="006537DD">
        <w:rPr>
          <w:rFonts w:cstheme="minorHAnsi"/>
          <w:sz w:val="20"/>
          <w:szCs w:val="20"/>
        </w:rPr>
        <w:t>roszę o zmianę treści klauzuli na poniższą:</w:t>
      </w:r>
    </w:p>
    <w:p w14:paraId="6D8D4151" w14:textId="77777777" w:rsidR="00FF5E78" w:rsidRPr="0050745A" w:rsidRDefault="00FF5E78" w:rsidP="0050745A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28FA6039" w14:textId="08700745" w:rsidR="006537DD" w:rsidRPr="006537DD" w:rsidRDefault="00FF5E78" w:rsidP="006537DD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50745A">
        <w:rPr>
          <w:rFonts w:asciiTheme="minorHAnsi" w:hAnsiTheme="minorHAnsi" w:cstheme="minorHAnsi"/>
          <w:sz w:val="20"/>
          <w:szCs w:val="20"/>
        </w:rPr>
        <w:t xml:space="preserve">z zachowaniem pozostałych niezmienionych niniejszą klauzulą postanowień OWU i innych postanowień umowy ubezpieczenia ustala się, że do sumy ubezpieczenia zostaje włączona kwota przezornej sumy ubezpieczenia, przez którą strony rozumieją kwotę w wysokości 500.000,00 zł, która w przypadku szkody służyć będzie do wyrównania ewentualnego niedoubezpieczenia wynikającego z niedoszacowania sum ubezpieczenia dla poszczególnych składników majątku ubezpieczonych w systemie na sumy stałe wg wartości odtworzeniowej </w:t>
      </w:r>
      <w:r w:rsidRPr="0050745A">
        <w:rPr>
          <w:rFonts w:asciiTheme="minorHAnsi" w:hAnsiTheme="minorHAnsi" w:cstheme="minorHAnsi"/>
          <w:strike/>
          <w:sz w:val="20"/>
          <w:szCs w:val="20"/>
        </w:rPr>
        <w:t>lub pokryciu wysokości powstałej szkody, w przypadku kiedy suma ubezpieczenia danego składnika majątkowego przyjęta w wartości księgowej brutto będzie niższa niż wysokość szkody określona na podstawie kosztorysu wewnętrznego lub zewnętrznego.</w:t>
      </w:r>
      <w:r w:rsidRPr="0050745A">
        <w:rPr>
          <w:rFonts w:asciiTheme="minorHAnsi" w:hAnsiTheme="minorHAnsi" w:cstheme="minorHAnsi"/>
          <w:sz w:val="20"/>
          <w:szCs w:val="20"/>
        </w:rPr>
        <w:t xml:space="preserve"> Limit odpowiedzialności każdorazowo ulega pomniejszeniu o wypłacone na podstawie tej klauzuli odszkodowanie. Maksymalna wysokość odszkodowania wypłaconego przy zastosowaniu niniejszej klauzuli z tytułu wystąpienia szkody w mieniu Ubezpieczającego/Ubezpieczonego nie może przekroczyć jego wartości odtworzeniowej.</w:t>
      </w:r>
    </w:p>
    <w:p w14:paraId="0AB4D995" w14:textId="77777777" w:rsidR="006537DD" w:rsidRPr="0050745A" w:rsidRDefault="006537DD" w:rsidP="006537DD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50745A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570BD26A" w14:textId="77777777" w:rsidR="006537DD" w:rsidRPr="0050745A" w:rsidRDefault="006537DD" w:rsidP="006537D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Zamawiający nie wyraża zgody</w:t>
      </w:r>
    </w:p>
    <w:p w14:paraId="276DDC33" w14:textId="3CA56353" w:rsidR="00DA6237" w:rsidRDefault="00DA6237" w:rsidP="0050745A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6F7D8D3E" w14:textId="77777777" w:rsidR="006537DD" w:rsidRPr="0050745A" w:rsidRDefault="006537DD" w:rsidP="0050745A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50CDC09A" w14:textId="63788ECA" w:rsidR="006537DD" w:rsidRPr="0050745A" w:rsidRDefault="006537DD" w:rsidP="006537DD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0745A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12</w:t>
      </w:r>
      <w:r w:rsidRPr="0050745A">
        <w:rPr>
          <w:rFonts w:cstheme="minorHAnsi"/>
          <w:b/>
          <w:bCs/>
          <w:sz w:val="20"/>
          <w:szCs w:val="20"/>
        </w:rPr>
        <w:t>.</w:t>
      </w:r>
    </w:p>
    <w:p w14:paraId="2FE035FA" w14:textId="74DC7DC3" w:rsidR="00DA6237" w:rsidRDefault="00DA6237" w:rsidP="006537DD">
      <w:pPr>
        <w:rPr>
          <w:rFonts w:cstheme="minorHAnsi"/>
          <w:sz w:val="20"/>
          <w:szCs w:val="20"/>
        </w:rPr>
      </w:pPr>
      <w:r w:rsidRPr="006537DD">
        <w:rPr>
          <w:rFonts w:cstheme="minorHAnsi"/>
          <w:sz w:val="20"/>
          <w:szCs w:val="20"/>
        </w:rPr>
        <w:t xml:space="preserve">W przypadku negatywnej odpowiedzi na </w:t>
      </w:r>
      <w:r w:rsidR="0002789E" w:rsidRPr="006537DD">
        <w:rPr>
          <w:rFonts w:cstheme="minorHAnsi"/>
          <w:sz w:val="20"/>
          <w:szCs w:val="20"/>
        </w:rPr>
        <w:t>powyższe</w:t>
      </w:r>
      <w:r w:rsidRPr="006537DD">
        <w:rPr>
          <w:rFonts w:cstheme="minorHAnsi"/>
          <w:sz w:val="20"/>
          <w:szCs w:val="20"/>
        </w:rPr>
        <w:t xml:space="preserve"> pytani</w:t>
      </w:r>
      <w:r w:rsidR="0002789E" w:rsidRPr="006537DD">
        <w:rPr>
          <w:rFonts w:cstheme="minorHAnsi"/>
          <w:sz w:val="20"/>
          <w:szCs w:val="20"/>
        </w:rPr>
        <w:t xml:space="preserve">e </w:t>
      </w:r>
      <w:r w:rsidRPr="006537DD">
        <w:rPr>
          <w:rFonts w:cstheme="minorHAnsi"/>
          <w:sz w:val="20"/>
          <w:szCs w:val="20"/>
        </w:rPr>
        <w:t>proszę o zmianę limitu dla klauzuli przezornej sumy ubezpieczenia z 1 000 000 zł na 500 000 zł</w:t>
      </w:r>
    </w:p>
    <w:p w14:paraId="24D9AD81" w14:textId="77777777" w:rsidR="006537DD" w:rsidRPr="0050745A" w:rsidRDefault="006537DD" w:rsidP="006537DD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50745A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3F7ACC70" w14:textId="01C28112" w:rsidR="00710891" w:rsidRPr="0050745A" w:rsidRDefault="006537DD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Zamawiający wyraża zgodę</w:t>
      </w:r>
    </w:p>
    <w:p w14:paraId="00364D11" w14:textId="3E3731AF" w:rsidR="00EE1EEB" w:rsidRPr="0050745A" w:rsidRDefault="00EE1EEB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21459EB" w14:textId="77777777" w:rsidR="00E00828" w:rsidRPr="0050745A" w:rsidRDefault="00E00828" w:rsidP="0050745A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bookmarkStart w:id="8" w:name="_Hlk118756261"/>
    </w:p>
    <w:p w14:paraId="22A68B02" w14:textId="3B694A9D" w:rsidR="006537DD" w:rsidRPr="0050745A" w:rsidRDefault="006537DD" w:rsidP="006537DD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0745A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13</w:t>
      </w:r>
      <w:r w:rsidRPr="0050745A">
        <w:rPr>
          <w:rFonts w:cstheme="minorHAnsi"/>
          <w:b/>
          <w:bCs/>
          <w:sz w:val="20"/>
          <w:szCs w:val="20"/>
        </w:rPr>
        <w:t>.</w:t>
      </w:r>
    </w:p>
    <w:p w14:paraId="5ABE7AAA" w14:textId="28801499" w:rsidR="00EE1EEB" w:rsidRPr="006537DD" w:rsidRDefault="00EE1EEB" w:rsidP="006537DD">
      <w:pPr>
        <w:jc w:val="both"/>
        <w:rPr>
          <w:rFonts w:cstheme="minorHAnsi"/>
          <w:sz w:val="20"/>
          <w:szCs w:val="20"/>
        </w:rPr>
      </w:pPr>
      <w:r w:rsidRPr="006537DD">
        <w:rPr>
          <w:rFonts w:cstheme="minorHAnsi"/>
          <w:sz w:val="20"/>
          <w:szCs w:val="20"/>
        </w:rPr>
        <w:t>Proszę o uzupełnienie klauzuli awarii instalacji lub urządzeń technologicznych o poniższe zapisy:</w:t>
      </w:r>
    </w:p>
    <w:p w14:paraId="0A21477E" w14:textId="77777777" w:rsidR="00EE1EEB" w:rsidRPr="0050745A" w:rsidRDefault="00EE1EEB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0745A">
        <w:rPr>
          <w:rFonts w:eastAsia="Times New Roman" w:cstheme="minorHAnsi"/>
          <w:sz w:val="20"/>
          <w:szCs w:val="20"/>
          <w:lang w:eastAsia="pl-PL"/>
        </w:rPr>
        <w:t>Odpowiedzialność Wykonawcy z tytułu szkód spowodowanych przez pękanie mrozowe zachodzi wyłącznie pod warunkiem:</w:t>
      </w:r>
    </w:p>
    <w:p w14:paraId="39C05F33" w14:textId="77777777" w:rsidR="00EE1EEB" w:rsidRPr="0050745A" w:rsidRDefault="00EE1EEB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0745A">
        <w:rPr>
          <w:rFonts w:eastAsia="Times New Roman" w:cstheme="minorHAnsi"/>
          <w:sz w:val="20"/>
          <w:szCs w:val="20"/>
          <w:lang w:eastAsia="pl-PL"/>
        </w:rPr>
        <w:t>a) utrzymania wyżej wymienionych instalacji w należytym stanie technicznym;</w:t>
      </w:r>
    </w:p>
    <w:p w14:paraId="24110ABC" w14:textId="77777777" w:rsidR="00EE1EEB" w:rsidRPr="0050745A" w:rsidRDefault="00EE1EEB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0745A">
        <w:rPr>
          <w:rFonts w:eastAsia="Times New Roman" w:cstheme="minorHAnsi"/>
          <w:sz w:val="20"/>
          <w:szCs w:val="20"/>
          <w:lang w:eastAsia="pl-PL"/>
        </w:rPr>
        <w:t>b) zapewnienia w okresach spadków temperatur należytego ogrzewania pomieszczeń i/lub odpowiednie zabezpieczenie instalacji przed działaniem mrozu. W przypadku braku możliwości utrzymania dodatniej temperatury i/lub odpowiedniego zabezpieczenia instalacji i zbiorników przed działaniem mrozu należy zamknąć zawory doprowadzające i usunąć wodę lub inny płyn z instalacji i zbiorników;</w:t>
      </w:r>
    </w:p>
    <w:p w14:paraId="378DCC9C" w14:textId="54A2F2FE" w:rsidR="00EE1EEB" w:rsidRDefault="00EE1EEB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0745A">
        <w:rPr>
          <w:rFonts w:eastAsia="Times New Roman" w:cstheme="minorHAnsi"/>
          <w:sz w:val="20"/>
          <w:szCs w:val="20"/>
          <w:lang w:eastAsia="pl-PL"/>
        </w:rPr>
        <w:t>c) regularnego kontrolowania stanu wyżej wymienionych instalacji i urządzeń oraz usuwanie wody lub innych płynów z instalacji i urządzeń w przypadku wyłączenia pomieszczeń lub budynków z eksploatacji i utrzymywanie instalacji i urządzeń w stanie opróżnionym.</w:t>
      </w:r>
    </w:p>
    <w:p w14:paraId="52EA814C" w14:textId="77777777" w:rsidR="006537DD" w:rsidRPr="0050745A" w:rsidRDefault="006537DD" w:rsidP="006537DD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50745A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096F2877" w14:textId="77777777" w:rsidR="006537DD" w:rsidRPr="0050745A" w:rsidRDefault="006537DD" w:rsidP="006537D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Zamawiający nie wyraża zgody</w:t>
      </w:r>
    </w:p>
    <w:p w14:paraId="146D3F82" w14:textId="77777777" w:rsidR="006537DD" w:rsidRPr="0050745A" w:rsidRDefault="006537DD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bookmarkEnd w:id="8"/>
    <w:p w14:paraId="0A50EA12" w14:textId="5D306850" w:rsidR="00EE1EEB" w:rsidRPr="0050745A" w:rsidRDefault="00EE1EEB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B8A2DC3" w14:textId="4080C520" w:rsidR="006537DD" w:rsidRPr="0050745A" w:rsidRDefault="006537DD" w:rsidP="006537DD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bookmarkStart w:id="9" w:name="_Hlk118756315"/>
      <w:r w:rsidRPr="0050745A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14</w:t>
      </w:r>
      <w:r w:rsidRPr="0050745A">
        <w:rPr>
          <w:rFonts w:cstheme="minorHAnsi"/>
          <w:b/>
          <w:bCs/>
          <w:sz w:val="20"/>
          <w:szCs w:val="20"/>
        </w:rPr>
        <w:t>.</w:t>
      </w:r>
    </w:p>
    <w:p w14:paraId="74C356FF" w14:textId="77777777" w:rsidR="00EE1EEB" w:rsidRPr="0050745A" w:rsidRDefault="00EE1EEB" w:rsidP="006537DD">
      <w:pPr>
        <w:pStyle w:val="WW-Tekstpodstawowywcity2"/>
        <w:ind w:left="0" w:firstLine="0"/>
        <w:rPr>
          <w:rFonts w:asciiTheme="minorHAnsi" w:hAnsiTheme="minorHAnsi" w:cstheme="minorHAnsi"/>
          <w:bCs/>
          <w:iCs/>
          <w:sz w:val="20"/>
        </w:rPr>
      </w:pPr>
      <w:r w:rsidRPr="0050745A">
        <w:rPr>
          <w:rFonts w:asciiTheme="minorHAnsi" w:hAnsiTheme="minorHAnsi" w:cstheme="minorHAnsi"/>
          <w:bCs/>
          <w:iCs/>
          <w:sz w:val="20"/>
        </w:rPr>
        <w:t>Proszę o poniższą zmianę:</w:t>
      </w:r>
    </w:p>
    <w:p w14:paraId="20DF7983" w14:textId="0F751A27" w:rsidR="00EE1EEB" w:rsidRDefault="00EE1EEB" w:rsidP="0050745A">
      <w:pPr>
        <w:pStyle w:val="WW-Tekstpodstawowywcity2"/>
        <w:tabs>
          <w:tab w:val="num" w:pos="851"/>
        </w:tabs>
        <w:ind w:left="0" w:firstLine="0"/>
        <w:rPr>
          <w:rFonts w:asciiTheme="minorHAnsi" w:hAnsiTheme="minorHAnsi" w:cstheme="minorHAnsi"/>
          <w:bCs/>
          <w:iCs/>
          <w:sz w:val="20"/>
        </w:rPr>
      </w:pPr>
      <w:r w:rsidRPr="0050745A">
        <w:rPr>
          <w:rFonts w:asciiTheme="minorHAnsi" w:hAnsiTheme="minorHAnsi" w:cstheme="minorHAnsi"/>
          <w:bCs/>
          <w:iCs/>
          <w:sz w:val="20"/>
        </w:rPr>
        <w:t xml:space="preserve">Klauzula miejsca ubezpieczenia – </w:t>
      </w:r>
      <w:r w:rsidR="007D31AE" w:rsidRPr="0050745A">
        <w:rPr>
          <w:rFonts w:asciiTheme="minorHAnsi" w:hAnsiTheme="minorHAnsi" w:cstheme="minorHAnsi"/>
          <w:bCs/>
          <w:iCs/>
          <w:sz w:val="20"/>
        </w:rPr>
        <w:t xml:space="preserve">z zachowaniem pozostałych, niezmienionych niniejszą klauzulą postanowień ogólnych warunków ubezpieczenia i innych postanowień umowy ubezpieczenia ustala się, że </w:t>
      </w:r>
      <w:r w:rsidRPr="0050745A">
        <w:rPr>
          <w:rFonts w:asciiTheme="minorHAnsi" w:hAnsiTheme="minorHAnsi" w:cstheme="minorHAnsi"/>
          <w:bCs/>
          <w:iCs/>
          <w:sz w:val="20"/>
        </w:rPr>
        <w:t xml:space="preserve">ubezpieczeniem objęte jest wszelkie mienie ruchome i nieruchome znajdujące się na terenie RP i będące własnością Ubezpieczającego/Ubezpieczonego lub znajdujące się w jego posiadaniu na podstawie innego tytułu. Ubezpieczenie nie dotyczy mienia w transporcie oraz mienia ubezpieczonego na mocy innej umowy ubezpieczenia. Wprowadza się limit odpowiedzialności max do 1.000.000,00 zł </w:t>
      </w:r>
      <w:r w:rsidRPr="0050745A">
        <w:rPr>
          <w:rFonts w:asciiTheme="minorHAnsi" w:hAnsiTheme="minorHAnsi" w:cstheme="minorHAnsi"/>
          <w:bCs/>
          <w:iCs/>
          <w:strike/>
          <w:sz w:val="20"/>
        </w:rPr>
        <w:t>bez konieczności informowania Ubezpieczyciela w ciągu okresu ubezpieczenia o powstaniu nowej lokalizacji</w:t>
      </w:r>
      <w:r w:rsidRPr="0050745A">
        <w:rPr>
          <w:rFonts w:asciiTheme="minorHAnsi" w:hAnsiTheme="minorHAnsi" w:cstheme="minorHAnsi"/>
          <w:bCs/>
          <w:iCs/>
          <w:sz w:val="20"/>
        </w:rPr>
        <w:t xml:space="preserve"> </w:t>
      </w:r>
      <w:r w:rsidRPr="0050745A">
        <w:rPr>
          <w:rFonts w:asciiTheme="minorHAnsi" w:hAnsiTheme="minorHAnsi" w:cstheme="minorHAnsi"/>
          <w:b/>
          <w:i/>
          <w:sz w:val="20"/>
        </w:rPr>
        <w:t xml:space="preserve">z obowiązkiem poinformowania </w:t>
      </w:r>
      <w:r w:rsidRPr="0050745A">
        <w:rPr>
          <w:rFonts w:asciiTheme="minorHAnsi" w:hAnsiTheme="minorHAnsi" w:cstheme="minorHAnsi"/>
          <w:b/>
          <w:i/>
          <w:sz w:val="20"/>
        </w:rPr>
        <w:lastRenderedPageBreak/>
        <w:t xml:space="preserve">Wykonawcy ciągu 60 dni od  o jej powstania , </w:t>
      </w:r>
      <w:r w:rsidRPr="0050745A">
        <w:rPr>
          <w:rFonts w:asciiTheme="minorHAnsi" w:hAnsiTheme="minorHAnsi" w:cstheme="minorHAnsi"/>
          <w:bCs/>
          <w:iCs/>
          <w:sz w:val="20"/>
        </w:rPr>
        <w:t>z zastrzeżeniem, że dla mienia  ubezpieczonego  w systemie na pierwsze ryzyko maksymalny limit odpowiedzialności w poszczególnych ryzykach nie jest wyższy niż suma ubezpieczenia przyjęta dla poszczególnych składników mienia. Ochrona ubezpieczeniowa obejmuje również szkody w ubezpieczonym mieniu znajdującym się poza miejscem ubezpieczenia w związku z jego wypożyczeniem, wynajmem, dzierżawą, adaptacją lub ekspozycją. Dotyczy wszystkich ryzyk z wyłączeniem ubezpieczeń komunikacyjnych oraz odpowiedzialności cywilnej</w:t>
      </w:r>
      <w:bookmarkEnd w:id="9"/>
      <w:r w:rsidRPr="0050745A">
        <w:rPr>
          <w:rFonts w:asciiTheme="minorHAnsi" w:hAnsiTheme="minorHAnsi" w:cstheme="minorHAnsi"/>
          <w:bCs/>
          <w:iCs/>
          <w:sz w:val="20"/>
        </w:rPr>
        <w:t>.</w:t>
      </w:r>
    </w:p>
    <w:p w14:paraId="4DE6D6F7" w14:textId="77777777" w:rsidR="006537DD" w:rsidRPr="0050745A" w:rsidRDefault="006537DD" w:rsidP="006537DD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50745A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2BD1A59D" w14:textId="77777777" w:rsidR="006537DD" w:rsidRPr="0050745A" w:rsidRDefault="006537DD" w:rsidP="006537D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Zamawiający wyraża zgodę</w:t>
      </w:r>
    </w:p>
    <w:p w14:paraId="14139279" w14:textId="77777777" w:rsidR="006537DD" w:rsidRPr="0050745A" w:rsidRDefault="006537DD" w:rsidP="0050745A">
      <w:pPr>
        <w:pStyle w:val="WW-Tekstpodstawowywcity2"/>
        <w:tabs>
          <w:tab w:val="num" w:pos="851"/>
        </w:tabs>
        <w:ind w:left="0" w:firstLine="0"/>
        <w:rPr>
          <w:rFonts w:asciiTheme="minorHAnsi" w:hAnsiTheme="minorHAnsi" w:cstheme="minorHAnsi"/>
          <w:bCs/>
          <w:iCs/>
          <w:sz w:val="20"/>
        </w:rPr>
      </w:pPr>
    </w:p>
    <w:p w14:paraId="60609865" w14:textId="225BFC23" w:rsidR="00EE1EEB" w:rsidRPr="0050745A" w:rsidRDefault="00EE1EEB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C831427" w14:textId="0DD8468C" w:rsidR="006537DD" w:rsidRPr="0050745A" w:rsidRDefault="006537DD" w:rsidP="006537DD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bookmarkStart w:id="10" w:name="_Hlk118756347"/>
      <w:r w:rsidRPr="0050745A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15</w:t>
      </w:r>
      <w:r w:rsidRPr="0050745A">
        <w:rPr>
          <w:rFonts w:cstheme="minorHAnsi"/>
          <w:b/>
          <w:bCs/>
          <w:sz w:val="20"/>
          <w:szCs w:val="20"/>
        </w:rPr>
        <w:t>.</w:t>
      </w:r>
    </w:p>
    <w:p w14:paraId="31B4EF0C" w14:textId="2F7A05FD" w:rsidR="00FE31FB" w:rsidRPr="006537DD" w:rsidRDefault="00FE31FB" w:rsidP="006537DD">
      <w:pPr>
        <w:jc w:val="both"/>
        <w:rPr>
          <w:rFonts w:cstheme="minorHAnsi"/>
          <w:sz w:val="20"/>
          <w:szCs w:val="20"/>
        </w:rPr>
      </w:pPr>
      <w:r w:rsidRPr="006537DD">
        <w:rPr>
          <w:rFonts w:cstheme="minorHAnsi"/>
          <w:sz w:val="20"/>
          <w:szCs w:val="20"/>
        </w:rPr>
        <w:t>Proszę o zmianę treści klauzuli</w:t>
      </w:r>
    </w:p>
    <w:p w14:paraId="7C1E3852" w14:textId="67375CD5" w:rsidR="00381272" w:rsidRPr="0050745A" w:rsidRDefault="00381272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0745A">
        <w:rPr>
          <w:rFonts w:eastAsia="Times New Roman" w:cstheme="minorHAnsi"/>
          <w:sz w:val="20"/>
          <w:szCs w:val="20"/>
          <w:lang w:eastAsia="pl-PL"/>
        </w:rPr>
        <w:t xml:space="preserve">Klauzula ochrony mienia wyłączonego z eksploatacji – </w:t>
      </w:r>
      <w:r w:rsidR="007D31AE" w:rsidRPr="0050745A">
        <w:rPr>
          <w:rFonts w:eastAsia="Times New Roman" w:cstheme="minorHAnsi"/>
          <w:sz w:val="20"/>
          <w:szCs w:val="20"/>
          <w:lang w:eastAsia="pl-PL"/>
        </w:rPr>
        <w:t xml:space="preserve">z zachowaniem pozostałych, niezmienionych niniejszą klauzulą postanowień ogólnych warunków ubezpieczenia i innych postanowień umowy ubezpieczenia ustala się, że </w:t>
      </w:r>
      <w:r w:rsidRPr="0050745A">
        <w:rPr>
          <w:rFonts w:eastAsia="Times New Roman" w:cstheme="minorHAnsi"/>
          <w:sz w:val="20"/>
          <w:szCs w:val="20"/>
          <w:lang w:eastAsia="pl-PL"/>
        </w:rPr>
        <w:t>ustala się, że ochrona ubezpieczeniowa nie wygasa, ani nie ulega żadnym ograniczeniom, jeśli budynki, urządzenia lub instalacje zgłoszone do ubezpieczenia są wyłączone z eksploatacji z zastrzeżeniem, że:</w:t>
      </w:r>
    </w:p>
    <w:p w14:paraId="2E63A18B" w14:textId="77777777" w:rsidR="00381272" w:rsidRPr="0050745A" w:rsidRDefault="00381272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0745A">
        <w:rPr>
          <w:rFonts w:eastAsia="Times New Roman" w:cstheme="minorHAnsi"/>
          <w:sz w:val="20"/>
          <w:szCs w:val="20"/>
          <w:lang w:eastAsia="pl-PL"/>
        </w:rPr>
        <w:t xml:space="preserve">- budynek jest dozorowany lub kontrolowany (np. zainstalowany system alarmowy, dozór agencji ochrony), </w:t>
      </w:r>
    </w:p>
    <w:p w14:paraId="3F391FCC" w14:textId="77777777" w:rsidR="00381272" w:rsidRPr="0050745A" w:rsidRDefault="00381272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0745A">
        <w:rPr>
          <w:rFonts w:eastAsia="Times New Roman" w:cstheme="minorHAnsi"/>
          <w:sz w:val="20"/>
          <w:szCs w:val="20"/>
          <w:lang w:eastAsia="pl-PL"/>
        </w:rPr>
        <w:t>- wszystkie otwory okienne i drzwiowe do budynków powinny być zabezpieczone przed nieuprawnionym wejściem do niego osób trzecich przynajmniej do poziomu 1-go piętra,</w:t>
      </w:r>
    </w:p>
    <w:p w14:paraId="0D85A7D5" w14:textId="77777777" w:rsidR="00381272" w:rsidRPr="0050745A" w:rsidRDefault="00381272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0745A">
        <w:rPr>
          <w:rFonts w:eastAsia="Times New Roman" w:cstheme="minorHAnsi"/>
          <w:sz w:val="20"/>
          <w:szCs w:val="20"/>
          <w:lang w:eastAsia="pl-PL"/>
        </w:rPr>
        <w:t xml:space="preserve">- urządzenia znajdujące się w budynku są odłączone od źródeł zasilania, </w:t>
      </w:r>
    </w:p>
    <w:p w14:paraId="5B845E3C" w14:textId="77777777" w:rsidR="00381272" w:rsidRPr="0050745A" w:rsidRDefault="00381272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0745A">
        <w:rPr>
          <w:rFonts w:eastAsia="Times New Roman" w:cstheme="minorHAnsi"/>
          <w:sz w:val="20"/>
          <w:szCs w:val="20"/>
          <w:lang w:eastAsia="pl-PL"/>
        </w:rPr>
        <w:t>- w budynku został odcięty dopływ mediów (woda, prąd, gaz), chyba że prąd jest niezbędny do podtrzymywania systemów zabezpieczeń,</w:t>
      </w:r>
    </w:p>
    <w:p w14:paraId="0020050F" w14:textId="77777777" w:rsidR="00381272" w:rsidRPr="0050745A" w:rsidRDefault="00381272" w:rsidP="0050745A">
      <w:pPr>
        <w:spacing w:after="0" w:line="240" w:lineRule="auto"/>
        <w:jc w:val="both"/>
        <w:rPr>
          <w:rFonts w:eastAsia="Times New Roman" w:cstheme="minorHAnsi"/>
          <w:strike/>
          <w:sz w:val="20"/>
          <w:szCs w:val="20"/>
          <w:lang w:eastAsia="pl-PL"/>
        </w:rPr>
      </w:pPr>
      <w:r w:rsidRPr="0050745A">
        <w:rPr>
          <w:rFonts w:eastAsia="Times New Roman" w:cstheme="minorHAnsi"/>
          <w:strike/>
          <w:sz w:val="20"/>
          <w:szCs w:val="20"/>
          <w:lang w:eastAsia="pl-PL"/>
        </w:rPr>
        <w:t>- dla budynków wyłączonych z eksploatacji w złym stanie technicznym (zużycie techniczne powyżej 50% po uwzględnieniu przeprowadzonych remontów), które zostaną dotknięte szkodą dopuszczalna jest wypłata odszkodowania według wartości rzeczywistej.</w:t>
      </w:r>
    </w:p>
    <w:p w14:paraId="676EBB15" w14:textId="77777777" w:rsidR="00381272" w:rsidRPr="0050745A" w:rsidRDefault="00381272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0745A">
        <w:rPr>
          <w:rFonts w:eastAsia="Times New Roman" w:cstheme="minorHAnsi"/>
          <w:sz w:val="20"/>
          <w:szCs w:val="20"/>
          <w:lang w:eastAsia="pl-PL"/>
        </w:rPr>
        <w:t>Jeżeli dla danego budynku ubezpieczonego w wartości rzeczywistej został określony stopień zużycia technicznego przy ustalaniu sumy ubezpieczenia, to Ubezpieczyciel przy ustalaniu wysokości odszkodowania powinien uwzględnić zużycie technicznie w takiej samej wysokości.</w:t>
      </w:r>
    </w:p>
    <w:p w14:paraId="1E0BFC09" w14:textId="77777777" w:rsidR="00381272" w:rsidRPr="0050745A" w:rsidRDefault="00381272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0745A">
        <w:rPr>
          <w:rFonts w:eastAsia="Times New Roman" w:cstheme="minorHAnsi"/>
          <w:sz w:val="20"/>
          <w:szCs w:val="20"/>
          <w:lang w:eastAsia="pl-PL"/>
        </w:rPr>
        <w:t>Ustalone przez Ubezpieczyciela zużycie techniczne przy określaniu wartości rzeczywistej nie może przekroczyć 70%.</w:t>
      </w:r>
    </w:p>
    <w:p w14:paraId="4CD09A3E" w14:textId="49745333" w:rsidR="00381272" w:rsidRPr="0050745A" w:rsidRDefault="00FE31FB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0745A"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  <w:t>B</w:t>
      </w:r>
      <w:r w:rsidR="00381272" w:rsidRPr="0050745A"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  <w:t>udynk</w:t>
      </w:r>
      <w:r w:rsidRPr="0050745A"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  <w:t>i</w:t>
      </w:r>
      <w:r w:rsidR="00381272" w:rsidRPr="0050745A"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  <w:t xml:space="preserve"> wyłączon</w:t>
      </w:r>
      <w:r w:rsidRPr="0050745A"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  <w:t>e</w:t>
      </w:r>
      <w:r w:rsidR="00381272" w:rsidRPr="0050745A"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  <w:t xml:space="preserve"> z eksploatacji w złym stanie technicznym (zużycie techniczne powyżej 50% po uwzględnieniu przeprowadzonych remontów)</w:t>
      </w:r>
      <w:r w:rsidRPr="0050745A"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  <w:t>, są wyłączone z ochrony ubezpieczeniowej.</w:t>
      </w:r>
    </w:p>
    <w:p w14:paraId="27E3CBA6" w14:textId="5D773CB9" w:rsidR="00381272" w:rsidRDefault="00381272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0745A">
        <w:rPr>
          <w:rFonts w:eastAsia="Times New Roman" w:cstheme="minorHAnsi"/>
          <w:sz w:val="20"/>
          <w:szCs w:val="20"/>
          <w:lang w:eastAsia="pl-PL"/>
        </w:rPr>
        <w:t>Mienie wyłączone z eksploatacji w związku z przeznaczeniem do rozbiórki/wyburzenia jest wyłączone z ochrony ubezpieczeniowej. Klauzula dotyczy ubezpieczenia mienia od wszystkich ryzyk</w:t>
      </w:r>
      <w:bookmarkEnd w:id="10"/>
      <w:r w:rsidRPr="0050745A">
        <w:rPr>
          <w:rFonts w:eastAsia="Times New Roman" w:cstheme="minorHAnsi"/>
          <w:sz w:val="20"/>
          <w:szCs w:val="20"/>
          <w:lang w:eastAsia="pl-PL"/>
        </w:rPr>
        <w:t>.</w:t>
      </w:r>
    </w:p>
    <w:p w14:paraId="5EF1888B" w14:textId="77777777" w:rsidR="006537DD" w:rsidRPr="006537DD" w:rsidRDefault="006537DD" w:rsidP="006537DD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6537DD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73102192" w14:textId="77777777" w:rsidR="006537DD" w:rsidRPr="006537DD" w:rsidRDefault="006537DD" w:rsidP="006537DD">
      <w:pPr>
        <w:pStyle w:val="WW-Tekstpodstawowywcity2"/>
        <w:tabs>
          <w:tab w:val="num" w:pos="851"/>
          <w:tab w:val="num" w:pos="1212"/>
        </w:tabs>
        <w:ind w:left="0" w:firstLine="0"/>
        <w:rPr>
          <w:rFonts w:asciiTheme="minorHAnsi" w:hAnsiTheme="minorHAnsi" w:cstheme="minorHAnsi"/>
          <w:sz w:val="20"/>
        </w:rPr>
      </w:pPr>
      <w:r w:rsidRPr="006537DD">
        <w:rPr>
          <w:rFonts w:asciiTheme="minorHAnsi" w:hAnsiTheme="minorHAnsi" w:cstheme="minorHAnsi"/>
          <w:sz w:val="20"/>
        </w:rPr>
        <w:t>Zamawiający nie wyraża zgody na zmianę ponieważ na ten moment nie zgłasza do ubezpieczenia mienia wyłączonego z eksploatacji.</w:t>
      </w:r>
    </w:p>
    <w:p w14:paraId="604F580B" w14:textId="77777777" w:rsidR="006537DD" w:rsidRPr="0050745A" w:rsidRDefault="006537DD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2615A8D" w14:textId="2BDBA8CB" w:rsidR="00213074" w:rsidRPr="0050745A" w:rsidRDefault="00213074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E02951A" w14:textId="5AAA0570" w:rsidR="006537DD" w:rsidRPr="0050745A" w:rsidRDefault="006537DD" w:rsidP="006537DD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0745A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16</w:t>
      </w:r>
      <w:r w:rsidRPr="0050745A">
        <w:rPr>
          <w:rFonts w:cstheme="minorHAnsi"/>
          <w:b/>
          <w:bCs/>
          <w:sz w:val="20"/>
          <w:szCs w:val="20"/>
        </w:rPr>
        <w:t>.</w:t>
      </w:r>
    </w:p>
    <w:p w14:paraId="697089A0" w14:textId="1703F158" w:rsidR="00FE31FB" w:rsidRPr="006537DD" w:rsidRDefault="00FE31FB" w:rsidP="006537DD">
      <w:pPr>
        <w:jc w:val="both"/>
        <w:rPr>
          <w:rFonts w:cstheme="minorHAnsi"/>
          <w:sz w:val="20"/>
          <w:szCs w:val="20"/>
        </w:rPr>
      </w:pPr>
      <w:r w:rsidRPr="006537DD">
        <w:rPr>
          <w:rFonts w:cstheme="minorHAnsi"/>
          <w:sz w:val="20"/>
          <w:szCs w:val="20"/>
        </w:rPr>
        <w:t>W przypadku negatywnej odpowiedzi na powyższe pytanie proszę o zmianę treści klauzuli:</w:t>
      </w:r>
    </w:p>
    <w:p w14:paraId="154DAB6B" w14:textId="53379491" w:rsidR="00FE31FB" w:rsidRPr="0050745A" w:rsidRDefault="00FE31FB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0745A">
        <w:rPr>
          <w:rFonts w:eastAsia="Times New Roman" w:cstheme="minorHAnsi"/>
          <w:sz w:val="20"/>
          <w:szCs w:val="20"/>
          <w:lang w:eastAsia="pl-PL"/>
        </w:rPr>
        <w:t xml:space="preserve">Klauzula ochrony mienia wyłączonego z eksploatacji – </w:t>
      </w:r>
      <w:r w:rsidR="007D31AE" w:rsidRPr="0050745A">
        <w:rPr>
          <w:rFonts w:eastAsia="Times New Roman" w:cstheme="minorHAnsi"/>
          <w:sz w:val="20"/>
          <w:szCs w:val="20"/>
          <w:lang w:eastAsia="pl-PL"/>
        </w:rPr>
        <w:t xml:space="preserve">z zachowaniem pozostałych, niezmienionych niniejszą klauzulą postanowień ogólnych warunków ubezpieczenia i innych postanowień umowy ubezpieczenia ustala się, że </w:t>
      </w:r>
      <w:r w:rsidRPr="0050745A">
        <w:rPr>
          <w:rFonts w:eastAsia="Times New Roman" w:cstheme="minorHAnsi"/>
          <w:sz w:val="20"/>
          <w:szCs w:val="20"/>
          <w:lang w:eastAsia="pl-PL"/>
        </w:rPr>
        <w:t>ochrona ubezpieczeniowa nie wygasa, ani nie ulega żadnym ograniczeniom, jeśli budynki, urządzenia lub instalacje zgłoszone do ubezpieczenia są wyłączone z eksploatacji z zastrzeżeniem, że:</w:t>
      </w:r>
    </w:p>
    <w:p w14:paraId="5FB5E922" w14:textId="77777777" w:rsidR="00FE31FB" w:rsidRPr="0050745A" w:rsidRDefault="00FE31FB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0745A">
        <w:rPr>
          <w:rFonts w:eastAsia="Times New Roman" w:cstheme="minorHAnsi"/>
          <w:sz w:val="20"/>
          <w:szCs w:val="20"/>
          <w:lang w:eastAsia="pl-PL"/>
        </w:rPr>
        <w:t xml:space="preserve">- budynek jest dozorowany lub kontrolowany (np. zainstalowany system alarmowy, dozór agencji ochrony), </w:t>
      </w:r>
    </w:p>
    <w:p w14:paraId="60BD9F35" w14:textId="77777777" w:rsidR="00FE31FB" w:rsidRPr="0050745A" w:rsidRDefault="00FE31FB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0745A">
        <w:rPr>
          <w:rFonts w:eastAsia="Times New Roman" w:cstheme="minorHAnsi"/>
          <w:sz w:val="20"/>
          <w:szCs w:val="20"/>
          <w:lang w:eastAsia="pl-PL"/>
        </w:rPr>
        <w:t>- wszystkie otwory okienne i drzwiowe do budynków powinny być zabezpieczone przed nieuprawnionym wejściem do niego osób trzecich przynajmniej do poziomu 1-go piętra,</w:t>
      </w:r>
    </w:p>
    <w:p w14:paraId="659196A2" w14:textId="77777777" w:rsidR="00FE31FB" w:rsidRPr="0050745A" w:rsidRDefault="00FE31FB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0745A">
        <w:rPr>
          <w:rFonts w:eastAsia="Times New Roman" w:cstheme="minorHAnsi"/>
          <w:sz w:val="20"/>
          <w:szCs w:val="20"/>
          <w:lang w:eastAsia="pl-PL"/>
        </w:rPr>
        <w:t xml:space="preserve">- urządzenia znajdujące się w budynku są odłączone od źródeł zasilania, </w:t>
      </w:r>
    </w:p>
    <w:p w14:paraId="1D4CB1A6" w14:textId="77777777" w:rsidR="00FE31FB" w:rsidRPr="0050745A" w:rsidRDefault="00FE31FB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0745A">
        <w:rPr>
          <w:rFonts w:eastAsia="Times New Roman" w:cstheme="minorHAnsi"/>
          <w:sz w:val="20"/>
          <w:szCs w:val="20"/>
          <w:lang w:eastAsia="pl-PL"/>
        </w:rPr>
        <w:t>- w budynku został odcięty dopływ mediów (woda, prąd, gaz), chyba że prąd jest niezbędny do podtrzymywania systemów zabezpieczeń,</w:t>
      </w:r>
    </w:p>
    <w:p w14:paraId="2247FD41" w14:textId="13FA40AD" w:rsidR="00FE31FB" w:rsidRPr="0050745A" w:rsidRDefault="00FE31FB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0745A">
        <w:rPr>
          <w:rFonts w:eastAsia="Times New Roman" w:cstheme="minorHAnsi"/>
          <w:sz w:val="20"/>
          <w:szCs w:val="20"/>
          <w:lang w:eastAsia="pl-PL"/>
        </w:rPr>
        <w:lastRenderedPageBreak/>
        <w:t xml:space="preserve">- dla budynków wyłączonych z eksploatacji w złym stanie technicznym (zużycie techniczne powyżej 50% po uwzględnieniu przeprowadzonych remontów), które zostaną dotknięte szkodą dopuszczalna jest wypłata odszkodowania według wartości rzeczywistej </w:t>
      </w:r>
      <w:r w:rsidRPr="0050745A"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  <w:t xml:space="preserve">– zakres ochrony podstawowy </w:t>
      </w:r>
      <w:proofErr w:type="spellStart"/>
      <w:r w:rsidRPr="0050745A"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  <w:t>tzw</w:t>
      </w:r>
      <w:proofErr w:type="spellEnd"/>
      <w:r w:rsidRPr="0050745A"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  <w:t xml:space="preserve"> </w:t>
      </w:r>
      <w:proofErr w:type="spellStart"/>
      <w:r w:rsidRPr="0050745A"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  <w:t>FLE</w:t>
      </w:r>
      <w:r w:rsidR="00ED2EF0" w:rsidRPr="0050745A"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  <w:t>xA</w:t>
      </w:r>
      <w:proofErr w:type="spellEnd"/>
    </w:p>
    <w:p w14:paraId="3ECB792F" w14:textId="77777777" w:rsidR="00FE31FB" w:rsidRPr="0050745A" w:rsidRDefault="00FE31FB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0745A">
        <w:rPr>
          <w:rFonts w:eastAsia="Times New Roman" w:cstheme="minorHAnsi"/>
          <w:sz w:val="20"/>
          <w:szCs w:val="20"/>
          <w:lang w:eastAsia="pl-PL"/>
        </w:rPr>
        <w:t>Jeżeli dla danego budynku ubezpieczonego w wartości rzeczywistej został określony stopień zużycia technicznego przy ustalaniu sumy ubezpieczenia, to Ubezpieczyciel przy ustalaniu wysokości odszkodowania powinien uwzględnić zużycie technicznie w takiej samej wysokości.</w:t>
      </w:r>
    </w:p>
    <w:p w14:paraId="1EF4E05C" w14:textId="77777777" w:rsidR="00FE31FB" w:rsidRPr="0050745A" w:rsidRDefault="00FE31FB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0745A">
        <w:rPr>
          <w:rFonts w:eastAsia="Times New Roman" w:cstheme="minorHAnsi"/>
          <w:sz w:val="20"/>
          <w:szCs w:val="20"/>
          <w:lang w:eastAsia="pl-PL"/>
        </w:rPr>
        <w:t>Ustalone przez Ubezpieczyciela zużycie techniczne przy określaniu wartości rzeczywistej nie może przekroczyć 70%.</w:t>
      </w:r>
    </w:p>
    <w:p w14:paraId="1C32FA33" w14:textId="77777777" w:rsidR="00FE31FB" w:rsidRPr="0050745A" w:rsidRDefault="00FE31FB" w:rsidP="0050745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0745A">
        <w:rPr>
          <w:rFonts w:eastAsia="Times New Roman" w:cstheme="minorHAnsi"/>
          <w:sz w:val="20"/>
          <w:szCs w:val="20"/>
          <w:lang w:eastAsia="pl-PL"/>
        </w:rPr>
        <w:t>Mienie wyłączone z eksploatacji w związku z przeznaczeniem do rozbiórki/wyburzenia jest wyłączone z ochrony ubezpieczeniowej. Klauzula dotyczy ubezpieczenia mienia od wszystkich ryzyk.</w:t>
      </w:r>
    </w:p>
    <w:p w14:paraId="2AD09C93" w14:textId="77777777" w:rsidR="006537DD" w:rsidRPr="006537DD" w:rsidRDefault="006537DD" w:rsidP="006537DD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6537DD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0D4E6D73" w14:textId="2013897F" w:rsidR="00FE31FB" w:rsidRPr="0050745A" w:rsidRDefault="006537DD" w:rsidP="006537D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537DD">
        <w:rPr>
          <w:rFonts w:cstheme="minorHAnsi"/>
          <w:sz w:val="20"/>
          <w:szCs w:val="20"/>
        </w:rPr>
        <w:t>Zamawiający nie wyraża zgody</w:t>
      </w:r>
    </w:p>
    <w:p w14:paraId="731923F2" w14:textId="77777777" w:rsidR="006537DD" w:rsidRDefault="006537DD" w:rsidP="006537DD">
      <w:pPr>
        <w:pStyle w:val="WW-Tekstpodstawowywcity2"/>
        <w:ind w:left="0" w:firstLine="0"/>
        <w:rPr>
          <w:rFonts w:asciiTheme="minorHAnsi" w:hAnsiTheme="minorHAnsi" w:cstheme="minorHAnsi"/>
          <w:sz w:val="20"/>
        </w:rPr>
      </w:pPr>
      <w:bookmarkStart w:id="11" w:name="_Hlk118756373"/>
    </w:p>
    <w:p w14:paraId="0BACE82F" w14:textId="77777777" w:rsidR="006537DD" w:rsidRDefault="006537DD" w:rsidP="006537DD">
      <w:pPr>
        <w:pStyle w:val="WW-Tekstpodstawowywcity2"/>
        <w:ind w:left="0" w:firstLine="0"/>
        <w:rPr>
          <w:rFonts w:asciiTheme="minorHAnsi" w:hAnsiTheme="minorHAnsi" w:cstheme="minorHAnsi"/>
          <w:sz w:val="20"/>
        </w:rPr>
      </w:pPr>
    </w:p>
    <w:p w14:paraId="2684FBA5" w14:textId="36F78268" w:rsidR="006537DD" w:rsidRPr="0050745A" w:rsidRDefault="006537DD" w:rsidP="006537DD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0745A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17</w:t>
      </w:r>
      <w:r w:rsidRPr="0050745A">
        <w:rPr>
          <w:rFonts w:cstheme="minorHAnsi"/>
          <w:b/>
          <w:bCs/>
          <w:sz w:val="20"/>
          <w:szCs w:val="20"/>
        </w:rPr>
        <w:t>.</w:t>
      </w:r>
    </w:p>
    <w:p w14:paraId="3B26C4A6" w14:textId="055A4517" w:rsidR="00381272" w:rsidRDefault="00381272" w:rsidP="006537DD">
      <w:pPr>
        <w:pStyle w:val="WW-Tekstpodstawowywcity2"/>
        <w:ind w:left="0" w:firstLine="0"/>
        <w:rPr>
          <w:rFonts w:asciiTheme="minorHAnsi" w:hAnsiTheme="minorHAnsi" w:cstheme="minorHAnsi"/>
          <w:bCs/>
          <w:iCs/>
          <w:sz w:val="20"/>
        </w:rPr>
      </w:pPr>
      <w:r w:rsidRPr="0050745A">
        <w:rPr>
          <w:rFonts w:asciiTheme="minorHAnsi" w:hAnsiTheme="minorHAnsi" w:cstheme="minorHAnsi"/>
          <w:bCs/>
          <w:iCs/>
          <w:sz w:val="20"/>
        </w:rPr>
        <w:t xml:space="preserve">Proszę o wprowadzenie limitu dla klauzuli ochrony mienia wyłączonego z eksploatacji. Proponowany limit </w:t>
      </w:r>
      <w:r w:rsidR="000D646E" w:rsidRPr="0050745A">
        <w:rPr>
          <w:rFonts w:asciiTheme="minorHAnsi" w:hAnsiTheme="minorHAnsi" w:cstheme="minorHAnsi"/>
          <w:bCs/>
          <w:iCs/>
          <w:sz w:val="20"/>
        </w:rPr>
        <w:t>500</w:t>
      </w:r>
      <w:r w:rsidRPr="0050745A">
        <w:rPr>
          <w:rFonts w:asciiTheme="minorHAnsi" w:hAnsiTheme="minorHAnsi" w:cstheme="minorHAnsi"/>
          <w:bCs/>
          <w:iCs/>
          <w:sz w:val="20"/>
        </w:rPr>
        <w:t>.000,00 PLN na jeden i wszystkie zdarzenia w okresie ubezpieczenia. Ponadto proszę o potwierdzenie, że w przypadku mienia wyłączonego z eksploatacji nie będą miały zastosowania klauzule dodatkowe .</w:t>
      </w:r>
    </w:p>
    <w:p w14:paraId="22013032" w14:textId="77777777" w:rsidR="006537DD" w:rsidRPr="006537DD" w:rsidRDefault="006537DD" w:rsidP="006537DD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6537DD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22A2BA12" w14:textId="77777777" w:rsidR="006537DD" w:rsidRPr="0050745A" w:rsidRDefault="006537DD" w:rsidP="006537D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537DD">
        <w:rPr>
          <w:rFonts w:cstheme="minorHAnsi"/>
          <w:sz w:val="20"/>
          <w:szCs w:val="20"/>
        </w:rPr>
        <w:t>Zamawiający nie wyraża zgody</w:t>
      </w:r>
    </w:p>
    <w:p w14:paraId="0BA5BBBB" w14:textId="77777777" w:rsidR="006537DD" w:rsidRPr="0050745A" w:rsidRDefault="006537DD" w:rsidP="006537DD">
      <w:pPr>
        <w:pStyle w:val="WW-Tekstpodstawowywcity2"/>
        <w:ind w:left="0" w:firstLine="0"/>
        <w:rPr>
          <w:rFonts w:asciiTheme="minorHAnsi" w:hAnsiTheme="minorHAnsi" w:cstheme="minorHAnsi"/>
          <w:bCs/>
          <w:iCs/>
          <w:sz w:val="20"/>
        </w:rPr>
      </w:pPr>
    </w:p>
    <w:bookmarkEnd w:id="11"/>
    <w:p w14:paraId="499A2FC0" w14:textId="5952DD5C" w:rsidR="00381272" w:rsidRPr="0050745A" w:rsidRDefault="00381272" w:rsidP="0050745A">
      <w:pPr>
        <w:pStyle w:val="WW-Tekstpodstawowywcity2"/>
        <w:tabs>
          <w:tab w:val="num" w:pos="851"/>
        </w:tabs>
        <w:ind w:left="0" w:firstLine="0"/>
        <w:rPr>
          <w:rFonts w:asciiTheme="minorHAnsi" w:hAnsiTheme="minorHAnsi" w:cstheme="minorHAnsi"/>
          <w:sz w:val="20"/>
        </w:rPr>
      </w:pPr>
    </w:p>
    <w:p w14:paraId="5B02F015" w14:textId="1AC1316B" w:rsidR="00381272" w:rsidRPr="0050745A" w:rsidRDefault="00381272" w:rsidP="0050745A">
      <w:pPr>
        <w:pStyle w:val="WW-Tekstpodstawowywcity2"/>
        <w:tabs>
          <w:tab w:val="num" w:pos="851"/>
        </w:tabs>
        <w:ind w:left="0" w:firstLine="0"/>
        <w:rPr>
          <w:rFonts w:asciiTheme="minorHAnsi" w:hAnsiTheme="minorHAnsi" w:cstheme="minorHAnsi"/>
          <w:sz w:val="20"/>
        </w:rPr>
      </w:pPr>
    </w:p>
    <w:p w14:paraId="53E262FF" w14:textId="2D7583E2" w:rsidR="006537DD" w:rsidRPr="0050745A" w:rsidRDefault="006537DD" w:rsidP="006537DD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bookmarkStart w:id="12" w:name="_Hlk118756445"/>
      <w:r w:rsidRPr="0050745A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18</w:t>
      </w:r>
      <w:r w:rsidRPr="0050745A">
        <w:rPr>
          <w:rFonts w:cstheme="minorHAnsi"/>
          <w:b/>
          <w:bCs/>
          <w:sz w:val="20"/>
          <w:szCs w:val="20"/>
        </w:rPr>
        <w:t>.</w:t>
      </w:r>
    </w:p>
    <w:p w14:paraId="0853E01B" w14:textId="2BEBE042" w:rsidR="00381272" w:rsidRPr="0050745A" w:rsidRDefault="00381272" w:rsidP="006537DD">
      <w:pPr>
        <w:pStyle w:val="WW-Tekstpodstawowywcity2"/>
        <w:ind w:left="0" w:firstLine="0"/>
        <w:rPr>
          <w:rFonts w:asciiTheme="minorHAnsi" w:hAnsiTheme="minorHAnsi" w:cstheme="minorHAnsi"/>
          <w:sz w:val="20"/>
        </w:rPr>
      </w:pPr>
      <w:r w:rsidRPr="0050745A">
        <w:rPr>
          <w:rFonts w:asciiTheme="minorHAnsi" w:hAnsiTheme="minorHAnsi" w:cstheme="minorHAnsi"/>
          <w:sz w:val="20"/>
        </w:rPr>
        <w:t>Proszę o zmianę treści klauzuli:</w:t>
      </w:r>
    </w:p>
    <w:p w14:paraId="2B8F6918" w14:textId="4FB4EB82" w:rsidR="00381272" w:rsidRPr="0050745A" w:rsidRDefault="00381272" w:rsidP="0050745A">
      <w:pPr>
        <w:pStyle w:val="WW-Tekstpodstawowywcity2"/>
        <w:tabs>
          <w:tab w:val="num" w:pos="851"/>
        </w:tabs>
        <w:ind w:left="0"/>
        <w:rPr>
          <w:rFonts w:asciiTheme="minorHAnsi" w:hAnsiTheme="minorHAnsi" w:cstheme="minorHAnsi"/>
          <w:sz w:val="20"/>
        </w:rPr>
      </w:pPr>
      <w:r w:rsidRPr="0050745A">
        <w:rPr>
          <w:rFonts w:asciiTheme="minorHAnsi" w:hAnsiTheme="minorHAnsi" w:cstheme="minorHAnsi"/>
          <w:sz w:val="20"/>
        </w:rPr>
        <w:t xml:space="preserve">Klauzula katastrofy budowlanej – </w:t>
      </w:r>
      <w:r w:rsidR="007D31AE" w:rsidRPr="0050745A">
        <w:rPr>
          <w:rFonts w:asciiTheme="minorHAnsi" w:hAnsiTheme="minorHAnsi" w:cstheme="minorHAnsi"/>
          <w:sz w:val="20"/>
        </w:rPr>
        <w:t xml:space="preserve">z zachowaniem pozostałych, niezmienionych niniejszą klauzulą postanowień ogólnych warunków ubezpieczenia i innych postanowień umowy ubezpieczenia ustala się, że </w:t>
      </w:r>
      <w:r w:rsidRPr="0050745A">
        <w:rPr>
          <w:rFonts w:asciiTheme="minorHAnsi" w:hAnsiTheme="minorHAnsi" w:cstheme="minorHAnsi"/>
          <w:sz w:val="20"/>
        </w:rPr>
        <w:t xml:space="preserve">na mocy niniejszej klauzuli Ubezpieczyciel ponosi odpowiedzialność za szkody powstałe w mieniu Ubezpieczającego/Ubezpieczonego spowodowane katastrofą budowlaną rozumianą jako gwałtowne, nieoczekiwane zniszczenie budynku bądź budowli lub ich części w wyniku nagłej utraty wytrzymałości elementów budynku bądź budowli, elementów rusztowań, elementów urządzeń formujących, ścianek szczelnych i obudowy wykopów. Limit odpowiedzialności na jedno i wszystkie zdarzenia w rocznym okresie ubezpieczenia: </w:t>
      </w:r>
      <w:r w:rsidR="00282819" w:rsidRPr="0050745A">
        <w:rPr>
          <w:rFonts w:asciiTheme="minorHAnsi" w:hAnsiTheme="minorHAnsi" w:cstheme="minorHAnsi"/>
          <w:sz w:val="20"/>
        </w:rPr>
        <w:t>2</w:t>
      </w:r>
      <w:r w:rsidRPr="0050745A">
        <w:rPr>
          <w:rFonts w:asciiTheme="minorHAnsi" w:hAnsiTheme="minorHAnsi" w:cstheme="minorHAnsi"/>
          <w:sz w:val="20"/>
        </w:rPr>
        <w:t>.000.000,00 zł.</w:t>
      </w:r>
    </w:p>
    <w:p w14:paraId="37BF843A" w14:textId="77777777" w:rsidR="00381272" w:rsidRPr="0050745A" w:rsidRDefault="00381272" w:rsidP="0050745A">
      <w:pPr>
        <w:pStyle w:val="WW-Tekstpodstawowywcity2"/>
        <w:tabs>
          <w:tab w:val="num" w:pos="851"/>
        </w:tabs>
        <w:ind w:left="0"/>
        <w:rPr>
          <w:rFonts w:asciiTheme="minorHAnsi" w:hAnsiTheme="minorHAnsi" w:cstheme="minorHAnsi"/>
          <w:sz w:val="20"/>
        </w:rPr>
      </w:pPr>
      <w:r w:rsidRPr="0050745A">
        <w:rPr>
          <w:rFonts w:asciiTheme="minorHAnsi" w:hAnsiTheme="minorHAnsi" w:cstheme="minorHAnsi"/>
          <w:sz w:val="20"/>
        </w:rPr>
        <w:t>Poza wyłączeniami odpowiedzialności  określonymi w programie ubezpieczenia mienia od wszystkich ryzyk, z odpowiedzialności Ubezpieczyciela wyłączone są szkody:</w:t>
      </w:r>
    </w:p>
    <w:p w14:paraId="49407BFD" w14:textId="77777777" w:rsidR="00381272" w:rsidRPr="0050745A" w:rsidRDefault="00381272" w:rsidP="0050745A">
      <w:pPr>
        <w:pStyle w:val="WW-Tekstpodstawowywcity2"/>
        <w:tabs>
          <w:tab w:val="num" w:pos="851"/>
        </w:tabs>
        <w:rPr>
          <w:rFonts w:asciiTheme="minorHAnsi" w:hAnsiTheme="minorHAnsi" w:cstheme="minorHAnsi"/>
          <w:sz w:val="20"/>
        </w:rPr>
      </w:pPr>
      <w:r w:rsidRPr="0050745A">
        <w:rPr>
          <w:rFonts w:asciiTheme="minorHAnsi" w:hAnsiTheme="minorHAnsi" w:cstheme="minorHAnsi"/>
          <w:sz w:val="20"/>
        </w:rPr>
        <w:t>1)</w:t>
      </w:r>
      <w:r w:rsidRPr="0050745A">
        <w:rPr>
          <w:rFonts w:asciiTheme="minorHAnsi" w:hAnsiTheme="minorHAnsi" w:cstheme="minorHAnsi"/>
          <w:sz w:val="20"/>
        </w:rPr>
        <w:tab/>
        <w:t>wynikłe ze zdarzeń powstałych w budynkach będących w trakcie przebudowy lub remontu wymagającego uzyskania pozwolenia na budowę,</w:t>
      </w:r>
    </w:p>
    <w:p w14:paraId="49E1675C" w14:textId="77777777" w:rsidR="00381272" w:rsidRPr="0050745A" w:rsidRDefault="00381272" w:rsidP="0050745A">
      <w:pPr>
        <w:pStyle w:val="WW-Tekstpodstawowywcity2"/>
        <w:tabs>
          <w:tab w:val="num" w:pos="851"/>
        </w:tabs>
        <w:rPr>
          <w:rFonts w:asciiTheme="minorHAnsi" w:hAnsiTheme="minorHAnsi" w:cstheme="minorHAnsi"/>
          <w:sz w:val="20"/>
        </w:rPr>
      </w:pPr>
      <w:r w:rsidRPr="0050745A">
        <w:rPr>
          <w:rFonts w:asciiTheme="minorHAnsi" w:hAnsiTheme="minorHAnsi" w:cstheme="minorHAnsi"/>
          <w:sz w:val="20"/>
        </w:rPr>
        <w:t>2)</w:t>
      </w:r>
      <w:r w:rsidRPr="0050745A">
        <w:rPr>
          <w:rFonts w:asciiTheme="minorHAnsi" w:hAnsiTheme="minorHAnsi" w:cstheme="minorHAnsi"/>
          <w:sz w:val="20"/>
        </w:rPr>
        <w:tab/>
        <w:t xml:space="preserve">w budynkach przeznaczonych do rozbiórki, </w:t>
      </w:r>
    </w:p>
    <w:p w14:paraId="67471514" w14:textId="77777777" w:rsidR="00381272" w:rsidRPr="0050745A" w:rsidRDefault="00381272" w:rsidP="0050745A">
      <w:pPr>
        <w:pStyle w:val="WW-Tekstpodstawowywcity2"/>
        <w:tabs>
          <w:tab w:val="num" w:pos="851"/>
        </w:tabs>
        <w:rPr>
          <w:rFonts w:asciiTheme="minorHAnsi" w:hAnsiTheme="minorHAnsi" w:cstheme="minorHAnsi"/>
          <w:sz w:val="20"/>
        </w:rPr>
      </w:pPr>
      <w:r w:rsidRPr="0050745A">
        <w:rPr>
          <w:rFonts w:asciiTheme="minorHAnsi" w:hAnsiTheme="minorHAnsi" w:cstheme="minorHAnsi"/>
          <w:sz w:val="20"/>
        </w:rPr>
        <w:t>3)</w:t>
      </w:r>
      <w:r w:rsidRPr="0050745A">
        <w:rPr>
          <w:rFonts w:asciiTheme="minorHAnsi" w:hAnsiTheme="minorHAnsi" w:cstheme="minorHAnsi"/>
          <w:sz w:val="20"/>
        </w:rPr>
        <w:tab/>
        <w:t xml:space="preserve">w budynkach wyłączonych z eksploatacji </w:t>
      </w:r>
      <w:r w:rsidRPr="0050745A">
        <w:rPr>
          <w:rFonts w:asciiTheme="minorHAnsi" w:hAnsiTheme="minorHAnsi" w:cstheme="minorHAnsi"/>
          <w:strike/>
          <w:sz w:val="20"/>
        </w:rPr>
        <w:t>przez okres dłuższy niż 12 miesięcy.</w:t>
      </w:r>
    </w:p>
    <w:p w14:paraId="2D00863F" w14:textId="77777777" w:rsidR="00381272" w:rsidRPr="0050745A" w:rsidRDefault="00381272" w:rsidP="0050745A">
      <w:pPr>
        <w:pStyle w:val="WW-Tekstpodstawowywcity2"/>
        <w:tabs>
          <w:tab w:val="num" w:pos="851"/>
        </w:tabs>
        <w:rPr>
          <w:rFonts w:asciiTheme="minorHAnsi" w:hAnsiTheme="minorHAnsi" w:cstheme="minorHAnsi"/>
          <w:b/>
          <w:bCs/>
          <w:i/>
          <w:iCs/>
          <w:sz w:val="20"/>
        </w:rPr>
      </w:pPr>
      <w:r w:rsidRPr="0050745A">
        <w:rPr>
          <w:rFonts w:asciiTheme="minorHAnsi" w:hAnsiTheme="minorHAnsi" w:cstheme="minorHAnsi"/>
          <w:b/>
          <w:bCs/>
          <w:i/>
          <w:iCs/>
          <w:sz w:val="20"/>
        </w:rPr>
        <w:t>4)</w:t>
      </w:r>
      <w:r w:rsidRPr="0050745A">
        <w:rPr>
          <w:rFonts w:asciiTheme="minorHAnsi" w:hAnsiTheme="minorHAnsi" w:cstheme="minorHAnsi"/>
          <w:b/>
          <w:bCs/>
          <w:i/>
          <w:iCs/>
          <w:sz w:val="20"/>
        </w:rPr>
        <w:tab/>
        <w:t>o złym stanie technicznym, i starszych niż 100 lat</w:t>
      </w:r>
    </w:p>
    <w:p w14:paraId="198125AC" w14:textId="77777777" w:rsidR="00381272" w:rsidRPr="0050745A" w:rsidRDefault="00381272" w:rsidP="0050745A">
      <w:pPr>
        <w:pStyle w:val="WW-Tekstpodstawowywcity2"/>
        <w:tabs>
          <w:tab w:val="num" w:pos="851"/>
        </w:tabs>
        <w:ind w:left="0" w:firstLine="0"/>
        <w:rPr>
          <w:rFonts w:asciiTheme="minorHAnsi" w:hAnsiTheme="minorHAnsi" w:cstheme="minorHAnsi"/>
          <w:b/>
          <w:bCs/>
          <w:i/>
          <w:iCs/>
          <w:sz w:val="20"/>
        </w:rPr>
      </w:pPr>
      <w:r w:rsidRPr="0050745A">
        <w:rPr>
          <w:rFonts w:asciiTheme="minorHAnsi" w:hAnsiTheme="minorHAnsi" w:cstheme="minorHAnsi"/>
          <w:b/>
          <w:bCs/>
          <w:i/>
          <w:iCs/>
          <w:sz w:val="20"/>
        </w:rPr>
        <w:t>Za katastrofę budowlaną nie uznaje się:</w:t>
      </w:r>
    </w:p>
    <w:p w14:paraId="0A8EEA97" w14:textId="77777777" w:rsidR="00381272" w:rsidRPr="0050745A" w:rsidRDefault="00381272" w:rsidP="0050745A">
      <w:pPr>
        <w:pStyle w:val="WW-Tekstpodstawowywcity2"/>
        <w:tabs>
          <w:tab w:val="num" w:pos="851"/>
        </w:tabs>
        <w:ind w:left="0"/>
        <w:rPr>
          <w:rFonts w:asciiTheme="minorHAnsi" w:hAnsiTheme="minorHAnsi" w:cstheme="minorHAnsi"/>
          <w:b/>
          <w:bCs/>
          <w:i/>
          <w:iCs/>
          <w:sz w:val="20"/>
        </w:rPr>
      </w:pPr>
      <w:r w:rsidRPr="0050745A">
        <w:rPr>
          <w:rFonts w:asciiTheme="minorHAnsi" w:hAnsiTheme="minorHAnsi" w:cstheme="minorHAnsi"/>
          <w:b/>
          <w:bCs/>
          <w:i/>
          <w:iCs/>
          <w:sz w:val="20"/>
        </w:rPr>
        <w:t>a) uszkodzenia elementu wbudowanego w budynek lub budowlę nadającego się do naprawy</w:t>
      </w:r>
    </w:p>
    <w:p w14:paraId="27CA51B0" w14:textId="77777777" w:rsidR="00381272" w:rsidRPr="0050745A" w:rsidRDefault="00381272" w:rsidP="0050745A">
      <w:pPr>
        <w:pStyle w:val="WW-Tekstpodstawowywcity2"/>
        <w:tabs>
          <w:tab w:val="num" w:pos="851"/>
        </w:tabs>
        <w:ind w:left="0"/>
        <w:rPr>
          <w:rFonts w:asciiTheme="minorHAnsi" w:hAnsiTheme="minorHAnsi" w:cstheme="minorHAnsi"/>
          <w:b/>
          <w:bCs/>
          <w:i/>
          <w:iCs/>
          <w:sz w:val="20"/>
        </w:rPr>
      </w:pPr>
      <w:r w:rsidRPr="0050745A">
        <w:rPr>
          <w:rFonts w:asciiTheme="minorHAnsi" w:hAnsiTheme="minorHAnsi" w:cstheme="minorHAnsi"/>
          <w:b/>
          <w:bCs/>
          <w:i/>
          <w:iCs/>
          <w:sz w:val="20"/>
        </w:rPr>
        <w:t>lub wymiany,</w:t>
      </w:r>
    </w:p>
    <w:p w14:paraId="17AC9492" w14:textId="77777777" w:rsidR="00381272" w:rsidRPr="0050745A" w:rsidRDefault="00381272" w:rsidP="0050745A">
      <w:pPr>
        <w:pStyle w:val="WW-Tekstpodstawowywcity2"/>
        <w:tabs>
          <w:tab w:val="num" w:pos="851"/>
        </w:tabs>
        <w:ind w:left="0"/>
        <w:rPr>
          <w:rFonts w:asciiTheme="minorHAnsi" w:hAnsiTheme="minorHAnsi" w:cstheme="minorHAnsi"/>
          <w:b/>
          <w:bCs/>
          <w:i/>
          <w:iCs/>
          <w:sz w:val="20"/>
        </w:rPr>
      </w:pPr>
      <w:r w:rsidRPr="0050745A">
        <w:rPr>
          <w:rFonts w:asciiTheme="minorHAnsi" w:hAnsiTheme="minorHAnsi" w:cstheme="minorHAnsi"/>
          <w:b/>
          <w:bCs/>
          <w:i/>
          <w:iCs/>
          <w:sz w:val="20"/>
        </w:rPr>
        <w:t>b) uszkodzenia lub zniszczenia urządzeń mechanicznych i elektronicznych stanowiących funkcjonalną</w:t>
      </w:r>
    </w:p>
    <w:p w14:paraId="52CC7164" w14:textId="77777777" w:rsidR="00381272" w:rsidRPr="0050745A" w:rsidRDefault="00381272" w:rsidP="0050745A">
      <w:pPr>
        <w:pStyle w:val="WW-Tekstpodstawowywcity2"/>
        <w:tabs>
          <w:tab w:val="num" w:pos="851"/>
        </w:tabs>
        <w:ind w:left="0"/>
        <w:rPr>
          <w:rFonts w:asciiTheme="minorHAnsi" w:hAnsiTheme="minorHAnsi" w:cstheme="minorHAnsi"/>
          <w:b/>
          <w:bCs/>
          <w:i/>
          <w:iCs/>
          <w:sz w:val="20"/>
        </w:rPr>
      </w:pPr>
      <w:r w:rsidRPr="0050745A">
        <w:rPr>
          <w:rFonts w:asciiTheme="minorHAnsi" w:hAnsiTheme="minorHAnsi" w:cstheme="minorHAnsi"/>
          <w:b/>
          <w:bCs/>
          <w:i/>
          <w:iCs/>
          <w:sz w:val="20"/>
        </w:rPr>
        <w:t>i integralną część budynku,</w:t>
      </w:r>
    </w:p>
    <w:p w14:paraId="13071F8B" w14:textId="0826E6B1" w:rsidR="00381272" w:rsidRPr="0050745A" w:rsidRDefault="00381272" w:rsidP="0050745A">
      <w:pPr>
        <w:pStyle w:val="WW-Tekstpodstawowywcity2"/>
        <w:tabs>
          <w:tab w:val="num" w:pos="851"/>
        </w:tabs>
        <w:ind w:left="0" w:firstLine="0"/>
        <w:rPr>
          <w:rFonts w:asciiTheme="minorHAnsi" w:hAnsiTheme="minorHAnsi" w:cstheme="minorHAnsi"/>
          <w:b/>
          <w:bCs/>
          <w:i/>
          <w:iCs/>
          <w:sz w:val="20"/>
        </w:rPr>
      </w:pPr>
      <w:r w:rsidRPr="0050745A">
        <w:rPr>
          <w:rFonts w:asciiTheme="minorHAnsi" w:hAnsiTheme="minorHAnsi" w:cstheme="minorHAnsi"/>
          <w:b/>
          <w:bCs/>
          <w:i/>
          <w:iCs/>
          <w:sz w:val="20"/>
        </w:rPr>
        <w:t>c) awarii instalacji.</w:t>
      </w:r>
    </w:p>
    <w:p w14:paraId="5E25AFD8" w14:textId="77777777" w:rsidR="00381272" w:rsidRDefault="00381272" w:rsidP="0050745A">
      <w:pPr>
        <w:pStyle w:val="WW-Tekstpodstawowywcity2"/>
        <w:tabs>
          <w:tab w:val="num" w:pos="851"/>
        </w:tabs>
        <w:rPr>
          <w:rFonts w:asciiTheme="minorHAnsi" w:hAnsiTheme="minorHAnsi" w:cstheme="minorHAnsi"/>
          <w:sz w:val="20"/>
        </w:rPr>
      </w:pPr>
      <w:r w:rsidRPr="0050745A">
        <w:rPr>
          <w:rFonts w:asciiTheme="minorHAnsi" w:hAnsiTheme="minorHAnsi" w:cstheme="minorHAnsi"/>
          <w:sz w:val="20"/>
        </w:rPr>
        <w:t>Klauzula dotyczy ubezpieczenia mienia od wszystkich ryzyk.</w:t>
      </w:r>
    </w:p>
    <w:p w14:paraId="7586938E" w14:textId="77777777" w:rsidR="006537DD" w:rsidRPr="006537DD" w:rsidRDefault="006537DD" w:rsidP="006537DD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6537DD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46D7934A" w14:textId="77777777" w:rsidR="006537DD" w:rsidRPr="0050745A" w:rsidRDefault="006537DD" w:rsidP="006537D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537DD">
        <w:rPr>
          <w:rFonts w:cstheme="minorHAnsi"/>
          <w:sz w:val="20"/>
          <w:szCs w:val="20"/>
        </w:rPr>
        <w:t>Zamawiający nie wyraża zgody</w:t>
      </w:r>
    </w:p>
    <w:p w14:paraId="03056EA9" w14:textId="77777777" w:rsidR="006537DD" w:rsidRPr="0050745A" w:rsidRDefault="006537DD" w:rsidP="006537DD">
      <w:pPr>
        <w:pStyle w:val="WW-Tekstpodstawowywcity2"/>
        <w:tabs>
          <w:tab w:val="num" w:pos="851"/>
        </w:tabs>
        <w:ind w:left="0" w:firstLine="0"/>
        <w:rPr>
          <w:rFonts w:asciiTheme="minorHAnsi" w:hAnsiTheme="minorHAnsi" w:cstheme="minorHAnsi"/>
          <w:sz w:val="20"/>
        </w:rPr>
      </w:pPr>
    </w:p>
    <w:bookmarkEnd w:id="12"/>
    <w:p w14:paraId="44384023" w14:textId="608D0B2B" w:rsidR="00381272" w:rsidRPr="0050745A" w:rsidRDefault="00381272" w:rsidP="0050745A">
      <w:pPr>
        <w:pStyle w:val="WW-Tekstpodstawowywcity2"/>
        <w:tabs>
          <w:tab w:val="num" w:pos="851"/>
        </w:tabs>
        <w:ind w:left="0" w:firstLine="0"/>
        <w:rPr>
          <w:rFonts w:asciiTheme="minorHAnsi" w:hAnsiTheme="minorHAnsi" w:cstheme="minorHAnsi"/>
          <w:sz w:val="20"/>
        </w:rPr>
      </w:pPr>
    </w:p>
    <w:p w14:paraId="55CB0909" w14:textId="69267290" w:rsidR="00D33895" w:rsidRPr="0050745A" w:rsidRDefault="00D33895" w:rsidP="0050745A">
      <w:pPr>
        <w:pStyle w:val="WW-Tekstpodstawowywcity2"/>
        <w:tabs>
          <w:tab w:val="num" w:pos="851"/>
        </w:tabs>
        <w:ind w:left="0" w:firstLine="0"/>
        <w:rPr>
          <w:rFonts w:asciiTheme="minorHAnsi" w:hAnsiTheme="minorHAnsi" w:cstheme="minorHAnsi"/>
          <w:sz w:val="20"/>
        </w:rPr>
      </w:pPr>
    </w:p>
    <w:p w14:paraId="241A1339" w14:textId="77777777" w:rsidR="006537DD" w:rsidRDefault="006537DD" w:rsidP="006537DD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  <w:sectPr w:rsidR="006537DD" w:rsidSect="00FE2B7E">
          <w:pgSz w:w="11906" w:h="16838"/>
          <w:pgMar w:top="2268" w:right="1417" w:bottom="993" w:left="1417" w:header="708" w:footer="708" w:gutter="0"/>
          <w:cols w:space="708"/>
          <w:docGrid w:linePitch="360"/>
        </w:sectPr>
      </w:pPr>
      <w:bookmarkStart w:id="13" w:name="_Hlk118756603"/>
    </w:p>
    <w:p w14:paraId="74FC1D99" w14:textId="6B688743" w:rsidR="006537DD" w:rsidRPr="0050745A" w:rsidRDefault="006537DD" w:rsidP="006537DD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0745A">
        <w:rPr>
          <w:rFonts w:cstheme="minorHAnsi"/>
          <w:b/>
          <w:bCs/>
          <w:sz w:val="20"/>
          <w:szCs w:val="20"/>
        </w:rPr>
        <w:lastRenderedPageBreak/>
        <w:t xml:space="preserve">PYTANIE </w:t>
      </w:r>
      <w:r>
        <w:rPr>
          <w:rFonts w:cstheme="minorHAnsi"/>
          <w:b/>
          <w:bCs/>
          <w:sz w:val="20"/>
          <w:szCs w:val="20"/>
        </w:rPr>
        <w:t>19</w:t>
      </w:r>
      <w:r w:rsidRPr="0050745A">
        <w:rPr>
          <w:rFonts w:cstheme="minorHAnsi"/>
          <w:b/>
          <w:bCs/>
          <w:sz w:val="20"/>
          <w:szCs w:val="20"/>
        </w:rPr>
        <w:t>.</w:t>
      </w:r>
    </w:p>
    <w:p w14:paraId="36AEA920" w14:textId="06EA4707" w:rsidR="00D33895" w:rsidRPr="0050745A" w:rsidRDefault="00D33895" w:rsidP="006537DD">
      <w:pPr>
        <w:pStyle w:val="WW-Tekstpodstawowywcity2"/>
        <w:ind w:left="0" w:firstLine="0"/>
        <w:rPr>
          <w:rFonts w:asciiTheme="minorHAnsi" w:hAnsiTheme="minorHAnsi" w:cstheme="minorHAnsi"/>
          <w:sz w:val="20"/>
        </w:rPr>
      </w:pPr>
      <w:r w:rsidRPr="0050745A">
        <w:rPr>
          <w:rFonts w:asciiTheme="minorHAnsi" w:hAnsiTheme="minorHAnsi" w:cstheme="minorHAnsi"/>
          <w:sz w:val="20"/>
        </w:rPr>
        <w:t>Proszę o modyfikację zapisu:</w:t>
      </w:r>
    </w:p>
    <w:p w14:paraId="64B39C2D" w14:textId="77777777" w:rsidR="00D33895" w:rsidRPr="0050745A" w:rsidRDefault="00D33895" w:rsidP="0050745A">
      <w:pPr>
        <w:pStyle w:val="WW-Tekstpodstawowywcity2"/>
        <w:tabs>
          <w:tab w:val="num" w:pos="851"/>
        </w:tabs>
        <w:ind w:left="0" w:firstLine="0"/>
        <w:rPr>
          <w:rFonts w:asciiTheme="minorHAnsi" w:hAnsiTheme="minorHAnsi" w:cstheme="minorHAnsi"/>
          <w:sz w:val="20"/>
        </w:rPr>
      </w:pPr>
    </w:p>
    <w:p w14:paraId="7980BC4E" w14:textId="1895C3F0" w:rsidR="00381272" w:rsidRDefault="00D33895" w:rsidP="0050745A">
      <w:pPr>
        <w:pStyle w:val="WW-Tekstpodstawowywcity2"/>
        <w:tabs>
          <w:tab w:val="num" w:pos="851"/>
        </w:tabs>
        <w:ind w:left="0" w:firstLine="0"/>
        <w:rPr>
          <w:rFonts w:asciiTheme="minorHAnsi" w:hAnsiTheme="minorHAnsi" w:cstheme="minorHAnsi"/>
          <w:b/>
          <w:bCs/>
          <w:i/>
          <w:iCs/>
          <w:sz w:val="20"/>
        </w:rPr>
      </w:pPr>
      <w:r w:rsidRPr="0050745A">
        <w:rPr>
          <w:rFonts w:asciiTheme="minorHAnsi" w:hAnsiTheme="minorHAnsi" w:cstheme="minorHAnsi"/>
          <w:sz w:val="20"/>
        </w:rPr>
        <w:t xml:space="preserve">Ochrona ubezpieczeniowa obejmuje również szkody w mieniu znajdującym się na wolnym powietrzu, </w:t>
      </w:r>
      <w:r w:rsidRPr="0050745A">
        <w:rPr>
          <w:rFonts w:asciiTheme="minorHAnsi" w:hAnsiTheme="minorHAnsi" w:cstheme="minorHAnsi"/>
          <w:b/>
          <w:bCs/>
          <w:i/>
          <w:iCs/>
          <w:sz w:val="20"/>
        </w:rPr>
        <w:t>pod warunkiem, że sposób przechowywania lub składowania nie ma wpływu na powstanie lub wysokość szkody.</w:t>
      </w:r>
    </w:p>
    <w:p w14:paraId="7C437EAD" w14:textId="77777777" w:rsidR="006537DD" w:rsidRPr="006537DD" w:rsidRDefault="006537DD" w:rsidP="006537DD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6537DD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445FB48C" w14:textId="77777777" w:rsidR="006537DD" w:rsidRPr="0050745A" w:rsidRDefault="006537DD" w:rsidP="006537D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6537DD">
        <w:rPr>
          <w:rFonts w:cstheme="minorHAnsi"/>
          <w:sz w:val="20"/>
          <w:szCs w:val="20"/>
        </w:rPr>
        <w:t>Zamawiający nie wyraża zgody</w:t>
      </w:r>
    </w:p>
    <w:p w14:paraId="49B0BDBD" w14:textId="77777777" w:rsidR="006537DD" w:rsidRPr="0050745A" w:rsidRDefault="006537DD" w:rsidP="0050745A">
      <w:pPr>
        <w:pStyle w:val="WW-Tekstpodstawowywcity2"/>
        <w:tabs>
          <w:tab w:val="num" w:pos="851"/>
        </w:tabs>
        <w:ind w:left="0" w:firstLine="0"/>
        <w:rPr>
          <w:rFonts w:asciiTheme="minorHAnsi" w:hAnsiTheme="minorHAnsi" w:cstheme="minorHAnsi"/>
          <w:sz w:val="20"/>
        </w:rPr>
      </w:pPr>
    </w:p>
    <w:bookmarkEnd w:id="13"/>
    <w:p w14:paraId="4FB7A74C" w14:textId="5399E646" w:rsidR="00381272" w:rsidRPr="0050745A" w:rsidRDefault="00381272" w:rsidP="0050745A">
      <w:pPr>
        <w:pStyle w:val="WW-Tekstpodstawowywcity2"/>
        <w:tabs>
          <w:tab w:val="num" w:pos="851"/>
        </w:tabs>
        <w:ind w:left="0" w:firstLine="0"/>
        <w:rPr>
          <w:rFonts w:asciiTheme="minorHAnsi" w:hAnsiTheme="minorHAnsi" w:cstheme="minorHAnsi"/>
          <w:sz w:val="20"/>
        </w:rPr>
      </w:pPr>
    </w:p>
    <w:p w14:paraId="00E81723" w14:textId="1834AD1C" w:rsidR="003D5A5F" w:rsidRPr="006537DD" w:rsidRDefault="00BB695A" w:rsidP="0050745A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6537DD">
        <w:rPr>
          <w:rFonts w:cstheme="minorHAnsi"/>
          <w:b/>
          <w:bCs/>
          <w:sz w:val="20"/>
          <w:szCs w:val="20"/>
          <w:u w:val="single"/>
        </w:rPr>
        <w:t>Z</w:t>
      </w:r>
      <w:r w:rsidR="003D5A5F" w:rsidRPr="006537DD">
        <w:rPr>
          <w:rFonts w:cstheme="minorHAnsi"/>
          <w:b/>
          <w:bCs/>
          <w:sz w:val="20"/>
          <w:szCs w:val="20"/>
          <w:u w:val="single"/>
        </w:rPr>
        <w:t>akres ubezpieczenia</w:t>
      </w:r>
    </w:p>
    <w:p w14:paraId="62CC53B5" w14:textId="37FE9CBB" w:rsidR="003D5A5F" w:rsidRPr="0050745A" w:rsidRDefault="003D5A5F" w:rsidP="0050745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0F76351" w14:textId="090636B8" w:rsidR="00BF0A2F" w:rsidRPr="0050745A" w:rsidRDefault="00BF0A2F" w:rsidP="0050745A">
      <w:pPr>
        <w:spacing w:after="0" w:line="240" w:lineRule="auto"/>
        <w:contextualSpacing/>
        <w:jc w:val="both"/>
        <w:rPr>
          <w:rFonts w:eastAsia="Calibri" w:cstheme="minorHAnsi"/>
          <w:b/>
          <w:bCs/>
          <w:sz w:val="20"/>
          <w:szCs w:val="20"/>
        </w:rPr>
      </w:pPr>
      <w:bookmarkStart w:id="14" w:name="_Hlk64990296"/>
    </w:p>
    <w:p w14:paraId="29005955" w14:textId="27E842AD" w:rsidR="006537DD" w:rsidRPr="0050745A" w:rsidRDefault="006537DD" w:rsidP="006537DD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0745A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20</w:t>
      </w:r>
      <w:r w:rsidRPr="0050745A">
        <w:rPr>
          <w:rFonts w:cstheme="minorHAnsi"/>
          <w:b/>
          <w:bCs/>
          <w:sz w:val="20"/>
          <w:szCs w:val="20"/>
        </w:rPr>
        <w:t>.</w:t>
      </w:r>
    </w:p>
    <w:p w14:paraId="66212528" w14:textId="215EE0C4" w:rsidR="00BF0A2F" w:rsidRPr="006537DD" w:rsidRDefault="00BF0A2F" w:rsidP="006537DD">
      <w:pPr>
        <w:jc w:val="both"/>
        <w:rPr>
          <w:rFonts w:eastAsia="Calibri" w:cstheme="minorHAnsi"/>
          <w:sz w:val="20"/>
          <w:szCs w:val="20"/>
        </w:rPr>
      </w:pPr>
      <w:r w:rsidRPr="006537DD">
        <w:rPr>
          <w:rFonts w:eastAsia="Calibri" w:cstheme="minorHAnsi"/>
          <w:sz w:val="20"/>
          <w:szCs w:val="20"/>
        </w:rPr>
        <w:t>Proszę o informację czy poniższe wyłączenia spełniać będą wymogi SWZ:</w:t>
      </w:r>
    </w:p>
    <w:p w14:paraId="2B7C623C" w14:textId="77777777" w:rsidR="00BF0A2F" w:rsidRPr="0050745A" w:rsidRDefault="00BF0A2F" w:rsidP="0050745A">
      <w:pPr>
        <w:pStyle w:val="NormalnyWeb"/>
        <w:spacing w:before="0" w:beforeAutospacing="0" w:after="0" w:afterAutospacing="0"/>
        <w:ind w:left="720" w:hanging="436"/>
        <w:rPr>
          <w:rStyle w:val="Uwydatnienie"/>
          <w:rFonts w:asciiTheme="minorHAnsi" w:hAnsiTheme="minorHAnsi" w:cstheme="minorHAnsi"/>
          <w:sz w:val="20"/>
          <w:szCs w:val="20"/>
        </w:rPr>
      </w:pPr>
      <w:r w:rsidRPr="0050745A">
        <w:rPr>
          <w:rStyle w:val="Uwydatnienie"/>
          <w:rFonts w:asciiTheme="minorHAnsi" w:hAnsiTheme="minorHAnsi" w:cstheme="minorHAnsi"/>
          <w:sz w:val="20"/>
          <w:szCs w:val="20"/>
        </w:rPr>
        <w:t>Ubezpieczyciel nie ponosi odpowiedzialności za szkody powstałe wskutek:</w:t>
      </w:r>
    </w:p>
    <w:p w14:paraId="676B4DDB" w14:textId="64729D3D" w:rsidR="00BF0A2F" w:rsidRPr="0050745A" w:rsidRDefault="00BF0A2F" w:rsidP="0050745A">
      <w:pPr>
        <w:pStyle w:val="NormalnyWeb"/>
        <w:spacing w:before="0" w:beforeAutospacing="0" w:after="0" w:afterAutospacing="0"/>
        <w:ind w:left="720"/>
        <w:rPr>
          <w:rFonts w:asciiTheme="minorHAnsi" w:hAnsiTheme="minorHAnsi" w:cstheme="minorHAnsi"/>
          <w:sz w:val="20"/>
          <w:szCs w:val="20"/>
        </w:rPr>
      </w:pPr>
      <w:r w:rsidRPr="0050745A">
        <w:rPr>
          <w:rStyle w:val="Uwydatnienie"/>
          <w:rFonts w:asciiTheme="minorHAnsi" w:hAnsiTheme="minorHAnsi" w:cstheme="minorHAnsi"/>
          <w:sz w:val="20"/>
          <w:szCs w:val="20"/>
        </w:rPr>
        <w:t>1) konfiskaty, zawłaszczenia, nacjonalizacji, rekwizycji, zniszczenia, które nastąpiły w następstwie wydanego przez władze aktu prawnego,</w:t>
      </w:r>
      <w:r w:rsidRPr="0050745A">
        <w:rPr>
          <w:rFonts w:asciiTheme="minorHAnsi" w:hAnsiTheme="minorHAnsi" w:cstheme="minorHAnsi"/>
          <w:sz w:val="20"/>
          <w:szCs w:val="20"/>
        </w:rPr>
        <w:br/>
      </w:r>
      <w:r w:rsidRPr="0050745A">
        <w:rPr>
          <w:rStyle w:val="Uwydatnienie"/>
          <w:rFonts w:asciiTheme="minorHAnsi" w:hAnsiTheme="minorHAnsi" w:cstheme="minorHAnsi"/>
          <w:sz w:val="20"/>
          <w:szCs w:val="20"/>
        </w:rPr>
        <w:t>2) stanu wojennego, stanu wyjątkowego, przewrotu, buntu, powstania, rewolucji, wojskowego zamachu stanu lub przejęcia władzy, wojny domowej, inwazji, najazdu, wrogich działań innego państwa, działań wojennych lub innych akcji mających charakter wojenny; wojny, niezależnie od tego czy wojna została wypowiedziana, czy nie; zamieszek społecznych, rozruchów, strajków, lokautów i niepokojów społecznych oraz terroryzmu i sabotażu (chyba, że zaakceptowane zostały klauzule</w:t>
      </w:r>
      <w:r w:rsidR="00D55A79" w:rsidRPr="0050745A">
        <w:rPr>
          <w:rFonts w:asciiTheme="minorHAnsi" w:hAnsiTheme="minorHAnsi" w:cstheme="minorHAnsi"/>
          <w:sz w:val="20"/>
          <w:szCs w:val="20"/>
        </w:rPr>
        <w:t xml:space="preserve"> </w:t>
      </w:r>
      <w:r w:rsidR="00D55A79" w:rsidRPr="0050745A">
        <w:rPr>
          <w:rStyle w:val="Uwydatnienie"/>
          <w:rFonts w:asciiTheme="minorHAnsi" w:hAnsiTheme="minorHAnsi" w:cstheme="minorHAnsi"/>
          <w:b/>
          <w:bCs/>
          <w:sz w:val="20"/>
          <w:szCs w:val="20"/>
        </w:rPr>
        <w:t>strajków, rozruchów, zamieszek społecznych</w:t>
      </w:r>
      <w:r w:rsidR="00D55A79" w:rsidRPr="0050745A">
        <w:rPr>
          <w:rStyle w:val="Uwydatnienie"/>
          <w:rFonts w:asciiTheme="minorHAnsi" w:hAnsiTheme="minorHAnsi" w:cstheme="minorHAnsi"/>
          <w:sz w:val="20"/>
          <w:szCs w:val="20"/>
        </w:rPr>
        <w:t xml:space="preserve"> oraz </w:t>
      </w:r>
      <w:r w:rsidR="00D55A79" w:rsidRPr="0050745A">
        <w:rPr>
          <w:rStyle w:val="Uwydatnienie"/>
          <w:rFonts w:asciiTheme="minorHAnsi" w:hAnsiTheme="minorHAnsi" w:cstheme="minorHAnsi"/>
          <w:b/>
          <w:bCs/>
          <w:sz w:val="20"/>
          <w:szCs w:val="20"/>
        </w:rPr>
        <w:t>aktów terroryzmu</w:t>
      </w:r>
      <w:r w:rsidR="00D55A79" w:rsidRPr="0050745A">
        <w:rPr>
          <w:rStyle w:val="Uwydatnienie"/>
          <w:rFonts w:asciiTheme="minorHAnsi" w:hAnsiTheme="minorHAnsi" w:cstheme="minorHAnsi"/>
          <w:sz w:val="20"/>
          <w:szCs w:val="20"/>
        </w:rPr>
        <w:t>)</w:t>
      </w:r>
      <w:r w:rsidRPr="0050745A">
        <w:rPr>
          <w:rStyle w:val="Uwydatnienie"/>
          <w:rFonts w:asciiTheme="minorHAnsi" w:hAnsiTheme="minorHAnsi" w:cstheme="minorHAnsi"/>
          <w:sz w:val="20"/>
          <w:szCs w:val="20"/>
        </w:rPr>
        <w:t xml:space="preserve"> ,</w:t>
      </w:r>
      <w:r w:rsidRPr="0050745A">
        <w:rPr>
          <w:rFonts w:asciiTheme="minorHAnsi" w:hAnsiTheme="minorHAnsi" w:cstheme="minorHAnsi"/>
          <w:sz w:val="20"/>
          <w:szCs w:val="20"/>
        </w:rPr>
        <w:br/>
      </w:r>
      <w:r w:rsidRPr="0050745A">
        <w:rPr>
          <w:rStyle w:val="Uwydatnienie"/>
          <w:rFonts w:asciiTheme="minorHAnsi" w:hAnsiTheme="minorHAnsi" w:cstheme="minorHAnsi"/>
          <w:sz w:val="20"/>
          <w:szCs w:val="20"/>
        </w:rPr>
        <w:t xml:space="preserve">3) promieniowania jonizacyjnego lub skażenia radioaktywnego, bez względu na to, czy źródłem ich pochodzenia jest paliwo jądrowe, czy jakiekolwiek odpady </w:t>
      </w:r>
      <w:r w:rsidR="000753D8" w:rsidRPr="0050745A">
        <w:rPr>
          <w:rStyle w:val="Uwydatnienie"/>
          <w:rFonts w:asciiTheme="minorHAnsi" w:hAnsiTheme="minorHAnsi" w:cstheme="minorHAnsi"/>
          <w:sz w:val="20"/>
          <w:szCs w:val="20"/>
        </w:rPr>
        <w:t>p</w:t>
      </w:r>
      <w:r w:rsidRPr="0050745A">
        <w:rPr>
          <w:rStyle w:val="Uwydatnienie"/>
          <w:rFonts w:asciiTheme="minorHAnsi" w:hAnsiTheme="minorHAnsi" w:cstheme="minorHAnsi"/>
          <w:sz w:val="20"/>
          <w:szCs w:val="20"/>
        </w:rPr>
        <w:t>romieniotwórcze powstałe w wyniku reakcji rozpadu albo syntezy jądrowej,</w:t>
      </w:r>
      <w:r w:rsidRPr="0050745A">
        <w:rPr>
          <w:rFonts w:asciiTheme="minorHAnsi" w:hAnsiTheme="minorHAnsi" w:cstheme="minorHAnsi"/>
          <w:sz w:val="20"/>
          <w:szCs w:val="20"/>
        </w:rPr>
        <w:br/>
      </w:r>
      <w:r w:rsidRPr="0050745A">
        <w:rPr>
          <w:rStyle w:val="Uwydatnienie"/>
          <w:rFonts w:asciiTheme="minorHAnsi" w:hAnsiTheme="minorHAnsi" w:cstheme="minorHAnsi"/>
          <w:sz w:val="20"/>
          <w:szCs w:val="20"/>
        </w:rPr>
        <w:t>4) skażenia lub zanieczyszczenia, chyba że powstały one w ubezpieczonym mieniu wskutek innego zdarzenia niewyłączonego z zakresu ubezpieczenia,</w:t>
      </w:r>
      <w:r w:rsidRPr="0050745A">
        <w:rPr>
          <w:rFonts w:asciiTheme="minorHAnsi" w:hAnsiTheme="minorHAnsi" w:cstheme="minorHAnsi"/>
          <w:sz w:val="20"/>
          <w:szCs w:val="20"/>
        </w:rPr>
        <w:br/>
      </w:r>
      <w:r w:rsidRPr="0050745A">
        <w:rPr>
          <w:rStyle w:val="Uwydatnienie"/>
          <w:rFonts w:asciiTheme="minorHAnsi" w:hAnsiTheme="minorHAnsi" w:cstheme="minorHAnsi"/>
          <w:sz w:val="20"/>
          <w:szCs w:val="20"/>
        </w:rPr>
        <w:t>5) zmian pola magnetycznego lub elektromagnetycznego, w tym także powstałych wskutek oddziaływania burz słonecznych lub zjawisk zachodzących na Słońcu,</w:t>
      </w:r>
      <w:r w:rsidRPr="0050745A">
        <w:rPr>
          <w:rFonts w:asciiTheme="minorHAnsi" w:hAnsiTheme="minorHAnsi" w:cstheme="minorHAnsi"/>
          <w:sz w:val="20"/>
          <w:szCs w:val="20"/>
        </w:rPr>
        <w:br/>
      </w:r>
      <w:r w:rsidRPr="0050745A">
        <w:rPr>
          <w:rStyle w:val="Uwydatnienie"/>
          <w:rFonts w:asciiTheme="minorHAnsi" w:hAnsiTheme="minorHAnsi" w:cstheme="minorHAnsi"/>
          <w:sz w:val="20"/>
          <w:szCs w:val="20"/>
        </w:rPr>
        <w:t>6) zapadania lub osuwania się ziemi, gdy są to szkody powstałe w wyniku działalności zakładu górniczego</w:t>
      </w:r>
      <w:r w:rsidR="00D55A79" w:rsidRPr="0050745A">
        <w:rPr>
          <w:rStyle w:val="Uwydatnienie"/>
          <w:rFonts w:asciiTheme="minorHAnsi" w:hAnsiTheme="minorHAnsi" w:cstheme="minorHAnsi"/>
          <w:sz w:val="20"/>
          <w:szCs w:val="20"/>
        </w:rPr>
        <w:t xml:space="preserve"> </w:t>
      </w:r>
      <w:r w:rsidRPr="0050745A">
        <w:rPr>
          <w:rStyle w:val="Uwydatnienie"/>
          <w:rFonts w:asciiTheme="minorHAnsi" w:hAnsiTheme="minorHAnsi" w:cstheme="minorHAnsi"/>
          <w:sz w:val="20"/>
          <w:szCs w:val="20"/>
        </w:rPr>
        <w:t>w rozumieniu Ustawy Prawo geologiczne i górnicze</w:t>
      </w:r>
    </w:p>
    <w:p w14:paraId="43003853" w14:textId="22D05D87" w:rsidR="00926CDE" w:rsidRPr="0050745A" w:rsidRDefault="00BF0A2F" w:rsidP="0050745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0745A">
        <w:rPr>
          <w:rFonts w:eastAsia="Calibri" w:cstheme="minorHAnsi"/>
          <w:sz w:val="20"/>
          <w:szCs w:val="20"/>
        </w:rPr>
        <w:t xml:space="preserve"> </w:t>
      </w:r>
      <w:bookmarkEnd w:id="14"/>
    </w:p>
    <w:p w14:paraId="67E099C7" w14:textId="77777777" w:rsidR="006537DD" w:rsidRPr="006537DD" w:rsidRDefault="006537DD" w:rsidP="006537DD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bookmarkStart w:id="15" w:name="_Hlk118756786"/>
      <w:r w:rsidRPr="006537DD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04A49A71" w14:textId="76DB2320" w:rsidR="00EE029D" w:rsidRDefault="006537DD" w:rsidP="006537D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537DD">
        <w:rPr>
          <w:rFonts w:cstheme="minorHAnsi"/>
          <w:sz w:val="20"/>
          <w:szCs w:val="20"/>
        </w:rPr>
        <w:t>Zamawiający</w:t>
      </w:r>
      <w:r>
        <w:rPr>
          <w:rFonts w:cstheme="minorHAnsi"/>
          <w:sz w:val="20"/>
          <w:szCs w:val="20"/>
        </w:rPr>
        <w:t xml:space="preserve"> potwierdza, że wyłączenia spełniają wymogi SWZ</w:t>
      </w:r>
    </w:p>
    <w:p w14:paraId="4E0980FC" w14:textId="77777777" w:rsidR="006537DD" w:rsidRPr="0050745A" w:rsidRDefault="006537DD" w:rsidP="006537D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bookmarkEnd w:id="15"/>
    <w:p w14:paraId="081AF02F" w14:textId="77777777" w:rsidR="00D03C51" w:rsidRPr="0050745A" w:rsidRDefault="00D03C51" w:rsidP="0050745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4184B47" w14:textId="4AAAA5A9" w:rsidR="00926CDE" w:rsidRPr="0050745A" w:rsidRDefault="00BB695A" w:rsidP="006537DD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50745A">
        <w:rPr>
          <w:rFonts w:cstheme="minorHAnsi"/>
          <w:b/>
          <w:bCs/>
          <w:sz w:val="20"/>
          <w:szCs w:val="20"/>
          <w:u w:val="single"/>
        </w:rPr>
        <w:t>Przedmiot ubezpieczenia</w:t>
      </w:r>
    </w:p>
    <w:p w14:paraId="0FA20F2D" w14:textId="77777777" w:rsidR="0027390B" w:rsidRPr="0050745A" w:rsidRDefault="0027390B" w:rsidP="0050745A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F11710D" w14:textId="022CB03C" w:rsidR="008F7669" w:rsidRPr="0050745A" w:rsidRDefault="008F7669" w:rsidP="0050745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C028048" w14:textId="695DF73B" w:rsidR="006537DD" w:rsidRPr="0050745A" w:rsidRDefault="006537DD" w:rsidP="006537DD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0745A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21</w:t>
      </w:r>
      <w:r w:rsidRPr="0050745A">
        <w:rPr>
          <w:rFonts w:cstheme="minorHAnsi"/>
          <w:b/>
          <w:bCs/>
          <w:sz w:val="20"/>
          <w:szCs w:val="20"/>
        </w:rPr>
        <w:t>.</w:t>
      </w:r>
    </w:p>
    <w:p w14:paraId="40EF0672" w14:textId="5639AA70" w:rsidR="0019764B" w:rsidRDefault="0019764B" w:rsidP="006537DD">
      <w:pPr>
        <w:jc w:val="both"/>
        <w:rPr>
          <w:rFonts w:cstheme="minorHAnsi"/>
          <w:sz w:val="20"/>
          <w:szCs w:val="20"/>
        </w:rPr>
      </w:pPr>
      <w:r w:rsidRPr="006537DD">
        <w:rPr>
          <w:rFonts w:cstheme="minorHAnsi"/>
          <w:sz w:val="20"/>
          <w:szCs w:val="20"/>
        </w:rPr>
        <w:t>Proszę o informację</w:t>
      </w:r>
      <w:r w:rsidR="00B3545A" w:rsidRPr="006537DD">
        <w:rPr>
          <w:rFonts w:cstheme="minorHAnsi"/>
          <w:sz w:val="20"/>
          <w:szCs w:val="20"/>
        </w:rPr>
        <w:t xml:space="preserve"> </w:t>
      </w:r>
      <w:r w:rsidR="009C2337" w:rsidRPr="006537DD">
        <w:rPr>
          <w:rFonts w:cstheme="minorHAnsi"/>
          <w:sz w:val="20"/>
          <w:szCs w:val="20"/>
        </w:rPr>
        <w:t>c</w:t>
      </w:r>
      <w:r w:rsidR="008463C1" w:rsidRPr="006537DD">
        <w:rPr>
          <w:rFonts w:cstheme="minorHAnsi"/>
          <w:sz w:val="20"/>
          <w:szCs w:val="20"/>
        </w:rPr>
        <w:t xml:space="preserve">zy </w:t>
      </w:r>
      <w:r w:rsidR="00597D95" w:rsidRPr="006537DD">
        <w:rPr>
          <w:rFonts w:cstheme="minorHAnsi"/>
          <w:sz w:val="20"/>
          <w:szCs w:val="20"/>
        </w:rPr>
        <w:t xml:space="preserve">oprócz wskazanych w załączniku nr </w:t>
      </w:r>
      <w:r w:rsidR="000753D8" w:rsidRPr="006537DD">
        <w:rPr>
          <w:rFonts w:cstheme="minorHAnsi"/>
          <w:sz w:val="20"/>
          <w:szCs w:val="20"/>
        </w:rPr>
        <w:t>6</w:t>
      </w:r>
      <w:r w:rsidR="00597D95" w:rsidRPr="006537DD">
        <w:rPr>
          <w:rFonts w:cstheme="minorHAnsi"/>
          <w:sz w:val="20"/>
          <w:szCs w:val="20"/>
        </w:rPr>
        <w:t xml:space="preserve"> do SWZ </w:t>
      </w:r>
      <w:r w:rsidR="009C2337" w:rsidRPr="006537DD">
        <w:rPr>
          <w:rFonts w:cstheme="minorHAnsi"/>
          <w:sz w:val="20"/>
          <w:szCs w:val="20"/>
        </w:rPr>
        <w:t>Z</w:t>
      </w:r>
      <w:r w:rsidR="008463C1" w:rsidRPr="006537DD">
        <w:rPr>
          <w:rFonts w:cstheme="minorHAnsi"/>
          <w:sz w:val="20"/>
          <w:szCs w:val="20"/>
        </w:rPr>
        <w:t>amawiający posiada</w:t>
      </w:r>
      <w:r w:rsidR="00597D95" w:rsidRPr="006537DD">
        <w:rPr>
          <w:rFonts w:cstheme="minorHAnsi"/>
          <w:sz w:val="20"/>
          <w:szCs w:val="20"/>
        </w:rPr>
        <w:t xml:space="preserve"> inne </w:t>
      </w:r>
      <w:r w:rsidR="008463C1" w:rsidRPr="006537DD">
        <w:rPr>
          <w:rFonts w:cstheme="minorHAnsi"/>
          <w:sz w:val="20"/>
          <w:szCs w:val="20"/>
        </w:rPr>
        <w:t xml:space="preserve"> instalacje fotowoltaiczne – jeśli tak proszę o wskazanie miejsca montażu.</w:t>
      </w:r>
    </w:p>
    <w:p w14:paraId="5ECAAF98" w14:textId="77777777" w:rsidR="006F6B40" w:rsidRPr="006537DD" w:rsidRDefault="006F6B40" w:rsidP="006F6B40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6537DD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588E1BBB" w14:textId="58E8AD74" w:rsidR="006F6B40" w:rsidRPr="006537DD" w:rsidRDefault="006F6B40" w:rsidP="006F6B40">
      <w:pPr>
        <w:jc w:val="both"/>
        <w:rPr>
          <w:rFonts w:cstheme="minorHAnsi"/>
          <w:sz w:val="20"/>
          <w:szCs w:val="20"/>
        </w:rPr>
      </w:pPr>
      <w:r w:rsidRPr="006537DD">
        <w:rPr>
          <w:rFonts w:cstheme="minorHAnsi"/>
          <w:sz w:val="20"/>
          <w:szCs w:val="20"/>
        </w:rPr>
        <w:t>Zamawiający</w:t>
      </w:r>
      <w:r>
        <w:rPr>
          <w:rFonts w:cstheme="minorHAnsi"/>
          <w:sz w:val="20"/>
          <w:szCs w:val="20"/>
        </w:rPr>
        <w:t xml:space="preserve"> informuje, że nie posiada innych instalacji</w:t>
      </w:r>
    </w:p>
    <w:p w14:paraId="51B7503C" w14:textId="008DF31B" w:rsidR="0019764B" w:rsidRPr="0050745A" w:rsidRDefault="0019764B" w:rsidP="0050745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9653E2E" w14:textId="14FB9666" w:rsidR="006F6B40" w:rsidRPr="0050745A" w:rsidRDefault="006F6B40" w:rsidP="006F6B4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0745A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22</w:t>
      </w:r>
      <w:r w:rsidRPr="0050745A">
        <w:rPr>
          <w:rFonts w:cstheme="minorHAnsi"/>
          <w:b/>
          <w:bCs/>
          <w:sz w:val="20"/>
          <w:szCs w:val="20"/>
        </w:rPr>
        <w:t>.</w:t>
      </w:r>
    </w:p>
    <w:p w14:paraId="18D78E82" w14:textId="2A1B880C" w:rsidR="0019764B" w:rsidRPr="006F6B40" w:rsidRDefault="008463C1" w:rsidP="006F6B40">
      <w:pPr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t>D</w:t>
      </w:r>
      <w:r w:rsidR="0019764B" w:rsidRPr="006F6B40">
        <w:rPr>
          <w:rFonts w:cstheme="minorHAnsi"/>
          <w:sz w:val="20"/>
          <w:szCs w:val="20"/>
        </w:rPr>
        <w:t xml:space="preserve">la </w:t>
      </w:r>
      <w:r w:rsidRPr="006F6B40">
        <w:rPr>
          <w:rFonts w:cstheme="minorHAnsi"/>
          <w:sz w:val="20"/>
          <w:szCs w:val="20"/>
        </w:rPr>
        <w:t>każdej instalacji fotowoltaicznej zamontowanej na budynku</w:t>
      </w:r>
      <w:r w:rsidR="0019764B" w:rsidRPr="006F6B40">
        <w:rPr>
          <w:rFonts w:cstheme="minorHAnsi"/>
          <w:sz w:val="20"/>
          <w:szCs w:val="20"/>
        </w:rPr>
        <w:t xml:space="preserve"> proszę o odpowiedź na poniższe pytania:</w:t>
      </w:r>
    </w:p>
    <w:p w14:paraId="55DA007A" w14:textId="77777777" w:rsidR="006F6B40" w:rsidRPr="006F6B40" w:rsidRDefault="006F6B40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t>1. Termoizolacja dachu:</w:t>
      </w:r>
    </w:p>
    <w:p w14:paraId="275128AE" w14:textId="77777777" w:rsidR="006F6B40" w:rsidRPr="006F6B40" w:rsidRDefault="006F6B40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t>a)            Pianka  poliuretanowa lub styropian,</w:t>
      </w:r>
    </w:p>
    <w:p w14:paraId="6F926550" w14:textId="77777777" w:rsidR="006F6B40" w:rsidRPr="006F6B40" w:rsidRDefault="006F6B40" w:rsidP="006F6B40">
      <w:pPr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</w:rPr>
      </w:pPr>
      <w:r w:rsidRPr="006F6B40">
        <w:rPr>
          <w:rFonts w:cstheme="minorHAnsi"/>
          <w:b/>
          <w:bCs/>
          <w:color w:val="FF0000"/>
          <w:sz w:val="20"/>
          <w:szCs w:val="20"/>
        </w:rPr>
        <w:t>b)           Wełna mineralna,</w:t>
      </w:r>
    </w:p>
    <w:p w14:paraId="5E45A08D" w14:textId="77777777" w:rsidR="006F6B40" w:rsidRDefault="006F6B40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lastRenderedPageBreak/>
        <w:t>c)            Inne…………………………………………..</w:t>
      </w:r>
    </w:p>
    <w:p w14:paraId="43DAAB38" w14:textId="3E4205D5" w:rsidR="00E941F5" w:rsidRPr="006F6B40" w:rsidRDefault="00E941F5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Odpowiedź: instalacja fotowoltaiczna zamocowana jest na ścianach budynku, dach budynku stanowi </w:t>
      </w:r>
      <w:proofErr w:type="spellStart"/>
      <w:r>
        <w:rPr>
          <w:rFonts w:cstheme="minorHAnsi"/>
          <w:sz w:val="20"/>
          <w:szCs w:val="20"/>
        </w:rPr>
        <w:t>ladowisko</w:t>
      </w:r>
      <w:proofErr w:type="spellEnd"/>
      <w:r>
        <w:rPr>
          <w:rFonts w:cstheme="minorHAnsi"/>
          <w:sz w:val="20"/>
          <w:szCs w:val="20"/>
        </w:rPr>
        <w:t xml:space="preserve"> dla śmigłowca LPR</w:t>
      </w:r>
    </w:p>
    <w:p w14:paraId="302D300B" w14:textId="77777777" w:rsidR="006F6B40" w:rsidRPr="006F6B40" w:rsidRDefault="006F6B40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098E246" w14:textId="77777777" w:rsidR="006F6B40" w:rsidRPr="006F6B40" w:rsidRDefault="006F6B40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t xml:space="preserve">2. Czy dokonano weryfikacji konstrukcji nośnej budynku na dodatkowe obciążenie instalacją fotowoltaiczną oraz uwzględniająca nowe obciążenia zmienne (śnieg i wiatr)? </w:t>
      </w:r>
    </w:p>
    <w:p w14:paraId="142D6DD3" w14:textId="05E6860A" w:rsidR="006F6B40" w:rsidRPr="006F6B40" w:rsidRDefault="006F6B40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t xml:space="preserve">a)            Tak </w:t>
      </w:r>
    </w:p>
    <w:p w14:paraId="2DDAFBB0" w14:textId="77777777" w:rsidR="006F6B40" w:rsidRPr="006F6B40" w:rsidRDefault="006F6B40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t>b)           Nie</w:t>
      </w:r>
    </w:p>
    <w:p w14:paraId="44F66614" w14:textId="77777777" w:rsidR="006F6B40" w:rsidRDefault="006F6B40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t>Jeśli zaznaczono „Nie” należy podać przyczyny braku obliczeń</w:t>
      </w:r>
    </w:p>
    <w:p w14:paraId="6E47628D" w14:textId="77777777" w:rsidR="00E941F5" w:rsidRPr="006F6B40" w:rsidRDefault="00E941F5" w:rsidP="00E941F5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Odpowiedź: instalacja fotowoltaiczna zamocowana jest na ścianach budynku, dach budynku stanowi </w:t>
      </w:r>
      <w:proofErr w:type="spellStart"/>
      <w:r>
        <w:rPr>
          <w:rFonts w:cstheme="minorHAnsi"/>
          <w:sz w:val="20"/>
          <w:szCs w:val="20"/>
        </w:rPr>
        <w:t>ladowisko</w:t>
      </w:r>
      <w:proofErr w:type="spellEnd"/>
      <w:r>
        <w:rPr>
          <w:rFonts w:cstheme="minorHAnsi"/>
          <w:sz w:val="20"/>
          <w:szCs w:val="20"/>
        </w:rPr>
        <w:t xml:space="preserve"> dla śmigłowca LPR</w:t>
      </w:r>
    </w:p>
    <w:p w14:paraId="3BB6F09F" w14:textId="77777777" w:rsidR="006F6B40" w:rsidRPr="006F6B40" w:rsidRDefault="006F6B40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439D80E" w14:textId="77777777" w:rsidR="006F6B40" w:rsidRPr="006F6B40" w:rsidRDefault="006F6B40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t xml:space="preserve">3. Rodzaj konstrukcji wsporczej paneli fotowoltaicznych oraz sposób mocowania paneli na dachu. </w:t>
      </w:r>
    </w:p>
    <w:p w14:paraId="6A22782F" w14:textId="77777777" w:rsidR="006F6B40" w:rsidRPr="006F6B40" w:rsidRDefault="006F6B40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t xml:space="preserve">a)            Systemy mocowane przy wykorzystaniu technologii </w:t>
      </w:r>
      <w:proofErr w:type="spellStart"/>
      <w:r w:rsidRPr="006F6B40">
        <w:rPr>
          <w:rFonts w:cstheme="minorHAnsi"/>
          <w:sz w:val="20"/>
          <w:szCs w:val="20"/>
        </w:rPr>
        <w:t>kotwienia</w:t>
      </w:r>
      <w:proofErr w:type="spellEnd"/>
      <w:r w:rsidRPr="006F6B40">
        <w:rPr>
          <w:rFonts w:cstheme="minorHAnsi"/>
          <w:sz w:val="20"/>
          <w:szCs w:val="20"/>
        </w:rPr>
        <w:t xml:space="preserve"> do żelbetowej konstrukcji dachu</w:t>
      </w:r>
    </w:p>
    <w:p w14:paraId="4769A0E1" w14:textId="77777777" w:rsidR="006F6B40" w:rsidRPr="006F6B40" w:rsidRDefault="006F6B40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t>b)           Systemy dociążane balastowo – z balastem na każdy moduł</w:t>
      </w:r>
    </w:p>
    <w:p w14:paraId="3A4DB09B" w14:textId="77777777" w:rsidR="006F6B40" w:rsidRPr="006F6B40" w:rsidRDefault="006F6B40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t>c)            Systemy mocowane do konstrukcji dachu (mocowanie do stropodachu lub inne elementu nośnego konstrukcji dachu za pomocą śrub, wkrętów lub szpilek)</w:t>
      </w:r>
    </w:p>
    <w:p w14:paraId="517CEE1E" w14:textId="77777777" w:rsidR="006F6B40" w:rsidRPr="006F6B40" w:rsidRDefault="006F6B40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t>d)           Systemy przyklejane lub zgrzewane do pokrycia dachu</w:t>
      </w:r>
    </w:p>
    <w:p w14:paraId="40C7DD80" w14:textId="77777777" w:rsidR="006F6B40" w:rsidRPr="006F6B40" w:rsidRDefault="006F6B40" w:rsidP="006F6B40">
      <w:pPr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</w:rPr>
      </w:pPr>
      <w:r w:rsidRPr="006F6B40">
        <w:rPr>
          <w:rFonts w:cstheme="minorHAnsi"/>
          <w:b/>
          <w:bCs/>
          <w:color w:val="FF0000"/>
          <w:sz w:val="20"/>
          <w:szCs w:val="20"/>
        </w:rPr>
        <w:t>Odpowiedź: mocowanie mechaniczne do konstrukcji ścian budynku</w:t>
      </w:r>
    </w:p>
    <w:p w14:paraId="4E8940DB" w14:textId="77777777" w:rsidR="006F6B40" w:rsidRPr="006F6B40" w:rsidRDefault="006F6B40" w:rsidP="006F6B40">
      <w:pPr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</w:rPr>
      </w:pPr>
    </w:p>
    <w:p w14:paraId="0289E4BC" w14:textId="77777777" w:rsidR="006F6B40" w:rsidRPr="006F6B40" w:rsidRDefault="006F6B40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t>4. Czy dokonano obliczeń konstrukcji wsporczej obciążenie wiatrem i śniegiem?</w:t>
      </w:r>
    </w:p>
    <w:p w14:paraId="7F18A53C" w14:textId="389F3B25" w:rsidR="006F6B40" w:rsidRPr="006F6B40" w:rsidRDefault="006F6B40" w:rsidP="006F6B40">
      <w:pPr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</w:rPr>
      </w:pPr>
      <w:r w:rsidRPr="006F6B40">
        <w:rPr>
          <w:rFonts w:cstheme="minorHAnsi"/>
          <w:sz w:val="20"/>
          <w:szCs w:val="20"/>
        </w:rPr>
        <w:t xml:space="preserve">a)    </w:t>
      </w:r>
      <w:r w:rsidRPr="006F6B40">
        <w:rPr>
          <w:rFonts w:cstheme="minorHAnsi"/>
          <w:b/>
          <w:bCs/>
          <w:color w:val="FF0000"/>
          <w:sz w:val="20"/>
          <w:szCs w:val="20"/>
        </w:rPr>
        <w:t>Tak.</w:t>
      </w:r>
    </w:p>
    <w:p w14:paraId="6F87DDB1" w14:textId="77777777" w:rsidR="006F6B40" w:rsidRPr="006F6B40" w:rsidRDefault="006F6B40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t>Jeśli zaznaczono „Tak”, poproszę o podanie stosowanych:</w:t>
      </w:r>
    </w:p>
    <w:p w14:paraId="4A50B9A0" w14:textId="77777777" w:rsidR="006F6B40" w:rsidRPr="006F6B40" w:rsidRDefault="006F6B40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t>-              Norm</w:t>
      </w:r>
    </w:p>
    <w:p w14:paraId="15EDFF60" w14:textId="77777777" w:rsidR="006F6B40" w:rsidRPr="006F6B40" w:rsidRDefault="006F6B40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t xml:space="preserve">-              Stref wiatrowych i śniegowych </w:t>
      </w:r>
    </w:p>
    <w:p w14:paraId="666ACDF4" w14:textId="77777777" w:rsidR="006F6B40" w:rsidRPr="006F6B40" w:rsidRDefault="006F6B40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t>a)            Nie</w:t>
      </w:r>
    </w:p>
    <w:p w14:paraId="2A6BFFCE" w14:textId="77777777" w:rsidR="006F6B40" w:rsidRDefault="006F6B40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t>Jeśli zaznaczono „Nie” należy podać przyczyny braku obliczeń.</w:t>
      </w:r>
    </w:p>
    <w:p w14:paraId="6E4ADC4A" w14:textId="3561558A" w:rsidR="00E941F5" w:rsidRPr="006F6B40" w:rsidRDefault="00E941F5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Odpowiedź: </w:t>
      </w:r>
      <w:r w:rsidRPr="00E941F5">
        <w:rPr>
          <w:rFonts w:cstheme="minorHAnsi"/>
          <w:sz w:val="20"/>
          <w:szCs w:val="20"/>
        </w:rPr>
        <w:t>zgodnie z obowiązującymi przepisami na dzień wykonywania projektu. Dla elementów wykonanych pionowo na ścianie budynku wartości śniegu i wiatru są pomijalne</w:t>
      </w:r>
    </w:p>
    <w:p w14:paraId="0C414679" w14:textId="77777777" w:rsidR="006F6B40" w:rsidRPr="006F6B40" w:rsidRDefault="006F6B40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F39521E" w14:textId="77777777" w:rsidR="006F6B40" w:rsidRPr="006F6B40" w:rsidRDefault="006F6B40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t>5. Instalacja wyposażona jest w:</w:t>
      </w:r>
    </w:p>
    <w:p w14:paraId="151031A7" w14:textId="77777777" w:rsidR="006F6B40" w:rsidRPr="006F6B40" w:rsidRDefault="006F6B40" w:rsidP="006F6B40">
      <w:pPr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</w:rPr>
      </w:pPr>
      <w:r w:rsidRPr="006F6B40">
        <w:rPr>
          <w:rFonts w:cstheme="minorHAnsi"/>
          <w:b/>
          <w:bCs/>
          <w:color w:val="FF0000"/>
          <w:sz w:val="20"/>
          <w:szCs w:val="20"/>
        </w:rPr>
        <w:t xml:space="preserve">a)            Inwertery </w:t>
      </w:r>
      <w:proofErr w:type="spellStart"/>
      <w:r w:rsidRPr="006F6B40">
        <w:rPr>
          <w:rFonts w:cstheme="minorHAnsi"/>
          <w:b/>
          <w:bCs/>
          <w:color w:val="FF0000"/>
          <w:sz w:val="20"/>
          <w:szCs w:val="20"/>
        </w:rPr>
        <w:t>stringowe</w:t>
      </w:r>
      <w:proofErr w:type="spellEnd"/>
      <w:r w:rsidRPr="006F6B40">
        <w:rPr>
          <w:rFonts w:cstheme="minorHAnsi"/>
          <w:b/>
          <w:bCs/>
          <w:color w:val="FF0000"/>
          <w:sz w:val="20"/>
          <w:szCs w:val="20"/>
        </w:rPr>
        <w:t xml:space="preserve"> </w:t>
      </w:r>
    </w:p>
    <w:p w14:paraId="294D8499" w14:textId="77777777" w:rsidR="006F6B40" w:rsidRPr="006F6B40" w:rsidRDefault="006F6B40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t xml:space="preserve">b)           </w:t>
      </w:r>
      <w:proofErr w:type="spellStart"/>
      <w:r w:rsidRPr="006F6B40">
        <w:rPr>
          <w:rFonts w:cstheme="minorHAnsi"/>
          <w:sz w:val="20"/>
          <w:szCs w:val="20"/>
        </w:rPr>
        <w:t>Mikroinwertery</w:t>
      </w:r>
      <w:proofErr w:type="spellEnd"/>
      <w:r w:rsidRPr="006F6B40">
        <w:rPr>
          <w:rFonts w:cstheme="minorHAnsi"/>
          <w:sz w:val="20"/>
          <w:szCs w:val="20"/>
        </w:rPr>
        <w:t xml:space="preserve"> </w:t>
      </w:r>
    </w:p>
    <w:p w14:paraId="1DE4AC83" w14:textId="77777777" w:rsidR="006F6B40" w:rsidRDefault="006F6B40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t>c)            Inwertery z optymalizatorami mocy z funkcją wykrywania i wygaszania łuku elektryczne</w:t>
      </w:r>
    </w:p>
    <w:p w14:paraId="320E3A36" w14:textId="797B4162" w:rsidR="00E941F5" w:rsidRDefault="00E941F5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Odpowiedź: inwertery </w:t>
      </w:r>
      <w:proofErr w:type="spellStart"/>
      <w:r>
        <w:rPr>
          <w:rFonts w:cstheme="minorHAnsi"/>
          <w:sz w:val="20"/>
          <w:szCs w:val="20"/>
        </w:rPr>
        <w:t>stringowe</w:t>
      </w:r>
      <w:proofErr w:type="spellEnd"/>
    </w:p>
    <w:p w14:paraId="20EDB7A5" w14:textId="77777777" w:rsidR="00E941F5" w:rsidRPr="006F6B40" w:rsidRDefault="00E941F5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8BAE9A4" w14:textId="77777777" w:rsidR="006F6B40" w:rsidRPr="006F6B40" w:rsidRDefault="006F6B40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t>6. Proszę podać miejsce montażu inwerterów/</w:t>
      </w:r>
      <w:proofErr w:type="spellStart"/>
      <w:r w:rsidRPr="006F6B40">
        <w:rPr>
          <w:rFonts w:cstheme="minorHAnsi"/>
          <w:sz w:val="20"/>
          <w:szCs w:val="20"/>
        </w:rPr>
        <w:t>mikroinwerterów</w:t>
      </w:r>
      <w:proofErr w:type="spellEnd"/>
      <w:r w:rsidRPr="006F6B40">
        <w:rPr>
          <w:rFonts w:cstheme="minorHAnsi"/>
          <w:sz w:val="20"/>
          <w:szCs w:val="20"/>
        </w:rPr>
        <w:t>.</w:t>
      </w:r>
    </w:p>
    <w:p w14:paraId="65A2206D" w14:textId="77777777" w:rsidR="006F6B40" w:rsidRPr="006F6B40" w:rsidRDefault="006F6B40" w:rsidP="006F6B40">
      <w:pPr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</w:rPr>
      </w:pPr>
      <w:r w:rsidRPr="006F6B40">
        <w:rPr>
          <w:rFonts w:cstheme="minorHAnsi"/>
          <w:b/>
          <w:bCs/>
          <w:color w:val="FF0000"/>
          <w:sz w:val="20"/>
          <w:szCs w:val="20"/>
        </w:rPr>
        <w:t>a)            Na ścianie niepalnej</w:t>
      </w:r>
    </w:p>
    <w:p w14:paraId="17C2EC5D" w14:textId="77777777" w:rsidR="006F6B40" w:rsidRPr="006F6B40" w:rsidRDefault="006F6B40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t>b)           Na ścianie z płyty warstwowej z rdzeniem pianki poliuretanowej lub styropianu</w:t>
      </w:r>
    </w:p>
    <w:p w14:paraId="2BF25B71" w14:textId="77777777" w:rsidR="006F6B40" w:rsidRDefault="006F6B40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t>c)            Na ścianie z drewna lub płyty wiórowej</w:t>
      </w:r>
    </w:p>
    <w:p w14:paraId="6D902842" w14:textId="5161A21F" w:rsidR="00E941F5" w:rsidRPr="006F6B40" w:rsidRDefault="00E941F5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Odpowiedź: inwertery zamontowane na ścianie niepalnej</w:t>
      </w:r>
    </w:p>
    <w:p w14:paraId="0BAAC59C" w14:textId="77777777" w:rsidR="006F6B40" w:rsidRPr="006F6B40" w:rsidRDefault="006F6B40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16BB70F" w14:textId="77777777" w:rsidR="006F6B40" w:rsidRPr="006F6B40" w:rsidRDefault="006F6B40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t>7. Czy połączenia za pomocą szybkozłączy wykonano wyłącznie przy użyciu komponentów tego samego typu oraz producenta (MC4)?</w:t>
      </w:r>
    </w:p>
    <w:p w14:paraId="0C5A7592" w14:textId="77777777" w:rsidR="006F6B40" w:rsidRPr="006F6B40" w:rsidRDefault="006F6B40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t xml:space="preserve">a)            Tak </w:t>
      </w:r>
    </w:p>
    <w:p w14:paraId="055D2195" w14:textId="77777777" w:rsidR="006F6B40" w:rsidRPr="006F6B40" w:rsidRDefault="006F6B40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t>b)           Nie</w:t>
      </w:r>
    </w:p>
    <w:p w14:paraId="573161CE" w14:textId="77777777" w:rsidR="00E941F5" w:rsidRDefault="00E941F5" w:rsidP="006F6B40">
      <w:pPr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</w:rPr>
      </w:pPr>
      <w:r>
        <w:rPr>
          <w:rFonts w:cstheme="minorHAnsi"/>
          <w:b/>
          <w:bCs/>
          <w:color w:val="FF0000"/>
          <w:sz w:val="20"/>
          <w:szCs w:val="20"/>
        </w:rPr>
        <w:t>Odpowiedź:</w:t>
      </w:r>
    </w:p>
    <w:p w14:paraId="60DE05CD" w14:textId="59FCED88" w:rsidR="006F6B40" w:rsidRPr="006F6B40" w:rsidRDefault="006F6B40" w:rsidP="006F6B40">
      <w:pPr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</w:rPr>
      </w:pPr>
      <w:r w:rsidRPr="006F6B40">
        <w:rPr>
          <w:rFonts w:cstheme="minorHAnsi"/>
          <w:b/>
          <w:bCs/>
          <w:color w:val="FF0000"/>
          <w:sz w:val="20"/>
          <w:szCs w:val="20"/>
        </w:rPr>
        <w:t>instalacja wykonana zgodnie z dokumentacją projektową zgodną z przepisami na dzień jego opracowywania</w:t>
      </w:r>
    </w:p>
    <w:p w14:paraId="40917DE9" w14:textId="77777777" w:rsidR="006F6B40" w:rsidRPr="006F6B40" w:rsidRDefault="006F6B40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89837D3" w14:textId="77777777" w:rsidR="006F6B40" w:rsidRPr="006F6B40" w:rsidRDefault="006F6B40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t xml:space="preserve">8. Czy instalacja zabezpieczona jest ochronnikami przepięć po stronie DC i AC - co najmniej - Typ 2 (klasa C)? </w:t>
      </w:r>
    </w:p>
    <w:p w14:paraId="72A26DDE" w14:textId="77777777" w:rsidR="006F6B40" w:rsidRPr="006F6B40" w:rsidRDefault="006F6B40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t>a)            Tak</w:t>
      </w:r>
    </w:p>
    <w:p w14:paraId="5C5DE425" w14:textId="77777777" w:rsidR="006F6B40" w:rsidRPr="006F6B40" w:rsidRDefault="006F6B40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t xml:space="preserve">b)           Nie </w:t>
      </w:r>
    </w:p>
    <w:p w14:paraId="19063B15" w14:textId="77777777" w:rsidR="006F6B40" w:rsidRPr="006F6B40" w:rsidRDefault="006F6B40" w:rsidP="006F6B40">
      <w:pPr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</w:rPr>
      </w:pPr>
      <w:r w:rsidRPr="006F6B40">
        <w:rPr>
          <w:rFonts w:cstheme="minorHAnsi"/>
          <w:b/>
          <w:bCs/>
          <w:color w:val="FF0000"/>
          <w:sz w:val="20"/>
          <w:szCs w:val="20"/>
        </w:rPr>
        <w:t>instalacja wykonana zgodnie z dokumentacją projektową zgodną z przepisami na dzień jego opracowywania</w:t>
      </w:r>
    </w:p>
    <w:p w14:paraId="1F154DBA" w14:textId="77777777" w:rsidR="006F6B40" w:rsidRPr="006F6B40" w:rsidRDefault="006F6B40" w:rsidP="006F6B40">
      <w:pPr>
        <w:spacing w:after="0" w:line="240" w:lineRule="auto"/>
        <w:jc w:val="both"/>
        <w:rPr>
          <w:rFonts w:cstheme="minorHAnsi"/>
        </w:rPr>
      </w:pPr>
    </w:p>
    <w:p w14:paraId="0F539BC9" w14:textId="77777777" w:rsidR="006F6B40" w:rsidRPr="006F6B40" w:rsidRDefault="006F6B40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t>9. Czy instalacja fotowoltaiczna posiada baterię akumulatorów do magazynowania energii?</w:t>
      </w:r>
    </w:p>
    <w:p w14:paraId="158C1EE0" w14:textId="77777777" w:rsidR="006F6B40" w:rsidRPr="00E941F5" w:rsidRDefault="006F6B40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941F5">
        <w:rPr>
          <w:rFonts w:cstheme="minorHAnsi"/>
          <w:sz w:val="20"/>
          <w:szCs w:val="20"/>
        </w:rPr>
        <w:lastRenderedPageBreak/>
        <w:t>a)            Nie</w:t>
      </w:r>
    </w:p>
    <w:p w14:paraId="3B893B56" w14:textId="77777777" w:rsidR="006F6B40" w:rsidRPr="006F6B40" w:rsidRDefault="006F6B40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t>b)           Tak</w:t>
      </w:r>
    </w:p>
    <w:p w14:paraId="1AB6226B" w14:textId="77777777" w:rsidR="006F6B40" w:rsidRPr="006F6B40" w:rsidRDefault="006F6B40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t>Jeśli zaznaczono „Tak”, czy magazyn energii jest wydzielony pożarowo ścianami i stropem o klasie odporności ogniowej co najmniej REI120 (elementy murowane lub żelbetowe):</w:t>
      </w:r>
    </w:p>
    <w:p w14:paraId="585323FC" w14:textId="77777777" w:rsidR="006F6B40" w:rsidRPr="006F6B40" w:rsidRDefault="006F6B40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t xml:space="preserve">Tak </w:t>
      </w:r>
    </w:p>
    <w:p w14:paraId="08984E78" w14:textId="77777777" w:rsidR="006F6B40" w:rsidRPr="006F6B40" w:rsidRDefault="006F6B40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t>Nie</w:t>
      </w:r>
    </w:p>
    <w:p w14:paraId="560715DA" w14:textId="0F50FA72" w:rsidR="006F6B40" w:rsidRDefault="00E941F5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Odpowiedź?: NIE</w:t>
      </w:r>
    </w:p>
    <w:p w14:paraId="448C138C" w14:textId="77777777" w:rsidR="00E941F5" w:rsidRPr="006F6B40" w:rsidRDefault="00E941F5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8DE383D" w14:textId="77777777" w:rsidR="006F6B40" w:rsidRPr="006F6B40" w:rsidRDefault="006F6B40" w:rsidP="006F6B40">
      <w:pPr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</w:rPr>
      </w:pPr>
      <w:r w:rsidRPr="006F6B40">
        <w:rPr>
          <w:rFonts w:cstheme="minorHAnsi"/>
          <w:sz w:val="20"/>
          <w:szCs w:val="20"/>
        </w:rPr>
        <w:t xml:space="preserve">10. Wiek instalacji </w:t>
      </w:r>
      <w:r w:rsidRPr="006F6B40">
        <w:rPr>
          <w:rFonts w:cstheme="minorHAnsi"/>
          <w:b/>
          <w:bCs/>
          <w:color w:val="FF0000"/>
          <w:sz w:val="20"/>
          <w:szCs w:val="20"/>
        </w:rPr>
        <w:t>10 lat</w:t>
      </w:r>
    </w:p>
    <w:p w14:paraId="30207984" w14:textId="77777777" w:rsidR="006F6B40" w:rsidRPr="006F6B40" w:rsidRDefault="006F6B40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t xml:space="preserve">11. Ilość paneli </w:t>
      </w:r>
      <w:r w:rsidRPr="006F6B40">
        <w:rPr>
          <w:rFonts w:cstheme="minorHAnsi"/>
          <w:b/>
          <w:bCs/>
          <w:color w:val="FF0000"/>
          <w:sz w:val="20"/>
          <w:szCs w:val="20"/>
        </w:rPr>
        <w:t>48</w:t>
      </w:r>
    </w:p>
    <w:p w14:paraId="68E2925F" w14:textId="77777777" w:rsidR="006F6B40" w:rsidRPr="006F6B40" w:rsidRDefault="006F6B40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t xml:space="preserve">12. Moc instalacji </w:t>
      </w:r>
      <w:r w:rsidRPr="006F6B40">
        <w:rPr>
          <w:rFonts w:cstheme="minorHAnsi"/>
          <w:b/>
          <w:bCs/>
          <w:color w:val="FF0000"/>
          <w:sz w:val="20"/>
          <w:szCs w:val="20"/>
        </w:rPr>
        <w:t xml:space="preserve">24,48 </w:t>
      </w:r>
      <w:proofErr w:type="spellStart"/>
      <w:r w:rsidRPr="006F6B40">
        <w:rPr>
          <w:rFonts w:cstheme="minorHAnsi"/>
          <w:b/>
          <w:bCs/>
          <w:color w:val="FF0000"/>
          <w:sz w:val="20"/>
          <w:szCs w:val="20"/>
        </w:rPr>
        <w:t>kWp</w:t>
      </w:r>
      <w:proofErr w:type="spellEnd"/>
    </w:p>
    <w:p w14:paraId="5716230C" w14:textId="77777777" w:rsidR="006F6B40" w:rsidRPr="006F6B40" w:rsidRDefault="006F6B40" w:rsidP="006F6B40">
      <w:pPr>
        <w:spacing w:after="0" w:line="240" w:lineRule="auto"/>
        <w:jc w:val="both"/>
        <w:rPr>
          <w:rFonts w:cstheme="minorHAnsi"/>
          <w:b/>
          <w:bCs/>
          <w:color w:val="FF0000"/>
          <w:sz w:val="20"/>
          <w:szCs w:val="20"/>
        </w:rPr>
      </w:pPr>
      <w:r w:rsidRPr="006F6B40">
        <w:rPr>
          <w:rFonts w:cstheme="minorHAnsi"/>
          <w:sz w:val="20"/>
          <w:szCs w:val="20"/>
        </w:rPr>
        <w:t xml:space="preserve">13. Wartość instalacji </w:t>
      </w:r>
      <w:r w:rsidRPr="006F6B40">
        <w:rPr>
          <w:rFonts w:cstheme="minorHAnsi"/>
          <w:b/>
          <w:bCs/>
          <w:color w:val="FF0000"/>
          <w:sz w:val="20"/>
          <w:szCs w:val="20"/>
        </w:rPr>
        <w:t>inwestycje przeprowadzał Właściciel Spółki z własnych środków, brak danych co do wartości samej instalacji. Wliczona w wartość budynku.</w:t>
      </w:r>
    </w:p>
    <w:p w14:paraId="68070DD2" w14:textId="2E545E62" w:rsidR="002A6749" w:rsidRPr="0050745A" w:rsidRDefault="002A6749" w:rsidP="0050745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4430B99" w14:textId="77777777" w:rsidR="002D2B04" w:rsidRPr="0050745A" w:rsidRDefault="002D2B04" w:rsidP="0050745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6784781" w14:textId="29CCBBFB" w:rsidR="002D2B04" w:rsidRPr="006F6B40" w:rsidRDefault="002D2B04" w:rsidP="0050745A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6F6B40">
        <w:rPr>
          <w:rFonts w:cstheme="minorHAnsi"/>
          <w:b/>
          <w:bCs/>
          <w:sz w:val="20"/>
          <w:szCs w:val="20"/>
          <w:u w:val="single"/>
        </w:rPr>
        <w:t>UBEZPIECZENIE ODPOWIEDZIALNOŚCI CYWILNEJ DELIKTOWEJ I KONTRAKTOWEJ</w:t>
      </w:r>
    </w:p>
    <w:p w14:paraId="1323271F" w14:textId="77777777" w:rsidR="002D2B04" w:rsidRPr="0050745A" w:rsidRDefault="002D2B04" w:rsidP="0050745A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16" w:name="_Hlk118893706"/>
    </w:p>
    <w:p w14:paraId="4D1C5C87" w14:textId="018B8B0D" w:rsidR="006F6B40" w:rsidRPr="0050745A" w:rsidRDefault="006F6B40" w:rsidP="006F6B4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0745A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23</w:t>
      </w:r>
      <w:r w:rsidRPr="0050745A">
        <w:rPr>
          <w:rFonts w:cstheme="minorHAnsi"/>
          <w:b/>
          <w:bCs/>
          <w:sz w:val="20"/>
          <w:szCs w:val="20"/>
        </w:rPr>
        <w:t>.</w:t>
      </w:r>
    </w:p>
    <w:p w14:paraId="126E374D" w14:textId="539095F2" w:rsidR="008F4722" w:rsidRDefault="008F4722" w:rsidP="006F6B40">
      <w:pPr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t>Prosimy o potwierdzenie, że zakres ochrony ustalony w SWZ nie różni się od aktualnego zakresu ochrony ubezpieczeniowej, w szczególności zachowane zostały takie same wartości franszyz oraz limity odpowiedzialności. W przypadku występowania różni</w:t>
      </w:r>
      <w:r w:rsidR="0046767A" w:rsidRPr="006F6B40">
        <w:rPr>
          <w:rFonts w:cstheme="minorHAnsi"/>
          <w:sz w:val="20"/>
          <w:szCs w:val="20"/>
        </w:rPr>
        <w:t>c</w:t>
      </w:r>
      <w:r w:rsidRPr="006F6B40">
        <w:rPr>
          <w:rFonts w:cstheme="minorHAnsi"/>
          <w:sz w:val="20"/>
          <w:szCs w:val="20"/>
        </w:rPr>
        <w:t xml:space="preserve"> prosimy o ich wskazanie.</w:t>
      </w:r>
    </w:p>
    <w:p w14:paraId="2F1896EF" w14:textId="77777777" w:rsidR="006F6B40" w:rsidRPr="006537DD" w:rsidRDefault="006F6B40" w:rsidP="006F6B40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6537DD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0B9D43E1" w14:textId="3F5F44E3" w:rsidR="006F6B40" w:rsidRPr="006F6B40" w:rsidRDefault="006F6B40" w:rsidP="006F6B40">
      <w:pPr>
        <w:jc w:val="both"/>
        <w:rPr>
          <w:rFonts w:cstheme="minorHAnsi"/>
          <w:sz w:val="20"/>
          <w:szCs w:val="20"/>
        </w:rPr>
      </w:pPr>
      <w:r w:rsidRPr="006537DD">
        <w:rPr>
          <w:rFonts w:cstheme="minorHAnsi"/>
          <w:sz w:val="20"/>
          <w:szCs w:val="20"/>
        </w:rPr>
        <w:t>Zamawiający</w:t>
      </w:r>
      <w:r>
        <w:rPr>
          <w:rFonts w:cstheme="minorHAnsi"/>
          <w:sz w:val="20"/>
          <w:szCs w:val="20"/>
        </w:rPr>
        <w:t xml:space="preserve"> informuje, że zakres jest tożsamy</w:t>
      </w:r>
    </w:p>
    <w:p w14:paraId="7806A55D" w14:textId="77777777" w:rsidR="00AE7DE4" w:rsidRPr="0050745A" w:rsidRDefault="00AE7DE4" w:rsidP="0050745A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</w:p>
    <w:p w14:paraId="67DE1E8B" w14:textId="66784214" w:rsidR="006F6B40" w:rsidRPr="0050745A" w:rsidRDefault="006F6B40" w:rsidP="006F6B4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0745A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24</w:t>
      </w:r>
      <w:r w:rsidRPr="0050745A">
        <w:rPr>
          <w:rFonts w:cstheme="minorHAnsi"/>
          <w:b/>
          <w:bCs/>
          <w:sz w:val="20"/>
          <w:szCs w:val="20"/>
        </w:rPr>
        <w:t>.</w:t>
      </w:r>
    </w:p>
    <w:p w14:paraId="41C7C262" w14:textId="703E2896" w:rsidR="00AE7DE4" w:rsidRPr="006F6B40" w:rsidRDefault="00AE7DE4" w:rsidP="006F6B40">
      <w:pPr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t>Prosimy o potwierdzenie, że zakres ubezpieczenia odpowiedzialności cywilnej nie obejmuje:</w:t>
      </w:r>
    </w:p>
    <w:p w14:paraId="2778F6EE" w14:textId="5406E3B0" w:rsidR="00AE7DE4" w:rsidRPr="0050745A" w:rsidRDefault="00AE7DE4" w:rsidP="006F6B40">
      <w:pPr>
        <w:pStyle w:val="Akapitzlist"/>
        <w:numPr>
          <w:ilvl w:val="1"/>
          <w:numId w:val="18"/>
        </w:num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50745A">
        <w:rPr>
          <w:rFonts w:asciiTheme="minorHAnsi" w:hAnsiTheme="minorHAnsi" w:cstheme="minorHAnsi"/>
          <w:sz w:val="20"/>
          <w:szCs w:val="20"/>
        </w:rPr>
        <w:t>szkód w zakresie objętym systemem ubezpieczeń obowiązkowych</w:t>
      </w:r>
    </w:p>
    <w:p w14:paraId="22631A03" w14:textId="32243F70" w:rsidR="00AE7DE4" w:rsidRDefault="00AE7DE4" w:rsidP="006F6B40">
      <w:pPr>
        <w:pStyle w:val="Akapitzlist"/>
        <w:numPr>
          <w:ilvl w:val="1"/>
          <w:numId w:val="18"/>
        </w:numPr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50745A">
        <w:rPr>
          <w:rFonts w:asciiTheme="minorHAnsi" w:hAnsiTheme="minorHAnsi" w:cstheme="minorHAnsi"/>
          <w:sz w:val="20"/>
          <w:szCs w:val="20"/>
        </w:rPr>
        <w:t>szkód będących skutkiem uchybień w czynnościach zawodowych wykonywanych przez osoby objęte ubezpieczeniem.</w:t>
      </w:r>
    </w:p>
    <w:p w14:paraId="09AEF6CE" w14:textId="22BABC78" w:rsidR="006F6B40" w:rsidRPr="006F6B40" w:rsidRDefault="006F6B40" w:rsidP="006F6B40">
      <w:pPr>
        <w:rPr>
          <w:rFonts w:cstheme="minorHAnsi"/>
          <w:b/>
          <w:bCs/>
          <w:sz w:val="20"/>
          <w:szCs w:val="20"/>
        </w:rPr>
      </w:pPr>
      <w:r w:rsidRPr="006F6B40">
        <w:rPr>
          <w:rFonts w:cstheme="minorHAnsi"/>
          <w:b/>
          <w:bCs/>
          <w:sz w:val="20"/>
          <w:szCs w:val="20"/>
        </w:rPr>
        <w:t>ODPOWIEDŹ:</w:t>
      </w:r>
      <w:r>
        <w:rPr>
          <w:rFonts w:cstheme="minorHAnsi"/>
          <w:b/>
          <w:bCs/>
          <w:sz w:val="20"/>
          <w:szCs w:val="20"/>
        </w:rPr>
        <w:br/>
      </w:r>
      <w:r w:rsidRPr="006F6B40">
        <w:rPr>
          <w:rFonts w:cstheme="minorHAnsi"/>
          <w:sz w:val="20"/>
          <w:szCs w:val="20"/>
        </w:rPr>
        <w:t>Zamawiający</w:t>
      </w:r>
      <w:r>
        <w:rPr>
          <w:rFonts w:cstheme="minorHAnsi"/>
          <w:sz w:val="20"/>
          <w:szCs w:val="20"/>
        </w:rPr>
        <w:t xml:space="preserve"> potwierdza</w:t>
      </w:r>
    </w:p>
    <w:p w14:paraId="49DD9D49" w14:textId="77777777" w:rsidR="008F4722" w:rsidRPr="0050745A" w:rsidRDefault="008F4722" w:rsidP="0050745A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5C581AFB" w14:textId="70313CDC" w:rsidR="006F6B40" w:rsidRPr="0050745A" w:rsidRDefault="006F6B40" w:rsidP="006F6B4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0745A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25</w:t>
      </w:r>
      <w:r w:rsidRPr="0050745A">
        <w:rPr>
          <w:rFonts w:cstheme="minorHAnsi"/>
          <w:b/>
          <w:bCs/>
          <w:sz w:val="20"/>
          <w:szCs w:val="20"/>
        </w:rPr>
        <w:t>.</w:t>
      </w:r>
    </w:p>
    <w:p w14:paraId="0DAF576A" w14:textId="161413BB" w:rsidR="005A6CDD" w:rsidRPr="006F6B40" w:rsidRDefault="005A6CDD" w:rsidP="006F6B40">
      <w:pPr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t xml:space="preserve">Proszę o wykreślenie zapisu dotyczącego kosztów dodatkowych (str </w:t>
      </w:r>
      <w:r w:rsidR="00AE7DE4" w:rsidRPr="006F6B40">
        <w:rPr>
          <w:rFonts w:cstheme="minorHAnsi"/>
          <w:sz w:val="20"/>
          <w:szCs w:val="20"/>
        </w:rPr>
        <w:t>23</w:t>
      </w:r>
      <w:r w:rsidRPr="006F6B40">
        <w:rPr>
          <w:rFonts w:cstheme="minorHAnsi"/>
          <w:sz w:val="20"/>
          <w:szCs w:val="20"/>
        </w:rPr>
        <w:t>):</w:t>
      </w:r>
    </w:p>
    <w:p w14:paraId="1E8F5159" w14:textId="7B307382" w:rsidR="006F6B40" w:rsidRDefault="005A6CDD" w:rsidP="0050745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0745A">
        <w:rPr>
          <w:rFonts w:cstheme="minorHAnsi"/>
          <w:sz w:val="20"/>
          <w:szCs w:val="20"/>
        </w:rPr>
        <w:t>•</w:t>
      </w:r>
      <w:r w:rsidRPr="0050745A">
        <w:rPr>
          <w:rFonts w:cstheme="minorHAnsi"/>
          <w:sz w:val="20"/>
          <w:szCs w:val="20"/>
        </w:rPr>
        <w:tab/>
        <w:t>zasądzone przez sąd odsetki od ubezpieczonego</w:t>
      </w:r>
      <w:bookmarkEnd w:id="16"/>
    </w:p>
    <w:p w14:paraId="11EF755D" w14:textId="3CCDF6B3" w:rsidR="006F6B40" w:rsidRPr="0050745A" w:rsidRDefault="006F6B40" w:rsidP="0050745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b/>
          <w:bCs/>
          <w:sz w:val="20"/>
          <w:szCs w:val="20"/>
        </w:rPr>
        <w:t>ODPOWIEDŹ:</w:t>
      </w:r>
      <w:r>
        <w:rPr>
          <w:rFonts w:cstheme="minorHAnsi"/>
          <w:b/>
          <w:bCs/>
          <w:sz w:val="20"/>
          <w:szCs w:val="20"/>
        </w:rPr>
        <w:br/>
      </w:r>
      <w:r w:rsidRPr="006F6B40">
        <w:rPr>
          <w:rFonts w:cstheme="minorHAnsi"/>
          <w:sz w:val="20"/>
          <w:szCs w:val="20"/>
        </w:rPr>
        <w:t>Zamawiający</w:t>
      </w:r>
      <w:r>
        <w:rPr>
          <w:rFonts w:cstheme="minorHAnsi"/>
          <w:sz w:val="20"/>
          <w:szCs w:val="20"/>
        </w:rPr>
        <w:t xml:space="preserve"> nie wyraża zgody</w:t>
      </w:r>
    </w:p>
    <w:p w14:paraId="5856C874" w14:textId="1454EF5F" w:rsidR="005A6CDD" w:rsidRPr="0050745A" w:rsidRDefault="005A6CDD" w:rsidP="0050745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00691FF" w14:textId="77777777" w:rsidR="002D2B04" w:rsidRPr="0050745A" w:rsidRDefault="002D2B04" w:rsidP="0050745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032748B" w14:textId="0654827C" w:rsidR="006F6B40" w:rsidRPr="0050745A" w:rsidRDefault="006F6B40" w:rsidP="006F6B4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bookmarkStart w:id="17" w:name="_Hlk118893754"/>
      <w:r w:rsidRPr="0050745A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26</w:t>
      </w:r>
      <w:r w:rsidRPr="0050745A">
        <w:rPr>
          <w:rFonts w:cstheme="minorHAnsi"/>
          <w:b/>
          <w:bCs/>
          <w:sz w:val="20"/>
          <w:szCs w:val="20"/>
        </w:rPr>
        <w:t>.</w:t>
      </w:r>
    </w:p>
    <w:p w14:paraId="1EE732F8" w14:textId="048A36B9" w:rsidR="005A6CDD" w:rsidRDefault="005A6CDD" w:rsidP="006F6B40">
      <w:pPr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t xml:space="preserve">Proszę o potwierdzenie, że koszty wymienione w tym akapicie (str </w:t>
      </w:r>
      <w:r w:rsidR="00AE7DE4" w:rsidRPr="006F6B40">
        <w:rPr>
          <w:rFonts w:cstheme="minorHAnsi"/>
          <w:sz w:val="20"/>
          <w:szCs w:val="20"/>
        </w:rPr>
        <w:t>23</w:t>
      </w:r>
      <w:r w:rsidRPr="006F6B40">
        <w:rPr>
          <w:rFonts w:cstheme="minorHAnsi"/>
          <w:sz w:val="20"/>
          <w:szCs w:val="20"/>
        </w:rPr>
        <w:t>) objęte są ochroną tylko o ile są następstwem szkód objętych ochroną ubezpieczeniową</w:t>
      </w:r>
    </w:p>
    <w:p w14:paraId="65235391" w14:textId="77777777" w:rsidR="006F6B40" w:rsidRPr="006F6B40" w:rsidRDefault="006F6B40" w:rsidP="006F6B40">
      <w:pPr>
        <w:rPr>
          <w:rFonts w:cstheme="minorHAnsi"/>
          <w:b/>
          <w:bCs/>
          <w:sz w:val="20"/>
          <w:szCs w:val="20"/>
        </w:rPr>
      </w:pPr>
      <w:r w:rsidRPr="006F6B40">
        <w:rPr>
          <w:rFonts w:cstheme="minorHAnsi"/>
          <w:b/>
          <w:bCs/>
          <w:sz w:val="20"/>
          <w:szCs w:val="20"/>
        </w:rPr>
        <w:t>ODPOWIEDŹ:</w:t>
      </w:r>
      <w:r>
        <w:rPr>
          <w:rFonts w:cstheme="minorHAnsi"/>
          <w:b/>
          <w:bCs/>
          <w:sz w:val="20"/>
          <w:szCs w:val="20"/>
        </w:rPr>
        <w:br/>
      </w:r>
      <w:r w:rsidRPr="006F6B40">
        <w:rPr>
          <w:rFonts w:cstheme="minorHAnsi"/>
          <w:sz w:val="20"/>
          <w:szCs w:val="20"/>
        </w:rPr>
        <w:t>Zamawiający</w:t>
      </w:r>
      <w:r>
        <w:rPr>
          <w:rFonts w:cstheme="minorHAnsi"/>
          <w:sz w:val="20"/>
          <w:szCs w:val="20"/>
        </w:rPr>
        <w:t xml:space="preserve"> potwierdza</w:t>
      </w:r>
    </w:p>
    <w:p w14:paraId="7411ABB5" w14:textId="77777777" w:rsidR="006F6B40" w:rsidRDefault="006F6B40" w:rsidP="006F6B4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bookmarkStart w:id="18" w:name="_Hlk118893789"/>
      <w:bookmarkEnd w:id="17"/>
    </w:p>
    <w:p w14:paraId="7622F75D" w14:textId="77777777" w:rsidR="00455C25" w:rsidRDefault="00455C25" w:rsidP="006F6B4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4C1C967D" w14:textId="77777777" w:rsidR="00455C25" w:rsidRDefault="00455C25" w:rsidP="006F6B4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BAF7D80" w14:textId="77777777" w:rsidR="00455C25" w:rsidRDefault="00455C25" w:rsidP="006F6B4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680CE8D5" w14:textId="7FC60B61" w:rsidR="006F6B40" w:rsidRPr="0050745A" w:rsidRDefault="006F6B40" w:rsidP="006F6B4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0745A">
        <w:rPr>
          <w:rFonts w:cstheme="minorHAnsi"/>
          <w:b/>
          <w:bCs/>
          <w:sz w:val="20"/>
          <w:szCs w:val="20"/>
        </w:rPr>
        <w:lastRenderedPageBreak/>
        <w:t xml:space="preserve">PYTANIE </w:t>
      </w:r>
      <w:r>
        <w:rPr>
          <w:rFonts w:cstheme="minorHAnsi"/>
          <w:b/>
          <w:bCs/>
          <w:sz w:val="20"/>
          <w:szCs w:val="20"/>
        </w:rPr>
        <w:t>27</w:t>
      </w:r>
      <w:r w:rsidRPr="0050745A">
        <w:rPr>
          <w:rFonts w:cstheme="minorHAnsi"/>
          <w:b/>
          <w:bCs/>
          <w:sz w:val="20"/>
          <w:szCs w:val="20"/>
        </w:rPr>
        <w:t>.</w:t>
      </w:r>
    </w:p>
    <w:p w14:paraId="665723B4" w14:textId="21BBD47A" w:rsidR="00B47447" w:rsidRDefault="00B47447" w:rsidP="006F6B40">
      <w:pPr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t xml:space="preserve">Do pkt wymagany zakres ubezpieczenia obejmuje w szczególności: czyste straty finansowe (str </w:t>
      </w:r>
      <w:r w:rsidR="00AE7DE4" w:rsidRPr="006F6B40">
        <w:rPr>
          <w:rFonts w:cstheme="minorHAnsi"/>
          <w:sz w:val="20"/>
          <w:szCs w:val="20"/>
        </w:rPr>
        <w:t>23</w:t>
      </w:r>
      <w:r w:rsidRPr="006F6B40">
        <w:rPr>
          <w:rFonts w:cstheme="minorHAnsi"/>
          <w:sz w:val="20"/>
          <w:szCs w:val="20"/>
        </w:rPr>
        <w:t>), proszę o wykreślenie słów: wynikające z braku możliwości lub ograniczonej możliwość prowadzenia działalności przez osobę trzecią,</w:t>
      </w:r>
    </w:p>
    <w:p w14:paraId="06EB2355" w14:textId="77777777" w:rsidR="006F6B40" w:rsidRPr="0050745A" w:rsidRDefault="006F6B40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b/>
          <w:bCs/>
          <w:sz w:val="20"/>
          <w:szCs w:val="20"/>
        </w:rPr>
        <w:t>ODPOWIEDŹ:</w:t>
      </w:r>
      <w:r>
        <w:rPr>
          <w:rFonts w:cstheme="minorHAnsi"/>
          <w:b/>
          <w:bCs/>
          <w:sz w:val="20"/>
          <w:szCs w:val="20"/>
        </w:rPr>
        <w:br/>
      </w:r>
      <w:r w:rsidRPr="006F6B40">
        <w:rPr>
          <w:rFonts w:cstheme="minorHAnsi"/>
          <w:sz w:val="20"/>
          <w:szCs w:val="20"/>
        </w:rPr>
        <w:t>Zamawiający</w:t>
      </w:r>
      <w:r>
        <w:rPr>
          <w:rFonts w:cstheme="minorHAnsi"/>
          <w:sz w:val="20"/>
          <w:szCs w:val="20"/>
        </w:rPr>
        <w:t xml:space="preserve"> nie wyraża zgody</w:t>
      </w:r>
    </w:p>
    <w:p w14:paraId="15E85D4A" w14:textId="77777777" w:rsidR="006F6B40" w:rsidRPr="006F6B40" w:rsidRDefault="006F6B40" w:rsidP="006F6B40">
      <w:pPr>
        <w:jc w:val="both"/>
        <w:rPr>
          <w:rFonts w:cstheme="minorHAnsi"/>
          <w:sz w:val="20"/>
          <w:szCs w:val="20"/>
        </w:rPr>
      </w:pPr>
    </w:p>
    <w:bookmarkEnd w:id="18"/>
    <w:p w14:paraId="49B58B14" w14:textId="54A56C2F" w:rsidR="00B47447" w:rsidRPr="0050745A" w:rsidRDefault="00B47447" w:rsidP="0050745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F82C603" w14:textId="77777777" w:rsidR="006F6B40" w:rsidRDefault="006F6B40" w:rsidP="006F6B4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bookmarkStart w:id="19" w:name="_Hlk118893930"/>
    </w:p>
    <w:p w14:paraId="43DA3090" w14:textId="0B25D9C7" w:rsidR="006F6B40" w:rsidRPr="0050745A" w:rsidRDefault="006F6B40" w:rsidP="006F6B4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0745A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28</w:t>
      </w:r>
      <w:r w:rsidRPr="0050745A">
        <w:rPr>
          <w:rFonts w:cstheme="minorHAnsi"/>
          <w:b/>
          <w:bCs/>
          <w:sz w:val="20"/>
          <w:szCs w:val="20"/>
        </w:rPr>
        <w:t>.</w:t>
      </w:r>
    </w:p>
    <w:p w14:paraId="1AB57E37" w14:textId="2BD59C7B" w:rsidR="00B47447" w:rsidRPr="006F6B40" w:rsidRDefault="00B47447" w:rsidP="006F6B40">
      <w:pPr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t>Do katalogu wyłącze</w:t>
      </w:r>
      <w:r w:rsidR="00016EBD" w:rsidRPr="006F6B40">
        <w:rPr>
          <w:rFonts w:cstheme="minorHAnsi"/>
          <w:sz w:val="20"/>
          <w:szCs w:val="20"/>
        </w:rPr>
        <w:t>ń</w:t>
      </w:r>
      <w:r w:rsidRPr="006F6B40">
        <w:rPr>
          <w:rFonts w:cstheme="minorHAnsi"/>
          <w:sz w:val="20"/>
          <w:szCs w:val="20"/>
        </w:rPr>
        <w:t xml:space="preserve"> w klauzuli czystych strat finansowych pros</w:t>
      </w:r>
      <w:r w:rsidR="00016EBD" w:rsidRPr="006F6B40">
        <w:rPr>
          <w:rFonts w:cstheme="minorHAnsi"/>
          <w:sz w:val="20"/>
          <w:szCs w:val="20"/>
        </w:rPr>
        <w:t>zę</w:t>
      </w:r>
      <w:r w:rsidRPr="006F6B40">
        <w:rPr>
          <w:rFonts w:cstheme="minorHAnsi"/>
          <w:sz w:val="20"/>
          <w:szCs w:val="20"/>
        </w:rPr>
        <w:t xml:space="preserve"> o dodanie wyłączenia szkód będących następstwem:</w:t>
      </w:r>
    </w:p>
    <w:p w14:paraId="3FB7B223" w14:textId="77777777" w:rsidR="00B47447" w:rsidRPr="0050745A" w:rsidRDefault="00B47447" w:rsidP="0050745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0745A">
        <w:rPr>
          <w:rFonts w:cstheme="minorHAnsi"/>
          <w:sz w:val="20"/>
          <w:szCs w:val="20"/>
        </w:rPr>
        <w:t xml:space="preserve">- prowadzonej działalności doradczej, </w:t>
      </w:r>
    </w:p>
    <w:p w14:paraId="46941C07" w14:textId="0539BE5D" w:rsidR="00B47447" w:rsidRPr="0050745A" w:rsidRDefault="00B47447" w:rsidP="0050745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0745A">
        <w:rPr>
          <w:rFonts w:cstheme="minorHAnsi"/>
          <w:sz w:val="20"/>
          <w:szCs w:val="20"/>
        </w:rPr>
        <w:t>- powstałych w wyniku ataków hakerskich, wirusów komputerowych,</w:t>
      </w:r>
    </w:p>
    <w:bookmarkEnd w:id="19"/>
    <w:p w14:paraId="7418EE01" w14:textId="6A81A333" w:rsidR="00B47447" w:rsidRPr="0050745A" w:rsidRDefault="00B47447" w:rsidP="0050745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04D1FFF" w14:textId="09CF9B97" w:rsidR="006F6B40" w:rsidRDefault="006F6B40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b/>
          <w:bCs/>
          <w:sz w:val="20"/>
          <w:szCs w:val="20"/>
        </w:rPr>
        <w:t>ODPOWIEDŹ:</w:t>
      </w:r>
      <w:r>
        <w:rPr>
          <w:rFonts w:cstheme="minorHAnsi"/>
          <w:b/>
          <w:bCs/>
          <w:sz w:val="20"/>
          <w:szCs w:val="20"/>
        </w:rPr>
        <w:br/>
      </w:r>
      <w:r w:rsidRPr="006F6B40">
        <w:rPr>
          <w:rFonts w:cstheme="minorHAnsi"/>
          <w:sz w:val="20"/>
          <w:szCs w:val="20"/>
        </w:rPr>
        <w:t>Zamawiający</w:t>
      </w:r>
      <w:r>
        <w:rPr>
          <w:rFonts w:cstheme="minorHAnsi"/>
          <w:sz w:val="20"/>
          <w:szCs w:val="20"/>
        </w:rPr>
        <w:t xml:space="preserve"> wyraża zgodę</w:t>
      </w:r>
    </w:p>
    <w:p w14:paraId="54D0DA4C" w14:textId="77777777" w:rsidR="006F6B40" w:rsidRPr="0050745A" w:rsidRDefault="006F6B40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28ACCA7" w14:textId="77777777" w:rsidR="00767696" w:rsidRPr="0050745A" w:rsidRDefault="00767696" w:rsidP="0050745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2F67DF5" w14:textId="527DA4A2" w:rsidR="005F544C" w:rsidRPr="006F6B40" w:rsidRDefault="005F544C" w:rsidP="0050745A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u w:val="single"/>
        </w:rPr>
      </w:pPr>
      <w:r w:rsidRPr="006F6B40">
        <w:rPr>
          <w:rFonts w:cstheme="minorHAnsi"/>
          <w:b/>
          <w:bCs/>
          <w:sz w:val="20"/>
          <w:szCs w:val="20"/>
          <w:u w:val="single"/>
        </w:rPr>
        <w:t>OGÓLNE</w:t>
      </w:r>
    </w:p>
    <w:p w14:paraId="540CFA02" w14:textId="10DFEFBA" w:rsidR="005F544C" w:rsidRPr="0050745A" w:rsidRDefault="005F544C" w:rsidP="0050745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4828ED5" w14:textId="4FA35CDE" w:rsidR="006F6B40" w:rsidRPr="0050745A" w:rsidRDefault="006F6B40" w:rsidP="006F6B4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0745A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29</w:t>
      </w:r>
      <w:r w:rsidRPr="0050745A">
        <w:rPr>
          <w:rFonts w:cstheme="minorHAnsi"/>
          <w:b/>
          <w:bCs/>
          <w:sz w:val="20"/>
          <w:szCs w:val="20"/>
        </w:rPr>
        <w:t>.</w:t>
      </w:r>
    </w:p>
    <w:p w14:paraId="149D5B87" w14:textId="52759DF3" w:rsidR="005F544C" w:rsidRDefault="005F544C" w:rsidP="006F6B40">
      <w:pPr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t xml:space="preserve">Dla całego zakresu ochrony prosimy o potwierdzenie braku ochrony dla szkód lub roszczeń wynikających z przeniesienia wirusa </w:t>
      </w:r>
      <w:proofErr w:type="spellStart"/>
      <w:r w:rsidRPr="006F6B40">
        <w:rPr>
          <w:rFonts w:cstheme="minorHAnsi"/>
          <w:sz w:val="20"/>
          <w:szCs w:val="20"/>
        </w:rPr>
        <w:t>Sars</w:t>
      </w:r>
      <w:proofErr w:type="spellEnd"/>
      <w:r w:rsidRPr="006F6B40">
        <w:rPr>
          <w:rFonts w:cstheme="minorHAnsi"/>
          <w:sz w:val="20"/>
          <w:szCs w:val="20"/>
        </w:rPr>
        <w:t xml:space="preserve"> </w:t>
      </w:r>
      <w:proofErr w:type="spellStart"/>
      <w:r w:rsidRPr="006F6B40">
        <w:rPr>
          <w:rFonts w:cstheme="minorHAnsi"/>
          <w:sz w:val="20"/>
          <w:szCs w:val="20"/>
        </w:rPr>
        <w:t>Cov</w:t>
      </w:r>
      <w:proofErr w:type="spellEnd"/>
      <w:r w:rsidRPr="006F6B40">
        <w:rPr>
          <w:rFonts w:cstheme="minorHAnsi"/>
          <w:sz w:val="20"/>
          <w:szCs w:val="20"/>
        </w:rPr>
        <w:t xml:space="preserve"> 2 lub jego dalszych mutacji, a także innych chorób zakaźnych dla których ogłoszony został stan pandemii</w:t>
      </w:r>
    </w:p>
    <w:p w14:paraId="15FDFEF5" w14:textId="77777777" w:rsidR="006F6B40" w:rsidRPr="0050745A" w:rsidRDefault="006F6B40" w:rsidP="006F6B4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b/>
          <w:bCs/>
          <w:sz w:val="20"/>
          <w:szCs w:val="20"/>
        </w:rPr>
        <w:t>ODPOWIEDŹ:</w:t>
      </w:r>
      <w:r>
        <w:rPr>
          <w:rFonts w:cstheme="minorHAnsi"/>
          <w:b/>
          <w:bCs/>
          <w:sz w:val="20"/>
          <w:szCs w:val="20"/>
        </w:rPr>
        <w:br/>
      </w:r>
      <w:r w:rsidRPr="006F6B40">
        <w:rPr>
          <w:rFonts w:cstheme="minorHAnsi"/>
          <w:sz w:val="20"/>
          <w:szCs w:val="20"/>
        </w:rPr>
        <w:t>Zamawiający</w:t>
      </w:r>
      <w:r>
        <w:rPr>
          <w:rFonts w:cstheme="minorHAnsi"/>
          <w:sz w:val="20"/>
          <w:szCs w:val="20"/>
        </w:rPr>
        <w:t xml:space="preserve"> nie wyraża zgody</w:t>
      </w:r>
    </w:p>
    <w:p w14:paraId="18F54FAA" w14:textId="77777777" w:rsidR="006F6B40" w:rsidRPr="006F6B40" w:rsidRDefault="006F6B40" w:rsidP="006F6B40">
      <w:pPr>
        <w:jc w:val="both"/>
        <w:rPr>
          <w:rFonts w:cstheme="minorHAnsi"/>
          <w:sz w:val="20"/>
          <w:szCs w:val="20"/>
        </w:rPr>
      </w:pPr>
    </w:p>
    <w:p w14:paraId="05395836" w14:textId="03F9B66F" w:rsidR="00767696" w:rsidRPr="0050745A" w:rsidRDefault="00767696" w:rsidP="0050745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58B7345" w14:textId="7BA69586" w:rsidR="006F6B40" w:rsidRPr="0050745A" w:rsidRDefault="006F6B40" w:rsidP="006F6B4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0745A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30</w:t>
      </w:r>
      <w:r w:rsidRPr="0050745A">
        <w:rPr>
          <w:rFonts w:cstheme="minorHAnsi"/>
          <w:b/>
          <w:bCs/>
          <w:sz w:val="20"/>
          <w:szCs w:val="20"/>
        </w:rPr>
        <w:t>.</w:t>
      </w:r>
    </w:p>
    <w:p w14:paraId="3285D3B6" w14:textId="317B65CB" w:rsidR="00767696" w:rsidRDefault="00767696" w:rsidP="006F6B40">
      <w:pPr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t>W odniesieniu do założeń do wszystkich rodzajów ubezpieczeń – „Jeżeli w ogólnych warunkach ubezpieczeń (OWU) znajdują się dodatkowe uregulowania, z których wynika, że zakres ubezpieczeń jest szerszy od proponowanego poniżej to automatycznie zostają włączone do ochrony ubezpieczeniowej Zamawiającego.”  Proszę o potwierdzenie, że do umowy będą miały zastosowanie limity dla poszczególnych rodzajów szkód i ryzyk określone w SIWZ, chociażby OWU Wykonawcy limitów odpowiedzialności nie przewidywały lub przewidywały w wyższej wysokości.</w:t>
      </w:r>
    </w:p>
    <w:p w14:paraId="5E5906B9" w14:textId="3016E1A6" w:rsidR="006F6B40" w:rsidRPr="006F6B40" w:rsidRDefault="006F6B40" w:rsidP="006F6B40">
      <w:pPr>
        <w:rPr>
          <w:rFonts w:cstheme="minorHAnsi"/>
          <w:sz w:val="20"/>
          <w:szCs w:val="20"/>
        </w:rPr>
      </w:pPr>
      <w:r w:rsidRPr="006F6B40">
        <w:rPr>
          <w:rFonts w:cstheme="minorHAnsi"/>
          <w:b/>
          <w:bCs/>
          <w:sz w:val="20"/>
          <w:szCs w:val="20"/>
        </w:rPr>
        <w:t>ODPOWIEDŹ:</w:t>
      </w:r>
      <w:r>
        <w:rPr>
          <w:rFonts w:cstheme="minorHAnsi"/>
          <w:b/>
          <w:bCs/>
          <w:sz w:val="20"/>
          <w:szCs w:val="20"/>
        </w:rPr>
        <w:br/>
      </w:r>
      <w:r w:rsidRPr="006F6B40">
        <w:rPr>
          <w:rFonts w:cstheme="minorHAnsi"/>
          <w:sz w:val="20"/>
          <w:szCs w:val="20"/>
        </w:rPr>
        <w:t>Zamawiający</w:t>
      </w:r>
      <w:r>
        <w:rPr>
          <w:rFonts w:cstheme="minorHAnsi"/>
          <w:sz w:val="20"/>
          <w:szCs w:val="20"/>
        </w:rPr>
        <w:t xml:space="preserve"> potwierdza</w:t>
      </w:r>
    </w:p>
    <w:p w14:paraId="1457508F" w14:textId="77777777" w:rsidR="006F6B40" w:rsidRDefault="006F6B40" w:rsidP="006F6B4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5741B39A" w14:textId="78DB68FB" w:rsidR="006F6B40" w:rsidRPr="0050745A" w:rsidRDefault="006F6B40" w:rsidP="006F6B4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0745A">
        <w:rPr>
          <w:rFonts w:cstheme="minorHAnsi"/>
          <w:b/>
          <w:bCs/>
          <w:sz w:val="20"/>
          <w:szCs w:val="20"/>
        </w:rPr>
        <w:t xml:space="preserve">PYTANIE </w:t>
      </w:r>
      <w:r>
        <w:rPr>
          <w:rFonts w:cstheme="minorHAnsi"/>
          <w:b/>
          <w:bCs/>
          <w:sz w:val="20"/>
          <w:szCs w:val="20"/>
        </w:rPr>
        <w:t>31</w:t>
      </w:r>
      <w:r w:rsidRPr="0050745A">
        <w:rPr>
          <w:rFonts w:cstheme="minorHAnsi"/>
          <w:b/>
          <w:bCs/>
          <w:sz w:val="20"/>
          <w:szCs w:val="20"/>
        </w:rPr>
        <w:t>.</w:t>
      </w:r>
    </w:p>
    <w:p w14:paraId="6963E0A3" w14:textId="13591ED7" w:rsidR="00481697" w:rsidRDefault="00481697" w:rsidP="006F6B40">
      <w:pPr>
        <w:tabs>
          <w:tab w:val="left" w:pos="284"/>
        </w:tabs>
        <w:suppressAutoHyphens/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t xml:space="preserve">Proszę o </w:t>
      </w:r>
      <w:r w:rsidR="007A3107" w:rsidRPr="006F6B40">
        <w:rPr>
          <w:rFonts w:cstheme="minorHAnsi"/>
          <w:sz w:val="20"/>
          <w:szCs w:val="20"/>
        </w:rPr>
        <w:t xml:space="preserve">informację czy od dnia </w:t>
      </w:r>
      <w:r w:rsidR="00CD6825" w:rsidRPr="006F6B40">
        <w:rPr>
          <w:rFonts w:cstheme="minorHAnsi"/>
          <w:sz w:val="20"/>
          <w:szCs w:val="20"/>
        </w:rPr>
        <w:t>wystawienia zaświadczenia</w:t>
      </w:r>
      <w:r w:rsidR="007A3107" w:rsidRPr="006F6B40">
        <w:rPr>
          <w:rFonts w:cstheme="minorHAnsi"/>
          <w:sz w:val="20"/>
          <w:szCs w:val="20"/>
        </w:rPr>
        <w:t xml:space="preserve"> wystąpiły szkody lub zdarzenia mogące rodzić roszczenia</w:t>
      </w:r>
      <w:r w:rsidRPr="006F6B40">
        <w:rPr>
          <w:rFonts w:cstheme="minorHAnsi"/>
          <w:sz w:val="20"/>
          <w:szCs w:val="20"/>
        </w:rPr>
        <w:t>.</w:t>
      </w:r>
    </w:p>
    <w:p w14:paraId="5497B509" w14:textId="77777777" w:rsidR="006F6B40" w:rsidRPr="006F6B40" w:rsidRDefault="006F6B40" w:rsidP="006F6B40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6F6B40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5B08F6E1" w14:textId="77777777" w:rsidR="006F6B40" w:rsidRPr="006F6B40" w:rsidRDefault="006F6B40" w:rsidP="006F6B40">
      <w:pPr>
        <w:tabs>
          <w:tab w:val="left" w:pos="284"/>
        </w:tabs>
        <w:suppressAutoHyphens/>
        <w:spacing w:after="0" w:line="240" w:lineRule="auto"/>
        <w:jc w:val="both"/>
        <w:rPr>
          <w:rFonts w:eastAsia="Times New Roman" w:cstheme="minorHAnsi"/>
          <w:bCs/>
          <w:iCs/>
          <w:sz w:val="20"/>
          <w:szCs w:val="20"/>
          <w:lang w:eastAsia="pl-PL"/>
        </w:rPr>
      </w:pPr>
      <w:r w:rsidRPr="006F6B40">
        <w:rPr>
          <w:rFonts w:eastAsia="Times New Roman" w:cstheme="minorHAnsi"/>
          <w:bCs/>
          <w:iCs/>
          <w:sz w:val="20"/>
          <w:szCs w:val="20"/>
          <w:lang w:eastAsia="pl-PL"/>
        </w:rPr>
        <w:t>Zamawiający nie ma wiedzy o takich zdarzeniach.</w:t>
      </w:r>
    </w:p>
    <w:p w14:paraId="5BFB5925" w14:textId="77777777" w:rsidR="006F6B40" w:rsidRPr="006F6B40" w:rsidRDefault="006F6B40" w:rsidP="006F6B40">
      <w:pPr>
        <w:tabs>
          <w:tab w:val="left" w:pos="284"/>
        </w:tabs>
        <w:suppressAutoHyphens/>
        <w:jc w:val="both"/>
        <w:rPr>
          <w:rFonts w:cstheme="minorHAnsi"/>
          <w:sz w:val="20"/>
          <w:szCs w:val="20"/>
        </w:rPr>
      </w:pPr>
    </w:p>
    <w:p w14:paraId="20790B92" w14:textId="2EFE2502" w:rsidR="006F6B40" w:rsidRPr="0050745A" w:rsidRDefault="006F6B40" w:rsidP="006F6B40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0745A">
        <w:rPr>
          <w:rFonts w:cstheme="minorHAnsi"/>
          <w:b/>
          <w:bCs/>
          <w:sz w:val="20"/>
          <w:szCs w:val="20"/>
        </w:rPr>
        <w:lastRenderedPageBreak/>
        <w:t xml:space="preserve">PYTANIE </w:t>
      </w:r>
      <w:r>
        <w:rPr>
          <w:rFonts w:cstheme="minorHAnsi"/>
          <w:b/>
          <w:bCs/>
          <w:sz w:val="20"/>
          <w:szCs w:val="20"/>
        </w:rPr>
        <w:t>32</w:t>
      </w:r>
      <w:r w:rsidRPr="0050745A">
        <w:rPr>
          <w:rFonts w:cstheme="minorHAnsi"/>
          <w:b/>
          <w:bCs/>
          <w:sz w:val="20"/>
          <w:szCs w:val="20"/>
        </w:rPr>
        <w:t>.</w:t>
      </w:r>
    </w:p>
    <w:p w14:paraId="69C290E0" w14:textId="6357F4D3" w:rsidR="009A09A9" w:rsidRDefault="009A3594" w:rsidP="006F6B40">
      <w:pPr>
        <w:tabs>
          <w:tab w:val="left" w:pos="284"/>
        </w:tabs>
        <w:suppressAutoHyphens/>
        <w:jc w:val="both"/>
        <w:rPr>
          <w:rFonts w:cstheme="minorHAnsi"/>
          <w:sz w:val="20"/>
          <w:szCs w:val="20"/>
        </w:rPr>
      </w:pPr>
      <w:r w:rsidRPr="006F6B40">
        <w:rPr>
          <w:rFonts w:cstheme="minorHAnsi"/>
          <w:sz w:val="20"/>
          <w:szCs w:val="20"/>
        </w:rPr>
        <w:t xml:space="preserve">Proszę o przesunięcie terminu składania ofert na dzień </w:t>
      </w:r>
      <w:r w:rsidR="00FA4919" w:rsidRPr="006F6B40">
        <w:rPr>
          <w:rFonts w:cstheme="minorHAnsi"/>
          <w:sz w:val="20"/>
          <w:szCs w:val="20"/>
        </w:rPr>
        <w:t>26-11-2024</w:t>
      </w:r>
    </w:p>
    <w:p w14:paraId="6C23C2CD" w14:textId="77777777" w:rsidR="006F6B40" w:rsidRPr="006F6B40" w:rsidRDefault="006F6B40" w:rsidP="006F6B40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6F6B40">
        <w:rPr>
          <w:rFonts w:eastAsia="Times New Roman" w:cstheme="minorHAnsi"/>
          <w:b/>
          <w:bCs/>
          <w:sz w:val="20"/>
          <w:szCs w:val="20"/>
          <w:lang w:eastAsia="pl-PL"/>
        </w:rPr>
        <w:t>ODPOWIEDŹ:</w:t>
      </w:r>
    </w:p>
    <w:p w14:paraId="2FE93F31" w14:textId="245BA1BC" w:rsidR="0050745A" w:rsidRDefault="006F6B40" w:rsidP="006F6B40">
      <w:pPr>
        <w:tabs>
          <w:tab w:val="left" w:pos="284"/>
        </w:tabs>
        <w:suppressAutoHyphens/>
        <w:jc w:val="both"/>
        <w:rPr>
          <w:rFonts w:ascii="Calibri" w:eastAsia="Times New Roman" w:hAnsi="Calibri" w:cs="Calibri"/>
          <w:szCs w:val="20"/>
          <w:lang w:eastAsia="pl-PL"/>
        </w:rPr>
      </w:pPr>
      <w:r w:rsidRPr="006F6B40">
        <w:rPr>
          <w:rFonts w:eastAsia="Times New Roman" w:cstheme="minorHAnsi"/>
          <w:bCs/>
          <w:iCs/>
          <w:sz w:val="20"/>
          <w:szCs w:val="20"/>
          <w:lang w:eastAsia="pl-PL"/>
        </w:rPr>
        <w:t>Zamawiający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przesunął termin składania ofert na  26.11.2024 r.</w:t>
      </w:r>
    </w:p>
    <w:p w14:paraId="222A07FB" w14:textId="77777777" w:rsidR="0050745A" w:rsidRDefault="0050745A" w:rsidP="0050745A">
      <w:pPr>
        <w:spacing w:after="0" w:line="240" w:lineRule="auto"/>
        <w:jc w:val="both"/>
        <w:rPr>
          <w:rFonts w:ascii="Calibri" w:eastAsia="Times New Roman" w:hAnsi="Calibri" w:cs="Calibri"/>
          <w:szCs w:val="20"/>
          <w:lang w:eastAsia="pl-PL"/>
        </w:rPr>
      </w:pPr>
    </w:p>
    <w:p w14:paraId="4180DF1B" w14:textId="77777777" w:rsidR="0050745A" w:rsidRPr="00BA4181" w:rsidRDefault="0050745A" w:rsidP="0050745A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szCs w:val="20"/>
          <w:lang w:eastAsia="pl-PL"/>
        </w:rPr>
      </w:pPr>
    </w:p>
    <w:p w14:paraId="07FBEE1F" w14:textId="77777777" w:rsidR="0050745A" w:rsidRPr="00BA4181" w:rsidRDefault="0050745A" w:rsidP="0050745A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szCs w:val="20"/>
          <w:lang w:eastAsia="pl-PL"/>
        </w:rPr>
      </w:pPr>
      <w:r w:rsidRPr="00BA4181">
        <w:rPr>
          <w:rFonts w:ascii="Calibri" w:eastAsia="Times New Roman" w:hAnsi="Calibri" w:cs="Calibri"/>
          <w:b/>
          <w:bCs/>
          <w:iCs/>
          <w:szCs w:val="20"/>
          <w:lang w:eastAsia="pl-PL"/>
        </w:rPr>
        <w:t>Odpowiedzi na pytania stanowią integralną część Specyfikacji Warunków Zamówienia.</w:t>
      </w:r>
    </w:p>
    <w:p w14:paraId="66EAD089" w14:textId="77777777" w:rsidR="0050745A" w:rsidRPr="00BA4181" w:rsidRDefault="0050745A" w:rsidP="0050745A">
      <w:pPr>
        <w:spacing w:after="0" w:line="240" w:lineRule="auto"/>
        <w:jc w:val="both"/>
        <w:rPr>
          <w:rFonts w:ascii="Calibri" w:eastAsia="Times New Roman" w:hAnsi="Calibri" w:cs="Calibri"/>
          <w:iCs/>
          <w:szCs w:val="20"/>
          <w:lang w:eastAsia="pl-PL"/>
        </w:rPr>
      </w:pPr>
    </w:p>
    <w:p w14:paraId="594EF73A" w14:textId="77777777" w:rsidR="0050745A" w:rsidRPr="00BA4181" w:rsidRDefault="0050745A" w:rsidP="0050745A">
      <w:pPr>
        <w:spacing w:after="0" w:line="240" w:lineRule="auto"/>
        <w:jc w:val="both"/>
        <w:rPr>
          <w:rFonts w:ascii="Calibri" w:eastAsia="Times New Roman" w:hAnsi="Calibri" w:cs="Calibri"/>
          <w:iCs/>
          <w:szCs w:val="20"/>
          <w:lang w:eastAsia="pl-PL"/>
        </w:rPr>
      </w:pPr>
    </w:p>
    <w:p w14:paraId="456F55A5" w14:textId="77777777" w:rsidR="0050745A" w:rsidRPr="00BA4181" w:rsidRDefault="0050745A" w:rsidP="0050745A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szCs w:val="20"/>
          <w:lang w:eastAsia="pl-PL"/>
        </w:rPr>
      </w:pPr>
      <w:r w:rsidRPr="00BA4181">
        <w:rPr>
          <w:rFonts w:ascii="Calibri" w:eastAsia="Times New Roman" w:hAnsi="Calibri" w:cs="Calibri"/>
          <w:b/>
          <w:bCs/>
          <w:iCs/>
          <w:szCs w:val="20"/>
          <w:lang w:eastAsia="pl-PL"/>
        </w:rPr>
        <w:t>Sporządziła:</w:t>
      </w:r>
    </w:p>
    <w:p w14:paraId="5B357228" w14:textId="77777777" w:rsidR="0050745A" w:rsidRPr="00BA4181" w:rsidRDefault="0050745A" w:rsidP="0050745A">
      <w:pPr>
        <w:spacing w:after="0" w:line="240" w:lineRule="auto"/>
        <w:jc w:val="both"/>
        <w:rPr>
          <w:rFonts w:ascii="Calibri" w:eastAsia="Times New Roman" w:hAnsi="Calibri" w:cs="Calibri"/>
          <w:iCs/>
          <w:szCs w:val="20"/>
          <w:lang w:eastAsia="pl-PL"/>
        </w:rPr>
      </w:pPr>
      <w:r w:rsidRPr="00BA4181">
        <w:rPr>
          <w:rFonts w:ascii="Calibri" w:eastAsia="Times New Roman" w:hAnsi="Calibri" w:cs="Calibri"/>
          <w:iCs/>
          <w:szCs w:val="20"/>
          <w:lang w:eastAsia="pl-PL"/>
        </w:rPr>
        <w:t>Joanna Beyger</w:t>
      </w:r>
    </w:p>
    <w:p w14:paraId="2C6952DB" w14:textId="77777777" w:rsidR="0050745A" w:rsidRPr="00BA4181" w:rsidRDefault="0050745A" w:rsidP="0050745A">
      <w:pPr>
        <w:spacing w:after="0" w:line="240" w:lineRule="auto"/>
        <w:jc w:val="both"/>
        <w:rPr>
          <w:rFonts w:ascii="Calibri" w:eastAsia="Times New Roman" w:hAnsi="Calibri" w:cs="Calibri"/>
          <w:iCs/>
          <w:szCs w:val="20"/>
          <w:lang w:eastAsia="pl-PL"/>
        </w:rPr>
      </w:pPr>
      <w:r w:rsidRPr="00BA4181">
        <w:rPr>
          <w:rFonts w:ascii="Calibri" w:eastAsia="Times New Roman" w:hAnsi="Calibri" w:cs="Calibri"/>
          <w:iCs/>
          <w:szCs w:val="20"/>
          <w:lang w:eastAsia="pl-PL"/>
        </w:rPr>
        <w:t>Broker ubezpieczeniowy</w:t>
      </w:r>
    </w:p>
    <w:p w14:paraId="5F9C6BBB" w14:textId="77777777" w:rsidR="0050745A" w:rsidRPr="00BA4181" w:rsidRDefault="0050745A" w:rsidP="0050745A">
      <w:pPr>
        <w:spacing w:after="0" w:line="240" w:lineRule="auto"/>
        <w:jc w:val="both"/>
        <w:rPr>
          <w:rFonts w:ascii="Calibri" w:eastAsia="Times New Roman" w:hAnsi="Calibri" w:cs="Calibri"/>
          <w:i/>
          <w:szCs w:val="20"/>
          <w:lang w:eastAsia="pl-PL"/>
        </w:rPr>
      </w:pPr>
      <w:r w:rsidRPr="00BA4181">
        <w:rPr>
          <w:rFonts w:ascii="Calibri" w:eastAsia="Times New Roman" w:hAnsi="Calibri" w:cs="Calibri"/>
          <w:i/>
          <w:szCs w:val="20"/>
          <w:lang w:eastAsia="pl-PL"/>
        </w:rPr>
        <w:t>---------------------------------------------------</w:t>
      </w:r>
    </w:p>
    <w:p w14:paraId="0EDDCC6A" w14:textId="77777777" w:rsidR="0050745A" w:rsidRPr="00BA4181" w:rsidRDefault="0050745A" w:rsidP="0050745A">
      <w:pPr>
        <w:spacing w:after="0" w:line="240" w:lineRule="auto"/>
        <w:jc w:val="both"/>
        <w:rPr>
          <w:rFonts w:ascii="Calibri" w:eastAsia="Times New Roman" w:hAnsi="Calibri" w:cs="Calibri"/>
          <w:b/>
          <w:bCs/>
          <w:szCs w:val="20"/>
          <w:lang w:eastAsia="pl-PL"/>
        </w:rPr>
      </w:pPr>
      <w:r w:rsidRPr="00BA4181">
        <w:rPr>
          <w:rFonts w:ascii="Calibri" w:eastAsia="Times New Roman" w:hAnsi="Calibri" w:cs="Calibri"/>
          <w:b/>
          <w:noProof/>
          <w:szCs w:val="20"/>
          <w:lang w:eastAsia="pl-PL"/>
        </w:rPr>
        <w:drawing>
          <wp:inline distT="0" distB="0" distL="0" distR="0" wp14:anchorId="336675F9" wp14:editId="7CC894E4">
            <wp:extent cx="1057275" cy="266700"/>
            <wp:effectExtent l="0" t="0" r="9525" b="0"/>
            <wp:docPr id="184871184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7AC10" w14:textId="77777777" w:rsidR="0050745A" w:rsidRPr="00BA4181" w:rsidRDefault="0050745A" w:rsidP="0050745A">
      <w:pPr>
        <w:spacing w:after="0" w:line="240" w:lineRule="auto"/>
        <w:jc w:val="both"/>
        <w:rPr>
          <w:rFonts w:ascii="Calibri" w:eastAsia="Times New Roman" w:hAnsi="Calibri" w:cs="Calibri"/>
          <w:b/>
          <w:bCs/>
          <w:szCs w:val="20"/>
          <w:lang w:eastAsia="pl-PL"/>
        </w:rPr>
      </w:pPr>
      <w:r w:rsidRPr="00BA4181">
        <w:rPr>
          <w:rFonts w:ascii="Calibri" w:eastAsia="Times New Roman" w:hAnsi="Calibri" w:cs="Calibri"/>
          <w:b/>
          <w:bCs/>
          <w:szCs w:val="20"/>
          <w:lang w:eastAsia="pl-PL"/>
        </w:rPr>
        <w:t>Maximus Broker Sp. z o.o.</w:t>
      </w:r>
    </w:p>
    <w:p w14:paraId="5190CC6F" w14:textId="77777777" w:rsidR="0050745A" w:rsidRPr="00BA4181" w:rsidRDefault="0050745A" w:rsidP="0050745A">
      <w:pPr>
        <w:spacing w:after="0" w:line="240" w:lineRule="auto"/>
        <w:jc w:val="both"/>
        <w:rPr>
          <w:rFonts w:ascii="Calibri" w:eastAsia="Times New Roman" w:hAnsi="Calibri" w:cs="Calibri"/>
          <w:szCs w:val="20"/>
          <w:lang w:eastAsia="pl-PL"/>
        </w:rPr>
      </w:pPr>
      <w:r w:rsidRPr="00BA4181">
        <w:rPr>
          <w:rFonts w:ascii="Calibri" w:eastAsia="Times New Roman" w:hAnsi="Calibri" w:cs="Calibri"/>
          <w:szCs w:val="20"/>
          <w:lang w:eastAsia="pl-PL"/>
        </w:rPr>
        <w:t>u. Szosa Chełmińska 164, 87-10 Toruń</w:t>
      </w:r>
    </w:p>
    <w:p w14:paraId="3AFFAA72" w14:textId="77777777" w:rsidR="0050745A" w:rsidRPr="00BA4181" w:rsidRDefault="0050745A" w:rsidP="0050745A">
      <w:pPr>
        <w:spacing w:after="0" w:line="240" w:lineRule="auto"/>
        <w:jc w:val="both"/>
        <w:rPr>
          <w:rFonts w:ascii="Calibri" w:eastAsia="Times New Roman" w:hAnsi="Calibri" w:cs="Calibri"/>
          <w:szCs w:val="20"/>
          <w:lang w:eastAsia="pl-PL"/>
        </w:rPr>
      </w:pPr>
    </w:p>
    <w:p w14:paraId="7D3AB55F" w14:textId="77777777" w:rsidR="0050745A" w:rsidRPr="00BA4181" w:rsidRDefault="0050745A" w:rsidP="0050745A">
      <w:pPr>
        <w:spacing w:after="0" w:line="240" w:lineRule="auto"/>
        <w:jc w:val="both"/>
        <w:rPr>
          <w:rFonts w:ascii="Calibri" w:eastAsia="Times New Roman" w:hAnsi="Calibri" w:cs="Calibri"/>
          <w:szCs w:val="20"/>
          <w:lang w:eastAsia="pl-PL"/>
        </w:rPr>
      </w:pPr>
    </w:p>
    <w:p w14:paraId="338B8D6D" w14:textId="77777777" w:rsidR="001860C3" w:rsidRPr="0050745A" w:rsidRDefault="001860C3" w:rsidP="001860C3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sectPr w:rsidR="001860C3" w:rsidRPr="0050745A" w:rsidSect="00FE2B7E">
      <w:pgSz w:w="11906" w:h="16838"/>
      <w:pgMar w:top="22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04BCE" w14:textId="77777777" w:rsidR="000C786C" w:rsidRDefault="000C786C" w:rsidP="00E516EA">
      <w:pPr>
        <w:spacing w:after="0" w:line="240" w:lineRule="auto"/>
      </w:pPr>
      <w:r>
        <w:separator/>
      </w:r>
    </w:p>
  </w:endnote>
  <w:endnote w:type="continuationSeparator" w:id="0">
    <w:p w14:paraId="3B22B9D6" w14:textId="77777777" w:rsidR="000C786C" w:rsidRDefault="000C786C" w:rsidP="00E51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S Me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DA579" w14:textId="77777777" w:rsidR="000C786C" w:rsidRDefault="000C786C" w:rsidP="00E516EA">
      <w:pPr>
        <w:spacing w:after="0" w:line="240" w:lineRule="auto"/>
      </w:pPr>
      <w:r>
        <w:separator/>
      </w:r>
    </w:p>
  </w:footnote>
  <w:footnote w:type="continuationSeparator" w:id="0">
    <w:p w14:paraId="7AAFBE4D" w14:textId="77777777" w:rsidR="000C786C" w:rsidRDefault="000C786C" w:rsidP="00E51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7D49DC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" w15:restartNumberingAfterBreak="0">
    <w:nsid w:val="00A574DE"/>
    <w:multiLevelType w:val="hybridMultilevel"/>
    <w:tmpl w:val="68948FF8"/>
    <w:lvl w:ilvl="0" w:tplc="05CCB44A">
      <w:start w:val="1"/>
      <w:numFmt w:val="decimal"/>
      <w:lvlText w:val="Pytani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C00DB"/>
    <w:multiLevelType w:val="hybridMultilevel"/>
    <w:tmpl w:val="EB4A2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E33FD"/>
    <w:multiLevelType w:val="hybridMultilevel"/>
    <w:tmpl w:val="729E9310"/>
    <w:lvl w:ilvl="0" w:tplc="D780058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0C693789"/>
    <w:multiLevelType w:val="hybridMultilevel"/>
    <w:tmpl w:val="9F10C2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A2B0B"/>
    <w:multiLevelType w:val="multilevel"/>
    <w:tmpl w:val="E712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7B3CD4"/>
    <w:multiLevelType w:val="hybridMultilevel"/>
    <w:tmpl w:val="598851F0"/>
    <w:lvl w:ilvl="0" w:tplc="FFFFFFFF">
      <w:start w:val="1"/>
      <w:numFmt w:val="decimal"/>
      <w:lvlText w:val="Pytani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83477"/>
    <w:multiLevelType w:val="multilevel"/>
    <w:tmpl w:val="49F837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07E6FE4"/>
    <w:multiLevelType w:val="hybridMultilevel"/>
    <w:tmpl w:val="A260EB60"/>
    <w:lvl w:ilvl="0" w:tplc="05CCB44A">
      <w:start w:val="1"/>
      <w:numFmt w:val="decimal"/>
      <w:lvlText w:val="Pytani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DB605A"/>
    <w:multiLevelType w:val="hybridMultilevel"/>
    <w:tmpl w:val="5380B26A"/>
    <w:lvl w:ilvl="0" w:tplc="05CCB44A">
      <w:start w:val="1"/>
      <w:numFmt w:val="decimal"/>
      <w:lvlText w:val="Pytani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D1D36"/>
    <w:multiLevelType w:val="hybridMultilevel"/>
    <w:tmpl w:val="A788B2F8"/>
    <w:name w:val="WW8Num142"/>
    <w:lvl w:ilvl="0" w:tplc="38DCE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D23E85"/>
    <w:multiLevelType w:val="hybridMultilevel"/>
    <w:tmpl w:val="786EA96C"/>
    <w:lvl w:ilvl="0" w:tplc="FFFFFFFF">
      <w:start w:val="1"/>
      <w:numFmt w:val="decimal"/>
      <w:lvlText w:val="Pytani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86668"/>
    <w:multiLevelType w:val="hybridMultilevel"/>
    <w:tmpl w:val="E10ACF52"/>
    <w:lvl w:ilvl="0" w:tplc="05CCB44A">
      <w:start w:val="1"/>
      <w:numFmt w:val="decimal"/>
      <w:lvlText w:val="Pytani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438C7"/>
    <w:multiLevelType w:val="hybridMultilevel"/>
    <w:tmpl w:val="88AA6C90"/>
    <w:lvl w:ilvl="0" w:tplc="4B92818C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6C53163"/>
    <w:multiLevelType w:val="hybridMultilevel"/>
    <w:tmpl w:val="1D441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3172D"/>
    <w:multiLevelType w:val="hybridMultilevel"/>
    <w:tmpl w:val="F9969F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582B42"/>
    <w:multiLevelType w:val="hybridMultilevel"/>
    <w:tmpl w:val="690C6BFA"/>
    <w:lvl w:ilvl="0" w:tplc="05CCB44A">
      <w:start w:val="1"/>
      <w:numFmt w:val="decimal"/>
      <w:lvlText w:val="Pytani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B550C"/>
    <w:multiLevelType w:val="hybridMultilevel"/>
    <w:tmpl w:val="F9FE4F00"/>
    <w:lvl w:ilvl="0" w:tplc="05CCB44A">
      <w:start w:val="1"/>
      <w:numFmt w:val="decimal"/>
      <w:lvlText w:val="Pytani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73F41"/>
    <w:multiLevelType w:val="hybridMultilevel"/>
    <w:tmpl w:val="9E524AEE"/>
    <w:lvl w:ilvl="0" w:tplc="07940CA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D726DB8"/>
    <w:multiLevelType w:val="hybridMultilevel"/>
    <w:tmpl w:val="F75E76A4"/>
    <w:lvl w:ilvl="0" w:tplc="05CCB44A">
      <w:start w:val="1"/>
      <w:numFmt w:val="decimal"/>
      <w:lvlText w:val="Pytani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165A9"/>
    <w:multiLevelType w:val="hybridMultilevel"/>
    <w:tmpl w:val="A6301FD2"/>
    <w:lvl w:ilvl="0" w:tplc="05CCB44A">
      <w:start w:val="1"/>
      <w:numFmt w:val="decimal"/>
      <w:lvlText w:val="Pytani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F09FF"/>
    <w:multiLevelType w:val="hybridMultilevel"/>
    <w:tmpl w:val="4C8AD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54E95"/>
    <w:multiLevelType w:val="hybridMultilevel"/>
    <w:tmpl w:val="14B6F33A"/>
    <w:lvl w:ilvl="0" w:tplc="BC7ED7E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ahoma" w:hAnsi="Tahoma" w:hint="default"/>
        <w:b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23" w15:restartNumberingAfterBreak="0">
    <w:nsid w:val="48982EF7"/>
    <w:multiLevelType w:val="hybridMultilevel"/>
    <w:tmpl w:val="F70C4CE6"/>
    <w:lvl w:ilvl="0" w:tplc="05CCB44A">
      <w:start w:val="1"/>
      <w:numFmt w:val="decimal"/>
      <w:lvlText w:val="Pytani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00D9C"/>
    <w:multiLevelType w:val="hybridMultilevel"/>
    <w:tmpl w:val="735CFE96"/>
    <w:lvl w:ilvl="0" w:tplc="4A9214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0C4373"/>
    <w:multiLevelType w:val="hybridMultilevel"/>
    <w:tmpl w:val="5A4A65E4"/>
    <w:lvl w:ilvl="0" w:tplc="7876B154">
      <w:start w:val="1"/>
      <w:numFmt w:val="decimal"/>
      <w:lvlText w:val="Pytanie %1."/>
      <w:lvlJc w:val="left"/>
      <w:pPr>
        <w:ind w:left="1146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E191E91"/>
    <w:multiLevelType w:val="hybridMultilevel"/>
    <w:tmpl w:val="AB708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07465"/>
    <w:multiLevelType w:val="hybridMultilevel"/>
    <w:tmpl w:val="0A662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76B3E"/>
    <w:multiLevelType w:val="hybridMultilevel"/>
    <w:tmpl w:val="F5BCB3D6"/>
    <w:lvl w:ilvl="0" w:tplc="05CCB44A">
      <w:start w:val="1"/>
      <w:numFmt w:val="decimal"/>
      <w:lvlText w:val="Pytani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7F1184"/>
    <w:multiLevelType w:val="hybridMultilevel"/>
    <w:tmpl w:val="4AE8F57C"/>
    <w:lvl w:ilvl="0" w:tplc="05CCB44A">
      <w:start w:val="1"/>
      <w:numFmt w:val="decimal"/>
      <w:lvlText w:val="Pytani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2538E"/>
    <w:multiLevelType w:val="hybridMultilevel"/>
    <w:tmpl w:val="5A4A65E4"/>
    <w:lvl w:ilvl="0" w:tplc="FFFFFFFF">
      <w:start w:val="1"/>
      <w:numFmt w:val="decimal"/>
      <w:lvlText w:val="Pytanie %1."/>
      <w:lvlJc w:val="left"/>
      <w:pPr>
        <w:ind w:left="1146" w:hanging="360"/>
      </w:pPr>
      <w:rPr>
        <w:rFonts w:ascii="Arial" w:hAnsi="Arial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640573B"/>
    <w:multiLevelType w:val="hybridMultilevel"/>
    <w:tmpl w:val="720E06AC"/>
    <w:lvl w:ilvl="0" w:tplc="05CCB44A">
      <w:start w:val="1"/>
      <w:numFmt w:val="decimal"/>
      <w:lvlText w:val="Pytanie 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B1BDD"/>
    <w:multiLevelType w:val="hybridMultilevel"/>
    <w:tmpl w:val="1336637E"/>
    <w:lvl w:ilvl="0" w:tplc="400433E0">
      <w:start w:val="1"/>
      <w:numFmt w:val="lowerLetter"/>
      <w:lvlText w:val="%1)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4F4CB4"/>
    <w:multiLevelType w:val="hybridMultilevel"/>
    <w:tmpl w:val="7728A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12525">
    <w:abstractNumId w:val="33"/>
  </w:num>
  <w:num w:numId="2" w16cid:durableId="826555219">
    <w:abstractNumId w:val="15"/>
  </w:num>
  <w:num w:numId="3" w16cid:durableId="1482890090">
    <w:abstractNumId w:val="4"/>
  </w:num>
  <w:num w:numId="4" w16cid:durableId="2020040011">
    <w:abstractNumId w:val="14"/>
  </w:num>
  <w:num w:numId="5" w16cid:durableId="1223902806">
    <w:abstractNumId w:val="3"/>
  </w:num>
  <w:num w:numId="6" w16cid:durableId="16238040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4183745">
    <w:abstractNumId w:val="0"/>
  </w:num>
  <w:num w:numId="8" w16cid:durableId="1546986170">
    <w:abstractNumId w:val="10"/>
  </w:num>
  <w:num w:numId="9" w16cid:durableId="670911516">
    <w:abstractNumId w:val="22"/>
  </w:num>
  <w:num w:numId="10" w16cid:durableId="2118794732">
    <w:abstractNumId w:val="18"/>
  </w:num>
  <w:num w:numId="11" w16cid:durableId="210267351">
    <w:abstractNumId w:val="7"/>
  </w:num>
  <w:num w:numId="12" w16cid:durableId="1133597887">
    <w:abstractNumId w:val="32"/>
  </w:num>
  <w:num w:numId="13" w16cid:durableId="2071265357">
    <w:abstractNumId w:val="13"/>
  </w:num>
  <w:num w:numId="14" w16cid:durableId="1957978700">
    <w:abstractNumId w:val="5"/>
  </w:num>
  <w:num w:numId="15" w16cid:durableId="1937399317">
    <w:abstractNumId w:val="24"/>
  </w:num>
  <w:num w:numId="16" w16cid:durableId="2008093683">
    <w:abstractNumId w:val="21"/>
  </w:num>
  <w:num w:numId="17" w16cid:durableId="209077003">
    <w:abstractNumId w:val="2"/>
  </w:num>
  <w:num w:numId="18" w16cid:durableId="1506240284">
    <w:abstractNumId w:val="31"/>
  </w:num>
  <w:num w:numId="19" w16cid:durableId="1864660874">
    <w:abstractNumId w:val="19"/>
  </w:num>
  <w:num w:numId="20" w16cid:durableId="1304308310">
    <w:abstractNumId w:val="16"/>
  </w:num>
  <w:num w:numId="21" w16cid:durableId="2022975661">
    <w:abstractNumId w:val="1"/>
  </w:num>
  <w:num w:numId="22" w16cid:durableId="1279332831">
    <w:abstractNumId w:val="20"/>
  </w:num>
  <w:num w:numId="23" w16cid:durableId="1657951437">
    <w:abstractNumId w:val="12"/>
  </w:num>
  <w:num w:numId="24" w16cid:durableId="1389919588">
    <w:abstractNumId w:val="8"/>
  </w:num>
  <w:num w:numId="25" w16cid:durableId="1808085996">
    <w:abstractNumId w:val="28"/>
  </w:num>
  <w:num w:numId="26" w16cid:durableId="1315529003">
    <w:abstractNumId w:val="29"/>
  </w:num>
  <w:num w:numId="27" w16cid:durableId="1723677904">
    <w:abstractNumId w:val="17"/>
  </w:num>
  <w:num w:numId="28" w16cid:durableId="512695066">
    <w:abstractNumId w:val="23"/>
  </w:num>
  <w:num w:numId="29" w16cid:durableId="156919923">
    <w:abstractNumId w:val="9"/>
  </w:num>
  <w:num w:numId="30" w16cid:durableId="1310091506">
    <w:abstractNumId w:val="25"/>
  </w:num>
  <w:num w:numId="31" w16cid:durableId="767965884">
    <w:abstractNumId w:val="30"/>
  </w:num>
  <w:num w:numId="32" w16cid:durableId="1360938142">
    <w:abstractNumId w:val="6"/>
  </w:num>
  <w:num w:numId="33" w16cid:durableId="839462554">
    <w:abstractNumId w:val="27"/>
  </w:num>
  <w:num w:numId="34" w16cid:durableId="345462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7E3"/>
    <w:rsid w:val="000014DB"/>
    <w:rsid w:val="000025AC"/>
    <w:rsid w:val="00010112"/>
    <w:rsid w:val="00016EBD"/>
    <w:rsid w:val="0001710B"/>
    <w:rsid w:val="0002789E"/>
    <w:rsid w:val="00042044"/>
    <w:rsid w:val="00043816"/>
    <w:rsid w:val="00043928"/>
    <w:rsid w:val="0004651A"/>
    <w:rsid w:val="000465E6"/>
    <w:rsid w:val="00053D30"/>
    <w:rsid w:val="00060C1C"/>
    <w:rsid w:val="00062921"/>
    <w:rsid w:val="0006459D"/>
    <w:rsid w:val="00064B87"/>
    <w:rsid w:val="000668BF"/>
    <w:rsid w:val="00070003"/>
    <w:rsid w:val="00071E70"/>
    <w:rsid w:val="0007228A"/>
    <w:rsid w:val="00072832"/>
    <w:rsid w:val="000753D8"/>
    <w:rsid w:val="000763A6"/>
    <w:rsid w:val="000773D9"/>
    <w:rsid w:val="000848AB"/>
    <w:rsid w:val="000958F3"/>
    <w:rsid w:val="000B439B"/>
    <w:rsid w:val="000B7223"/>
    <w:rsid w:val="000C4720"/>
    <w:rsid w:val="000C786C"/>
    <w:rsid w:val="000D646E"/>
    <w:rsid w:val="00100637"/>
    <w:rsid w:val="00115F74"/>
    <w:rsid w:val="001168BA"/>
    <w:rsid w:val="0011754C"/>
    <w:rsid w:val="001236A4"/>
    <w:rsid w:val="001268D9"/>
    <w:rsid w:val="001374BD"/>
    <w:rsid w:val="00140634"/>
    <w:rsid w:val="00143FDF"/>
    <w:rsid w:val="00150BEE"/>
    <w:rsid w:val="0015475E"/>
    <w:rsid w:val="00170339"/>
    <w:rsid w:val="001860C3"/>
    <w:rsid w:val="001915A7"/>
    <w:rsid w:val="0019764B"/>
    <w:rsid w:val="001A37BD"/>
    <w:rsid w:val="001A4EE3"/>
    <w:rsid w:val="001A6CEE"/>
    <w:rsid w:val="001A6ED4"/>
    <w:rsid w:val="001B09EA"/>
    <w:rsid w:val="001C0EDD"/>
    <w:rsid w:val="001D0FAE"/>
    <w:rsid w:val="001D2932"/>
    <w:rsid w:val="001D58AC"/>
    <w:rsid w:val="001E647B"/>
    <w:rsid w:val="001E6BDD"/>
    <w:rsid w:val="001F283A"/>
    <w:rsid w:val="001F397F"/>
    <w:rsid w:val="002004C4"/>
    <w:rsid w:val="0021117B"/>
    <w:rsid w:val="00213074"/>
    <w:rsid w:val="002300D6"/>
    <w:rsid w:val="002446F3"/>
    <w:rsid w:val="00265FCF"/>
    <w:rsid w:val="0026755E"/>
    <w:rsid w:val="0027145C"/>
    <w:rsid w:val="0027390B"/>
    <w:rsid w:val="002773A1"/>
    <w:rsid w:val="00282819"/>
    <w:rsid w:val="00292896"/>
    <w:rsid w:val="002A6749"/>
    <w:rsid w:val="002B0304"/>
    <w:rsid w:val="002B5F73"/>
    <w:rsid w:val="002C4916"/>
    <w:rsid w:val="002D2B04"/>
    <w:rsid w:val="00301EB1"/>
    <w:rsid w:val="00335EB9"/>
    <w:rsid w:val="00344222"/>
    <w:rsid w:val="0035265F"/>
    <w:rsid w:val="00362C34"/>
    <w:rsid w:val="00363581"/>
    <w:rsid w:val="00364587"/>
    <w:rsid w:val="0036544E"/>
    <w:rsid w:val="00371D24"/>
    <w:rsid w:val="00381272"/>
    <w:rsid w:val="00386607"/>
    <w:rsid w:val="00387A0B"/>
    <w:rsid w:val="00390B03"/>
    <w:rsid w:val="0039143A"/>
    <w:rsid w:val="00394A7A"/>
    <w:rsid w:val="003A4FA7"/>
    <w:rsid w:val="003B06EE"/>
    <w:rsid w:val="003B2F57"/>
    <w:rsid w:val="003B6D19"/>
    <w:rsid w:val="003D078F"/>
    <w:rsid w:val="003D4283"/>
    <w:rsid w:val="003D5A5F"/>
    <w:rsid w:val="003D6F98"/>
    <w:rsid w:val="003F43D6"/>
    <w:rsid w:val="003F7651"/>
    <w:rsid w:val="004039DD"/>
    <w:rsid w:val="00411096"/>
    <w:rsid w:val="00422DB0"/>
    <w:rsid w:val="00437B8B"/>
    <w:rsid w:val="00442596"/>
    <w:rsid w:val="00443A97"/>
    <w:rsid w:val="004551B1"/>
    <w:rsid w:val="00455C25"/>
    <w:rsid w:val="00456023"/>
    <w:rsid w:val="0046767A"/>
    <w:rsid w:val="00473CDC"/>
    <w:rsid w:val="00481697"/>
    <w:rsid w:val="00481BC5"/>
    <w:rsid w:val="00490BA1"/>
    <w:rsid w:val="004965FF"/>
    <w:rsid w:val="004A0090"/>
    <w:rsid w:val="004A14C4"/>
    <w:rsid w:val="004A45A8"/>
    <w:rsid w:val="004A58E3"/>
    <w:rsid w:val="004B3AC5"/>
    <w:rsid w:val="004D491C"/>
    <w:rsid w:val="004D5BDE"/>
    <w:rsid w:val="004D723C"/>
    <w:rsid w:val="004D7B31"/>
    <w:rsid w:val="004E61B5"/>
    <w:rsid w:val="004E7349"/>
    <w:rsid w:val="004F0AC1"/>
    <w:rsid w:val="004F3571"/>
    <w:rsid w:val="004F69AA"/>
    <w:rsid w:val="00501276"/>
    <w:rsid w:val="0050745A"/>
    <w:rsid w:val="0051010C"/>
    <w:rsid w:val="00510DC9"/>
    <w:rsid w:val="00520DC7"/>
    <w:rsid w:val="005213CB"/>
    <w:rsid w:val="0056034F"/>
    <w:rsid w:val="00562028"/>
    <w:rsid w:val="005757D7"/>
    <w:rsid w:val="0058199D"/>
    <w:rsid w:val="00581E48"/>
    <w:rsid w:val="00595361"/>
    <w:rsid w:val="00597491"/>
    <w:rsid w:val="00597D95"/>
    <w:rsid w:val="005A6CDD"/>
    <w:rsid w:val="005A75B7"/>
    <w:rsid w:val="005B7852"/>
    <w:rsid w:val="005C0EA8"/>
    <w:rsid w:val="005C2A72"/>
    <w:rsid w:val="005D70C1"/>
    <w:rsid w:val="005E5506"/>
    <w:rsid w:val="005F544C"/>
    <w:rsid w:val="0060311B"/>
    <w:rsid w:val="0060438C"/>
    <w:rsid w:val="0060713C"/>
    <w:rsid w:val="00612196"/>
    <w:rsid w:val="0062533B"/>
    <w:rsid w:val="006434C1"/>
    <w:rsid w:val="006503D1"/>
    <w:rsid w:val="006537DD"/>
    <w:rsid w:val="00657DAD"/>
    <w:rsid w:val="00666156"/>
    <w:rsid w:val="006708A1"/>
    <w:rsid w:val="00673A7F"/>
    <w:rsid w:val="00676614"/>
    <w:rsid w:val="00687A55"/>
    <w:rsid w:val="006943A8"/>
    <w:rsid w:val="006A2B39"/>
    <w:rsid w:val="006B2B55"/>
    <w:rsid w:val="006C3F47"/>
    <w:rsid w:val="006D1179"/>
    <w:rsid w:val="006D5949"/>
    <w:rsid w:val="006D617B"/>
    <w:rsid w:val="006E2F7F"/>
    <w:rsid w:val="006F11A6"/>
    <w:rsid w:val="006F1CD6"/>
    <w:rsid w:val="006F63C7"/>
    <w:rsid w:val="006F6B40"/>
    <w:rsid w:val="0070042B"/>
    <w:rsid w:val="007023B5"/>
    <w:rsid w:val="00710891"/>
    <w:rsid w:val="00717B34"/>
    <w:rsid w:val="00726898"/>
    <w:rsid w:val="00735164"/>
    <w:rsid w:val="00766766"/>
    <w:rsid w:val="00767696"/>
    <w:rsid w:val="0077232F"/>
    <w:rsid w:val="007810C2"/>
    <w:rsid w:val="007944AE"/>
    <w:rsid w:val="00797023"/>
    <w:rsid w:val="007A3107"/>
    <w:rsid w:val="007A5997"/>
    <w:rsid w:val="007B1F1B"/>
    <w:rsid w:val="007C0681"/>
    <w:rsid w:val="007D1003"/>
    <w:rsid w:val="007D31AE"/>
    <w:rsid w:val="007E37E3"/>
    <w:rsid w:val="007E42A0"/>
    <w:rsid w:val="007F6210"/>
    <w:rsid w:val="0080069F"/>
    <w:rsid w:val="008025F4"/>
    <w:rsid w:val="00802986"/>
    <w:rsid w:val="0081001C"/>
    <w:rsid w:val="00812127"/>
    <w:rsid w:val="0081786E"/>
    <w:rsid w:val="00823BC5"/>
    <w:rsid w:val="008347AA"/>
    <w:rsid w:val="0084470D"/>
    <w:rsid w:val="008463C1"/>
    <w:rsid w:val="00852322"/>
    <w:rsid w:val="00855A73"/>
    <w:rsid w:val="00856BE8"/>
    <w:rsid w:val="008631D8"/>
    <w:rsid w:val="00866C68"/>
    <w:rsid w:val="00872CC8"/>
    <w:rsid w:val="00873B52"/>
    <w:rsid w:val="00876E6B"/>
    <w:rsid w:val="00880EEC"/>
    <w:rsid w:val="0088459D"/>
    <w:rsid w:val="008933E8"/>
    <w:rsid w:val="008943D4"/>
    <w:rsid w:val="008A0434"/>
    <w:rsid w:val="008A0BFE"/>
    <w:rsid w:val="008A2723"/>
    <w:rsid w:val="008A2AB4"/>
    <w:rsid w:val="008E4A85"/>
    <w:rsid w:val="008F4722"/>
    <w:rsid w:val="008F48C0"/>
    <w:rsid w:val="008F6CDA"/>
    <w:rsid w:val="008F7669"/>
    <w:rsid w:val="00926CDE"/>
    <w:rsid w:val="00933162"/>
    <w:rsid w:val="00936978"/>
    <w:rsid w:val="0096523A"/>
    <w:rsid w:val="00970EE1"/>
    <w:rsid w:val="00971FFF"/>
    <w:rsid w:val="00975B49"/>
    <w:rsid w:val="00976DB6"/>
    <w:rsid w:val="0098032D"/>
    <w:rsid w:val="0098382D"/>
    <w:rsid w:val="00983837"/>
    <w:rsid w:val="009853C1"/>
    <w:rsid w:val="009A09A9"/>
    <w:rsid w:val="009A2D63"/>
    <w:rsid w:val="009A3594"/>
    <w:rsid w:val="009A3FFB"/>
    <w:rsid w:val="009A4A54"/>
    <w:rsid w:val="009B000E"/>
    <w:rsid w:val="009B65FE"/>
    <w:rsid w:val="009B7A5E"/>
    <w:rsid w:val="009C2337"/>
    <w:rsid w:val="009D17BD"/>
    <w:rsid w:val="009D2071"/>
    <w:rsid w:val="009D2148"/>
    <w:rsid w:val="009E151F"/>
    <w:rsid w:val="009E4590"/>
    <w:rsid w:val="009F5B13"/>
    <w:rsid w:val="00A003B0"/>
    <w:rsid w:val="00A134CC"/>
    <w:rsid w:val="00A3009C"/>
    <w:rsid w:val="00A36477"/>
    <w:rsid w:val="00A40D5A"/>
    <w:rsid w:val="00A44F2C"/>
    <w:rsid w:val="00A45C6A"/>
    <w:rsid w:val="00A71840"/>
    <w:rsid w:val="00A80BA3"/>
    <w:rsid w:val="00A82A9D"/>
    <w:rsid w:val="00A97669"/>
    <w:rsid w:val="00A97B4C"/>
    <w:rsid w:val="00A97F24"/>
    <w:rsid w:val="00AC6579"/>
    <w:rsid w:val="00AD65CA"/>
    <w:rsid w:val="00AE19AF"/>
    <w:rsid w:val="00AE40B6"/>
    <w:rsid w:val="00AE7DE4"/>
    <w:rsid w:val="00B01D9B"/>
    <w:rsid w:val="00B139BB"/>
    <w:rsid w:val="00B16C98"/>
    <w:rsid w:val="00B235D0"/>
    <w:rsid w:val="00B3545A"/>
    <w:rsid w:val="00B4096D"/>
    <w:rsid w:val="00B47447"/>
    <w:rsid w:val="00B50E59"/>
    <w:rsid w:val="00B519B4"/>
    <w:rsid w:val="00B557E6"/>
    <w:rsid w:val="00B651D7"/>
    <w:rsid w:val="00B66417"/>
    <w:rsid w:val="00B70F14"/>
    <w:rsid w:val="00B752E1"/>
    <w:rsid w:val="00B82595"/>
    <w:rsid w:val="00B87888"/>
    <w:rsid w:val="00B90053"/>
    <w:rsid w:val="00B973E1"/>
    <w:rsid w:val="00BA3668"/>
    <w:rsid w:val="00BB528D"/>
    <w:rsid w:val="00BB695A"/>
    <w:rsid w:val="00BE0712"/>
    <w:rsid w:val="00BF0A2F"/>
    <w:rsid w:val="00BF44EA"/>
    <w:rsid w:val="00BF4A8C"/>
    <w:rsid w:val="00C00889"/>
    <w:rsid w:val="00C0611D"/>
    <w:rsid w:val="00C242AB"/>
    <w:rsid w:val="00C328E4"/>
    <w:rsid w:val="00C33B79"/>
    <w:rsid w:val="00C370EA"/>
    <w:rsid w:val="00C41FE8"/>
    <w:rsid w:val="00C43E54"/>
    <w:rsid w:val="00C6270D"/>
    <w:rsid w:val="00C6767D"/>
    <w:rsid w:val="00C83033"/>
    <w:rsid w:val="00C83F04"/>
    <w:rsid w:val="00C91814"/>
    <w:rsid w:val="00C96CE9"/>
    <w:rsid w:val="00CA2B4F"/>
    <w:rsid w:val="00CA4A92"/>
    <w:rsid w:val="00CB60C8"/>
    <w:rsid w:val="00CD6825"/>
    <w:rsid w:val="00CE185F"/>
    <w:rsid w:val="00D00F83"/>
    <w:rsid w:val="00D03C51"/>
    <w:rsid w:val="00D056B9"/>
    <w:rsid w:val="00D0589D"/>
    <w:rsid w:val="00D160E9"/>
    <w:rsid w:val="00D22D1A"/>
    <w:rsid w:val="00D235E5"/>
    <w:rsid w:val="00D317FC"/>
    <w:rsid w:val="00D33895"/>
    <w:rsid w:val="00D35F45"/>
    <w:rsid w:val="00D37C3D"/>
    <w:rsid w:val="00D40A7F"/>
    <w:rsid w:val="00D45896"/>
    <w:rsid w:val="00D55A79"/>
    <w:rsid w:val="00D62A22"/>
    <w:rsid w:val="00D62D43"/>
    <w:rsid w:val="00D747FB"/>
    <w:rsid w:val="00D753E3"/>
    <w:rsid w:val="00D803D2"/>
    <w:rsid w:val="00D96279"/>
    <w:rsid w:val="00D975BF"/>
    <w:rsid w:val="00DA6237"/>
    <w:rsid w:val="00DC24BF"/>
    <w:rsid w:val="00DC3624"/>
    <w:rsid w:val="00DD6859"/>
    <w:rsid w:val="00DE6037"/>
    <w:rsid w:val="00E00828"/>
    <w:rsid w:val="00E10B73"/>
    <w:rsid w:val="00E2481C"/>
    <w:rsid w:val="00E2654E"/>
    <w:rsid w:val="00E27584"/>
    <w:rsid w:val="00E361C2"/>
    <w:rsid w:val="00E448DF"/>
    <w:rsid w:val="00E516EA"/>
    <w:rsid w:val="00E73AC7"/>
    <w:rsid w:val="00E7531F"/>
    <w:rsid w:val="00E83327"/>
    <w:rsid w:val="00E91167"/>
    <w:rsid w:val="00E941F5"/>
    <w:rsid w:val="00EA0B7C"/>
    <w:rsid w:val="00EA0D66"/>
    <w:rsid w:val="00EB49EA"/>
    <w:rsid w:val="00EC0418"/>
    <w:rsid w:val="00EC52C7"/>
    <w:rsid w:val="00EC5BA7"/>
    <w:rsid w:val="00ED03C6"/>
    <w:rsid w:val="00ED2350"/>
    <w:rsid w:val="00ED2EF0"/>
    <w:rsid w:val="00EE029D"/>
    <w:rsid w:val="00EE1EEB"/>
    <w:rsid w:val="00EF5A5E"/>
    <w:rsid w:val="00EF6DDE"/>
    <w:rsid w:val="00F116FD"/>
    <w:rsid w:val="00F13523"/>
    <w:rsid w:val="00F15AB1"/>
    <w:rsid w:val="00F20C2E"/>
    <w:rsid w:val="00F2388E"/>
    <w:rsid w:val="00F2631C"/>
    <w:rsid w:val="00F43119"/>
    <w:rsid w:val="00F437D6"/>
    <w:rsid w:val="00F44D97"/>
    <w:rsid w:val="00F64763"/>
    <w:rsid w:val="00F91351"/>
    <w:rsid w:val="00F931D0"/>
    <w:rsid w:val="00F96C95"/>
    <w:rsid w:val="00FA4919"/>
    <w:rsid w:val="00FA4C06"/>
    <w:rsid w:val="00FA6458"/>
    <w:rsid w:val="00FB7501"/>
    <w:rsid w:val="00FB781B"/>
    <w:rsid w:val="00FD194A"/>
    <w:rsid w:val="00FE2B7E"/>
    <w:rsid w:val="00FE2BE9"/>
    <w:rsid w:val="00FE31FB"/>
    <w:rsid w:val="00FF0CA2"/>
    <w:rsid w:val="00FF3B3E"/>
    <w:rsid w:val="00FF5E78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5AE69"/>
  <w15:docId w15:val="{01B425B4-BE30-4222-A63F-BFC762B5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9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78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L1,Numerowanie,Akapit z listą5,CW_Lista"/>
    <w:basedOn w:val="Normalny"/>
    <w:link w:val="AkapitzlistZnak"/>
    <w:uiPriority w:val="34"/>
    <w:qFormat/>
    <w:rsid w:val="007A59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B235D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FE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3F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F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F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F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F47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16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16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16EA"/>
    <w:rPr>
      <w:vertAlign w:val="superscript"/>
    </w:rPr>
  </w:style>
  <w:style w:type="paragraph" w:customStyle="1" w:styleId="Pa22">
    <w:name w:val="Pa22"/>
    <w:basedOn w:val="Default"/>
    <w:next w:val="Default"/>
    <w:uiPriority w:val="99"/>
    <w:rsid w:val="00E516EA"/>
    <w:pPr>
      <w:spacing w:line="161" w:lineRule="atLeast"/>
    </w:pPr>
    <w:rPr>
      <w:rFonts w:ascii="FS Me" w:hAnsi="FS Me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B4096D"/>
    <w:pPr>
      <w:spacing w:line="201" w:lineRule="atLeast"/>
    </w:pPr>
    <w:rPr>
      <w:rFonts w:ascii="FS Me" w:hAnsi="FS Me" w:cstheme="minorBidi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6F1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CD6"/>
  </w:style>
  <w:style w:type="paragraph" w:styleId="Stopka">
    <w:name w:val="footer"/>
    <w:basedOn w:val="Normalny"/>
    <w:link w:val="StopkaZnak"/>
    <w:uiPriority w:val="99"/>
    <w:unhideWhenUsed/>
    <w:rsid w:val="006F1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CD6"/>
  </w:style>
  <w:style w:type="paragraph" w:customStyle="1" w:styleId="Pa23">
    <w:name w:val="Pa23"/>
    <w:basedOn w:val="Default"/>
    <w:next w:val="Default"/>
    <w:uiPriority w:val="99"/>
    <w:rsid w:val="00C0611D"/>
    <w:pPr>
      <w:spacing w:line="201" w:lineRule="atLeast"/>
    </w:pPr>
    <w:rPr>
      <w:rFonts w:ascii="FS Me" w:hAnsi="FS Me" w:cstheme="minorBidi"/>
      <w:color w:val="auto"/>
    </w:rPr>
  </w:style>
  <w:style w:type="paragraph" w:customStyle="1" w:styleId="WW-Tekstpodstawowywcity2">
    <w:name w:val="WW-Tekst podstawowy wcięty 2"/>
    <w:basedOn w:val="Normalny"/>
    <w:rsid w:val="000848AB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CW_Lista Znak"/>
    <w:link w:val="Akapitzlist"/>
    <w:uiPriority w:val="34"/>
    <w:qFormat/>
    <w:locked/>
    <w:rsid w:val="003B2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D617B"/>
    <w:rPr>
      <w:b/>
      <w:bCs/>
    </w:rPr>
  </w:style>
  <w:style w:type="paragraph" w:customStyle="1" w:styleId="Pa25">
    <w:name w:val="Pa25"/>
    <w:basedOn w:val="Default"/>
    <w:next w:val="Default"/>
    <w:uiPriority w:val="99"/>
    <w:rsid w:val="006708A1"/>
    <w:pPr>
      <w:spacing w:line="201" w:lineRule="atLeast"/>
    </w:pPr>
    <w:rPr>
      <w:rFonts w:ascii="FS Me" w:hAnsi="FS Me" w:cstheme="minorBidi"/>
      <w:color w:val="auto"/>
    </w:rPr>
  </w:style>
  <w:style w:type="character" w:customStyle="1" w:styleId="jlqj4b">
    <w:name w:val="jlqj4b"/>
    <w:basedOn w:val="Domylnaczcionkaakapitu"/>
    <w:rsid w:val="00B82595"/>
  </w:style>
  <w:style w:type="paragraph" w:customStyle="1" w:styleId="Pa27">
    <w:name w:val="Pa27"/>
    <w:basedOn w:val="Default"/>
    <w:next w:val="Default"/>
    <w:uiPriority w:val="99"/>
    <w:rsid w:val="00AE19AF"/>
    <w:pPr>
      <w:spacing w:line="161" w:lineRule="atLeast"/>
    </w:pPr>
    <w:rPr>
      <w:rFonts w:ascii="FS Me" w:hAnsi="FS Me" w:cstheme="minorBidi"/>
      <w:color w:val="auto"/>
    </w:rPr>
  </w:style>
  <w:style w:type="paragraph" w:customStyle="1" w:styleId="Tekstpodstawowy21">
    <w:name w:val="Tekst podstawowy 21"/>
    <w:basedOn w:val="Normalny"/>
    <w:rsid w:val="0035265F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rsid w:val="00767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71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71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0713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F0A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9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7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2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8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295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84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78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862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40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73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142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3318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652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0673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303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306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580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76305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8762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9817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5959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1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5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9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53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76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5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368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36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93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474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103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41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760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559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276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2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7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15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8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53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49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9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9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13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963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707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350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99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631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54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3609</Words>
  <Characters>21658</Characters>
  <Application>Microsoft Office Word</Application>
  <DocSecurity>4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EH</Company>
  <LinksUpToDate>false</LinksUpToDate>
  <CharactersWithSpaces>25217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Piechowiak Violetta</dc:creator>
  <cp:lastModifiedBy>Joanna Beyger</cp:lastModifiedBy>
  <cp:revision>2</cp:revision>
  <cp:lastPrinted>2024-11-13T08:22:00Z</cp:lastPrinted>
  <dcterms:created xsi:type="dcterms:W3CDTF">2024-11-13T08:23:00Z</dcterms:created>
  <dcterms:modified xsi:type="dcterms:W3CDTF">2024-11-13T08:23:00Z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-1028876462</vt:i4>
  </property>
</Properties>
</file>