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B" w:rsidRDefault="00E2514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9B2CC1">
        <w:rPr>
          <w:sz w:val="22"/>
          <w:szCs w:val="22"/>
        </w:rPr>
        <w:t>a</w:t>
      </w:r>
      <w:r>
        <w:rPr>
          <w:sz w:val="22"/>
          <w:szCs w:val="22"/>
        </w:rPr>
        <w:t xml:space="preserve"> do SIWZ</w:t>
      </w:r>
    </w:p>
    <w:p w:rsidR="00B53A7B" w:rsidRDefault="00B53A7B">
      <w:pPr>
        <w:pStyle w:val="Standard"/>
        <w:rPr>
          <w:b/>
          <w:sz w:val="22"/>
          <w:szCs w:val="22"/>
        </w:rPr>
      </w:pPr>
    </w:p>
    <w:p w:rsidR="00B53A7B" w:rsidRDefault="00E2514C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 - CIĄGNIK</w:t>
      </w:r>
    </w:p>
    <w:p w:rsidR="00B53A7B" w:rsidRDefault="00B53A7B">
      <w:pPr>
        <w:pStyle w:val="Standard"/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82"/>
        <w:gridCol w:w="6379"/>
      </w:tblGrid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wymagane przez Zamawiającego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pary TUZ tylny, jedna para TUZ przedni. Sterowane elektrycznie</w:t>
            </w:r>
            <w:r w:rsidR="006227CE">
              <w:rPr>
                <w:sz w:val="22"/>
                <w:szCs w:val="22"/>
              </w:rPr>
              <w:t xml:space="preserve"> lub mechaniczne</w:t>
            </w:r>
            <w:bookmarkStart w:id="0" w:name="_GoBack"/>
            <w:bookmarkEnd w:id="0"/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z tylnego </w:t>
            </w:r>
            <w:proofErr w:type="spellStart"/>
            <w:r>
              <w:rPr>
                <w:sz w:val="22"/>
                <w:szCs w:val="22"/>
              </w:rPr>
              <w:t>nakola</w:t>
            </w:r>
            <w:proofErr w:type="spellEnd"/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540/540ECO/1000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Instalacja pneumatyczna umożliwiająca sterowanie układem hamulców przyczepy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Przednie 420/65R24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 kabinie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dokumenty wymagane do zarejestrowania pojazdu na terenie Rzeczpospolitej Polskiej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</w:tr>
      <w:tr w:rsidR="00B53A7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</w:tr>
      <w:tr w:rsidR="00B53A7B" w:rsidTr="003B1D1A">
        <w:trPr>
          <w:cantSplit/>
          <w:trHeight w:val="921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B53A7B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do siedziby Zamawiającego: Zagnańsk, ul. Spacerowa 8, 26-050 Zagnańsk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3A7B" w:rsidRDefault="00E251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</w:tr>
      <w:tr w:rsidR="003B1D1A" w:rsidTr="003B1D1A">
        <w:trPr>
          <w:cantSplit/>
          <w:trHeight w:val="92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D1A" w:rsidRDefault="003B1D1A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D1A" w:rsidRDefault="003B1D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liczba motogodzin jaką przepracuje ciągnik w ciągu roku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D1A" w:rsidRDefault="003B1D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B53A7B" w:rsidRDefault="00B53A7B">
      <w:pPr>
        <w:pStyle w:val="Standard"/>
        <w:rPr>
          <w:sz w:val="22"/>
          <w:szCs w:val="22"/>
        </w:rPr>
      </w:pPr>
    </w:p>
    <w:sectPr w:rsidR="00B53A7B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0E" w:rsidRDefault="00F2020E">
      <w:r>
        <w:separator/>
      </w:r>
    </w:p>
  </w:endnote>
  <w:endnote w:type="continuationSeparator" w:id="0">
    <w:p w:rsidR="00F2020E" w:rsidRDefault="00F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D4" w:rsidRDefault="00E2514C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6227CE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6227CE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0E" w:rsidRDefault="00F2020E">
      <w:r>
        <w:rPr>
          <w:color w:val="000000"/>
        </w:rPr>
        <w:separator/>
      </w:r>
    </w:p>
  </w:footnote>
  <w:footnote w:type="continuationSeparator" w:id="0">
    <w:p w:rsidR="00F2020E" w:rsidRDefault="00F2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D41"/>
    <w:multiLevelType w:val="multilevel"/>
    <w:tmpl w:val="E4982874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A7B"/>
    <w:rsid w:val="003A5BC6"/>
    <w:rsid w:val="003B1D1A"/>
    <w:rsid w:val="006227CE"/>
    <w:rsid w:val="007D6145"/>
    <w:rsid w:val="00861F7B"/>
    <w:rsid w:val="009B2CC1"/>
    <w:rsid w:val="00A00315"/>
    <w:rsid w:val="00AB22F6"/>
    <w:rsid w:val="00B53A7B"/>
    <w:rsid w:val="00C24F02"/>
    <w:rsid w:val="00E2514C"/>
    <w:rsid w:val="00F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2021-08-13T12:47:00Z</cp:lastPrinted>
  <dcterms:created xsi:type="dcterms:W3CDTF">2021-09-27T08:49:00Z</dcterms:created>
  <dcterms:modified xsi:type="dcterms:W3CDTF">2021-09-27T08:49:00Z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