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F5CA" w14:textId="02C1693F" w:rsidR="00D37FED" w:rsidRPr="00507D20" w:rsidRDefault="00D37FED" w:rsidP="00D37FED">
      <w:pPr>
        <w:spacing w:line="360" w:lineRule="auto"/>
        <w:jc w:val="both"/>
        <w:rPr>
          <w:rFonts w:ascii="Times New Roman" w:hAnsi="Times New Roman" w:cs="Times New Roman"/>
        </w:rPr>
      </w:pPr>
      <w:r w:rsidRPr="00507D20">
        <w:rPr>
          <w:rFonts w:ascii="Times New Roman" w:hAnsi="Times New Roman" w:cs="Times New Roman"/>
          <w:b/>
        </w:rPr>
        <w:t>Numer sprawy ZP.271.</w:t>
      </w:r>
      <w:r>
        <w:rPr>
          <w:rFonts w:ascii="Times New Roman" w:hAnsi="Times New Roman" w:cs="Times New Roman"/>
          <w:b/>
        </w:rPr>
        <w:t>1</w:t>
      </w:r>
      <w:r w:rsidRPr="00507D20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Pr="00507D20">
        <w:rPr>
          <w:rFonts w:ascii="Times New Roman" w:hAnsi="Times New Roman" w:cs="Times New Roman"/>
          <w:b/>
        </w:rPr>
        <w:t xml:space="preserve">                                                 </w:t>
      </w:r>
      <w:r w:rsidR="004D3CE5">
        <w:rPr>
          <w:rFonts w:ascii="Times New Roman" w:hAnsi="Times New Roman" w:cs="Times New Roman"/>
          <w:b/>
        </w:rPr>
        <w:t xml:space="preserve">   </w:t>
      </w:r>
      <w:r w:rsidRPr="00507D20">
        <w:rPr>
          <w:rFonts w:ascii="Times New Roman" w:hAnsi="Times New Roman" w:cs="Times New Roman"/>
          <w:b/>
        </w:rPr>
        <w:t xml:space="preserve">    </w:t>
      </w:r>
      <w:r w:rsidRPr="00507D20">
        <w:rPr>
          <w:rFonts w:ascii="Times New Roman" w:hAnsi="Times New Roman" w:cs="Times New Roman"/>
        </w:rPr>
        <w:t xml:space="preserve">Kosakowo dn. </w:t>
      </w:r>
      <w:r>
        <w:rPr>
          <w:rFonts w:ascii="Times New Roman" w:hAnsi="Times New Roman" w:cs="Times New Roman"/>
        </w:rPr>
        <w:t>0</w:t>
      </w:r>
      <w:r w:rsidR="004D3CE5">
        <w:rPr>
          <w:rFonts w:ascii="Times New Roman" w:hAnsi="Times New Roman" w:cs="Times New Roman"/>
        </w:rPr>
        <w:t>5</w:t>
      </w:r>
      <w:r w:rsidRPr="00507D2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507D2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507D20">
        <w:rPr>
          <w:rFonts w:ascii="Times New Roman" w:hAnsi="Times New Roman" w:cs="Times New Roman"/>
        </w:rPr>
        <w:t xml:space="preserve"> r.</w:t>
      </w:r>
    </w:p>
    <w:p w14:paraId="2D63ED62" w14:textId="77777777" w:rsidR="00D37FED" w:rsidRDefault="00D37FED" w:rsidP="00D37F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D96A420" w14:textId="77777777" w:rsidR="00D37FED" w:rsidRDefault="00D37FED" w:rsidP="00D37FE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7D20">
        <w:rPr>
          <w:rFonts w:ascii="Times New Roman" w:hAnsi="Times New Roman" w:cs="Times New Roman"/>
          <w:b/>
        </w:rPr>
        <w:t>Zawiadomienie o unieważnieniu postępowania</w:t>
      </w:r>
    </w:p>
    <w:p w14:paraId="472347D0" w14:textId="77777777" w:rsidR="00D37FED" w:rsidRPr="00507D20" w:rsidRDefault="00D37FED" w:rsidP="00D37F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F86D340" w14:textId="1A9E4A8C" w:rsidR="00D37FED" w:rsidRPr="00FB7BBE" w:rsidRDefault="00D37FED" w:rsidP="00D37FED">
      <w:pPr>
        <w:spacing w:line="360" w:lineRule="auto"/>
        <w:jc w:val="both"/>
        <w:rPr>
          <w:rFonts w:ascii="Times New Roman" w:hAnsi="Times New Roman" w:cs="Times New Roman"/>
          <w:b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Pr="00D37FED">
        <w:rPr>
          <w:rFonts w:ascii="Times New Roman" w:hAnsi="Times New Roman" w:cs="Times New Roman"/>
          <w:b/>
          <w:bCs/>
        </w:rPr>
        <w:t>Budowa parkingu w Rewie</w:t>
      </w:r>
      <w:r w:rsidRPr="00D37FED">
        <w:rPr>
          <w:rFonts w:ascii="Times New Roman" w:hAnsi="Times New Roman" w:cs="Times New Roman"/>
        </w:rPr>
        <w:t>.</w:t>
      </w:r>
    </w:p>
    <w:p w14:paraId="62630C2C" w14:textId="77777777" w:rsidR="00D37FED" w:rsidRPr="00AD077E" w:rsidRDefault="00D37FED" w:rsidP="00D37FE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0CD6F098" w14:textId="77777777" w:rsidR="00D37FED" w:rsidRPr="00AD077E" w:rsidRDefault="00D37FED" w:rsidP="00D37FED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2CD8AD52" w14:textId="6EFA2613" w:rsidR="00D37FED" w:rsidRPr="00AD077E" w:rsidRDefault="00D37FED" w:rsidP="00D37F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255 ust 6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 – postępowanie obarczone jest niemożliwą do usunięcia wadą uniemożliwiająca zawarcie niepodlegającej unieważnieniu umowy w sprawie zamówienia publicznego</w:t>
      </w:r>
    </w:p>
    <w:p w14:paraId="0F7DDBD0" w14:textId="77777777" w:rsidR="00D37FED" w:rsidRPr="00AD077E" w:rsidRDefault="00D37FED" w:rsidP="00D37FED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6A6676CD" w14:textId="6CBB258E" w:rsidR="00D37FED" w:rsidRDefault="00D37FED" w:rsidP="00D37F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Faktyczną przyczyną unieważnienia postępowania jest brak w formularzu ofertowym podziału zamówienia na części</w:t>
      </w:r>
      <w:r w:rsidR="00E83C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013F1">
        <w:rPr>
          <w:rFonts w:ascii="Times New Roman" w:hAnsi="Times New Roman" w:cs="Times New Roman"/>
        </w:rPr>
        <w:t xml:space="preserve">Treść SWZ oraz </w:t>
      </w:r>
      <w:r>
        <w:rPr>
          <w:rFonts w:ascii="Times New Roman" w:hAnsi="Times New Roman" w:cs="Times New Roman"/>
        </w:rPr>
        <w:t xml:space="preserve">Opis przedmiotu zamówienia będący załącznikiem nr </w:t>
      </w:r>
      <w:r w:rsidR="00D013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do SWZ wskazywał,</w:t>
      </w:r>
      <w:r w:rsidR="00D013F1">
        <w:rPr>
          <w:rFonts w:ascii="Times New Roman" w:hAnsi="Times New Roman" w:cs="Times New Roman"/>
        </w:rPr>
        <w:t xml:space="preserve"> na taki podział. </w:t>
      </w:r>
      <w:r>
        <w:rPr>
          <w:rFonts w:ascii="Times New Roman" w:hAnsi="Times New Roman" w:cs="Times New Roman"/>
        </w:rPr>
        <w:t xml:space="preserve">Zamawiający omyłkowo nie </w:t>
      </w:r>
      <w:r w:rsidR="00D013F1">
        <w:rPr>
          <w:rFonts w:ascii="Times New Roman" w:hAnsi="Times New Roman" w:cs="Times New Roman"/>
        </w:rPr>
        <w:t xml:space="preserve">umieścił dwóch formularzy ofertowych na każdą część zamówienia </w:t>
      </w:r>
      <w:r>
        <w:rPr>
          <w:rFonts w:ascii="Times New Roman" w:hAnsi="Times New Roman" w:cs="Times New Roman"/>
        </w:rPr>
        <w:t xml:space="preserve">i dopiero przygotowując umowę zorientował się, że cena za wykonanie </w:t>
      </w:r>
      <w:r w:rsidR="00D013F1">
        <w:rPr>
          <w:rFonts w:ascii="Times New Roman" w:hAnsi="Times New Roman" w:cs="Times New Roman"/>
        </w:rPr>
        <w:t xml:space="preserve">poszczególnych części </w:t>
      </w:r>
      <w:r>
        <w:rPr>
          <w:rFonts w:ascii="Times New Roman" w:hAnsi="Times New Roman" w:cs="Times New Roman"/>
        </w:rPr>
        <w:t>usługi jest nieznana. Wobec powyższego, postępowanie obarczone jest niemożliwą do usunięcia wadą uniemożliwiającą zawarcie niepodlegającej unieważnieniu umowy w sprawie zamówienia publicznego. Z</w:t>
      </w:r>
      <w:r w:rsidRPr="00431543">
        <w:rPr>
          <w:rFonts w:ascii="Times New Roman" w:hAnsi="Times New Roman" w:cs="Times New Roman"/>
        </w:rPr>
        <w:t>amawiający ma obowiązek unieważnienia postępowania jeśli zachodzą ustawowe przesłanki.</w:t>
      </w:r>
    </w:p>
    <w:p w14:paraId="77E8982C" w14:textId="408E6670" w:rsidR="00D37FED" w:rsidRPr="00AD077E" w:rsidRDefault="00D37FED" w:rsidP="00D37FED">
      <w:pPr>
        <w:spacing w:line="360" w:lineRule="auto"/>
        <w:jc w:val="both"/>
        <w:rPr>
          <w:rFonts w:ascii="Times New Roman" w:hAnsi="Times New Roman"/>
        </w:rPr>
      </w:pPr>
      <w:r w:rsidRPr="00431543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informuje,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n</w:t>
      </w:r>
      <w:r w:rsidRPr="00223CAA">
        <w:rPr>
          <w:rFonts w:ascii="Times New Roman" w:hAnsi="Times New Roman"/>
        </w:rPr>
        <w:t>a podstawie art. 2</w:t>
      </w:r>
      <w:r>
        <w:rPr>
          <w:rFonts w:ascii="Times New Roman" w:hAnsi="Times New Roman"/>
        </w:rPr>
        <w:t>62</w:t>
      </w:r>
      <w:r w:rsidRPr="00223CAA">
        <w:rPr>
          <w:rFonts w:ascii="Times New Roman" w:hAnsi="Times New Roman"/>
        </w:rPr>
        <w:t xml:space="preserve"> ustawy PZP</w:t>
      </w:r>
      <w:r>
        <w:rPr>
          <w:rFonts w:ascii="Times New Roman" w:hAnsi="Times New Roman"/>
        </w:rPr>
        <w:t>,</w:t>
      </w:r>
      <w:r w:rsidRPr="00223CAA"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wszczęciu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dotyczącego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tego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samego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przedmiotu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obejmującego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ten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sam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przedmiot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zostaniecie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Państwo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poinformowani.</w:t>
      </w:r>
      <w:r>
        <w:rPr>
          <w:rFonts w:ascii="Times New Roman" w:hAnsi="Times New Roman"/>
        </w:rPr>
        <w:t xml:space="preserve"> </w:t>
      </w:r>
    </w:p>
    <w:p w14:paraId="3F20A335" w14:textId="77777777" w:rsidR="00D37FED" w:rsidRDefault="00D37FED" w:rsidP="00D37FED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4FC49A99" w14:textId="4BE26DEA" w:rsidR="00D37FED" w:rsidRPr="00D37FED" w:rsidRDefault="00D37FED" w:rsidP="00D37FED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T</w:t>
      </w:r>
      <w:r w:rsidRPr="002C2C66">
        <w:rPr>
          <w:rFonts w:ascii="Times New Roman" w:hAnsi="Times New Roman"/>
          <w:b/>
          <w:bCs/>
        </w:rPr>
        <w:t>omasz Świercz</w:t>
      </w:r>
    </w:p>
    <w:p w14:paraId="446BB6A6" w14:textId="3A31CFDA" w:rsidR="00D37FED" w:rsidRDefault="00D37FED" w:rsidP="00D37FED">
      <w:pPr>
        <w:pStyle w:val="Tekstpodstawowy"/>
        <w:spacing w:line="360" w:lineRule="auto"/>
        <w:jc w:val="both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</w:t>
      </w:r>
      <w:r w:rsidRPr="002C2C66">
        <w:rPr>
          <w:rFonts w:ascii="Times New Roman" w:hAnsi="Times New Roman"/>
          <w:b/>
          <w:bCs/>
        </w:rPr>
        <w:t>Dyrektor Kosakowskiego Centrum Kultury</w:t>
      </w:r>
    </w:p>
    <w:p w14:paraId="1C43D9AC" w14:textId="77777777" w:rsidR="00D37FED" w:rsidRPr="00AD077E" w:rsidRDefault="00D37FED" w:rsidP="00D37FED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sectPr w:rsidR="00D37FED" w:rsidRPr="00AD077E" w:rsidSect="003A5F8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ED"/>
    <w:rsid w:val="004D3CE5"/>
    <w:rsid w:val="00D013F1"/>
    <w:rsid w:val="00D37FED"/>
    <w:rsid w:val="00DB0C4D"/>
    <w:rsid w:val="00E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C0EA"/>
  <w15:chartTrackingRefBased/>
  <w15:docId w15:val="{5FEA2930-825A-43FE-B376-9C0949AE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FE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7FED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7FED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2022-08-04T08:00:00Z</dcterms:created>
  <dcterms:modified xsi:type="dcterms:W3CDTF">2022-08-05T06:31:00Z</dcterms:modified>
</cp:coreProperties>
</file>