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A556" w14:textId="77777777" w:rsidR="00460213" w:rsidRDefault="005A75A0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UMOWA</w:t>
      </w:r>
    </w:p>
    <w:p w14:paraId="48488E03" w14:textId="2737E069" w:rsidR="00460213" w:rsidRDefault="005A75A0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POWIERZENIA DANYCH OSOBOWYCH DO PRZETWARZANIA</w:t>
      </w:r>
    </w:p>
    <w:p w14:paraId="25A8DE62" w14:textId="0011D740" w:rsidR="00254800" w:rsidRPr="00254800" w:rsidRDefault="00254800" w:rsidP="00254800">
      <w:pPr>
        <w:jc w:val="center"/>
        <w:rPr>
          <w:b/>
          <w:bCs/>
        </w:rPr>
      </w:pPr>
      <w:r>
        <w:rPr>
          <w:b/>
          <w:bCs/>
        </w:rPr>
        <w:t xml:space="preserve">do umowy </w:t>
      </w:r>
      <w:r w:rsidRPr="00254800">
        <w:rPr>
          <w:b/>
          <w:bCs/>
        </w:rPr>
        <w:t xml:space="preserve">Nr </w:t>
      </w:r>
      <w:r w:rsidR="00C96082">
        <w:rPr>
          <w:b/>
          <w:bCs/>
        </w:rPr>
        <w:t>…….</w:t>
      </w:r>
      <w:r w:rsidR="00490DA3">
        <w:rPr>
          <w:b/>
          <w:bCs/>
        </w:rPr>
        <w:t xml:space="preserve"> z dnia </w:t>
      </w:r>
      <w:r w:rsidR="00C96082">
        <w:rPr>
          <w:b/>
          <w:bCs/>
        </w:rPr>
        <w:t>……..</w:t>
      </w:r>
    </w:p>
    <w:p w14:paraId="1D4FE00F" w14:textId="77777777" w:rsidR="00254800" w:rsidRDefault="00254800" w:rsidP="00254800">
      <w:pPr>
        <w:spacing w:line="360" w:lineRule="auto"/>
      </w:pPr>
    </w:p>
    <w:p w14:paraId="2C5CB329" w14:textId="510BCBF0" w:rsidR="00460213" w:rsidRDefault="005A75A0" w:rsidP="00490DA3">
      <w:pPr>
        <w:spacing w:line="360" w:lineRule="auto"/>
      </w:pPr>
      <w:r>
        <w:t>zawarta pomiędzy:</w:t>
      </w:r>
    </w:p>
    <w:p w14:paraId="538C69DB" w14:textId="66282485" w:rsidR="00490DA3" w:rsidRDefault="006C5F88" w:rsidP="006C5F88">
      <w:pPr>
        <w:spacing w:line="360" w:lineRule="auto"/>
        <w:jc w:val="both"/>
      </w:pPr>
      <w:r>
        <w:t xml:space="preserve">Gminą Złotniki Kujawskie, 88 -180 Złotniki Kujawskie, ulica Powstańców Wielkopolskich 6 , </w:t>
      </w:r>
      <w:r>
        <w:br/>
        <w:t xml:space="preserve">NIP 556 – 25- 61- 930 </w:t>
      </w:r>
      <w:r w:rsidR="005A75A0">
        <w:t>, reprezentowaną przez:</w:t>
      </w:r>
      <w:r w:rsidR="00D54CFD">
        <w:t xml:space="preserve"> </w:t>
      </w:r>
    </w:p>
    <w:p w14:paraId="56E9E5F7" w14:textId="1E81D5AC" w:rsidR="00490DA3" w:rsidRDefault="000D1FE2" w:rsidP="006C5F88">
      <w:pPr>
        <w:spacing w:line="360" w:lineRule="auto"/>
        <w:jc w:val="both"/>
      </w:pPr>
      <w:r>
        <w:t>W</w:t>
      </w:r>
      <w:r w:rsidR="00BE3CA7">
        <w:t>ójta g</w:t>
      </w:r>
      <w:r w:rsidR="006C5F88">
        <w:t xml:space="preserve">miny Złotniki Kujawskie </w:t>
      </w:r>
      <w:r w:rsidR="00BE3CA7">
        <w:t xml:space="preserve">– </w:t>
      </w:r>
      <w:r w:rsidR="00C96082">
        <w:t>Waldemara Kubiaka</w:t>
      </w:r>
      <w:r w:rsidR="00BE3CA7">
        <w:t xml:space="preserve"> </w:t>
      </w:r>
    </w:p>
    <w:p w14:paraId="2E97B610" w14:textId="3A1D52E0" w:rsidR="00460213" w:rsidRDefault="005A75A0">
      <w:pPr>
        <w:spacing w:line="360" w:lineRule="auto"/>
        <w:jc w:val="both"/>
      </w:pPr>
      <w:r>
        <w:t>zwaną w treści Umowy „</w:t>
      </w:r>
      <w:r>
        <w:rPr>
          <w:b/>
        </w:rPr>
        <w:t>Administratorem</w:t>
      </w:r>
      <w:r w:rsidR="000D1FE2">
        <w:rPr>
          <w:b/>
        </w:rPr>
        <w:t xml:space="preserve"> danych</w:t>
      </w:r>
      <w:r>
        <w:t xml:space="preserve">”, </w:t>
      </w:r>
    </w:p>
    <w:p w14:paraId="4E913BF3" w14:textId="77777777" w:rsidR="006C5F88" w:rsidRDefault="005A75A0" w:rsidP="006C5F88">
      <w:pPr>
        <w:spacing w:line="360" w:lineRule="auto"/>
        <w:jc w:val="both"/>
      </w:pPr>
      <w:r>
        <w:t>a</w:t>
      </w:r>
      <w:r w:rsidR="006C5F88">
        <w:t xml:space="preserve">  </w:t>
      </w:r>
    </w:p>
    <w:p w14:paraId="1DB614BB" w14:textId="14E223E5" w:rsidR="00460213" w:rsidRDefault="00C96082" w:rsidP="00D54CFD">
      <w:pPr>
        <w:spacing w:line="360" w:lineRule="auto"/>
        <w:jc w:val="both"/>
        <w:rPr>
          <w:bCs/>
          <w:color w:val="222222"/>
        </w:rPr>
      </w:pPr>
      <w:r>
        <w:rPr>
          <w:bCs/>
          <w:color w:val="222222"/>
        </w:rPr>
        <w:t>………………………………………………………………………………………………</w:t>
      </w:r>
    </w:p>
    <w:p w14:paraId="6D4607E6" w14:textId="02FF63F9" w:rsidR="00460213" w:rsidRDefault="005A75A0">
      <w:pPr>
        <w:widowControl w:val="0"/>
        <w:spacing w:line="360" w:lineRule="auto"/>
        <w:jc w:val="both"/>
      </w:pPr>
      <w:bookmarkStart w:id="0" w:name="_gjdgxs" w:colFirst="0" w:colLast="0"/>
      <w:bookmarkEnd w:id="0"/>
      <w:r>
        <w:t xml:space="preserve">zwaną w treści Umowy </w:t>
      </w:r>
      <w:r>
        <w:rPr>
          <w:b/>
        </w:rPr>
        <w:t>„</w:t>
      </w:r>
      <w:r w:rsidR="000D1FE2">
        <w:rPr>
          <w:b/>
        </w:rPr>
        <w:t>Podmiotem p</w:t>
      </w:r>
      <w:r>
        <w:rPr>
          <w:b/>
        </w:rPr>
        <w:t>rzetwarzającym”,</w:t>
      </w:r>
    </w:p>
    <w:p w14:paraId="32A9E4B6" w14:textId="77777777" w:rsidR="00460213" w:rsidRDefault="005A75A0">
      <w:pPr>
        <w:spacing w:line="360" w:lineRule="auto"/>
        <w:jc w:val="both"/>
      </w:pPr>
      <w:r>
        <w:t>w dalszej części Umowy Administrator i Procesor są nazywani łącznie „</w:t>
      </w:r>
      <w:r>
        <w:rPr>
          <w:b/>
        </w:rPr>
        <w:t>Stronami</w:t>
      </w:r>
      <w:r>
        <w:t>” lub każde oddzielnie „</w:t>
      </w:r>
      <w:r>
        <w:rPr>
          <w:b/>
        </w:rPr>
        <w:t>Stroną</w:t>
      </w:r>
      <w:r>
        <w:t>”.</w:t>
      </w:r>
    </w:p>
    <w:p w14:paraId="3AB7F229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3DD1D2C8" w14:textId="77777777" w:rsidR="00460213" w:rsidRDefault="005A75A0">
      <w:pPr>
        <w:pStyle w:val="Nagwek6"/>
      </w:pPr>
      <w:r>
        <w:t xml:space="preserve">Przedmiot Umowy, rodzaj danych osobowych oraz kategorie osób, których dane dotyczą </w:t>
      </w:r>
    </w:p>
    <w:p w14:paraId="35900BDD" w14:textId="77777777" w:rsidR="00460213" w:rsidRDefault="005A75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Umowa ma charakter umowy powierzenia danych osobowych w rozumieniu art. 28 ust. 1 i 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 jako: „Rozporządzenie”.</w:t>
      </w:r>
    </w:p>
    <w:p w14:paraId="7223E284" w14:textId="0A8E2522" w:rsidR="00460213" w:rsidRDefault="000D1FE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Podmiot przetwarzający</w:t>
      </w:r>
      <w:r w:rsidR="005A75A0">
        <w:rPr>
          <w:color w:val="000000"/>
        </w:rPr>
        <w:t xml:space="preserve"> uprawniony jest do przetwarzania danych osobowych wyłączni</w:t>
      </w:r>
      <w:r w:rsidR="00792C15">
        <w:rPr>
          <w:color w:val="000000"/>
        </w:rPr>
        <w:t>e w celu wykonania umowy podstawowej</w:t>
      </w:r>
      <w:r w:rsidR="00F20884">
        <w:rPr>
          <w:color w:val="000000"/>
        </w:rPr>
        <w:t>,</w:t>
      </w:r>
      <w:r w:rsidR="005A75A0">
        <w:rPr>
          <w:color w:val="000000"/>
        </w:rPr>
        <w:t xml:space="preserve"> której przedm</w:t>
      </w:r>
      <w:r w:rsidR="006C5F88">
        <w:rPr>
          <w:color w:val="000000"/>
        </w:rPr>
        <w:t xml:space="preserve">iotem jest </w:t>
      </w:r>
      <w:r w:rsidR="00721DCC">
        <w:rPr>
          <w:b/>
          <w:bCs/>
          <w:color w:val="222222"/>
        </w:rPr>
        <w:t>demontaż, transport i unieszkodliwianie wyrobów zawierających azbest na terenie Gminy Złotniki Kujawskie</w:t>
      </w:r>
      <w:r w:rsidR="00721DCC">
        <w:rPr>
          <w:color w:val="000000"/>
        </w:rPr>
        <w:t xml:space="preserve">, </w:t>
      </w:r>
      <w:r w:rsidR="005A75A0">
        <w:rPr>
          <w:color w:val="000000"/>
        </w:rPr>
        <w:t>zwane w dalszej części Umowy jako „przetwarzanie” .</w:t>
      </w:r>
    </w:p>
    <w:p w14:paraId="40CF73EC" w14:textId="7EEEE1F1" w:rsidR="00883C3D" w:rsidRDefault="005A75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Przetwarzanie </w:t>
      </w:r>
      <w:r w:rsidR="00D54CFD">
        <w:rPr>
          <w:color w:val="000000"/>
        </w:rPr>
        <w:t>będzie dotyczyć będzie</w:t>
      </w:r>
      <w:r>
        <w:rPr>
          <w:color w:val="000000"/>
        </w:rPr>
        <w:t xml:space="preserve"> osób</w:t>
      </w:r>
      <w:r w:rsidR="00721DCC">
        <w:rPr>
          <w:color w:val="000000"/>
        </w:rPr>
        <w:t xml:space="preserve">; </w:t>
      </w:r>
      <w:r w:rsidR="00721DCC" w:rsidRPr="00721DCC">
        <w:t>mieszkańców gminy</w:t>
      </w:r>
      <w:r w:rsidR="00721DCC">
        <w:t xml:space="preserve"> wnioskujących </w:t>
      </w:r>
      <w:r w:rsidR="000D1FE2">
        <w:br/>
      </w:r>
      <w:r w:rsidR="00721DCC">
        <w:t xml:space="preserve">o demontaż i unieszkodliwienie wyrobów zawierających azbest z terenu ich posesji </w:t>
      </w:r>
      <w:r w:rsidR="00721DCC" w:rsidRPr="00721DCC">
        <w:t xml:space="preserve"> </w:t>
      </w:r>
      <w:r w:rsidR="00D54CFD">
        <w:rPr>
          <w:color w:val="000000"/>
        </w:rPr>
        <w:t xml:space="preserve">oraz ich danych osobowych </w:t>
      </w:r>
      <w:r w:rsidR="00721DCC">
        <w:rPr>
          <w:color w:val="000000"/>
        </w:rPr>
        <w:t>w postaci</w:t>
      </w:r>
      <w:r w:rsidR="000D1FE2">
        <w:rPr>
          <w:color w:val="000000"/>
        </w:rPr>
        <w:t>:</w:t>
      </w:r>
      <w:r w:rsidR="00721DCC">
        <w:rPr>
          <w:color w:val="000000"/>
        </w:rPr>
        <w:t xml:space="preserve"> imienia i nazwiska, adresu nieruchomości, numeru ewidencyjnego położenia działki</w:t>
      </w:r>
      <w:r w:rsidR="000D1FE2">
        <w:rPr>
          <w:color w:val="000000"/>
        </w:rPr>
        <w:t xml:space="preserve"> oraz</w:t>
      </w:r>
      <w:r w:rsidR="00721DCC">
        <w:rPr>
          <w:color w:val="000000"/>
        </w:rPr>
        <w:t xml:space="preserve"> numeru telefonu do kontaktu</w:t>
      </w:r>
      <w:r w:rsidR="000D1FE2">
        <w:rPr>
          <w:color w:val="000000"/>
        </w:rPr>
        <w:t>.</w:t>
      </w:r>
      <w:r w:rsidR="00721DCC">
        <w:rPr>
          <w:color w:val="000000"/>
        </w:rPr>
        <w:t xml:space="preserve"> </w:t>
      </w:r>
    </w:p>
    <w:p w14:paraId="39047B55" w14:textId="2CF1F94E" w:rsidR="005221DB" w:rsidRPr="00883C3D" w:rsidRDefault="00721DCC" w:rsidP="00883C3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5A75A0" w:rsidRPr="00883C3D">
        <w:rPr>
          <w:color w:val="000000"/>
          <w:highlight w:val="white"/>
        </w:rPr>
        <w:t xml:space="preserve">Przetwarzanie danych następować będzie w sposób </w:t>
      </w:r>
      <w:r w:rsidRPr="00883C3D">
        <w:rPr>
          <w:highlight w:val="white"/>
        </w:rPr>
        <w:t xml:space="preserve">stały </w:t>
      </w:r>
      <w:r w:rsidR="005221DB" w:rsidRPr="00883C3D">
        <w:rPr>
          <w:color w:val="000000"/>
          <w:highlight w:val="white"/>
        </w:rPr>
        <w:t>w formie</w:t>
      </w:r>
      <w:r w:rsidRPr="00883C3D">
        <w:rPr>
          <w:color w:val="FF0000"/>
          <w:highlight w:val="white"/>
        </w:rPr>
        <w:t xml:space="preserve"> </w:t>
      </w:r>
      <w:r w:rsidRPr="00883C3D">
        <w:rPr>
          <w:highlight w:val="white"/>
        </w:rPr>
        <w:t xml:space="preserve">kontaktu telefonicznego w zakresie uzgadniania terminu wykonania prac </w:t>
      </w:r>
      <w:r w:rsidR="00883C3D">
        <w:t xml:space="preserve">demontażu i wywozu </w:t>
      </w:r>
      <w:r w:rsidR="000D1FE2">
        <w:br/>
      </w:r>
      <w:r w:rsidR="00883C3D">
        <w:t>z terenu nieruchomości wyrobów zawierających azbest</w:t>
      </w:r>
      <w:r w:rsidR="000D1FE2">
        <w:t>.</w:t>
      </w:r>
    </w:p>
    <w:p w14:paraId="6F592D4C" w14:textId="77777777" w:rsidR="005221DB" w:rsidRPr="005221DB" w:rsidRDefault="005221DB" w:rsidP="00522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b/>
        </w:rPr>
      </w:pPr>
    </w:p>
    <w:p w14:paraId="4E5AC756" w14:textId="674F5F3F" w:rsidR="00460213" w:rsidRPr="005221DB" w:rsidRDefault="005221DB" w:rsidP="005221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rPr>
          <w:b/>
        </w:rPr>
      </w:pPr>
      <w:r>
        <w:rPr>
          <w:b/>
        </w:rPr>
        <w:t xml:space="preserve">                                                            </w:t>
      </w:r>
      <w:r w:rsidR="005A75A0" w:rsidRPr="005221DB">
        <w:rPr>
          <w:b/>
        </w:rPr>
        <w:t>§ 2</w:t>
      </w:r>
    </w:p>
    <w:p w14:paraId="0B9DFF3E" w14:textId="77777777" w:rsidR="00460213" w:rsidRDefault="005A75A0">
      <w:pPr>
        <w:pStyle w:val="Nagwek6"/>
      </w:pPr>
      <w:r>
        <w:lastRenderedPageBreak/>
        <w:t xml:space="preserve">Czas trwania Umowy </w:t>
      </w:r>
    </w:p>
    <w:p w14:paraId="4755AE90" w14:textId="29AC16D2" w:rsidR="00460213" w:rsidRDefault="005A75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Um</w:t>
      </w:r>
      <w:r w:rsidR="00883C3D">
        <w:rPr>
          <w:color w:val="000000"/>
        </w:rPr>
        <w:t xml:space="preserve">owa zostaje zawarta na czas obowiązywania umowy podstawowej. </w:t>
      </w:r>
    </w:p>
    <w:p w14:paraId="3D169744" w14:textId="0C665956" w:rsidR="00460213" w:rsidRDefault="000D1FE2">
      <w:pPr>
        <w:numPr>
          <w:ilvl w:val="0"/>
          <w:numId w:val="1"/>
        </w:numPr>
        <w:spacing w:line="360" w:lineRule="auto"/>
        <w:jc w:val="both"/>
      </w:pPr>
      <w:r>
        <w:t>Przetwarzający dane</w:t>
      </w:r>
      <w:r w:rsidR="005A75A0">
        <w:t xml:space="preserve"> nie ma prawa do wykorzystania zgromadzonych na podstawie niniejszej Umowy danych osobowych w jakimkolwiek celu po jej rozwiązaniu, niezależnie od podstawy takiego rozwiązania.</w:t>
      </w:r>
    </w:p>
    <w:p w14:paraId="26B5D416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2896154D" w14:textId="77777777" w:rsidR="00460213" w:rsidRDefault="005A75A0">
      <w:pPr>
        <w:pStyle w:val="Nagwek6"/>
      </w:pPr>
      <w:r>
        <w:t>Warunki powierzenia danych osobowych do przetwarzania</w:t>
      </w:r>
    </w:p>
    <w:p w14:paraId="20BC057D" w14:textId="7C3DC1E0" w:rsidR="00460213" w:rsidRDefault="000D1FE2">
      <w:pPr>
        <w:numPr>
          <w:ilvl w:val="0"/>
          <w:numId w:val="5"/>
        </w:numPr>
        <w:spacing w:line="360" w:lineRule="auto"/>
        <w:jc w:val="both"/>
      </w:pPr>
      <w:r>
        <w:t>Przetwarzający dane</w:t>
      </w:r>
      <w:r w:rsidR="005A75A0">
        <w:t xml:space="preserve"> przetwarza dane osobowe wyłącznie na udokumentowane polecenie Administratora, przez które Strony rozumieją niniejsza Umowę lub indywidualne polecenia i instrukcje przekazywane w sposób, o którym mowa w § 4 ust. 2 zdanie drugie oraz:</w:t>
      </w:r>
    </w:p>
    <w:p w14:paraId="682B5011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zapewnia, by osoby upoważnione do przetwarzania danych osobowych zobowiązały się do zachowania tajemnicy lub by podlegały odpowiedniemu ustawowemu obowiązkowi zachowania tajemnicy;</w:t>
      </w:r>
    </w:p>
    <w:p w14:paraId="60AB9D33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podejmuje odpowiednie środki techniczne oraz organizacyjne, mające na celu zapewnienia bezpieczeństwa danych osobowych;</w:t>
      </w:r>
    </w:p>
    <w:p w14:paraId="32BAA57D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nie korzysta z usług innego podmiotu przetwarzającego, bez uprzedniej pisemnej zgody Administratora;</w:t>
      </w:r>
    </w:p>
    <w:p w14:paraId="3D6B7ED5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5FED83B9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uwzględniając charakter przetwarzania oraz dostępne mu informacje, pomaga administratorowi wywiązać się z obowiązków określonych w art. 32-36 Rozporządzenia;</w:t>
      </w:r>
    </w:p>
    <w:p w14:paraId="35E341F3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 xml:space="preserve">po zakończeniu świadczenia usług związanych z przetwarzaniem zależnie od decyzji Administratora usuwa lub zwraca mu wszelkie dane osobowe oraz usuwa wszelkie ich istniejące kopie, w tym również te, zawarte na nośnikach danych, chyba że prawo Unii Europejskiej lub prawo państwa członkowskiego nakazują przechowywanie danych osobowych, przy czym w sposób, o którym mowa w § 4 ust. 3 zdanie drugie składa Administratorowi oświadczenie o trwałym usunięciu lub zwrocie wszystkich danych lub wskazuje podstawę prawną pozwalającą na ich dalsze przetwarzanie;  </w:t>
      </w:r>
    </w:p>
    <w:p w14:paraId="6A65D6C6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nich;</w:t>
      </w:r>
    </w:p>
    <w:p w14:paraId="5FED5F6A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lastRenderedPageBreak/>
        <w:t>w przypadku przekazywania danych osobowych do państwa trzeciego lub organizacji międzynarodowej, przed rozpoczęciem przetwarzania informuje w sposób wskazany w  § 4 ust. 3 zdanie drugie Administratora o takim obowiązku prawnym, o ile prawo nie zabrania udzielania takiej informacji z uwagi na ważny interes publiczny, natomiast w przypadku indywidualnej woli przekazania przez Procesora powierzonych danych osobowych do państwa trzeciego lub organizacji międzynarodowej – dokonuje tego przetwarzania jedynie na odrębne polecenie Administratora, dokonane w sposób, o którym mowa w § 4 ust. 2 zdanie drugie.</w:t>
      </w:r>
    </w:p>
    <w:p w14:paraId="30725E85" w14:textId="77777777" w:rsidR="00460213" w:rsidRDefault="005A75A0">
      <w:pPr>
        <w:numPr>
          <w:ilvl w:val="0"/>
          <w:numId w:val="6"/>
        </w:numPr>
        <w:spacing w:line="360" w:lineRule="auto"/>
        <w:ind w:left="709"/>
        <w:jc w:val="both"/>
      </w:pPr>
      <w:r>
        <w:t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Procesora, a także o wszelkich planowanych - o ile są mu wiadome - lub realizowanych kontrolach i inspekcjach dotyczących przetwarzania przez tego Procesora danych osobowych, w szczególności prowadzonych przez inspektorów upoważnionych przez Prezesa Ochrony Danych Osobowych. Poinformowanie następuje w sposób, o którym mowa w § 4 ust. 3 zdanie drugie.</w:t>
      </w:r>
    </w:p>
    <w:p w14:paraId="2EA0D535" w14:textId="03F9ED06" w:rsidR="00460213" w:rsidRDefault="005A75A0">
      <w:pPr>
        <w:numPr>
          <w:ilvl w:val="0"/>
          <w:numId w:val="5"/>
        </w:numPr>
        <w:spacing w:line="360" w:lineRule="auto"/>
        <w:jc w:val="both"/>
      </w:pPr>
      <w:r>
        <w:t xml:space="preserve">Jeżeli powierzone dane osobowe są przetwarzane w formie elektronicznej na serwerach </w:t>
      </w:r>
      <w:r>
        <w:br/>
        <w:t xml:space="preserve">i nośnikach danych </w:t>
      </w:r>
      <w:r w:rsidR="00761E19">
        <w:rPr>
          <w:color w:val="000000"/>
        </w:rPr>
        <w:t>Podmiotu przetwarzającego</w:t>
      </w:r>
      <w:r>
        <w:t>, te serwery i nośniki nie mogą znajdować się poza obszarem Unii Europejskiej i Europejskiego Obszaru Gospodarczego.</w:t>
      </w:r>
    </w:p>
    <w:p w14:paraId="6B201144" w14:textId="1C1DEFD1" w:rsidR="00460213" w:rsidRDefault="00761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Podmiot przetwarzający</w:t>
      </w:r>
      <w:r w:rsidR="005A75A0">
        <w:rPr>
          <w:color w:val="000000"/>
        </w:rPr>
        <w:t xml:space="preserve"> zobowiązuje się d</w:t>
      </w:r>
      <w:r w:rsidR="00883C3D">
        <w:rPr>
          <w:color w:val="000000"/>
        </w:rPr>
        <w:t xml:space="preserve">o każdorazowego </w:t>
      </w:r>
      <w:r w:rsidR="005A75A0">
        <w:rPr>
          <w:color w:val="000000"/>
        </w:rPr>
        <w:t>informowania Administratora o przypadkach naruszenia przepisów prawa dotyczących ochrony powierzonych danych osobowych, w tym w szczególności przepisów Rozporządzenia, zaistniałych w okresie</w:t>
      </w:r>
      <w:r w:rsidR="00883C3D">
        <w:rPr>
          <w:color w:val="000000"/>
        </w:rPr>
        <w:t xml:space="preserve"> obowiązywania niniejszej Umowy. </w:t>
      </w:r>
    </w:p>
    <w:p w14:paraId="484354B0" w14:textId="1D8BB433" w:rsidR="00460213" w:rsidRDefault="005A75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W przypadku stwierdzenia naruszenia ochrony danych osobowych, o którym mowa w art. 33 Rozporządzenia, </w:t>
      </w:r>
      <w:r w:rsidR="00761E19">
        <w:rPr>
          <w:color w:val="000000"/>
        </w:rPr>
        <w:t>Podmiot przetwarzający</w:t>
      </w:r>
      <w:r>
        <w:rPr>
          <w:color w:val="000000"/>
        </w:rPr>
        <w:t xml:space="preserve"> zgłasza je Adm</w:t>
      </w:r>
      <w:r w:rsidR="005221DB">
        <w:rPr>
          <w:color w:val="000000"/>
        </w:rPr>
        <w:t xml:space="preserve">inistratorowi w ciągu </w:t>
      </w:r>
      <w:r w:rsidR="00490DA3">
        <w:rPr>
          <w:color w:val="000000"/>
        </w:rPr>
        <w:br/>
      </w:r>
      <w:r w:rsidR="005221DB">
        <w:rPr>
          <w:color w:val="000000"/>
        </w:rPr>
        <w:t>24 godzin</w:t>
      </w:r>
      <w:r>
        <w:rPr>
          <w:color w:val="000000"/>
        </w:rPr>
        <w:t xml:space="preserve">. Zgłoszenie naruszenia ochrony danych osobowych Administratorowi zawiera </w:t>
      </w:r>
      <w:r w:rsidR="00490DA3">
        <w:rPr>
          <w:color w:val="000000"/>
        </w:rPr>
        <w:br/>
      </w:r>
      <w:r>
        <w:rPr>
          <w:color w:val="000000"/>
        </w:rPr>
        <w:t xml:space="preserve">w swej treści elementy wskazane w art. 33 ust. 3 RODO oraz winno nastąpić w sposób, </w:t>
      </w:r>
      <w:r w:rsidR="00490DA3">
        <w:rPr>
          <w:color w:val="000000"/>
        </w:rPr>
        <w:br/>
      </w:r>
      <w:r>
        <w:rPr>
          <w:color w:val="000000"/>
        </w:rPr>
        <w:t xml:space="preserve">o którym mowa w § 4 ust. 3 zdanie drugie. </w:t>
      </w:r>
    </w:p>
    <w:p w14:paraId="5A14CEDC" w14:textId="4A5839EA" w:rsidR="00460213" w:rsidRDefault="005A75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Na wypadek zawinionego naruszenia przez </w:t>
      </w:r>
      <w:r w:rsidR="00761E19">
        <w:rPr>
          <w:color w:val="000000"/>
        </w:rPr>
        <w:t>Podmiot przetwarzający</w:t>
      </w:r>
      <w:r>
        <w:rPr>
          <w:color w:val="000000"/>
        </w:rPr>
        <w:t xml:space="preserve"> zasad przetwarzania danych osobowych (określonych w przepisach powszechnie obowiązującego prawa, Rozporządzenia oraz niniejszej Umowy), skutkującego zobowiązaniem Administratora na mocy prawomocnego orzeczenia sądu, ugody sądowej bądź porozumienia mediacyjnego do wypłaty odszkodowania, zadośćuczynienia lub kary pieniężnej, </w:t>
      </w:r>
      <w:r w:rsidR="00761E19">
        <w:rPr>
          <w:color w:val="000000"/>
        </w:rPr>
        <w:t>Podmiot przetwarzający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zobowiązuje się zrekompensować Administratorowi udokumentowane straty z tego tytułu w pełnej wysokości. </w:t>
      </w:r>
    </w:p>
    <w:p w14:paraId="6B50AF7A" w14:textId="1AE40F37" w:rsidR="00460213" w:rsidRDefault="00761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Podmiot przetwarzający</w:t>
      </w:r>
      <w:r w:rsidR="005A75A0">
        <w:rPr>
          <w:color w:val="000000"/>
        </w:rPr>
        <w:t xml:space="preserve"> jest zwolniony z odpowiedzialności za szkody spowodowane przetwarzaniem przez niego danych naruszającym przepisy prawa, jeżeli nie można </w:t>
      </w:r>
      <w:r w:rsidR="00490DA3">
        <w:rPr>
          <w:color w:val="000000"/>
        </w:rPr>
        <w:br/>
      </w:r>
      <w:r w:rsidR="005A75A0">
        <w:rPr>
          <w:color w:val="000000"/>
        </w:rPr>
        <w:t>mu przypisać winy za zdarzenie, które doprowadziło do powstania szkody.</w:t>
      </w:r>
    </w:p>
    <w:p w14:paraId="1168C832" w14:textId="138CC812" w:rsidR="00460213" w:rsidRDefault="00761E19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</w:rPr>
        <w:t xml:space="preserve">Podmiot przetwarzający </w:t>
      </w:r>
      <w:r w:rsidR="005A75A0">
        <w:t xml:space="preserve">zapewnia, że dane osobowe nie będą udostępniane jego pracownikom i zleceniobiorcom przed podpisaniem przez nich oświadczeń lub umów </w:t>
      </w:r>
      <w:r w:rsidR="00490DA3">
        <w:br/>
      </w:r>
      <w:r w:rsidR="005A75A0">
        <w:t>o zachowaniu poufności. Zachowanie poufności nie ustaje po rozwiązaniu lub wygaśnięciu stosunku pracy lub umowy cywilnoprawnej, niezależnie od przyczyny tego rozwiązania lub wygaśnięcia.</w:t>
      </w:r>
    </w:p>
    <w:p w14:paraId="7BD4D6CA" w14:textId="3A287F0E" w:rsidR="00460213" w:rsidRDefault="00761E19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</w:rPr>
        <w:t>Podmiot przetwarzający</w:t>
      </w:r>
      <w:r w:rsidR="005A75A0">
        <w:t xml:space="preserve"> zobowiązuje się do monitorowania i stosowania przepisów prawa, powszechnie dostępnych wskazówek i zaleceń organu nadzorczego oraz unijnych organów doradczych, zajmujących się ochroną danych osobowych, w zakresie przetwarzania powierzonych mu danych, po uprzednim uzgodnieniu wpływu tych regulacji </w:t>
      </w:r>
      <w:r w:rsidR="00490DA3">
        <w:br/>
      </w:r>
      <w:r w:rsidR="005A75A0">
        <w:t>na przetwarzanie danych</w:t>
      </w:r>
      <w:r>
        <w:t xml:space="preserve"> </w:t>
      </w:r>
      <w:r w:rsidR="005A75A0">
        <w:t>z Administratorem.</w:t>
      </w:r>
    </w:p>
    <w:p w14:paraId="2F40FF2A" w14:textId="77777777" w:rsidR="00460213" w:rsidRDefault="005A75A0">
      <w:pPr>
        <w:pStyle w:val="Nagwek6"/>
      </w:pPr>
      <w:r>
        <w:t>§ 4</w:t>
      </w:r>
    </w:p>
    <w:p w14:paraId="6B89CACB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Kontrola przetwarzania danych powierzonych</w:t>
      </w:r>
    </w:p>
    <w:p w14:paraId="2035B41A" w14:textId="5FBD354F" w:rsidR="00460213" w:rsidRDefault="005A75A0">
      <w:pPr>
        <w:numPr>
          <w:ilvl w:val="0"/>
          <w:numId w:val="2"/>
        </w:numPr>
        <w:spacing w:line="360" w:lineRule="auto"/>
        <w:jc w:val="both"/>
      </w:pPr>
      <w:r>
        <w:t xml:space="preserve">Administrator przez cały okres obowiązywania Umowy jest uprawniony do kontroli poprawności zabezpieczenia i przetwarzania danych powierzonych </w:t>
      </w:r>
      <w:r w:rsidR="00761E19">
        <w:rPr>
          <w:color w:val="000000"/>
        </w:rPr>
        <w:t>Podmiotowi przetwarzającemu</w:t>
      </w:r>
      <w:r>
        <w:t xml:space="preserve">. Kontrola może zostać przeprowadzona m.in. w formie bezpośredniej inspekcji polegającej na dopuszczeniu przedstawicieli Administratora do wszystkich obszarów przetwarzania danych osobowych objętych niniejszą Umową we wszystkich lokalizacjach </w:t>
      </w:r>
      <w:r w:rsidR="00761E19">
        <w:rPr>
          <w:color w:val="000000"/>
        </w:rPr>
        <w:t>Podmiotu przetwarzającego</w:t>
      </w:r>
      <w:r>
        <w:t xml:space="preserve">, w sposób nieutrudniający nadmiernie jego bieżącej działalności. </w:t>
      </w:r>
      <w:r w:rsidR="00761E19">
        <w:rPr>
          <w:color w:val="000000"/>
        </w:rPr>
        <w:t>Podmiot przetwarzający</w:t>
      </w:r>
      <w:r>
        <w:t xml:space="preserve"> zobowiązany jest do przedstawienia odpowiednich dokumentów do kontroli oraz wyjaśnień na piśmie na każde wezwanie Administratora,.</w:t>
      </w:r>
    </w:p>
    <w:p w14:paraId="474B01B7" w14:textId="70C1737E" w:rsidR="00460213" w:rsidRDefault="005A75A0">
      <w:pPr>
        <w:numPr>
          <w:ilvl w:val="0"/>
          <w:numId w:val="2"/>
        </w:numPr>
        <w:spacing w:line="360" w:lineRule="auto"/>
        <w:jc w:val="both"/>
      </w:pPr>
      <w:r>
        <w:t xml:space="preserve">W przypadku, gdy kontrola, o której mowa w ust. 1, wykaże jakiekolwiek nieprawidłowości Administrator ma prawo żądać od </w:t>
      </w:r>
      <w:r w:rsidR="00761E19">
        <w:rPr>
          <w:color w:val="000000"/>
        </w:rPr>
        <w:t>Podmiotu przetwarzającego</w:t>
      </w:r>
      <w:r>
        <w:t xml:space="preserve"> niezwłocznego wdrożenia zaleceń Administratora wynikających z ustaleń pokontrolnych. Zalecenia te przedstawiane będą w formie pisemnej pod adres siedziby </w:t>
      </w:r>
      <w:r w:rsidR="00761E19">
        <w:rPr>
          <w:color w:val="000000"/>
        </w:rPr>
        <w:t>Podmiotu przetwarzającego</w:t>
      </w:r>
      <w:r w:rsidR="00883C3D">
        <w:t>.</w:t>
      </w:r>
    </w:p>
    <w:p w14:paraId="238DB322" w14:textId="572B39AC" w:rsidR="00460213" w:rsidRDefault="00761E19">
      <w:pPr>
        <w:numPr>
          <w:ilvl w:val="0"/>
          <w:numId w:val="2"/>
        </w:numPr>
        <w:spacing w:line="360" w:lineRule="auto"/>
        <w:jc w:val="both"/>
      </w:pPr>
      <w:r>
        <w:rPr>
          <w:color w:val="000000"/>
        </w:rPr>
        <w:t>Podmiot przetwarzający</w:t>
      </w:r>
      <w:r w:rsidR="005A75A0">
        <w:t xml:space="preserve"> niezwłocznie informuje Administratora, jeżeli jego zdaniem wydane mu polecenie stanowi naruszenie Rozporządzenia lub innych przepisów Unii lub państwa członkowskiego o ochronie danych. Poinformowanie winno nastąpić w formie pisemnej pod adres siedziby Administratora</w:t>
      </w:r>
      <w:r w:rsidR="00883C3D">
        <w:t>.</w:t>
      </w:r>
    </w:p>
    <w:p w14:paraId="0E1DD72D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14:paraId="29D49930" w14:textId="53F7D629" w:rsidR="00460213" w:rsidRDefault="005221DB">
      <w:pPr>
        <w:pStyle w:val="Nagwek6"/>
      </w:pPr>
      <w:r>
        <w:lastRenderedPageBreak/>
        <w:t>Dalsze powierzenie danych do przetwarzania</w:t>
      </w:r>
    </w:p>
    <w:p w14:paraId="5C0596FC" w14:textId="13A63E02" w:rsidR="00460213" w:rsidRDefault="00761E19">
      <w:pPr>
        <w:numPr>
          <w:ilvl w:val="0"/>
          <w:numId w:val="7"/>
        </w:numPr>
        <w:spacing w:line="360" w:lineRule="auto"/>
        <w:jc w:val="both"/>
      </w:pPr>
      <w:bookmarkStart w:id="1" w:name="_30j0zll" w:colFirst="0" w:colLast="0"/>
      <w:bookmarkEnd w:id="1"/>
      <w:r>
        <w:rPr>
          <w:color w:val="000000"/>
        </w:rPr>
        <w:t>Podmiot przetwarzający</w:t>
      </w:r>
      <w:r w:rsidR="005A75A0">
        <w:t xml:space="preserve"> może powierzać przetwarzanie powierzonych mu danych osobowych objętych Umową innym podmiotom na stałe współpracującym z</w:t>
      </w:r>
      <w:r w:rsidR="005221DB">
        <w:t xml:space="preserve"> </w:t>
      </w:r>
      <w:r>
        <w:rPr>
          <w:color w:val="000000"/>
        </w:rPr>
        <w:t xml:space="preserve">Podmiotem przetwarzającym </w:t>
      </w:r>
      <w:r w:rsidR="005221DB">
        <w:t>(dalsze powierzenie</w:t>
      </w:r>
      <w:r w:rsidR="005A75A0">
        <w:t>) wyłącznie po uprzedniej</w:t>
      </w:r>
      <w:r w:rsidR="00883C3D">
        <w:t xml:space="preserve"> </w:t>
      </w:r>
      <w:r w:rsidR="00D54CFD">
        <w:t xml:space="preserve">pisemnej </w:t>
      </w:r>
      <w:r w:rsidR="00883C3D">
        <w:t xml:space="preserve"> </w:t>
      </w:r>
      <w:r w:rsidR="005A75A0">
        <w:t>zgodzie Administrator</w:t>
      </w:r>
      <w:r w:rsidR="00D54CFD">
        <w:t xml:space="preserve">a. </w:t>
      </w:r>
      <w:r w:rsidR="00883C3D">
        <w:t xml:space="preserve"> </w:t>
      </w:r>
    </w:p>
    <w:p w14:paraId="5D7E2580" w14:textId="3B46E01C" w:rsidR="00460213" w:rsidRDefault="005221DB">
      <w:pPr>
        <w:numPr>
          <w:ilvl w:val="0"/>
          <w:numId w:val="7"/>
        </w:numPr>
        <w:spacing w:line="360" w:lineRule="auto"/>
        <w:jc w:val="both"/>
      </w:pPr>
      <w:r>
        <w:t xml:space="preserve">Powierzając dalej </w:t>
      </w:r>
      <w:r w:rsidR="005A75A0">
        <w:t xml:space="preserve">przetwarzanie danych osobowych innym podmiotom, </w:t>
      </w:r>
      <w:r w:rsidR="00761E19">
        <w:rPr>
          <w:color w:val="000000"/>
        </w:rPr>
        <w:t>Podmiot przetwarzający</w:t>
      </w:r>
      <w:r w:rsidR="005A75A0">
        <w:t xml:space="preserve"> jest obowiązany zapewnić w dalszej umowie powierzenia spełnienie przez ten podmiot wszelkich wymogów w zakresie ochrony danych osobowych na poziomie, </w:t>
      </w:r>
      <w:r w:rsidR="00761E19">
        <w:br/>
      </w:r>
      <w:r w:rsidR="005A75A0">
        <w:t>co najmniej takim samym jak przewidziany w niniejszej Umowie.</w:t>
      </w:r>
    </w:p>
    <w:p w14:paraId="4B71852D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D0EFBD8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Poufność</w:t>
      </w:r>
    </w:p>
    <w:p w14:paraId="22E067E9" w14:textId="3F9DA614" w:rsidR="00460213" w:rsidRDefault="00761E19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rPr>
          <w:color w:val="000000"/>
        </w:rPr>
        <w:t>Podmiot przetwarzający</w:t>
      </w:r>
      <w:r w:rsidR="005A75A0">
        <w:t xml:space="preserve">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i materiały są objęte tajemnicą nie mogą być bez uprzedniej pisemnej zgody Administratora udostępniane jakiejkolwiek osobie trzeciej, ani też ujawnione w inny sposób, </w:t>
      </w:r>
      <w:r w:rsidR="005A75A0">
        <w:br/>
        <w:t>chyba że w dniu ich ujawnienia były powszechnie znane albo muszą być ujawnione zgodnie z powszechnie obowiązującymi przepisami prawa, orzeczeniem sądu lub organu państwowego.</w:t>
      </w:r>
    </w:p>
    <w:p w14:paraId="15FF1257" w14:textId="469E1A72" w:rsidR="00460213" w:rsidRDefault="00761E19">
      <w:pPr>
        <w:numPr>
          <w:ilvl w:val="0"/>
          <w:numId w:val="8"/>
        </w:numPr>
        <w:spacing w:line="360" w:lineRule="auto"/>
        <w:ind w:left="284" w:hanging="284"/>
        <w:jc w:val="both"/>
      </w:pPr>
      <w:r>
        <w:rPr>
          <w:color w:val="000000"/>
        </w:rPr>
        <w:t>Podmiot przetwarzający</w:t>
      </w:r>
      <w:r w:rsidR="005A75A0">
        <w:t xml:space="preserve"> zapewnia, że osoby upoważnione do przetwarzania danych osobowych będą obowiązane zachować w tajemnicy te dane osobowe oraz sposoby ich zabezpieczenia. Obowiązek zachowania tajemnicy nie ustaje po zaprzestaniu przetwarzania danych</w:t>
      </w:r>
      <w:r>
        <w:t xml:space="preserve"> </w:t>
      </w:r>
      <w:r w:rsidR="005A75A0">
        <w:t xml:space="preserve"> z jakiejkolwiek podstawy. Przepis § 3 ust. 7 Umowy stosuje się odpowiednio.</w:t>
      </w:r>
    </w:p>
    <w:p w14:paraId="756F4C06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14:paraId="49C479C4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Współpraca Stron</w:t>
      </w:r>
    </w:p>
    <w:p w14:paraId="11802A26" w14:textId="77777777" w:rsidR="00460213" w:rsidRDefault="005A75A0">
      <w:pPr>
        <w:numPr>
          <w:ilvl w:val="0"/>
          <w:numId w:val="3"/>
        </w:numPr>
        <w:spacing w:line="360" w:lineRule="auto"/>
        <w:jc w:val="both"/>
      </w:pPr>
      <w:r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7CDDB464" w14:textId="448DEAA7" w:rsidR="00460213" w:rsidRDefault="005A75A0">
      <w:pPr>
        <w:numPr>
          <w:ilvl w:val="0"/>
          <w:numId w:val="3"/>
        </w:numPr>
        <w:spacing w:line="360" w:lineRule="auto"/>
        <w:jc w:val="both"/>
      </w:pPr>
      <w:r>
        <w:t>Strony będą dokonywały uzgodnień i podejmowały decyzje operacyjne poprzez swoich przedstawicieli odpowiedzialnych za realizację Umowy w formie ustne</w:t>
      </w:r>
      <w:r w:rsidR="00D54CFD">
        <w:t>j, pisemnej lub elektronicznej.</w:t>
      </w:r>
    </w:p>
    <w:p w14:paraId="605E5032" w14:textId="77777777" w:rsidR="00460213" w:rsidRDefault="005A75A0">
      <w:pPr>
        <w:numPr>
          <w:ilvl w:val="0"/>
          <w:numId w:val="3"/>
        </w:numPr>
        <w:spacing w:line="360" w:lineRule="auto"/>
        <w:jc w:val="both"/>
      </w:pPr>
      <w:r>
        <w:t>Strony zobowiązują się, że wszelkie decyzje dotyczące polubownego zakończenia sporu z osobą fizyczną na skutek naruszenia ochrony jej danych osobowych, w szczególności fakt i wysokość wypłaty ewentualnego odszkodowania, podejmą wspólnie.</w:t>
      </w:r>
    </w:p>
    <w:p w14:paraId="1D376F59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lastRenderedPageBreak/>
        <w:t>§ 8</w:t>
      </w:r>
    </w:p>
    <w:p w14:paraId="72B7735C" w14:textId="77777777" w:rsidR="00460213" w:rsidRDefault="005A75A0">
      <w:pPr>
        <w:spacing w:line="360" w:lineRule="auto"/>
        <w:jc w:val="center"/>
        <w:rPr>
          <w:b/>
        </w:rPr>
      </w:pPr>
      <w:r>
        <w:rPr>
          <w:b/>
        </w:rPr>
        <w:t>Wypowiedzenie umowy</w:t>
      </w:r>
    </w:p>
    <w:p w14:paraId="02D17BF3" w14:textId="6E62D744" w:rsidR="00460213" w:rsidRDefault="005A75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</w:pPr>
      <w:r>
        <w:rPr>
          <w:color w:val="000000"/>
        </w:rPr>
        <w:t>Każdej ze Stron przysługuje uprawnienie do rozwiązania Umowy z zachowaniem terminu wypowiedze</w:t>
      </w:r>
      <w:r w:rsidR="005221DB">
        <w:rPr>
          <w:color w:val="000000"/>
        </w:rPr>
        <w:t>nia określonego w umowie podstawowej</w:t>
      </w:r>
      <w:r>
        <w:rPr>
          <w:color w:val="000000"/>
        </w:rPr>
        <w:t xml:space="preserve">. </w:t>
      </w:r>
    </w:p>
    <w:p w14:paraId="398CBF91" w14:textId="79C19564" w:rsidR="00460213" w:rsidRDefault="005A75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</w:pPr>
      <w:r>
        <w:rPr>
          <w:color w:val="000000"/>
        </w:rPr>
        <w:t xml:space="preserve">Administrator ma prawo wypowiedzieć Umowę w trybie natychmiastowym, w przypadku rażącego naruszenia postanowień Umowy przez </w:t>
      </w:r>
      <w:r w:rsidR="00761E19">
        <w:rPr>
          <w:color w:val="000000"/>
        </w:rPr>
        <w:t>Podmiot przetwarzający</w:t>
      </w:r>
      <w:r>
        <w:rPr>
          <w:color w:val="000000"/>
        </w:rPr>
        <w:t xml:space="preserve">, który: </w:t>
      </w:r>
    </w:p>
    <w:p w14:paraId="679DF08C" w14:textId="77777777" w:rsidR="00460213" w:rsidRDefault="005A75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312217A8" w14:textId="77777777" w:rsidR="00460213" w:rsidRDefault="005A75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>wykonuje Umowę niezgodnie z obowiązującymi w tym zakresie przepisami prawa lub instrukcjami Administratora w tym zakresie;</w:t>
      </w:r>
    </w:p>
    <w:p w14:paraId="03F257FC" w14:textId="77777777" w:rsidR="00460213" w:rsidRDefault="005A75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>nie zaprzestał niewłaściwego przetwarzania danych osobowych mimo uprzedniego wezwania Administratora do usunięcia naruszeń i bezskutecznego upływu wyznaczonego terminu 14 dni na zaniechanie naruszeń.</w:t>
      </w:r>
    </w:p>
    <w:p w14:paraId="03260AC2" w14:textId="4A8D5DE9" w:rsidR="00460213" w:rsidRDefault="005A75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" w:name="_1fob9te" w:colFirst="0" w:colLast="0"/>
      <w:bookmarkEnd w:id="2"/>
      <w:r>
        <w:rPr>
          <w:color w:val="000000"/>
        </w:rPr>
        <w:t xml:space="preserve">W przypadku wypowiedzenia Umowy w trybie natychmiastowym, o którym mowa w ust. 2, umowa główna ulega również rozwiązaniu, przy czym </w:t>
      </w:r>
      <w:r w:rsidR="00761E19">
        <w:rPr>
          <w:color w:val="000000"/>
        </w:rPr>
        <w:t>Podmiot przetwarzający</w:t>
      </w:r>
      <w:r>
        <w:rPr>
          <w:color w:val="000000"/>
        </w:rPr>
        <w:t xml:space="preserve"> zrzeka się jakichkolwiek roszczeń wynikających z przedwcz</w:t>
      </w:r>
      <w:r w:rsidR="005221DB">
        <w:rPr>
          <w:color w:val="000000"/>
        </w:rPr>
        <w:t>esnego rozwiązania umowy podstawowej</w:t>
      </w:r>
      <w:r>
        <w:rPr>
          <w:color w:val="000000"/>
        </w:rPr>
        <w:t xml:space="preserve">. </w:t>
      </w:r>
    </w:p>
    <w:p w14:paraId="31D30232" w14:textId="68CADD8B" w:rsidR="00460213" w:rsidRDefault="005A75A0" w:rsidP="00490DA3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14:paraId="0707F90E" w14:textId="77777777" w:rsidR="00460213" w:rsidRDefault="005A75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57EA4D19" w14:textId="48A8E738" w:rsidR="00460213" w:rsidRDefault="005A75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Z tytułu wykonywania niniejszej Umowy </w:t>
      </w:r>
      <w:r w:rsidR="00761E19">
        <w:rPr>
          <w:color w:val="000000"/>
        </w:rPr>
        <w:t>Podmiotowi przetwarzającemu</w:t>
      </w:r>
      <w:r>
        <w:rPr>
          <w:color w:val="000000"/>
        </w:rPr>
        <w:t xml:space="preserve"> nie przysługuje dodatkowe wynagrodzenie.</w:t>
      </w:r>
    </w:p>
    <w:p w14:paraId="529CAF11" w14:textId="77777777" w:rsidR="00460213" w:rsidRDefault="005A75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Wszelkie zmiany niniejszej Umowy wymagają formy pisemnej pod rygorem nieważności.</w:t>
      </w:r>
    </w:p>
    <w:p w14:paraId="5FF50A19" w14:textId="77777777" w:rsidR="00460213" w:rsidRDefault="005A75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Spory wynikłe z tytułu Umowy będzie rozstrzygał Sąd właściwy dla miejsca siedziby Administratora.</w:t>
      </w:r>
    </w:p>
    <w:p w14:paraId="569142A3" w14:textId="29D9B6FF" w:rsidR="00460213" w:rsidRDefault="005A75A0" w:rsidP="00490D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Umowę sporządzono w </w:t>
      </w:r>
      <w:r w:rsidR="00761E19">
        <w:rPr>
          <w:color w:val="000000"/>
        </w:rPr>
        <w:t>trzech</w:t>
      </w:r>
      <w:r>
        <w:rPr>
          <w:color w:val="000000"/>
        </w:rPr>
        <w:t xml:space="preserve"> jednobrzmiących egzemplarzach, </w:t>
      </w:r>
      <w:r w:rsidR="00490DA3">
        <w:rPr>
          <w:color w:val="000000"/>
        </w:rPr>
        <w:t>dwa dla Administratora danych jeden dla Przetwarzającego dane.</w:t>
      </w:r>
      <w:r>
        <w:rPr>
          <w:color w:val="000000"/>
        </w:rPr>
        <w:t xml:space="preserve"> </w:t>
      </w:r>
    </w:p>
    <w:tbl>
      <w:tblPr>
        <w:tblStyle w:val="a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460213" w14:paraId="42A49CCC" w14:textId="77777777">
        <w:tc>
          <w:tcPr>
            <w:tcW w:w="4530" w:type="dxa"/>
          </w:tcPr>
          <w:p w14:paraId="788FAD56" w14:textId="77777777" w:rsidR="00490DA3" w:rsidRDefault="00490D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18242595" w14:textId="77777777" w:rsidR="00490DA3" w:rsidRDefault="00490D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1440717" w14:textId="3DC28604" w:rsidR="00460213" w:rsidRDefault="005A75A0" w:rsidP="00490DA3">
            <w:pPr>
              <w:spacing w:line="360" w:lineRule="auto"/>
            </w:pP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734FC2EB" w14:textId="77777777" w:rsidR="00490DA3" w:rsidRDefault="00490D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ED238E7" w14:textId="77777777" w:rsidR="00490DA3" w:rsidRDefault="00490DA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9D10473" w14:textId="55F5B94A" w:rsidR="00460213" w:rsidRDefault="005A75A0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460213" w14:paraId="50718F98" w14:textId="77777777">
        <w:tc>
          <w:tcPr>
            <w:tcW w:w="4530" w:type="dxa"/>
          </w:tcPr>
          <w:p w14:paraId="402022F7" w14:textId="6FD02D86" w:rsidR="00460213" w:rsidRDefault="005A75A0">
            <w:pPr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  <w:vertAlign w:val="superscript"/>
              </w:rPr>
              <w:t>(</w:t>
            </w:r>
            <w:r w:rsidR="000D2A9B" w:rsidRPr="000D2A9B">
              <w:rPr>
                <w:b/>
                <w:sz w:val="22"/>
                <w:szCs w:val="22"/>
                <w:vertAlign w:val="superscript"/>
              </w:rPr>
              <w:t>Podmiot przetwarzający</w:t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30" w:type="dxa"/>
          </w:tcPr>
          <w:p w14:paraId="2BEA23F1" w14:textId="15565252" w:rsidR="00460213" w:rsidRDefault="005A75A0">
            <w:pPr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  <w:vertAlign w:val="superscript"/>
              </w:rPr>
              <w:t>(</w:t>
            </w:r>
            <w:r w:rsidR="000D2A9B" w:rsidRPr="000D2A9B">
              <w:rPr>
                <w:b/>
                <w:sz w:val="22"/>
                <w:szCs w:val="22"/>
                <w:vertAlign w:val="superscript"/>
              </w:rPr>
              <w:t>Administrator danych</w:t>
            </w:r>
            <w:r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</w:tbl>
    <w:p w14:paraId="2F9E9927" w14:textId="77777777" w:rsidR="00460213" w:rsidRDefault="00460213" w:rsidP="00490DA3">
      <w:pPr>
        <w:spacing w:line="360" w:lineRule="auto"/>
      </w:pPr>
    </w:p>
    <w:sectPr w:rsidR="00460213" w:rsidSect="00490DA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851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53BF7" w14:textId="77777777" w:rsidR="00BA5D1E" w:rsidRDefault="00BA5D1E">
      <w:r>
        <w:separator/>
      </w:r>
    </w:p>
  </w:endnote>
  <w:endnote w:type="continuationSeparator" w:id="0">
    <w:p w14:paraId="08320B6D" w14:textId="77777777" w:rsidR="00BA5D1E" w:rsidRDefault="00BA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8EBE" w14:textId="77777777" w:rsidR="00460213" w:rsidRDefault="00460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F8B7" w14:textId="77777777" w:rsidR="00460213" w:rsidRDefault="00460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D5A1" w14:textId="77777777" w:rsidR="00BA5D1E" w:rsidRDefault="00BA5D1E">
      <w:r>
        <w:separator/>
      </w:r>
    </w:p>
  </w:footnote>
  <w:footnote w:type="continuationSeparator" w:id="0">
    <w:p w14:paraId="65BF89C0" w14:textId="77777777" w:rsidR="00BA5D1E" w:rsidRDefault="00BA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F3EB" w14:textId="77777777" w:rsidR="00460213" w:rsidRDefault="00460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82F9" w14:textId="77777777" w:rsidR="00460213" w:rsidRDefault="004602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1FCD316B" w14:textId="77777777" w:rsidR="00460213" w:rsidRDefault="00460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8A082" w14:textId="77777777" w:rsidR="00460213" w:rsidRDefault="00460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5CC"/>
    <w:multiLevelType w:val="multilevel"/>
    <w:tmpl w:val="01686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539"/>
    <w:multiLevelType w:val="multilevel"/>
    <w:tmpl w:val="D07CAFD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D074E"/>
    <w:multiLevelType w:val="multilevel"/>
    <w:tmpl w:val="CACC7C8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76F40BD"/>
    <w:multiLevelType w:val="multilevel"/>
    <w:tmpl w:val="AEDE1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CE6"/>
    <w:multiLevelType w:val="multilevel"/>
    <w:tmpl w:val="107A827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F12"/>
    <w:multiLevelType w:val="multilevel"/>
    <w:tmpl w:val="878EF3D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7435"/>
    <w:multiLevelType w:val="multilevel"/>
    <w:tmpl w:val="BB38D9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384F"/>
    <w:multiLevelType w:val="multilevel"/>
    <w:tmpl w:val="D7F6718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B54A9"/>
    <w:multiLevelType w:val="multilevel"/>
    <w:tmpl w:val="4E429C7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2B9"/>
    <w:multiLevelType w:val="multilevel"/>
    <w:tmpl w:val="084A68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B48C1"/>
    <w:multiLevelType w:val="multilevel"/>
    <w:tmpl w:val="A058C8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1767574">
    <w:abstractNumId w:val="1"/>
  </w:num>
  <w:num w:numId="2" w16cid:durableId="1545097962">
    <w:abstractNumId w:val="4"/>
  </w:num>
  <w:num w:numId="3" w16cid:durableId="1250042411">
    <w:abstractNumId w:val="8"/>
  </w:num>
  <w:num w:numId="4" w16cid:durableId="1031997334">
    <w:abstractNumId w:val="9"/>
  </w:num>
  <w:num w:numId="5" w16cid:durableId="1847018409">
    <w:abstractNumId w:val="7"/>
  </w:num>
  <w:num w:numId="6" w16cid:durableId="1669401143">
    <w:abstractNumId w:val="0"/>
  </w:num>
  <w:num w:numId="7" w16cid:durableId="153500373">
    <w:abstractNumId w:val="5"/>
  </w:num>
  <w:num w:numId="8" w16cid:durableId="165288928">
    <w:abstractNumId w:val="10"/>
  </w:num>
  <w:num w:numId="9" w16cid:durableId="897321081">
    <w:abstractNumId w:val="3"/>
  </w:num>
  <w:num w:numId="10" w16cid:durableId="29888042">
    <w:abstractNumId w:val="6"/>
  </w:num>
  <w:num w:numId="11" w16cid:durableId="142549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13"/>
    <w:rsid w:val="000D1FE2"/>
    <w:rsid w:val="000D2A9B"/>
    <w:rsid w:val="00113C24"/>
    <w:rsid w:val="00127CE7"/>
    <w:rsid w:val="001D4FBE"/>
    <w:rsid w:val="00232404"/>
    <w:rsid w:val="00254800"/>
    <w:rsid w:val="003D53F4"/>
    <w:rsid w:val="00460213"/>
    <w:rsid w:val="00490DA3"/>
    <w:rsid w:val="005221DB"/>
    <w:rsid w:val="005437D6"/>
    <w:rsid w:val="005962B4"/>
    <w:rsid w:val="005A75A0"/>
    <w:rsid w:val="006C5F88"/>
    <w:rsid w:val="00721DCC"/>
    <w:rsid w:val="00724752"/>
    <w:rsid w:val="00742EBE"/>
    <w:rsid w:val="00761E19"/>
    <w:rsid w:val="00792C15"/>
    <w:rsid w:val="00883C3D"/>
    <w:rsid w:val="00950F5F"/>
    <w:rsid w:val="00A81F4F"/>
    <w:rsid w:val="00BA5D1E"/>
    <w:rsid w:val="00BD237A"/>
    <w:rsid w:val="00BE3CA7"/>
    <w:rsid w:val="00C96082"/>
    <w:rsid w:val="00CA74C5"/>
    <w:rsid w:val="00D54CFD"/>
    <w:rsid w:val="00E14E03"/>
    <w:rsid w:val="00ED67EE"/>
    <w:rsid w:val="00F20884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48C74"/>
  <w15:docId w15:val="{1E770B89-B877-41C5-8728-47BCA010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C5F88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semiHidden/>
    <w:unhideWhenUsed/>
    <w:rsid w:val="0049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funduszeunijne@zlotnikikujawskie.pl</cp:lastModifiedBy>
  <cp:revision>4</cp:revision>
  <cp:lastPrinted>2021-11-02T12:21:00Z</cp:lastPrinted>
  <dcterms:created xsi:type="dcterms:W3CDTF">2022-10-03T10:34:00Z</dcterms:created>
  <dcterms:modified xsi:type="dcterms:W3CDTF">2024-05-16T10:58:00Z</dcterms:modified>
</cp:coreProperties>
</file>