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68" w:rsidRDefault="00AC6596" w:rsidP="008C6A6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8C6A68">
        <w:rPr>
          <w:rFonts w:ascii="Arial" w:hAnsi="Arial" w:cs="Arial"/>
          <w:b/>
          <w:sz w:val="18"/>
          <w:szCs w:val="18"/>
        </w:rPr>
        <w:tab/>
        <w:t>Załącznik nr 6</w:t>
      </w:r>
    </w:p>
    <w:p w:rsidR="008C6A68" w:rsidRDefault="008C6A68" w:rsidP="008C6A6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Projektowane postanowienia umowy</w:t>
      </w:r>
    </w:p>
    <w:p w:rsidR="008C6A68" w:rsidRDefault="007934B6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0E0B4F">
        <w:rPr>
          <w:rFonts w:ascii="Arial" w:hAnsi="Arial" w:cs="Arial"/>
          <w:sz w:val="18"/>
          <w:szCs w:val="18"/>
        </w:rPr>
        <w:t>awarta w dniu ……………………………..2023</w:t>
      </w:r>
      <w:r w:rsidR="008C6A68">
        <w:rPr>
          <w:rFonts w:ascii="Arial" w:hAnsi="Arial" w:cs="Arial"/>
          <w:sz w:val="18"/>
          <w:szCs w:val="18"/>
        </w:rPr>
        <w:t xml:space="preserve"> r. pomiędzy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Powiatowym Zarządem Dróg ulica Transportowa 1 , 63-700 Krotoszyn</w:t>
      </w:r>
      <w:r>
        <w:rPr>
          <w:rFonts w:ascii="Arial" w:hAnsi="Arial" w:cs="Arial"/>
          <w:sz w:val="18"/>
          <w:szCs w:val="18"/>
        </w:rPr>
        <w:t xml:space="preserve">  reprezentowanym przez: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1.Krzysztof </w:t>
      </w:r>
      <w:proofErr w:type="spellStart"/>
      <w:r>
        <w:rPr>
          <w:rFonts w:ascii="Arial" w:hAnsi="Arial" w:cs="Arial"/>
          <w:sz w:val="18"/>
          <w:szCs w:val="18"/>
        </w:rPr>
        <w:t>Jelinowski</w:t>
      </w:r>
      <w:proofErr w:type="spellEnd"/>
      <w:r>
        <w:rPr>
          <w:rFonts w:ascii="Arial" w:hAnsi="Arial" w:cs="Arial"/>
          <w:sz w:val="18"/>
          <w:szCs w:val="18"/>
        </w:rPr>
        <w:t xml:space="preserve"> –Dyrektor PZD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</w:t>
      </w:r>
      <w:r>
        <w:rPr>
          <w:rFonts w:ascii="Arial" w:hAnsi="Arial" w:cs="Arial"/>
          <w:b/>
          <w:sz w:val="18"/>
          <w:szCs w:val="18"/>
        </w:rPr>
        <w:t>Wykonawcą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postępowania o udzielenie zamówienia publicznego przeprowadzonego przez Powiatowy Zarząd Dróg w Krotoszynie w trybie podstawowym wariant bez negocjacji (art. 275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1) zgodnie z przepisami ustawy Prawo zamówień publicznych z dnia 11 września 2019 r.(</w:t>
      </w:r>
      <w:r w:rsidR="006C4CC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4CC1">
        <w:rPr>
          <w:rFonts w:ascii="Arial" w:hAnsi="Arial" w:cs="Arial"/>
          <w:sz w:val="18"/>
          <w:szCs w:val="18"/>
        </w:rPr>
        <w:t>Dz.U</w:t>
      </w:r>
      <w:proofErr w:type="spellEnd"/>
      <w:r w:rsidR="006C4CC1">
        <w:rPr>
          <w:rFonts w:ascii="Arial" w:hAnsi="Arial" w:cs="Arial"/>
          <w:sz w:val="18"/>
          <w:szCs w:val="18"/>
        </w:rPr>
        <w:t>. z 2022 r. poz. 1710</w:t>
      </w:r>
      <w:r>
        <w:rPr>
          <w:rFonts w:ascii="Arial" w:hAnsi="Arial" w:cs="Arial"/>
          <w:sz w:val="18"/>
          <w:szCs w:val="18"/>
        </w:rPr>
        <w:t xml:space="preserve"> z</w:t>
      </w:r>
      <w:r w:rsidR="008110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zm.)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:rsidR="008C6A68" w:rsidRDefault="008C6A68" w:rsidP="008C6A68">
      <w:pPr>
        <w:pStyle w:val="Akapitzlist"/>
        <w:numPr>
          <w:ilvl w:val="1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powierza, a Wykonawca zobowiązuje się do wykonania robót budowlanych związanych z realizacją zadania pn: </w:t>
      </w:r>
      <w:r>
        <w:rPr>
          <w:rFonts w:ascii="Arial" w:hAnsi="Arial" w:cs="Arial"/>
          <w:b/>
          <w:sz w:val="18"/>
          <w:szCs w:val="18"/>
        </w:rPr>
        <w:t xml:space="preserve">Remont </w:t>
      </w:r>
      <w:r w:rsidR="00374B92">
        <w:rPr>
          <w:rFonts w:ascii="Arial" w:hAnsi="Arial" w:cs="Arial"/>
          <w:b/>
          <w:sz w:val="18"/>
          <w:szCs w:val="18"/>
        </w:rPr>
        <w:t xml:space="preserve">cząstkowy </w:t>
      </w:r>
      <w:r>
        <w:rPr>
          <w:rFonts w:ascii="Arial" w:hAnsi="Arial" w:cs="Arial"/>
          <w:b/>
          <w:sz w:val="18"/>
          <w:szCs w:val="18"/>
        </w:rPr>
        <w:t xml:space="preserve">nawierzchni </w:t>
      </w:r>
      <w:r w:rsidR="00374B92">
        <w:rPr>
          <w:rFonts w:ascii="Arial" w:hAnsi="Arial" w:cs="Arial"/>
          <w:b/>
          <w:sz w:val="18"/>
          <w:szCs w:val="18"/>
        </w:rPr>
        <w:t xml:space="preserve">bitumicznych </w:t>
      </w:r>
      <w:r>
        <w:rPr>
          <w:rFonts w:ascii="Arial" w:hAnsi="Arial" w:cs="Arial"/>
          <w:b/>
          <w:sz w:val="18"/>
          <w:szCs w:val="18"/>
        </w:rPr>
        <w:t>masą na gorąco</w:t>
      </w:r>
      <w:r>
        <w:rPr>
          <w:rFonts w:ascii="Arial" w:hAnsi="Arial" w:cs="Arial"/>
          <w:sz w:val="18"/>
          <w:szCs w:val="18"/>
        </w:rPr>
        <w:t xml:space="preserve"> (zwane dalej Przedmiotem Umowy).</w:t>
      </w:r>
    </w:p>
    <w:p w:rsidR="008C6A68" w:rsidRDefault="008C6A68" w:rsidP="008C6A68">
      <w:pPr>
        <w:pStyle w:val="Akapitzlist"/>
        <w:numPr>
          <w:ilvl w:val="1"/>
          <w:numId w:val="1"/>
        </w:numPr>
        <w:tabs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szczegółowy realizacji zadania, którego realizacja wynika z niniejszej Umowy określają stanowiące integralną jej cześć następujące dokumenty:</w:t>
      </w:r>
    </w:p>
    <w:p w:rsidR="008C6A68" w:rsidRDefault="008C6A68" w:rsidP="008C6A68">
      <w:pPr>
        <w:pStyle w:val="Akapitzlist"/>
        <w:numPr>
          <w:ilvl w:val="0"/>
          <w:numId w:val="2"/>
        </w:numPr>
        <w:tabs>
          <w:tab w:val="num" w:pos="1134"/>
        </w:tabs>
        <w:spacing w:after="0" w:line="36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 złożona w dniu ………………………………………..</w:t>
      </w:r>
    </w:p>
    <w:p w:rsidR="008C6A68" w:rsidRDefault="008C6A68" w:rsidP="008C6A68">
      <w:pPr>
        <w:pStyle w:val="Akapitzlist"/>
        <w:numPr>
          <w:ilvl w:val="0"/>
          <w:numId w:val="2"/>
        </w:numPr>
        <w:tabs>
          <w:tab w:val="num" w:pos="1134"/>
        </w:tabs>
        <w:spacing w:after="0" w:line="36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Specyfikacja  Warunków Zamówienia (dalej: SWZ)</w:t>
      </w:r>
    </w:p>
    <w:p w:rsidR="008C6A68" w:rsidRDefault="008C6A68" w:rsidP="008C6A68">
      <w:pPr>
        <w:pStyle w:val="Akapitzlist"/>
        <w:numPr>
          <w:ilvl w:val="0"/>
          <w:numId w:val="2"/>
        </w:numPr>
        <w:tabs>
          <w:tab w:val="num" w:pos="1134"/>
        </w:tabs>
        <w:spacing w:after="0" w:line="36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przedmiar/zakres robót ,.</w:t>
      </w:r>
    </w:p>
    <w:p w:rsidR="008C6A68" w:rsidRDefault="008C6A68" w:rsidP="008C6A68">
      <w:pPr>
        <w:pStyle w:val="Akapitzlist"/>
        <w:numPr>
          <w:ilvl w:val="1"/>
          <w:numId w:val="1"/>
        </w:numPr>
        <w:tabs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wykonania przedmiotu umowy zgodnie ze złożona ofertą.</w:t>
      </w:r>
    </w:p>
    <w:p w:rsidR="008F6478" w:rsidRDefault="008F6478" w:rsidP="008F647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:rsidR="008C6A68" w:rsidRDefault="008C6A68" w:rsidP="008C6A68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Ustala się termin wykonania całości r</w:t>
      </w:r>
      <w:r w:rsidR="00374B92">
        <w:rPr>
          <w:rFonts w:ascii="Arial" w:hAnsi="Arial" w:cs="Arial"/>
          <w:sz w:val="18"/>
          <w:szCs w:val="18"/>
        </w:rPr>
        <w:t>obót do dnia ………………………………………2023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:rsidR="008C6A68" w:rsidRDefault="008C6A68" w:rsidP="008C6A6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wykonania przedmiotu umowy zgodnie z zamówieniem, zasadami wiedzy technicznej i sztuki budowlanej, obowiązującymi przepisami i normami oraz oddania przedmiotu niniejszej umowy Zamawiającemu w terminie w niej określonym.</w:t>
      </w:r>
    </w:p>
    <w:p w:rsidR="008C6A68" w:rsidRDefault="008C6A68" w:rsidP="008C6A6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odpowiada za pełne bezpieczeństwo na placu budowy oraz prowadzenie robót zgodnie z przepisami BHP i P/</w:t>
      </w:r>
      <w:proofErr w:type="spellStart"/>
      <w:r>
        <w:rPr>
          <w:rFonts w:ascii="Arial" w:hAnsi="Arial" w:cs="Arial"/>
          <w:sz w:val="18"/>
          <w:szCs w:val="18"/>
        </w:rPr>
        <w:t>poż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C6A68" w:rsidRDefault="008C6A68" w:rsidP="008C6A6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Materiały użyte do realizacji przedmiotu zamówienia winny być nowe, odpowiadać jakości wymogom dopuszczonych do obrotu i zastosowania w budownictwie.</w:t>
      </w:r>
    </w:p>
    <w:p w:rsidR="008C6A68" w:rsidRDefault="008C6A68" w:rsidP="008C6A68">
      <w:pPr>
        <w:pStyle w:val="Akapitzlist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wszelkie materiały użyte do realizacji zamówienia Wykonawca przedłoży orzeczenia, atesty celem zaakceptowania przez Zamawiającego.</w:t>
      </w:r>
    </w:p>
    <w:p w:rsidR="008C6A68" w:rsidRDefault="008C6A68" w:rsidP="008C6A68">
      <w:pPr>
        <w:pStyle w:val="Akapitzlist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 odpowiedzialny za bezpieczeństwo wszelkich działań na terenie budowy, w tym działań podwykonawcy i ponosi za nie odpowiedzialność odszkodowawczą.</w:t>
      </w:r>
    </w:p>
    <w:p w:rsidR="008C6A68" w:rsidRDefault="008C6A68" w:rsidP="008C6A68">
      <w:pPr>
        <w:pStyle w:val="Akapitzlist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 zobowiązany do czynności szczegółowo określonych w postanowieniach umowy:</w:t>
      </w:r>
    </w:p>
    <w:p w:rsidR="008C6A68" w:rsidRDefault="008C6A68" w:rsidP="008C6A68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zawarcia na własny koszt odpowiednich umów ubezpieczenia z tytułu szkód, które mogą zaistnieć</w:t>
      </w:r>
    </w:p>
    <w:p w:rsidR="008C6A68" w:rsidRDefault="008C6A68" w:rsidP="008C6A68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związku ze zdarzeniami losowymi, a w szczególności od odpowiedzialności cywilnej na czas realizacji robót objętych umową oraz następstw nieszczęśliwych wypadków pracowników i osób trzecich powstałych w związku z prowadzonymi robotami, w tym także ruchem pojazdów mechanicznych,</w:t>
      </w:r>
    </w:p>
    <w:p w:rsidR="008C6A68" w:rsidRDefault="008C6A68" w:rsidP="008C6A68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przekazywania zamawiającemu informacji dotyczących wykonywania robót oraz umożliwienia Zamawiającemu przeprowadzenia kontroli ich wykonywania,</w:t>
      </w:r>
    </w:p>
    <w:p w:rsidR="008C6A68" w:rsidRDefault="008C6A68" w:rsidP="008C6A68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wykonania robót oraz innych czynności objętych przedmiotem umowy zgodnie z zasadami sztuki budowlanej, aktualnym stanem wiedzy fachowej, technicznej i technologicznej oraz właściwymi przepisami prawa,</w:t>
      </w:r>
    </w:p>
    <w:p w:rsidR="008C6A68" w:rsidRDefault="008C6A68" w:rsidP="008C6A68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Wykonywania robót oraz innych czynności objętych przedmiotem umowy zgodnie z właściwymi przepisami z zakresu bezpieczeństwa i higieny pracy, w tym obowiązującymi przy wykonywaniu robót budowlanych,</w:t>
      </w:r>
    </w:p>
    <w:p w:rsidR="008C6A68" w:rsidRDefault="008C6A68" w:rsidP="008C6A68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Stosowania materiałów, technik wykonawczych, sprzętu, metod diagnozowania i kontroli spełniających wymagania techniczne (na żądanie zamawiającego przedstawianie koniecznych aprobat, wyników badań i ocen oraz ekspertyz),</w:t>
      </w:r>
    </w:p>
    <w:p w:rsidR="008C6A68" w:rsidRDefault="008C6A68" w:rsidP="008C6A68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Zatrudnienie odpowiedniej liczby pracowników, posiadających niezbędne uprawnienia do wykonywania robót i innych czynności wykonawczych w ramach realizacji niniejszej umowy, których kwalifikacje będą zapewniały należytą jakość i terminowość wykonania robót oraz innych czynności wykonywanych w ramach umowy,</w:t>
      </w:r>
    </w:p>
    <w:p w:rsidR="008C6A68" w:rsidRDefault="008C6A68" w:rsidP="008C6A68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Zatrudnienia przez wykonawcę lub podwykonawcę na podstawie umowy o pracę osób wykonujących wskazane przez zamawiającego poniżej czynności w zakresie realizacji zamówienia, jeżeli wykonanie tych czynności polega na wykonaniu pracy w sposób określony w art. 22 § 1 ustawy z dnia 26 czerwca 1974 r. –Kodeks pracy: Przez nawiązanie stosunku pracy pracownik zobowiązuje się do wykonywania pracy określonego rodzaju na rzecz pracodawcy i pod jego kierownictwem oraz w miejscu i czasie wyznaczonym przez pracodawcę, a pracodawca- do zatrudnienia pracownika za wynagrodzeniem. Zamawiający wymaga zatrudnienia przez wykonawcę lub podwykonawcę osób wykonujących wszelkie czynności wchodzące w tzw. koszty bezpośrednie na podstawie umowy o pracę. Tak więc wymóg ten dotyczy osób, które wykonują czynności bezpośrednio związane z wykonywaniem robót, czyli tzw. pracowników fizycznych. Wymóg nie dotyczy więc, między innymi osób kierujących budową.</w:t>
      </w:r>
    </w:p>
    <w:p w:rsidR="008C6A68" w:rsidRDefault="008C6A68" w:rsidP="008C6A68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Przedłożenia Zamawiającemu przed rozpoczęciem wykonywania czynności przez tzw. pracowników fizycznych oświadczeń wskazujących imię i nazwisko pracownika, rodzaj zawartej umowy o pracę, wymiar etatu, datę zawarcia umowy lub dokumentów potwierdzających zatrudnienie tych osób na umowę o pracę, np. kopie umów o pracę lub wyciągi z tych umów (</w:t>
      </w:r>
      <w:proofErr w:type="spellStart"/>
      <w:r>
        <w:rPr>
          <w:rFonts w:ascii="Arial" w:hAnsi="Arial" w:cs="Arial"/>
          <w:sz w:val="18"/>
          <w:szCs w:val="18"/>
        </w:rPr>
        <w:t>zanonimizowane</w:t>
      </w:r>
      <w:proofErr w:type="spellEnd"/>
      <w:r>
        <w:rPr>
          <w:rFonts w:ascii="Arial" w:hAnsi="Arial" w:cs="Arial"/>
          <w:sz w:val="18"/>
          <w:szCs w:val="18"/>
        </w:rPr>
        <w:t>), zakres obowiązków pracownika,</w:t>
      </w:r>
    </w:p>
    <w:p w:rsidR="008C6A68" w:rsidRDefault="008C6A68" w:rsidP="008C6A68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zastrzega sobie możliwość weryfikacji, czy pracownicy wykonujący roboty, zostali zgłoszeni przez Wykonawcę,</w:t>
      </w:r>
    </w:p>
    <w:p w:rsidR="008C6A68" w:rsidRDefault="008C6A68" w:rsidP="008C6A68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trakcie realizacji zamówienia każdorazowo na pisemne żądanie Zamawiającego, w terminie wskazanym przez Zamawiającego nie krótszym niż 3 dni robocze, wykonawca jest zobowiązany do przedłożenia do wglądu dokumentów potwierdzających zatrudnienie osób, o których mowa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7 na podstawie umowy o pracę. Nieprzedłożenie przez wykonawcę oświadczeń lub dokumentów, o których mowa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8  będzie traktowane jako niewypełnienie obowiązku zatrudnienia tych pracowników na podstawie umowy o pracę.</w:t>
      </w:r>
    </w:p>
    <w:p w:rsidR="008C6A68" w:rsidRDefault="008C6A68" w:rsidP="008C6A68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8C6A68" w:rsidRDefault="008C6A68" w:rsidP="008C6A68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Przedstawicielem zamawiającego – inspektor nadzoru jest Pan/Pani…………………………………,</w:t>
      </w:r>
    </w:p>
    <w:p w:rsidR="008C6A68" w:rsidRDefault="008C6A68" w:rsidP="008C6A68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tel.…………………………………………………………………….</w:t>
      </w:r>
    </w:p>
    <w:p w:rsidR="008C6A68" w:rsidRPr="008F6478" w:rsidRDefault="008C6A68" w:rsidP="008F647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Kierownikiem budowy ze strony wykonawcy jest:……………………………………………………</w:t>
      </w:r>
    </w:p>
    <w:p w:rsidR="008C6A68" w:rsidRDefault="008C6A68" w:rsidP="008C6A68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…………………………………………………………………..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8C6A68" w:rsidRDefault="008C6A68" w:rsidP="008C6A68">
      <w:pPr>
        <w:pStyle w:val="Akapitzlist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ustalają, że koszt wykonania przedmiotu umowy został określony przez wykonawcę w złożonej w przedmiotowym postępowaniu ofercie.</w:t>
      </w:r>
    </w:p>
    <w:p w:rsidR="008C6A68" w:rsidRDefault="008C6A68" w:rsidP="008C6A68">
      <w:pPr>
        <w:pStyle w:val="Akapitzlist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kosztorysowa realizacji przedmiotu umowy wynosi ogółem : …………………………………zł</w:t>
      </w:r>
    </w:p>
    <w:p w:rsidR="008C6A68" w:rsidRDefault="008C6A68" w:rsidP="008C6A68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……………………………………………………………….złotych), w której jest zawarty</w:t>
      </w:r>
    </w:p>
    <w:p w:rsidR="008C6A68" w:rsidRDefault="008C6A68" w:rsidP="008C6A68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  %podatek VAT,</w:t>
      </w:r>
    </w:p>
    <w:p w:rsidR="008C6A68" w:rsidRDefault="008C6A68" w:rsidP="008C6A68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W tym</w:t>
      </w:r>
    </w:p>
    <w:p w:rsidR="008660A0" w:rsidRDefault="008C6A68" w:rsidP="008C6A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1). Remont cząstkowy nawierzchni bitumicznej mieszanką mineralno-asfaltową </w:t>
      </w:r>
      <w:r w:rsidR="008660A0" w:rsidRPr="008660A0">
        <w:rPr>
          <w:rFonts w:ascii="Arial" w:hAnsi="Arial" w:cs="Arial"/>
          <w:sz w:val="20"/>
          <w:szCs w:val="20"/>
        </w:rPr>
        <w:t xml:space="preserve"> </w:t>
      </w:r>
      <w:r w:rsidR="008660A0" w:rsidRPr="008660A0">
        <w:rPr>
          <w:rFonts w:ascii="Arial" w:hAnsi="Arial" w:cs="Arial"/>
          <w:sz w:val="18"/>
          <w:szCs w:val="18"/>
        </w:rPr>
        <w:t xml:space="preserve">wraz z ewentualną </w:t>
      </w:r>
    </w:p>
    <w:p w:rsidR="008660A0" w:rsidRDefault="008660A0" w:rsidP="008C6A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8660A0">
        <w:rPr>
          <w:rFonts w:ascii="Arial" w:hAnsi="Arial" w:cs="Arial"/>
          <w:sz w:val="18"/>
          <w:szCs w:val="18"/>
        </w:rPr>
        <w:t xml:space="preserve">regulacją infrastruktury technicznej </w:t>
      </w:r>
      <w:r w:rsidR="008C6A68" w:rsidRPr="008660A0">
        <w:rPr>
          <w:rFonts w:ascii="Arial" w:hAnsi="Arial" w:cs="Arial"/>
          <w:sz w:val="18"/>
          <w:szCs w:val="18"/>
        </w:rPr>
        <w:t>przy  powierzchni</w:t>
      </w:r>
      <w:r>
        <w:rPr>
          <w:rFonts w:ascii="Arial" w:hAnsi="Arial" w:cs="Arial"/>
          <w:sz w:val="18"/>
          <w:szCs w:val="18"/>
        </w:rPr>
        <w:t xml:space="preserve"> </w:t>
      </w:r>
      <w:r w:rsidR="008C6A68">
        <w:rPr>
          <w:rFonts w:ascii="Arial" w:hAnsi="Arial" w:cs="Arial"/>
          <w:sz w:val="18"/>
          <w:szCs w:val="18"/>
        </w:rPr>
        <w:t xml:space="preserve"> powyżej 50 </w:t>
      </w:r>
      <w:proofErr w:type="spellStart"/>
      <w:r w:rsidR="008C6A68">
        <w:rPr>
          <w:rFonts w:ascii="Arial" w:hAnsi="Arial" w:cs="Arial"/>
          <w:sz w:val="18"/>
          <w:szCs w:val="18"/>
        </w:rPr>
        <w:t>m²</w:t>
      </w:r>
      <w:proofErr w:type="spellEnd"/>
      <w:r w:rsidR="008C6A68">
        <w:rPr>
          <w:rFonts w:ascii="Arial" w:hAnsi="Arial" w:cs="Arial"/>
          <w:sz w:val="18"/>
          <w:szCs w:val="18"/>
        </w:rPr>
        <w:t xml:space="preserve">  cena netto wynosi </w:t>
      </w:r>
      <w:r>
        <w:rPr>
          <w:rFonts w:ascii="Arial" w:hAnsi="Arial" w:cs="Arial"/>
          <w:sz w:val="18"/>
          <w:szCs w:val="18"/>
        </w:rPr>
        <w:t xml:space="preserve">                      </w:t>
      </w:r>
    </w:p>
    <w:p w:rsidR="008660A0" w:rsidRDefault="008660A0" w:rsidP="008C6A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8C6A68">
        <w:rPr>
          <w:rFonts w:ascii="Arial" w:hAnsi="Arial" w:cs="Arial"/>
          <w:sz w:val="18"/>
          <w:szCs w:val="18"/>
        </w:rPr>
        <w:t>………………………………………zł , podatek VAT……%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C6A68">
        <w:rPr>
          <w:rFonts w:ascii="Arial" w:hAnsi="Arial" w:cs="Arial"/>
          <w:sz w:val="18"/>
          <w:szCs w:val="18"/>
        </w:rPr>
        <w:t>tj</w:t>
      </w:r>
      <w:proofErr w:type="spellEnd"/>
      <w:r w:rsidR="008C6A68">
        <w:rPr>
          <w:rFonts w:ascii="Arial" w:hAnsi="Arial" w:cs="Arial"/>
          <w:sz w:val="18"/>
          <w:szCs w:val="18"/>
        </w:rPr>
        <w:t xml:space="preserve">…………………. zł , cena brutto </w:t>
      </w:r>
    </w:p>
    <w:p w:rsidR="008C6A68" w:rsidRDefault="008660A0" w:rsidP="008C6A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8C6A68">
        <w:rPr>
          <w:rFonts w:ascii="Arial" w:hAnsi="Arial" w:cs="Arial"/>
          <w:sz w:val="18"/>
          <w:szCs w:val="18"/>
        </w:rPr>
        <w:t xml:space="preserve">wyniesie……………………………….. zł </w:t>
      </w:r>
    </w:p>
    <w:p w:rsidR="00705043" w:rsidRDefault="008C6A68" w:rsidP="008C6A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2)</w:t>
      </w:r>
      <w:r w:rsidR="008660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60A0">
        <w:rPr>
          <w:rFonts w:ascii="Arial" w:hAnsi="Arial" w:cs="Arial"/>
          <w:sz w:val="18"/>
          <w:szCs w:val="18"/>
        </w:rPr>
        <w:t>j.w</w:t>
      </w:r>
      <w:proofErr w:type="spellEnd"/>
      <w:r w:rsidR="008660A0">
        <w:rPr>
          <w:rFonts w:ascii="Arial" w:hAnsi="Arial" w:cs="Arial"/>
          <w:sz w:val="18"/>
          <w:szCs w:val="18"/>
        </w:rPr>
        <w:t xml:space="preserve">. lecz  przy </w:t>
      </w:r>
      <w:r>
        <w:rPr>
          <w:rFonts w:ascii="Arial" w:hAnsi="Arial" w:cs="Arial"/>
          <w:sz w:val="18"/>
          <w:szCs w:val="18"/>
        </w:rPr>
        <w:t xml:space="preserve"> powierzchnia </w:t>
      </w:r>
      <w:r w:rsidR="008660A0">
        <w:rPr>
          <w:rFonts w:ascii="Arial" w:hAnsi="Arial" w:cs="Arial"/>
          <w:sz w:val="18"/>
          <w:szCs w:val="18"/>
        </w:rPr>
        <w:t xml:space="preserve"> do 5 m ² oraz </w:t>
      </w:r>
      <w:r>
        <w:rPr>
          <w:rFonts w:ascii="Arial" w:hAnsi="Arial" w:cs="Arial"/>
          <w:sz w:val="18"/>
          <w:szCs w:val="18"/>
        </w:rPr>
        <w:t xml:space="preserve"> od  5 </w:t>
      </w:r>
      <w:proofErr w:type="spellStart"/>
      <w:r>
        <w:rPr>
          <w:rFonts w:ascii="Arial" w:hAnsi="Arial" w:cs="Arial"/>
          <w:sz w:val="18"/>
          <w:szCs w:val="18"/>
        </w:rPr>
        <w:t>m²</w:t>
      </w:r>
      <w:proofErr w:type="spellEnd"/>
      <w:r>
        <w:rPr>
          <w:rFonts w:ascii="Arial" w:hAnsi="Arial" w:cs="Arial"/>
          <w:sz w:val="18"/>
          <w:szCs w:val="18"/>
        </w:rPr>
        <w:t xml:space="preserve"> do 50 </w:t>
      </w:r>
      <w:proofErr w:type="spellStart"/>
      <w:r>
        <w:rPr>
          <w:rFonts w:ascii="Arial" w:hAnsi="Arial" w:cs="Arial"/>
          <w:sz w:val="18"/>
          <w:szCs w:val="18"/>
        </w:rPr>
        <w:t>m²</w:t>
      </w:r>
      <w:proofErr w:type="spellEnd"/>
      <w:r>
        <w:rPr>
          <w:rFonts w:ascii="Arial" w:hAnsi="Arial" w:cs="Arial"/>
          <w:sz w:val="18"/>
          <w:szCs w:val="18"/>
        </w:rPr>
        <w:t xml:space="preserve"> ce</w:t>
      </w:r>
      <w:r w:rsidR="008660A0">
        <w:rPr>
          <w:rFonts w:ascii="Arial" w:hAnsi="Arial" w:cs="Arial"/>
          <w:sz w:val="18"/>
          <w:szCs w:val="18"/>
        </w:rPr>
        <w:t xml:space="preserve">na netto  wynosi </w:t>
      </w:r>
    </w:p>
    <w:p w:rsidR="008660A0" w:rsidRDefault="00705043" w:rsidP="008C6A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8660A0">
        <w:rPr>
          <w:rFonts w:ascii="Arial" w:hAnsi="Arial" w:cs="Arial"/>
          <w:sz w:val="18"/>
          <w:szCs w:val="18"/>
        </w:rPr>
        <w:t xml:space="preserve">………………………….zł           </w:t>
      </w:r>
    </w:p>
    <w:p w:rsidR="008C6A68" w:rsidRDefault="008660A0" w:rsidP="008C6A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7050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8C6A68">
        <w:rPr>
          <w:rFonts w:ascii="Arial" w:hAnsi="Arial" w:cs="Arial"/>
          <w:sz w:val="18"/>
          <w:szCs w:val="18"/>
        </w:rPr>
        <w:t>odatek</w:t>
      </w:r>
      <w:r>
        <w:rPr>
          <w:rFonts w:ascii="Arial" w:hAnsi="Arial" w:cs="Arial"/>
          <w:sz w:val="18"/>
          <w:szCs w:val="18"/>
        </w:rPr>
        <w:t xml:space="preserve"> </w:t>
      </w:r>
      <w:r w:rsidR="008C6A68">
        <w:rPr>
          <w:rFonts w:ascii="Arial" w:hAnsi="Arial" w:cs="Arial"/>
          <w:sz w:val="18"/>
          <w:szCs w:val="18"/>
        </w:rPr>
        <w:t xml:space="preserve">VAT…% </w:t>
      </w:r>
      <w:proofErr w:type="spellStart"/>
      <w:r w:rsidR="008C6A68">
        <w:rPr>
          <w:rFonts w:ascii="Arial" w:hAnsi="Arial" w:cs="Arial"/>
          <w:sz w:val="18"/>
          <w:szCs w:val="18"/>
        </w:rPr>
        <w:t>tj</w:t>
      </w:r>
      <w:proofErr w:type="spellEnd"/>
      <w:r w:rsidR="008C6A68">
        <w:rPr>
          <w:rFonts w:ascii="Arial" w:hAnsi="Arial" w:cs="Arial"/>
          <w:sz w:val="18"/>
          <w:szCs w:val="18"/>
        </w:rPr>
        <w:t xml:space="preserve">…………..  zł , cena brutto wyniesie: …………………………………..zł </w:t>
      </w:r>
    </w:p>
    <w:p w:rsidR="008660A0" w:rsidRDefault="008660A0" w:rsidP="008C6A68">
      <w:pPr>
        <w:spacing w:after="0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Powyższe wynagrodzenie obejmuje wszystkie koszty związane z realizacją niniejszej umowy.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8C6A68" w:rsidRDefault="008C6A68" w:rsidP="008C6A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realizacji robót lub ich części przez podwykonawców, zakres robót, które Wykonawca będzie wykonywał za pomocą podwykonawcy, zostanie ustalony w umowie pomiędzy Wykonawcą, a Podwykonawcą. Umowy te muszą zostać dostarczone Zamawiającemu przed przystąpieniem do wykonywania robót przez Podwykonawców. W umowie tej winny znaleźć się:</w:t>
      </w:r>
    </w:p>
    <w:p w:rsidR="008C6A68" w:rsidRDefault="008C6A68" w:rsidP="008C6A68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zapisy o terminach płatności za wykonane roboty przez Podwykonawcę, które winny być wcześniejsze od terminów płatności Zamawiającego na rzecz Wykonawcy za te roboty i aktualne konto bankowe Podwykonawcy, lub dalszego podwykonawcy.</w:t>
      </w:r>
    </w:p>
    <w:p w:rsidR="008C6A68" w:rsidRDefault="008C6A68" w:rsidP="008C6A68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zapis, że po wykonaniu robót przez podwykonawcę zostanie spisany protokół odbioru robót pomiędzy Wykonawcą a podwykonawcą stwierdzający, że powierzone roboty zostały wykonane prawidłowo i  zgodnie ze sztuką budowlaną i Wykonawca nie wnosi żadnych zastrzeżeń. Protokół ten zostanie przedstawiony inwestorowi.</w:t>
      </w:r>
    </w:p>
    <w:p w:rsidR="008C6A68" w:rsidRDefault="008C6A68" w:rsidP="008C6A68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zapis o obowiązku złożenia przez  Podwykonawcę  po otrzymaniu należnego wynagrodzenia za wykonane roboty oświadczenia, że otrzymał od Wykonawcy należne mu wynagrodzenie za wykonane roboty i nie wnosi z tego tytułu żadnych roszczeń do wykonawcy i inwestora. Jeżeli Wykonawca nie przedłoży dokumentów świadczących o dokonaniu zapłaty Podwykonawcy wówczas zobowiązanie to ureguluje Zamawiający przez przekazanie ich bezpośrednio na rachunek Podwykonawcy. Kwota wypłacona przez Zamawiającego bezpośrednio Podwykonawcy zostanie potrącona z należności Wykonawcy.</w:t>
      </w:r>
    </w:p>
    <w:p w:rsidR="008C6A68" w:rsidRDefault="008C6A68" w:rsidP="008C6A68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zapis o przelewie przez Wykonawcę na rzecz Podwykonawcy wierzytelności z tytułu wynagrodzenia należnego Wykonawcy od Zamawiającego z tytułu wykonania robót objętych niniejszym postępowaniem do wysokości wynagrodzenia należnego Podwykonawcy od Wykonawcy- w przypadku nieterminowej zapłaty przez Wykonawcę należności na rzecz Podwykonawcy.</w:t>
      </w:r>
    </w:p>
    <w:p w:rsidR="008C6A68" w:rsidRDefault="008C6A68" w:rsidP="008C6A6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e).  zapis o wysokości kar umownych z tytułu  braku zapłaty lub nieterminowej zapłaty wynagrodzenia </w:t>
      </w:r>
    </w:p>
    <w:p w:rsidR="008C6A68" w:rsidRDefault="008C6A68" w:rsidP="008C6A6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ED3180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należnego  Podwykonawcy lub dalszemu podwykonawcy.</w:t>
      </w:r>
    </w:p>
    <w:p w:rsidR="008C6A68" w:rsidRDefault="008C6A68" w:rsidP="008C6A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przypadku nieuregulowania przez Wykonawcę należności wobec Podwykonawców, Zamawiający może obniżyć kwotę płatności wynagrodzenia na rzecz Wykonawcy o kwotę należną Podwykonawcy, zatrzymując ją jako zabezpieczenie na wypadek roszczeń Podwykonawcy, które mogą być skierowane wobec Zamawiającego.</w:t>
      </w:r>
    </w:p>
    <w:p w:rsidR="008C6A68" w:rsidRDefault="008C6A68" w:rsidP="008C6A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sprawach nieuregulowanych w niniejszej umowie zastosowanie będą miały właściwe przepisy art. 465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oraz właściwe przepisy ustawy z dnia 23 kwietnia 1964 r. Kodeks cywilny.</w:t>
      </w:r>
    </w:p>
    <w:p w:rsidR="008C6A68" w:rsidRDefault="008C6A68" w:rsidP="008C6A68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8C6A68" w:rsidRDefault="008C6A68" w:rsidP="008C6A68">
      <w:pPr>
        <w:pStyle w:val="Akapitzlist"/>
        <w:numPr>
          <w:ilvl w:val="1"/>
          <w:numId w:val="10"/>
        </w:num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Faktury częściowe Wykonawca wystawi w następujący sposób:</w:t>
      </w:r>
    </w:p>
    <w:p w:rsidR="008C6A68" w:rsidRDefault="008C6A68" w:rsidP="008C6A68">
      <w:pPr>
        <w:pStyle w:val="Akapitzlist"/>
        <w:numPr>
          <w:ilvl w:val="4"/>
          <w:numId w:val="11"/>
        </w:numPr>
        <w:spacing w:after="0" w:line="360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 Fakturę należy wystawić na</w:t>
      </w:r>
      <w:r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b/>
          <w:sz w:val="18"/>
          <w:szCs w:val="18"/>
        </w:rPr>
        <w:t>Powiat Krotoszyński ul. 56 Pułku Piechoty Wlkp. 10,63-700 Krotoszyn, NIP 621-169-40-66</w:t>
      </w:r>
    </w:p>
    <w:p w:rsidR="008C6A68" w:rsidRDefault="008C6A68" w:rsidP="008C6A68">
      <w:pPr>
        <w:pStyle w:val="Akapitzlist"/>
        <w:numPr>
          <w:ilvl w:val="4"/>
          <w:numId w:val="11"/>
        </w:numPr>
        <w:spacing w:after="0" w:line="360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Fakturę należy przesłać na adres </w:t>
      </w:r>
      <w:r>
        <w:rPr>
          <w:rFonts w:ascii="Arial" w:hAnsi="Arial" w:cs="Arial"/>
          <w:b/>
          <w:sz w:val="18"/>
          <w:szCs w:val="18"/>
          <w:u w:val="single"/>
        </w:rPr>
        <w:t>odbiorcy</w:t>
      </w:r>
      <w:r>
        <w:rPr>
          <w:rFonts w:ascii="Arial" w:hAnsi="Arial" w:cs="Arial"/>
          <w:b/>
          <w:sz w:val="18"/>
          <w:szCs w:val="18"/>
        </w:rPr>
        <w:t>: Powiatowy Zarząd Dróg,  ul. Transportowa 1,                      63-700 Krotoszyn, NIP 621-15-55 152</w:t>
      </w:r>
    </w:p>
    <w:p w:rsidR="008C6A68" w:rsidRDefault="008C6A68" w:rsidP="008C6A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posiada ujawniony rachunek bankowy w banku………………. o numerze ……………….., na który Zamawiający będzie regulował należności wynikające z realizacji niniejszej umowy.</w:t>
      </w:r>
    </w:p>
    <w:p w:rsidR="008C6A68" w:rsidRDefault="008C6A68" w:rsidP="008C6A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Płatności za wykonane na podstawie umowy roboty budowlane będą dokonywane w rozliczeniu miesięcznym do 10 dnia każdego miesiąca z rozliczeniem za miesiąc poprzedni  po wbudowaniu, na podstawie protokołu odbioru częściowego  robót na podstawie wystawionych rachunków lub faktur VAT.</w:t>
      </w:r>
    </w:p>
    <w:p w:rsidR="00781B97" w:rsidRDefault="00781B97" w:rsidP="00781B97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częściowej płatności faktury </w:t>
      </w:r>
      <w:r w:rsidRPr="004F5E50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14</w:t>
      </w:r>
      <w:r w:rsidRPr="004F5E50">
        <w:rPr>
          <w:rFonts w:ascii="Arial" w:hAnsi="Arial" w:cs="Arial"/>
          <w:b/>
          <w:sz w:val="18"/>
          <w:szCs w:val="18"/>
        </w:rPr>
        <w:t xml:space="preserve"> dni</w:t>
      </w:r>
      <w:r w:rsidRPr="004F5E50">
        <w:rPr>
          <w:rFonts w:ascii="Arial" w:hAnsi="Arial" w:cs="Arial"/>
          <w:sz w:val="18"/>
          <w:szCs w:val="18"/>
        </w:rPr>
        <w:t xml:space="preserve"> od daty dostarczenia prawidłowo wystawionej faktury VAT wraz z kompletem dokumentów</w:t>
      </w:r>
      <w:r w:rsidR="00577540">
        <w:rPr>
          <w:rFonts w:ascii="Arial" w:hAnsi="Arial" w:cs="Arial"/>
          <w:sz w:val="18"/>
          <w:szCs w:val="18"/>
        </w:rPr>
        <w:t>.</w:t>
      </w:r>
    </w:p>
    <w:p w:rsidR="008C6A68" w:rsidRDefault="008C6A68" w:rsidP="008C6A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Za datę zapłaty przyjmuje się dzień uznania rachunku bankowego Wykonawcy.</w:t>
      </w:r>
    </w:p>
    <w:p w:rsidR="008C6A68" w:rsidRDefault="008C6A68" w:rsidP="008C6A6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8C6A68" w:rsidRDefault="008C6A68" w:rsidP="008C6A68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rozliczany  będzie częściowo na podstawie wystawionej faktury przez Wykonawcę wraz z załączonym  do niej protokołem odbioru częściowego.</w:t>
      </w:r>
    </w:p>
    <w:p w:rsidR="008C6A68" w:rsidRDefault="008C6A68" w:rsidP="008C6A68">
      <w:pPr>
        <w:pStyle w:val="Akapitzlist"/>
        <w:widowControl w:val="0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Zapłata za wystawioną fakturę może nastąpić po dokonaniu bezusterkowego odbioru robót przy udziale zamawiającego oraz wykonawcy.</w:t>
      </w:r>
    </w:p>
    <w:p w:rsidR="008C6A68" w:rsidRDefault="008C6A68" w:rsidP="008C6A68">
      <w:pPr>
        <w:pStyle w:val="Akapitzlist"/>
        <w:widowControl w:val="0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wbudowane materiały wykonawca dostarczy wymagane dokumenty tj. atesty, deklaracje zgodności, recepty.</w:t>
      </w:r>
    </w:p>
    <w:p w:rsidR="008C6A68" w:rsidRDefault="008C6A68" w:rsidP="008C6A68">
      <w:pPr>
        <w:pStyle w:val="Akapitzlist"/>
        <w:widowControl w:val="0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stwierdzenia w toku czynności odbiorowych  wad nienadających się do usunięcia zamawiający może żądać wykonania przedmiotu umowy po raz drugi na koszt wykonawcy, zachowując prawo żądania od wykonawcy naprawienia szkody wynikłej z opóźnienia oddania przedmiotu umowy, jeżeli wada uniemożliwia użytkowanie przedmiotu zgodnie z jego przeznaczeniem.</w:t>
      </w:r>
    </w:p>
    <w:p w:rsidR="008C6A68" w:rsidRDefault="008C6A68" w:rsidP="008C6A68">
      <w:pPr>
        <w:pStyle w:val="Akapitzlist"/>
        <w:widowControl w:val="0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Usunięcie wad powinno być stwierdzone protokolarnie.</w:t>
      </w:r>
    </w:p>
    <w:p w:rsidR="008C6A68" w:rsidRDefault="008C6A68" w:rsidP="008C6A68">
      <w:pPr>
        <w:pStyle w:val="Akapitzlist"/>
        <w:widowControl w:val="0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odmówić usunięcia wad powstałych z jego winy bez względu na koszty, jakie będzie musiał ponieść. W przypadku, gdy wykonawca odmówi usunięcia wad powstałych z jego winy, zamawiający ma prawo zlecić ich usunięcie osobie trzeciej na koszt i ryzyko wykonawcy.</w:t>
      </w:r>
    </w:p>
    <w:p w:rsidR="008C6A68" w:rsidRDefault="008C6A68" w:rsidP="008C6A6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8C6A68" w:rsidRDefault="008C6A68" w:rsidP="008C6A68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Zamawiającemu na wykonane roboty budowlane stanowiące przedmiot umowy, zgodnie ze złożoną ofertą, gwarancji jakości na okres ………………miesięcy, </w:t>
      </w:r>
      <w:r w:rsidR="003B6D5F">
        <w:rPr>
          <w:rFonts w:ascii="Arial" w:hAnsi="Arial" w:cs="Arial"/>
          <w:sz w:val="18"/>
          <w:szCs w:val="18"/>
        </w:rPr>
        <w:t xml:space="preserve">licząc od daty odbioru </w:t>
      </w:r>
      <w:r>
        <w:rPr>
          <w:rFonts w:ascii="Arial" w:hAnsi="Arial" w:cs="Arial"/>
          <w:sz w:val="18"/>
          <w:szCs w:val="18"/>
        </w:rPr>
        <w:t xml:space="preserve"> robót.</w:t>
      </w:r>
    </w:p>
    <w:p w:rsidR="008C6A68" w:rsidRDefault="008C6A68" w:rsidP="008C6A68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wykonawca nie przystępuje do usuwania wad lub usunie wady w sposób nienależyty, zamawiający, poza uprawnieniami przysługującymi mu na podstawie KC, może powierzyć usunięcie wad podmiotowi trzeciemu na koszt i ryzyko wykonawcy(wykonanie zastępcze), po uprzednim wezwaniu wykonawcy i wyznaczenia dodatkowego terminu nie krótszego niż 5 dni roboczych.</w:t>
      </w:r>
    </w:p>
    <w:p w:rsidR="008C6A68" w:rsidRDefault="008C6A68" w:rsidP="008C6A68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Usunięcie wad następuje na koszt i ryzyko wykonawcy.</w:t>
      </w:r>
    </w:p>
    <w:p w:rsidR="00E90DCE" w:rsidRDefault="00E90DCE" w:rsidP="00E90DCE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10</w:t>
      </w:r>
    </w:p>
    <w:p w:rsidR="008C6A68" w:rsidRDefault="008C6A68" w:rsidP="008C6A68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odpowiedzialność za niewykonanie lub nienależyte wykonanie przedmiotu</w:t>
      </w:r>
    </w:p>
    <w:p w:rsidR="008C6A68" w:rsidRDefault="008C6A68" w:rsidP="008C6A68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umowy.</w:t>
      </w:r>
    </w:p>
    <w:p w:rsidR="008C6A68" w:rsidRDefault="008C6A68" w:rsidP="008C6A68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żądać od wykonawcy zapłaty kar umownych z następujących tytułów i w podanych wysokościach :</w:t>
      </w:r>
    </w:p>
    <w:p w:rsidR="008C6A68" w:rsidRDefault="008C6A68" w:rsidP="008C6A68">
      <w:pPr>
        <w:pStyle w:val="Akapitzlist"/>
        <w:numPr>
          <w:ilvl w:val="2"/>
          <w:numId w:val="16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niewykonanie przedmiotu umowy w terminie określ</w:t>
      </w:r>
      <w:r w:rsidR="00B51CCC">
        <w:rPr>
          <w:rFonts w:ascii="Arial" w:hAnsi="Arial" w:cs="Arial"/>
          <w:sz w:val="18"/>
          <w:szCs w:val="18"/>
        </w:rPr>
        <w:t>onym §2 ust. 1 , w wysokości 0,3</w:t>
      </w:r>
      <w:r>
        <w:rPr>
          <w:rFonts w:ascii="Arial" w:hAnsi="Arial" w:cs="Arial"/>
          <w:sz w:val="18"/>
          <w:szCs w:val="18"/>
        </w:rPr>
        <w:t xml:space="preserve"> % wartości wynagrodzenia brutto za każdy dzień  zwłoki,</w:t>
      </w:r>
    </w:p>
    <w:p w:rsidR="008C6A68" w:rsidRDefault="008C6A68" w:rsidP="008C6A68">
      <w:pPr>
        <w:pStyle w:val="Akapitzlist"/>
        <w:numPr>
          <w:ilvl w:val="2"/>
          <w:numId w:val="16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zwłokę w usunięciu wad i usterek powstałych z winy Wykonawcy, stwierdzonych przy odbiorze w wysokości 0,5 % wartości wynagrodzenia za każdy dzień zwłoki liczonej od dnia wyznaczonego na usunięcie wad,</w:t>
      </w:r>
    </w:p>
    <w:p w:rsidR="008C6A68" w:rsidRDefault="008C6A68" w:rsidP="008C6A68">
      <w:pPr>
        <w:pStyle w:val="Akapitzlist"/>
        <w:numPr>
          <w:ilvl w:val="2"/>
          <w:numId w:val="16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tytułu odstąpienia od wykonania umowy z przyczyn leżących po stronie Wykonawcy w wysokości 5% wartości wynagrodzenia.</w:t>
      </w:r>
    </w:p>
    <w:p w:rsidR="008C6A68" w:rsidRDefault="008C6A68" w:rsidP="008C6A68">
      <w:pPr>
        <w:pStyle w:val="Akapitzlist"/>
        <w:numPr>
          <w:ilvl w:val="0"/>
          <w:numId w:val="15"/>
        </w:numPr>
        <w:tabs>
          <w:tab w:val="left" w:pos="731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zapłaci Wykonawcy karę umowną z tytułu odstąpienia od wykonania umowy z przyczyn leżących po stronie zamawiającego w wysokości 5 % wartości wynagrodzenia.</w:t>
      </w:r>
    </w:p>
    <w:p w:rsidR="008C6A68" w:rsidRDefault="008C6A68" w:rsidP="008C6A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niespełnienia wymogu zapewnienia obsady personalnej osób zatrudnionych na podstawie umowy o pracę Wykonawca zapłaci Zamawiającemu karę umowną w wysokości 2%wartości umowy (wynagrodzenia za cały przedmiot umowy), o której mowa w § 5 ust. 2 za każdy taki przypadek (dotyczy każdej z wymienionych osób z osobna).Możliwość dokonywania kontroli a tym samym ewentualne naliczania kar umownych przysługuje Zamawiającemu przez cały okres realizacji przedmiotu umowy.</w:t>
      </w:r>
    </w:p>
    <w:p w:rsidR="008C6A68" w:rsidRDefault="008C6A68" w:rsidP="008C6A68">
      <w:pPr>
        <w:pStyle w:val="Akapitzlist"/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11</w:t>
      </w:r>
    </w:p>
    <w:p w:rsidR="008C6A68" w:rsidRDefault="008C6A68" w:rsidP="008C6A68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odstąpić od umowy w terminie 30 dni od dnia powzięcia wiadomości o zaistnieniu istotnej zmiany okoliczności powodującej, że wykonanie umowy nie leży w interesie publicznym, czego nie  można było przewidzieć w chwili zwarcia umowy lub dalsze wykonywanie umowy może zagrozić podstawowemu interesowi bezpieczeństwa państwa lub bezpieczeństwu publicznemu. W takim przypadku wykonawcy przysługuje wynagrodzenie należne z tytułu wykonania potwierdzonej części umowy. W takim przypadku kara określona w §10 ust.3 wykonawcy nie przysługuje.</w:t>
      </w:r>
    </w:p>
    <w:p w:rsidR="008C6A68" w:rsidRDefault="008C6A68" w:rsidP="008C6A68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może odstąpić od umowy w przypadkach określonych w art. 456 ust.1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C6A68" w:rsidRDefault="008C6A68" w:rsidP="008C6A68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Poza postanowieniami ust. 1 zamawiający może odstąpić od umowy z winy wykonawcy w terminie 21 dni od powzięcia wiadomości o tych okolicznościach w następujących okolicznościach:</w:t>
      </w:r>
    </w:p>
    <w:p w:rsidR="008C6A68" w:rsidRDefault="008C6A68" w:rsidP="008C6A68">
      <w:pPr>
        <w:widowControl w:val="0"/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1). gdy został złożony wniosek o ogłoszenie upadłości, likwidacji lub rozwiązanie wykonawcy,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2). zajęcie składników majątku wykonawcy w wyniku toczącego się postępowania egzekucyjnego, jeżeli 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zajęcie majątku ma wpływ na realizację przedmiotu umowy,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3). gdy wykonawca wykonuje przedmiot umowy niezgodnie z umową, warunkami technicznymi, 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normami branżowymi, aktualną wiedzą techniczną i nie zmienia nieprawidłowego sposobu 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realizowania przedmiotu umowy mimo upływu wyznaczonego mu w tym celu przez zamawiającego 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terminu.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4).nie rozpoczęcia robót przez wykonawcę bez uzasadnionych przyczyn lub braku ich kontynuacji 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pomimo wezwania zamawiającego złożonego na piśmie.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5).gdy wartość nałożonych kar umownych przekroczy 30 % wartości brutto umowy określonej 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w umowy § 5 ust.2.</w:t>
      </w:r>
    </w:p>
    <w:p w:rsidR="008C6A68" w:rsidRDefault="008C6A68" w:rsidP="008C6A68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od umowy lub wypowiedzenie umowy może nastąpić tylko i wyłącznie w formie pisemnej wraz z podaniem uzasadnienia, które należy przekazać drugiej stronie za potwierdzeniem doręczenia (np. listem poleconym).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12</w:t>
      </w:r>
    </w:p>
    <w:p w:rsidR="00894466" w:rsidRDefault="00894466" w:rsidP="00894466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8C6A68" w:rsidRPr="00894466">
        <w:rPr>
          <w:rFonts w:ascii="Arial" w:hAnsi="Arial" w:cs="Arial"/>
          <w:sz w:val="18"/>
          <w:szCs w:val="18"/>
        </w:rPr>
        <w:t xml:space="preserve">Zmiana postanowień umowy w stosunku do treści złożonej oferty na podstawie której, dokonano wyboru </w:t>
      </w:r>
    </w:p>
    <w:p w:rsidR="00894466" w:rsidRDefault="00894466" w:rsidP="00894466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C6A68" w:rsidRPr="00894466">
        <w:rPr>
          <w:rFonts w:ascii="Arial" w:hAnsi="Arial" w:cs="Arial"/>
          <w:sz w:val="18"/>
          <w:szCs w:val="18"/>
        </w:rPr>
        <w:t xml:space="preserve">Wykonawcy jest możliwa w przypadku zaistnienia okoliczności określonych w art. 455 ustawy </w:t>
      </w:r>
      <w:proofErr w:type="spellStart"/>
      <w:r w:rsidR="008C6A68" w:rsidRPr="00894466">
        <w:rPr>
          <w:rFonts w:ascii="Arial" w:hAnsi="Arial" w:cs="Arial"/>
          <w:sz w:val="18"/>
          <w:szCs w:val="18"/>
        </w:rPr>
        <w:t>Pzp</w:t>
      </w:r>
      <w:proofErr w:type="spellEnd"/>
      <w:r w:rsidR="008C6A68" w:rsidRPr="00894466">
        <w:rPr>
          <w:rFonts w:ascii="Arial" w:hAnsi="Arial" w:cs="Arial"/>
          <w:sz w:val="18"/>
          <w:szCs w:val="18"/>
        </w:rPr>
        <w:t xml:space="preserve">   i </w:t>
      </w:r>
    </w:p>
    <w:p w:rsidR="008C6A68" w:rsidRPr="00894466" w:rsidRDefault="00894466" w:rsidP="00894466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8C6A68" w:rsidRPr="00894466">
        <w:rPr>
          <w:rFonts w:ascii="Arial" w:hAnsi="Arial" w:cs="Arial"/>
          <w:sz w:val="18"/>
          <w:szCs w:val="18"/>
        </w:rPr>
        <w:t>przewidzianych w SWZ.</w:t>
      </w:r>
    </w:p>
    <w:p w:rsidR="00894466" w:rsidRDefault="00894466" w:rsidP="0089446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8C6A68" w:rsidRPr="00894466">
        <w:rPr>
          <w:rFonts w:ascii="Arial" w:hAnsi="Arial" w:cs="Arial"/>
          <w:sz w:val="18"/>
          <w:szCs w:val="18"/>
        </w:rPr>
        <w:t xml:space="preserve">Ponadto zamawiający przewiduje możliwość zmiany postanowień zawartej umowy, w stosunku do treści na </w:t>
      </w:r>
    </w:p>
    <w:p w:rsidR="008C6A68" w:rsidRPr="00894466" w:rsidRDefault="00894466" w:rsidP="0089446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8C6A68" w:rsidRPr="00894466">
        <w:rPr>
          <w:rFonts w:ascii="Arial" w:hAnsi="Arial" w:cs="Arial"/>
          <w:sz w:val="18"/>
          <w:szCs w:val="18"/>
        </w:rPr>
        <w:t>podstawie której dokonano wyboru wykonawcy, w przypadku:</w:t>
      </w:r>
    </w:p>
    <w:p w:rsidR="008C6A68" w:rsidRDefault="008C6A68" w:rsidP="008C6A68">
      <w:pPr>
        <w:pStyle w:val="Akapitzlist"/>
        <w:numPr>
          <w:ilvl w:val="2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działania siły wyższej, mającej bezpośredni wpływ na termin wykonania robót(np. klęski żywiołowe, strajki),o ilość dni w których te okoliczności wystąpią,</w:t>
      </w:r>
    </w:p>
    <w:p w:rsidR="008C6A68" w:rsidRDefault="008C6A68" w:rsidP="008C6A68">
      <w:pPr>
        <w:pStyle w:val="Akapitzlist"/>
        <w:numPr>
          <w:ilvl w:val="2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wystąpienia niekorzystnych warunków atmosferycznych powodujących konieczność przerwania robót potwierdzonych przez inspektora nadzoru wpisem do dziennika budowy. Zamawiający dopuszcza  możliwość przedłużenia terminu przewidzianego na realizację zamówienia, o ilość dni w których te warunki  wystąpią,</w:t>
      </w:r>
    </w:p>
    <w:p w:rsidR="008C6A68" w:rsidRDefault="008C6A68" w:rsidP="008C6A68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c).  zmiany kluczowego personelu Zamawiającego lub Wykonawcy- spełniającego wymagania zawarte </w:t>
      </w:r>
    </w:p>
    <w:p w:rsidR="008C6A68" w:rsidRDefault="008C6A68" w:rsidP="008C6A68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w SWZ /po uzgodnieniu z Zamawiającym/</w:t>
      </w:r>
    </w:p>
    <w:p w:rsidR="00894466" w:rsidRDefault="00894466" w:rsidP="008C6A68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d) zmiana stawki podatku VAT</w:t>
      </w:r>
    </w:p>
    <w:p w:rsidR="006C4E86" w:rsidRPr="006C4E86" w:rsidRDefault="00894466" w:rsidP="006C4E86">
      <w:pPr>
        <w:tabs>
          <w:tab w:val="left" w:pos="0"/>
          <w:tab w:val="num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C4E86">
        <w:rPr>
          <w:rFonts w:ascii="Arial" w:hAnsi="Arial" w:cs="Arial"/>
          <w:sz w:val="18"/>
          <w:szCs w:val="18"/>
        </w:rPr>
        <w:t xml:space="preserve">3. </w:t>
      </w:r>
      <w:r w:rsidR="00956CBA">
        <w:rPr>
          <w:rFonts w:ascii="Arial" w:hAnsi="Arial" w:cs="Arial"/>
          <w:sz w:val="18"/>
          <w:szCs w:val="18"/>
        </w:rPr>
        <w:t xml:space="preserve">  </w:t>
      </w:r>
      <w:r w:rsidR="006C4E86" w:rsidRPr="006C4E86">
        <w:rPr>
          <w:rFonts w:ascii="Arial" w:hAnsi="Arial" w:cs="Arial"/>
          <w:sz w:val="18"/>
          <w:szCs w:val="18"/>
        </w:rPr>
        <w:t xml:space="preserve">Zmiany zapisów umowy w okresie stanu zagrożenia epidemicznego lub stanu epidemii ogłoszonego z    </w:t>
      </w:r>
    </w:p>
    <w:p w:rsidR="006C4E86" w:rsidRPr="006C4E86" w:rsidRDefault="006C4E86" w:rsidP="006C4E86">
      <w:pPr>
        <w:spacing w:after="0"/>
        <w:ind w:left="142" w:hanging="284"/>
      </w:pPr>
      <w:r>
        <w:t xml:space="preserve">  </w:t>
      </w:r>
      <w:r w:rsidR="008F6478">
        <w:t xml:space="preserve">        </w:t>
      </w:r>
      <w:r w:rsidRPr="006C4E86">
        <w:t>powodu COVID-19 i innych chorób zakaźnych oraz wywołanymi nimi sytuacjami kryzysowymi:</w:t>
      </w:r>
    </w:p>
    <w:p w:rsidR="006C4E86" w:rsidRDefault="006C4E86" w:rsidP="006C4E86">
      <w:pPr>
        <w:pStyle w:val="Akapitzlist"/>
        <w:numPr>
          <w:ilvl w:val="0"/>
          <w:numId w:val="20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zobowiązują się niezwłocznie, wzajemnie informować się o wpływie okoliczności związanych z wystąpieniem COVID-19 na należyte wykonanie umowy, o ile taki wpływ wystąpił lub może wystąpić. Strony potwierdzają ten wpływ dołączając do informacji, o której mowa w zdaniu pierwszym, oświadczenia lub dokumenty, które mogą dotyczyć w szczególności:</w:t>
      </w:r>
    </w:p>
    <w:p w:rsidR="006C4E86" w:rsidRDefault="006C4E86" w:rsidP="006C4E86">
      <w:pPr>
        <w:pStyle w:val="Akapitzlist"/>
        <w:numPr>
          <w:ilvl w:val="1"/>
          <w:numId w:val="19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nieobecności pracowników lub osób świadczących pracę za wynagrodzeniem na innej podstawie niż stosunek pracy, które uczestniczą lub mogłyby uczestniczyć w realizacji zamówienia;</w:t>
      </w:r>
    </w:p>
    <w:p w:rsidR="006C4E86" w:rsidRDefault="006C4E86" w:rsidP="006C4E86">
      <w:pPr>
        <w:pStyle w:val="Akapitzlist"/>
        <w:numPr>
          <w:ilvl w:val="1"/>
          <w:numId w:val="19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6C4E86" w:rsidRDefault="006C4E86" w:rsidP="006C4E86">
      <w:pPr>
        <w:pStyle w:val="Akapitzlist"/>
        <w:numPr>
          <w:ilvl w:val="1"/>
          <w:numId w:val="19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poleceń lub decyzji wydanych przez wojewodów, ministra właściwego do spraw zdrowia lub Prezesa Rady Ministrów, związanych z przeciwdziałaniem COVID-19, </w:t>
      </w:r>
    </w:p>
    <w:p w:rsidR="006C4E86" w:rsidRDefault="006C4E86" w:rsidP="006C4E86">
      <w:pPr>
        <w:pStyle w:val="Akapitzlist"/>
        <w:numPr>
          <w:ilvl w:val="1"/>
          <w:numId w:val="19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wstrzymania dostaw produktów, komponentów produktu lub materiałów, trudności w dostępie do sprzętu lub trudności w realizacji usług transportowych;</w:t>
      </w:r>
    </w:p>
    <w:p w:rsidR="006C4E86" w:rsidRDefault="006C4E86" w:rsidP="006C4E86">
      <w:pPr>
        <w:pStyle w:val="Akapitzlist"/>
        <w:numPr>
          <w:ilvl w:val="1"/>
          <w:numId w:val="19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innych okoliczności, które uniemożliwiają bądź w istotnym stopniu ograniczają możliwość wykonania umowy;</w:t>
      </w:r>
    </w:p>
    <w:p w:rsidR="006C4E86" w:rsidRDefault="006C4E86" w:rsidP="006C4E86">
      <w:pPr>
        <w:pStyle w:val="Akapitzlist"/>
        <w:numPr>
          <w:ilvl w:val="1"/>
          <w:numId w:val="19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okoliczności, o których mowa w lit. a) - e), w zakresie w jakim dotyczą one podwykonawcy lub dalszego podwykonawcy.</w:t>
      </w:r>
    </w:p>
    <w:p w:rsidR="006C4E86" w:rsidRDefault="006C4E86" w:rsidP="006C4E86">
      <w:pPr>
        <w:pStyle w:val="Akapitzlist"/>
        <w:numPr>
          <w:ilvl w:val="0"/>
          <w:numId w:val="20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wykonawców mających siedzibę lub wykonujących działalność związaną z realizacją umowy poza terytorium Rzeczypospolitej Polskiej, w miejsce dokumentów, o których mowa w pkt. 1) lit. a) – e), składa się dokumenty wydane przez odpowiednie instytucje w tych krajach lub oświadczenia tych wykonawców.</w:t>
      </w:r>
    </w:p>
    <w:p w:rsidR="006C4E86" w:rsidRDefault="006C4E86" w:rsidP="006C4E86">
      <w:pPr>
        <w:pStyle w:val="Akapitzlist"/>
        <w:numPr>
          <w:ilvl w:val="0"/>
          <w:numId w:val="20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Każda ze stron umowy  może żądać przedstawienia dodatkowych oświadczeń lub dokumentów potwierdzających wpływ okoliczności związanych z wystąpieniem COVID-19 na należyte wykonanie umowy.</w:t>
      </w:r>
    </w:p>
    <w:p w:rsidR="006C4E86" w:rsidRDefault="006C4E86" w:rsidP="006C4E86">
      <w:pPr>
        <w:pStyle w:val="Akapitzlist"/>
        <w:numPr>
          <w:ilvl w:val="0"/>
          <w:numId w:val="20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Każda ze stron, na podstawie otrzymanych oświadczeń lub dokumentów, o których mowa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1) i 3), w terminie 14 dni od dnia ich otrzymania, przekazuje drugiej stronie swoje stanowisko, wraz z uzasadnieniem, odnośnie wpływu okoliczności, o których mowa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1), na należyte jej wykonanie. Jeżeli strona umowy otrzymała kolejne oświadczenia lub dokumenty, termin liczony jest od dnia ich otrzymania.</w:t>
      </w:r>
    </w:p>
    <w:p w:rsidR="006C4E86" w:rsidRDefault="006C4E86" w:rsidP="006C4E86">
      <w:pPr>
        <w:pStyle w:val="Akapitzlist"/>
        <w:numPr>
          <w:ilvl w:val="0"/>
          <w:numId w:val="20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Zamawiający, po stwierdzeniu, że okoliczności związane z wystąpieniem COVID-19, o których mowa w ust. 3, mogą wpłynąć lub wpływają na należyte wykonanie umowy,  może w uzgodnieniu z wykonawcą dokonać zmiany umowy w szczególności przez: </w:t>
      </w:r>
    </w:p>
    <w:p w:rsidR="006C4E86" w:rsidRDefault="006C4E86" w:rsidP="006C4E86">
      <w:pPr>
        <w:numPr>
          <w:ilvl w:val="0"/>
          <w:numId w:val="21"/>
        </w:numPr>
        <w:tabs>
          <w:tab w:val="left" w:pos="0"/>
          <w:tab w:val="num" w:pos="567"/>
          <w:tab w:val="left" w:pos="1134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zmianę sposobu i zakresu wykonywania usług, jeśli pierwotny sposób lub zakres wykonania stał się trwale niemożliwy i jest niezawiniony przez strony umowy, </w:t>
      </w:r>
    </w:p>
    <w:p w:rsidR="006C4E86" w:rsidRDefault="006C4E86" w:rsidP="006C4E86">
      <w:pPr>
        <w:numPr>
          <w:ilvl w:val="0"/>
          <w:numId w:val="21"/>
        </w:numPr>
        <w:tabs>
          <w:tab w:val="left" w:pos="0"/>
          <w:tab w:val="num" w:pos="567"/>
          <w:tab w:val="left" w:pos="1134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zmianę sposobu rozliczenia wynagrodzenia wykonawcy o ile są one spowodowane  bezpośrednią i niezawinioną okolicznością przez strony umowy</w:t>
      </w:r>
    </w:p>
    <w:p w:rsidR="006C4E86" w:rsidRDefault="006C4E86" w:rsidP="006C4E86">
      <w:pPr>
        <w:numPr>
          <w:ilvl w:val="0"/>
          <w:numId w:val="22"/>
        </w:numPr>
        <w:tabs>
          <w:tab w:val="left" w:pos="0"/>
          <w:tab w:val="num" w:pos="284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:rsidR="006C4E86" w:rsidRDefault="006C4E86" w:rsidP="006C4E86">
      <w:pPr>
        <w:numPr>
          <w:ilvl w:val="0"/>
          <w:numId w:val="22"/>
        </w:numPr>
        <w:tabs>
          <w:tab w:val="left" w:pos="0"/>
          <w:tab w:val="num" w:pos="284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5.</w:t>
      </w:r>
    </w:p>
    <w:p w:rsidR="00E1356E" w:rsidRPr="00E34568" w:rsidRDefault="006C4E86" w:rsidP="00E34568">
      <w:pPr>
        <w:numPr>
          <w:ilvl w:val="0"/>
          <w:numId w:val="22"/>
        </w:numPr>
        <w:tabs>
          <w:tab w:val="left" w:pos="0"/>
          <w:tab w:val="num" w:pos="284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Przepisy pkt. 6 i 7 stosuje się do umowy zawartej między podwykonawcą a dalszym podwykonawcą.</w:t>
      </w:r>
    </w:p>
    <w:p w:rsidR="006C4E86" w:rsidRPr="00E1356E" w:rsidRDefault="00E1356E" w:rsidP="00E1356E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1356E"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="008C6A68" w:rsidRPr="00E1356E">
        <w:rPr>
          <w:rFonts w:ascii="Arial" w:hAnsi="Arial" w:cs="Arial"/>
          <w:sz w:val="18"/>
          <w:szCs w:val="18"/>
        </w:rPr>
        <w:t xml:space="preserve">Wszelkie zmiany niniejszej umowy i jej załączniki wymagają formy pisemnej w postaci aneksu do </w:t>
      </w:r>
      <w:r w:rsidR="006C4E86" w:rsidRPr="00E1356E">
        <w:rPr>
          <w:rFonts w:ascii="Arial" w:hAnsi="Arial" w:cs="Arial"/>
          <w:sz w:val="18"/>
          <w:szCs w:val="18"/>
        </w:rPr>
        <w:t xml:space="preserve">  </w:t>
      </w:r>
    </w:p>
    <w:p w:rsidR="008C6A68" w:rsidRPr="006C4E86" w:rsidRDefault="00E1356E" w:rsidP="006C4E8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6C4E86">
        <w:rPr>
          <w:rFonts w:ascii="Arial" w:hAnsi="Arial" w:cs="Arial"/>
          <w:sz w:val="18"/>
          <w:szCs w:val="18"/>
        </w:rPr>
        <w:t xml:space="preserve"> </w:t>
      </w:r>
      <w:r w:rsidR="008C6A68" w:rsidRPr="006C4E86">
        <w:rPr>
          <w:rFonts w:ascii="Arial" w:hAnsi="Arial" w:cs="Arial"/>
          <w:sz w:val="18"/>
          <w:szCs w:val="18"/>
        </w:rPr>
        <w:t>umowy, pod rygorem nieważności.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13</w:t>
      </w:r>
    </w:p>
    <w:p w:rsidR="00E1356E" w:rsidRDefault="00E1356E" w:rsidP="00E1356E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8C6A68" w:rsidRPr="00E1356E">
        <w:rPr>
          <w:rFonts w:ascii="Arial" w:hAnsi="Arial" w:cs="Arial"/>
          <w:sz w:val="18"/>
          <w:szCs w:val="18"/>
        </w:rPr>
        <w:t xml:space="preserve">Ewentualne spory, powstałe w wyniku wykonywania niniejszej umowy, strony zobowiązują się rozwiązać </w:t>
      </w:r>
    </w:p>
    <w:p w:rsidR="00E1356E" w:rsidRDefault="00E1356E" w:rsidP="00E1356E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C6A68" w:rsidRPr="00E1356E">
        <w:rPr>
          <w:rFonts w:ascii="Arial" w:hAnsi="Arial" w:cs="Arial"/>
          <w:sz w:val="18"/>
          <w:szCs w:val="18"/>
        </w:rPr>
        <w:t xml:space="preserve">polubownie, a w przypadku braku osiągnięcia porozumienia będą rozstrzygane przez sąd powszechny właściwy </w:t>
      </w:r>
    </w:p>
    <w:p w:rsidR="008C6A68" w:rsidRPr="00E1356E" w:rsidRDefault="00E1356E" w:rsidP="00E1356E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C6A68" w:rsidRPr="00E1356E">
        <w:rPr>
          <w:rFonts w:ascii="Arial" w:hAnsi="Arial" w:cs="Arial"/>
          <w:sz w:val="18"/>
          <w:szCs w:val="18"/>
        </w:rPr>
        <w:t>dla siedziby zamawiającego</w:t>
      </w:r>
    </w:p>
    <w:p w:rsidR="00E1356E" w:rsidRDefault="00E1356E" w:rsidP="00E1356E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8C6A68" w:rsidRPr="00E1356E">
        <w:rPr>
          <w:rFonts w:ascii="Arial" w:hAnsi="Arial" w:cs="Arial"/>
          <w:sz w:val="18"/>
          <w:szCs w:val="18"/>
        </w:rPr>
        <w:t xml:space="preserve">W sprawach nieuregulowanych w niniejszej umowie będą miały zastosowania przepisy prawa, w szczególności </w:t>
      </w:r>
    </w:p>
    <w:p w:rsidR="008C6A68" w:rsidRPr="00E1356E" w:rsidRDefault="00E1356E" w:rsidP="00E1356E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8C6A68" w:rsidRPr="00E1356E">
        <w:rPr>
          <w:rFonts w:ascii="Arial" w:hAnsi="Arial" w:cs="Arial"/>
          <w:sz w:val="18"/>
          <w:szCs w:val="18"/>
        </w:rPr>
        <w:t>Kodeksu Cywilnego, ustawy Prawo zamówień publicznych i ustawy prawo budowlane.</w:t>
      </w:r>
    </w:p>
    <w:p w:rsidR="00E1356E" w:rsidRDefault="00E1356E" w:rsidP="00E1356E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8C6A68" w:rsidRPr="00E1356E">
        <w:rPr>
          <w:rFonts w:ascii="Arial" w:hAnsi="Arial" w:cs="Arial"/>
          <w:sz w:val="18"/>
          <w:szCs w:val="18"/>
        </w:rPr>
        <w:t xml:space="preserve">W zakresie objętych niniejszą umową nie stosuje się przepisów ustawy z dnia 21 marca 1985 r. drogach </w:t>
      </w:r>
    </w:p>
    <w:p w:rsidR="008C6A68" w:rsidRPr="00E1356E" w:rsidRDefault="00E1356E" w:rsidP="00E1356E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8C6A68" w:rsidRPr="00E1356E">
        <w:rPr>
          <w:rFonts w:ascii="Arial" w:hAnsi="Arial" w:cs="Arial"/>
          <w:sz w:val="18"/>
          <w:szCs w:val="18"/>
        </w:rPr>
        <w:t>publicznych, dotyczących zajęcia pasa drogowego.</w:t>
      </w:r>
    </w:p>
    <w:p w:rsidR="008C6A68" w:rsidRDefault="008C6A68" w:rsidP="008C6A6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14</w:t>
      </w:r>
    </w:p>
    <w:p w:rsidR="008C6A68" w:rsidRDefault="008C6A68" w:rsidP="008C6A6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trzech jednobrzmiących egzemplarzach, po jednym dla wykonawcy oraz  2 egzemplarze dla zamawiającego</w:t>
      </w:r>
    </w:p>
    <w:p w:rsidR="008C6A68" w:rsidRDefault="008C6A68" w:rsidP="008C6A6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C6A68" w:rsidRDefault="008C6A68" w:rsidP="008C6A68">
      <w:r>
        <w:t xml:space="preserve">      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8C6A68" w:rsidRDefault="008C6A68" w:rsidP="008C6A68"/>
    <w:p w:rsidR="008C6A68" w:rsidRDefault="008C6A68" w:rsidP="008C6A68"/>
    <w:p w:rsidR="008C6A68" w:rsidRDefault="008C6A68" w:rsidP="008C6A68"/>
    <w:p w:rsidR="008C6A68" w:rsidRDefault="008C6A68" w:rsidP="008C6A68"/>
    <w:p w:rsidR="008C6A68" w:rsidRDefault="008C6A68" w:rsidP="008C6A68"/>
    <w:p w:rsidR="00577634" w:rsidRDefault="00577634"/>
    <w:sectPr w:rsidR="00577634" w:rsidSect="0057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74F"/>
    <w:multiLevelType w:val="multilevel"/>
    <w:tmpl w:val="02F4AA3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9"/>
        <w:szCs w:val="19"/>
      </w:r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9"/>
        <w:szCs w:val="19"/>
      </w:rPr>
    </w:lvl>
  </w:abstractNum>
  <w:abstractNum w:abstractNumId="1">
    <w:nsid w:val="0F975290"/>
    <w:multiLevelType w:val="hybridMultilevel"/>
    <w:tmpl w:val="20B4FC7C"/>
    <w:lvl w:ilvl="0" w:tplc="BB5EB6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B47BB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0120A"/>
    <w:multiLevelType w:val="hybridMultilevel"/>
    <w:tmpl w:val="878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336AC"/>
    <w:multiLevelType w:val="hybridMultilevel"/>
    <w:tmpl w:val="24424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11161"/>
    <w:multiLevelType w:val="hybridMultilevel"/>
    <w:tmpl w:val="E02EE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D2A08"/>
    <w:multiLevelType w:val="multilevel"/>
    <w:tmpl w:val="451EE874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26D73C0B"/>
    <w:multiLevelType w:val="hybridMultilevel"/>
    <w:tmpl w:val="691A7EAA"/>
    <w:lvl w:ilvl="0" w:tplc="912EF38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92911"/>
    <w:multiLevelType w:val="hybridMultilevel"/>
    <w:tmpl w:val="354C25E4"/>
    <w:lvl w:ilvl="0" w:tplc="25966C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B47BB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A3E61"/>
    <w:multiLevelType w:val="hybridMultilevel"/>
    <w:tmpl w:val="6ECC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EC7F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0340B"/>
    <w:multiLevelType w:val="hybridMultilevel"/>
    <w:tmpl w:val="8B28E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DA104752">
      <w:start w:val="1"/>
      <w:numFmt w:val="decimal"/>
      <w:lvlText w:val="%2."/>
      <w:lvlJc w:val="left"/>
      <w:pPr>
        <w:ind w:left="1866" w:hanging="360"/>
      </w:pPr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5539B"/>
    <w:multiLevelType w:val="hybridMultilevel"/>
    <w:tmpl w:val="CFB02AA8"/>
    <w:lvl w:ilvl="0" w:tplc="B7861D0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85785"/>
    <w:multiLevelType w:val="hybridMultilevel"/>
    <w:tmpl w:val="0C600C02"/>
    <w:lvl w:ilvl="0" w:tplc="D67605E4">
      <w:start w:val="6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EB622">
      <w:start w:val="1"/>
      <w:numFmt w:val="decimal"/>
      <w:lvlText w:val="%4."/>
      <w:lvlJc w:val="left"/>
      <w:pPr>
        <w:ind w:left="4221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13980FCA">
      <w:start w:val="1"/>
      <w:numFmt w:val="upperRoman"/>
      <w:lvlText w:val="%6."/>
      <w:lvlJc w:val="right"/>
      <w:pPr>
        <w:ind w:left="5661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7650C"/>
    <w:multiLevelType w:val="hybridMultilevel"/>
    <w:tmpl w:val="2F34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E18D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2236F"/>
    <w:multiLevelType w:val="hybridMultilevel"/>
    <w:tmpl w:val="559E1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F0826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2D781E"/>
    <w:multiLevelType w:val="hybridMultilevel"/>
    <w:tmpl w:val="9CA4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A34C8"/>
    <w:multiLevelType w:val="hybridMultilevel"/>
    <w:tmpl w:val="3B34C882"/>
    <w:lvl w:ilvl="0" w:tplc="B70CD9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BB2D18"/>
    <w:multiLevelType w:val="multilevel"/>
    <w:tmpl w:val="496AF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C4A5440"/>
    <w:multiLevelType w:val="hybridMultilevel"/>
    <w:tmpl w:val="088EAE5C"/>
    <w:lvl w:ilvl="0" w:tplc="7952AE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657"/>
    <w:multiLevelType w:val="hybridMultilevel"/>
    <w:tmpl w:val="85C6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E20CB"/>
    <w:multiLevelType w:val="hybridMultilevel"/>
    <w:tmpl w:val="6770A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637B0"/>
    <w:multiLevelType w:val="hybridMultilevel"/>
    <w:tmpl w:val="5AF0107C"/>
    <w:lvl w:ilvl="0" w:tplc="C1D21D98">
      <w:start w:val="7"/>
      <w:numFmt w:val="decimal"/>
      <w:lvlText w:val="%1."/>
      <w:lvlJc w:val="left"/>
      <w:pPr>
        <w:ind w:left="1080" w:hanging="360"/>
      </w:pPr>
    </w:lvl>
    <w:lvl w:ilvl="1" w:tplc="AD506B0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color w:val="auto"/>
      </w:rPr>
    </w:lvl>
    <w:lvl w:ilvl="2" w:tplc="576ADD1C">
      <w:start w:val="1"/>
      <w:numFmt w:val="decimal"/>
      <w:lvlText w:val="%3)"/>
      <w:lvlJc w:val="left"/>
      <w:pPr>
        <w:ind w:left="2340" w:hanging="360"/>
      </w:pPr>
    </w:lvl>
    <w:lvl w:ilvl="3" w:tplc="B31E1664">
      <w:start w:val="20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45D93"/>
    <w:multiLevelType w:val="hybridMultilevel"/>
    <w:tmpl w:val="EB3C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77525"/>
    <w:multiLevelType w:val="hybridMultilevel"/>
    <w:tmpl w:val="BC965472"/>
    <w:lvl w:ilvl="0" w:tplc="D426586C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20FBA"/>
    <w:multiLevelType w:val="hybridMultilevel"/>
    <w:tmpl w:val="36048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5673C"/>
    <w:multiLevelType w:val="hybridMultilevel"/>
    <w:tmpl w:val="7D42D6B2"/>
    <w:lvl w:ilvl="0" w:tplc="EF10F6F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4B47BB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A68"/>
    <w:rsid w:val="00021E43"/>
    <w:rsid w:val="000E0B4F"/>
    <w:rsid w:val="00245E8B"/>
    <w:rsid w:val="00374B92"/>
    <w:rsid w:val="003B6D5F"/>
    <w:rsid w:val="00577540"/>
    <w:rsid w:val="00577634"/>
    <w:rsid w:val="00695244"/>
    <w:rsid w:val="006C4CC1"/>
    <w:rsid w:val="006C4E86"/>
    <w:rsid w:val="00705043"/>
    <w:rsid w:val="00781B97"/>
    <w:rsid w:val="007934B6"/>
    <w:rsid w:val="0081103A"/>
    <w:rsid w:val="008660A0"/>
    <w:rsid w:val="00894466"/>
    <w:rsid w:val="008C6A68"/>
    <w:rsid w:val="008F6478"/>
    <w:rsid w:val="00956CBA"/>
    <w:rsid w:val="00AC6596"/>
    <w:rsid w:val="00B51CCC"/>
    <w:rsid w:val="00BC04EC"/>
    <w:rsid w:val="00C036C3"/>
    <w:rsid w:val="00CC3BD9"/>
    <w:rsid w:val="00CE4AB1"/>
    <w:rsid w:val="00D22B01"/>
    <w:rsid w:val="00D601DA"/>
    <w:rsid w:val="00E1356E"/>
    <w:rsid w:val="00E25A3A"/>
    <w:rsid w:val="00E34568"/>
    <w:rsid w:val="00E56532"/>
    <w:rsid w:val="00E90DCE"/>
    <w:rsid w:val="00ED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8C6A68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Normalny1"/>
    <w:basedOn w:val="Normalny"/>
    <w:link w:val="AkapitzlistZnak"/>
    <w:uiPriority w:val="34"/>
    <w:qFormat/>
    <w:rsid w:val="008C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72D7-A76C-4BAC-94F1-36575653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3016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2022-01-19T12:31:00Z</dcterms:created>
  <dcterms:modified xsi:type="dcterms:W3CDTF">2023-02-17T08:36:00Z</dcterms:modified>
</cp:coreProperties>
</file>