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7D5A8A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FF2B11E" w14:textId="77777777" w:rsidR="00E71A6B" w:rsidRPr="007D5A8A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1DD43811" w:rsidR="00E71A6B" w:rsidRPr="007D5A8A" w:rsidRDefault="00AD4160" w:rsidP="00691E03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="Calibri" w:hAnsiTheme="minorHAnsi" w:cstheme="minorHAnsi"/>
          <w:sz w:val="18"/>
          <w:szCs w:val="18"/>
          <w:lang w:eastAsia="en-US"/>
        </w:rPr>
        <w:t>K/292-</w:t>
      </w:r>
      <w:r w:rsidR="0053494F" w:rsidRPr="007D5A8A">
        <w:rPr>
          <w:rFonts w:asciiTheme="minorHAnsi" w:eastAsia="Calibri" w:hAnsiTheme="minorHAnsi" w:cstheme="minorHAnsi"/>
          <w:sz w:val="18"/>
          <w:szCs w:val="18"/>
          <w:lang w:eastAsia="en-US"/>
        </w:rPr>
        <w:t>4</w:t>
      </w:r>
      <w:r w:rsidR="00CD50F2" w:rsidRPr="007D5A8A">
        <w:rPr>
          <w:rFonts w:asciiTheme="minorHAnsi" w:eastAsia="Calibri" w:hAnsiTheme="minorHAnsi" w:cstheme="minorHAnsi"/>
          <w:sz w:val="18"/>
          <w:szCs w:val="18"/>
          <w:lang w:eastAsia="en-US"/>
        </w:rPr>
        <w:t>-</w:t>
      </w:r>
      <w:r w:rsidR="006159F8" w:rsidRPr="007D5A8A">
        <w:rPr>
          <w:rFonts w:asciiTheme="minorHAnsi" w:eastAsia="Calibri" w:hAnsiTheme="minorHAnsi" w:cstheme="minorHAnsi"/>
          <w:sz w:val="18"/>
          <w:szCs w:val="18"/>
          <w:lang w:eastAsia="en-US"/>
        </w:rPr>
        <w:t>234</w:t>
      </w:r>
      <w:r w:rsidR="00FE5B16" w:rsidRPr="007D5A8A">
        <w:rPr>
          <w:rFonts w:asciiTheme="minorHAnsi" w:eastAsia="Calibri" w:hAnsiTheme="minorHAnsi" w:cstheme="minorHAnsi"/>
          <w:sz w:val="18"/>
          <w:szCs w:val="18"/>
          <w:lang w:eastAsia="en-US"/>
        </w:rPr>
        <w:t>/</w:t>
      </w:r>
      <w:r w:rsidR="0053494F" w:rsidRPr="007D5A8A">
        <w:rPr>
          <w:rFonts w:asciiTheme="minorHAnsi" w:eastAsia="Calibri" w:hAnsiTheme="minorHAnsi" w:cstheme="minorHAnsi"/>
          <w:sz w:val="18"/>
          <w:szCs w:val="18"/>
          <w:lang w:eastAsia="en-US"/>
        </w:rPr>
        <w:t>2024</w:t>
      </w:r>
    </w:p>
    <w:p w14:paraId="1DEA05C6" w14:textId="77777777" w:rsidR="00E71A6B" w:rsidRPr="007D5A8A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E8D85D4" w14:textId="67F95D49" w:rsidR="0053494F" w:rsidRPr="007D5A8A" w:rsidRDefault="005613E0" w:rsidP="0053494F">
      <w:pPr>
        <w:rPr>
          <w:rFonts w:asciiTheme="minorHAnsi" w:hAnsiTheme="minorHAnsi" w:cstheme="minorHAnsi"/>
          <w:bCs/>
          <w:sz w:val="18"/>
          <w:szCs w:val="18"/>
        </w:rPr>
      </w:pPr>
      <w:r w:rsidRPr="007D5A8A">
        <w:rPr>
          <w:rFonts w:asciiTheme="minorHAnsi" w:hAnsiTheme="minorHAnsi" w:cstheme="minorHAnsi"/>
          <w:bCs/>
          <w:sz w:val="18"/>
          <w:szCs w:val="18"/>
        </w:rPr>
        <w:t xml:space="preserve">Poznań </w:t>
      </w:r>
      <w:r w:rsidR="006159F8" w:rsidRPr="007D5A8A">
        <w:rPr>
          <w:rFonts w:asciiTheme="minorHAnsi" w:hAnsiTheme="minorHAnsi" w:cstheme="minorHAnsi"/>
          <w:bCs/>
          <w:sz w:val="18"/>
          <w:szCs w:val="18"/>
        </w:rPr>
        <w:t>26</w:t>
      </w:r>
      <w:r w:rsidRPr="007D5A8A">
        <w:rPr>
          <w:rFonts w:asciiTheme="minorHAnsi" w:hAnsiTheme="minorHAnsi" w:cstheme="minorHAnsi"/>
          <w:bCs/>
          <w:sz w:val="18"/>
          <w:szCs w:val="18"/>
        </w:rPr>
        <w:t>.03</w:t>
      </w:r>
      <w:r w:rsidR="0053494F" w:rsidRPr="007D5A8A">
        <w:rPr>
          <w:rFonts w:asciiTheme="minorHAnsi" w:hAnsiTheme="minorHAnsi" w:cstheme="minorHAnsi"/>
          <w:bCs/>
          <w:sz w:val="18"/>
          <w:szCs w:val="18"/>
        </w:rPr>
        <w:t>.2024 r.</w:t>
      </w:r>
    </w:p>
    <w:p w14:paraId="3653CE70" w14:textId="77777777" w:rsidR="0053494F" w:rsidRPr="007D5A8A" w:rsidRDefault="0053494F" w:rsidP="0053494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8236FE9" w14:textId="77777777" w:rsidR="0053494F" w:rsidRPr="007D5A8A" w:rsidRDefault="0053494F" w:rsidP="0053494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2891397" w14:textId="77777777" w:rsidR="0053494F" w:rsidRPr="007D5A8A" w:rsidRDefault="0053494F" w:rsidP="0053494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D5A8A">
        <w:rPr>
          <w:rFonts w:asciiTheme="minorHAnsi" w:hAnsiTheme="minorHAnsi" w:cstheme="minorHAnsi"/>
          <w:b/>
          <w:bCs/>
          <w:sz w:val="18"/>
          <w:szCs w:val="18"/>
        </w:rPr>
        <w:t>INFORMACJA DO WSZYSTKICH WYKONAWCÓW</w:t>
      </w:r>
    </w:p>
    <w:p w14:paraId="2FC14872" w14:textId="77777777" w:rsidR="0053494F" w:rsidRPr="007D5A8A" w:rsidRDefault="0053494F" w:rsidP="0053494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CE7467A" w14:textId="77777777" w:rsidR="0053494F" w:rsidRPr="007D5A8A" w:rsidRDefault="0053494F" w:rsidP="0053494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B5B8B67" w14:textId="6131C416" w:rsidR="003F719F" w:rsidRPr="007D5A8A" w:rsidRDefault="007D5A8A" w:rsidP="00E872E6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       </w:t>
      </w:r>
      <w:r w:rsidR="0053494F" w:rsidRPr="007D5A8A">
        <w:rPr>
          <w:rFonts w:asciiTheme="minorHAnsi" w:eastAsia="Calibri" w:hAnsiTheme="minorHAnsi" w:cstheme="minorHAnsi"/>
          <w:sz w:val="18"/>
          <w:szCs w:val="18"/>
        </w:rPr>
        <w:t>Zamawiający:</w:t>
      </w:r>
      <w:r w:rsidR="0053494F" w:rsidRPr="007D5A8A">
        <w:rPr>
          <w:rFonts w:asciiTheme="minorHAnsi" w:hAnsiTheme="minorHAnsi" w:cstheme="minorHAnsi"/>
          <w:color w:val="000000"/>
          <w:sz w:val="18"/>
          <w:szCs w:val="18"/>
        </w:rPr>
        <w:t xml:space="preserve"> Uniwersytet Ekonomiczny w Poznaniu </w:t>
      </w:r>
      <w:r w:rsidR="00F709AF" w:rsidRPr="007D5A8A">
        <w:rPr>
          <w:rFonts w:asciiTheme="minorHAnsi" w:hAnsiTheme="minorHAnsi" w:cstheme="minorHAnsi"/>
          <w:color w:val="000000"/>
          <w:sz w:val="18"/>
          <w:szCs w:val="18"/>
        </w:rPr>
        <w:t xml:space="preserve">działając </w:t>
      </w:r>
      <w:r w:rsidR="0053494F" w:rsidRPr="007D5A8A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F709AF" w:rsidRPr="007D5A8A">
        <w:rPr>
          <w:rFonts w:asciiTheme="minorHAnsi" w:hAnsiTheme="minorHAnsi" w:cstheme="minorHAnsi"/>
          <w:sz w:val="18"/>
          <w:szCs w:val="18"/>
          <w:lang w:eastAsia="x-none"/>
        </w:rPr>
        <w:t xml:space="preserve">na podstawie art.  284 ustawy </w:t>
      </w:r>
      <w:r w:rsidR="00F709AF" w:rsidRPr="007D5A8A">
        <w:rPr>
          <w:rFonts w:asciiTheme="minorHAnsi" w:hAnsiTheme="minorHAnsi" w:cstheme="minorHAnsi"/>
          <w:sz w:val="18"/>
          <w:szCs w:val="18"/>
        </w:rPr>
        <w:t>z 11 września 2019 r. - Prawo zamówień publicznych (</w:t>
      </w:r>
      <w:proofErr w:type="spellStart"/>
      <w:r w:rsidR="00F709AF" w:rsidRPr="007D5A8A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F709AF" w:rsidRPr="007D5A8A">
        <w:rPr>
          <w:rFonts w:asciiTheme="minorHAnsi" w:hAnsiTheme="minorHAnsi" w:cstheme="minorHAnsi"/>
          <w:sz w:val="18"/>
          <w:szCs w:val="18"/>
        </w:rPr>
        <w:t>. Dz. U. z 2023 r. poz. 1605)</w:t>
      </w:r>
      <w:r w:rsidR="006159F8" w:rsidRPr="007D5A8A">
        <w:rPr>
          <w:rFonts w:asciiTheme="minorHAnsi" w:hAnsiTheme="minorHAnsi" w:cstheme="minorHAnsi"/>
          <w:sz w:val="18"/>
          <w:szCs w:val="18"/>
          <w:lang w:eastAsia="x-none"/>
        </w:rPr>
        <w:t xml:space="preserve"> udziela odpowiedzi na pytania, które wpłynęły</w:t>
      </w:r>
      <w:r w:rsidR="00F709AF" w:rsidRPr="007D5A8A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="00F709AF" w:rsidRPr="007D5A8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="00F709AF" w:rsidRPr="007D5A8A">
        <w:rPr>
          <w:rFonts w:asciiTheme="minorHAnsi" w:eastAsia="Calibri" w:hAnsiTheme="minorHAnsi" w:cstheme="minorHAnsi"/>
          <w:sz w:val="18"/>
          <w:szCs w:val="18"/>
        </w:rPr>
        <w:t xml:space="preserve">postępowaniu </w:t>
      </w:r>
      <w:r>
        <w:rPr>
          <w:rFonts w:asciiTheme="minorHAnsi" w:eastAsia="Calibri" w:hAnsiTheme="minorHAnsi" w:cstheme="minorHAnsi"/>
          <w:sz w:val="18"/>
          <w:szCs w:val="18"/>
        </w:rPr>
        <w:t xml:space="preserve">                            </w:t>
      </w:r>
      <w:r w:rsidR="00F709AF" w:rsidRPr="007D5A8A">
        <w:rPr>
          <w:rFonts w:asciiTheme="minorHAnsi" w:eastAsia="Calibri" w:hAnsiTheme="minorHAnsi" w:cstheme="minorHAnsi"/>
          <w:sz w:val="18"/>
          <w:szCs w:val="18"/>
        </w:rPr>
        <w:t>o udzielenie zamówienia publicznego</w:t>
      </w:r>
      <w:r w:rsidR="00F709AF" w:rsidRPr="007D5A8A">
        <w:rPr>
          <w:rFonts w:asciiTheme="minorHAnsi" w:hAnsiTheme="minorHAnsi" w:cstheme="minorHAnsi"/>
          <w:sz w:val="18"/>
          <w:szCs w:val="18"/>
        </w:rPr>
        <w:t xml:space="preserve">  </w:t>
      </w:r>
      <w:r w:rsidR="00F709AF" w:rsidRPr="007D5A8A">
        <w:rPr>
          <w:rFonts w:asciiTheme="minorHAnsi" w:hAnsiTheme="minorHAnsi" w:cstheme="minorHAnsi"/>
          <w:sz w:val="18"/>
          <w:szCs w:val="18"/>
          <w:lang w:eastAsia="x-none"/>
        </w:rPr>
        <w:t xml:space="preserve">prowadzonym w trybie </w:t>
      </w:r>
      <w:r w:rsidR="006159F8" w:rsidRPr="007D5A8A">
        <w:rPr>
          <w:rFonts w:asciiTheme="minorHAnsi" w:hAnsiTheme="minorHAnsi" w:cstheme="minorHAnsi"/>
          <w:sz w:val="18"/>
          <w:szCs w:val="18"/>
          <w:lang w:eastAsia="x-none"/>
        </w:rPr>
        <w:t xml:space="preserve">podstawowym  (bez negocjacji) </w:t>
      </w:r>
      <w:proofErr w:type="spellStart"/>
      <w:r w:rsidR="0053494F" w:rsidRPr="007D5A8A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="0053494F" w:rsidRPr="007D5A8A">
        <w:rPr>
          <w:rFonts w:asciiTheme="minorHAnsi" w:eastAsia="Calibri" w:hAnsiTheme="minorHAnsi" w:cstheme="minorHAnsi"/>
          <w:b/>
          <w:sz w:val="18"/>
          <w:szCs w:val="18"/>
        </w:rPr>
        <w:t>:</w:t>
      </w:r>
      <w:r w:rsidR="0053494F" w:rsidRPr="007D5A8A">
        <w:rPr>
          <w:rFonts w:asciiTheme="minorHAnsi" w:hAnsiTheme="minorHAnsi" w:cstheme="minorHAnsi"/>
          <w:b/>
          <w:sz w:val="18"/>
          <w:szCs w:val="18"/>
        </w:rPr>
        <w:t xml:space="preserve"> Przebudowa 18 piętra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</w:t>
      </w:r>
      <w:r w:rsidR="0053494F" w:rsidRPr="007D5A8A">
        <w:rPr>
          <w:rFonts w:asciiTheme="minorHAnsi" w:hAnsiTheme="minorHAnsi" w:cstheme="minorHAnsi"/>
          <w:b/>
          <w:sz w:val="18"/>
          <w:szCs w:val="18"/>
        </w:rPr>
        <w:t xml:space="preserve">w budynku Collegium </w:t>
      </w:r>
      <w:proofErr w:type="spellStart"/>
      <w:r w:rsidR="0053494F" w:rsidRPr="007D5A8A">
        <w:rPr>
          <w:rFonts w:asciiTheme="minorHAnsi" w:hAnsiTheme="minorHAnsi" w:cstheme="minorHAnsi"/>
          <w:b/>
          <w:sz w:val="18"/>
          <w:szCs w:val="18"/>
        </w:rPr>
        <w:t>Altum</w:t>
      </w:r>
      <w:proofErr w:type="spellEnd"/>
      <w:r w:rsidR="0053494F" w:rsidRPr="007D5A8A">
        <w:rPr>
          <w:rFonts w:asciiTheme="minorHAnsi" w:hAnsiTheme="minorHAnsi" w:cstheme="minorHAnsi"/>
          <w:b/>
          <w:sz w:val="18"/>
          <w:szCs w:val="18"/>
        </w:rPr>
        <w:t xml:space="preserve"> należąceg</w:t>
      </w:r>
      <w:r w:rsidR="00F709AF" w:rsidRPr="007D5A8A">
        <w:rPr>
          <w:rFonts w:asciiTheme="minorHAnsi" w:hAnsiTheme="minorHAnsi" w:cstheme="minorHAnsi"/>
          <w:b/>
          <w:sz w:val="18"/>
          <w:szCs w:val="18"/>
        </w:rPr>
        <w:t xml:space="preserve">o do Uniwersytetu Ekonomicznego </w:t>
      </w:r>
      <w:r w:rsidR="0053494F" w:rsidRPr="007D5A8A">
        <w:rPr>
          <w:rFonts w:asciiTheme="minorHAnsi" w:hAnsiTheme="minorHAnsi" w:cstheme="minorHAnsi"/>
          <w:b/>
          <w:sz w:val="18"/>
          <w:szCs w:val="18"/>
        </w:rPr>
        <w:t xml:space="preserve">w Poznaniu zlokalizowanego przy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</w:t>
      </w:r>
      <w:r w:rsidR="0053494F" w:rsidRPr="007D5A8A">
        <w:rPr>
          <w:rFonts w:asciiTheme="minorHAnsi" w:hAnsiTheme="minorHAnsi" w:cstheme="minorHAnsi"/>
          <w:b/>
          <w:sz w:val="18"/>
          <w:szCs w:val="18"/>
        </w:rPr>
        <w:t>ul. Powstańców Wielkopolskic</w:t>
      </w:r>
      <w:r w:rsidR="00F709AF" w:rsidRPr="007D5A8A">
        <w:rPr>
          <w:rFonts w:asciiTheme="minorHAnsi" w:hAnsiTheme="minorHAnsi" w:cstheme="minorHAnsi"/>
          <w:b/>
          <w:sz w:val="18"/>
          <w:szCs w:val="18"/>
        </w:rPr>
        <w:t>h</w:t>
      </w:r>
      <w:r w:rsidR="005613E0" w:rsidRPr="007D5A8A">
        <w:rPr>
          <w:rFonts w:asciiTheme="minorHAnsi" w:hAnsiTheme="minorHAnsi" w:cstheme="minorHAnsi"/>
          <w:b/>
          <w:sz w:val="18"/>
          <w:szCs w:val="18"/>
        </w:rPr>
        <w:t xml:space="preserve"> 16 wraz z pracami powiązanymi.</w:t>
      </w:r>
      <w:r w:rsidR="0053494F" w:rsidRPr="007D5A8A">
        <w:rPr>
          <w:rFonts w:asciiTheme="minorHAnsi" w:hAnsiTheme="minorHAnsi" w:cstheme="minorHAnsi"/>
          <w:sz w:val="18"/>
          <w:szCs w:val="18"/>
        </w:rPr>
        <w:br/>
      </w:r>
    </w:p>
    <w:p w14:paraId="41FFCD0D" w14:textId="77777777" w:rsidR="003F719F" w:rsidRPr="007D5A8A" w:rsidRDefault="003F719F" w:rsidP="003F719F">
      <w:pPr>
        <w:rPr>
          <w:rFonts w:asciiTheme="minorHAnsi" w:hAnsiTheme="minorHAnsi" w:cstheme="minorHAnsi"/>
          <w:sz w:val="18"/>
          <w:szCs w:val="18"/>
        </w:rPr>
      </w:pPr>
    </w:p>
    <w:p w14:paraId="013F9177" w14:textId="77777777" w:rsidR="005613E0" w:rsidRPr="007D5A8A" w:rsidRDefault="005613E0" w:rsidP="006159F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D5A8A">
        <w:rPr>
          <w:rFonts w:asciiTheme="minorHAnsi" w:hAnsiTheme="minorHAnsi" w:cstheme="minorHAnsi"/>
          <w:b/>
          <w:sz w:val="18"/>
          <w:szCs w:val="18"/>
        </w:rPr>
        <w:t>Pytanie nr 1:</w:t>
      </w:r>
    </w:p>
    <w:p w14:paraId="53AEED88" w14:textId="063D1C19" w:rsidR="007D5A8A" w:rsidRPr="007D5A8A" w:rsidRDefault="007D5A8A" w:rsidP="007D5A8A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hAnsiTheme="minorHAnsi" w:cstheme="minorHAnsi"/>
          <w:b/>
          <w:sz w:val="18"/>
          <w:szCs w:val="18"/>
        </w:rPr>
        <w:t>„</w:t>
      </w: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dokumencie „SKD Systemy kontroli wejść”, narysowane zostały 3 automaty. </w:t>
      </w: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>Czy Zamawiający zgadza się, aby w holu przed wejściem na taras może być jeden automat spełniający wymogli tych dwóch zaprojektowanych automatów?”</w:t>
      </w:r>
    </w:p>
    <w:p w14:paraId="78DB58AA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1E55EEE" w14:textId="7B3F10FB" w:rsidR="007D5A8A" w:rsidRPr="007D5A8A" w:rsidRDefault="007D5A8A" w:rsidP="007D5A8A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1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:</w:t>
      </w:r>
    </w:p>
    <w:p w14:paraId="27779CF7" w14:textId="77777777" w:rsidR="007D5A8A" w:rsidRPr="007D5A8A" w:rsidRDefault="007D5A8A" w:rsidP="007D5A8A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informuje, że obowiązkiem Wykonawcy jest dostarczyć 2 automaty biletowe, płatnicze o tej samej konfiguracji – jeden automat ma zostać zlokalizowany w holu windowym na 18 piętrze przed wejściem na taras a drugi automat w przestrzeni tarasu na 18 piętrze przy wyjściu z tarasu.</w:t>
      </w:r>
    </w:p>
    <w:p w14:paraId="32CD74AA" w14:textId="77777777" w:rsidR="007D5A8A" w:rsidRPr="007D5A8A" w:rsidRDefault="007D5A8A" w:rsidP="007D5A8A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Tym samym Zamawiający potwierdza, że w holu windowym przed wejściem na taras powinien zostać zainstalowany jeden automat spełniający funkcje dwóch wrysowanych na rysunku „SKD Systemy kontroli wejść” automatów tj. funkcję płatności i funkcję wydawania biletu (w tym również wydawania biletu bez płatności w przypadku zastosowania w przyszłości konfiguracji nr 2 tj. poboru biletu bez płatności z opłatą za czas spędzony na tarasie przy wyjściu z tarasu z wykorzystaniem do płatności automatu wyjściowego).</w:t>
      </w:r>
    </w:p>
    <w:p w14:paraId="0F017BC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46F6F303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noProof/>
          <w:sz w:val="18"/>
          <w:szCs w:val="18"/>
        </w:rPr>
        <w:drawing>
          <wp:inline distT="0" distB="0" distL="0" distR="0" wp14:anchorId="12A64E5A" wp14:editId="111888F2">
            <wp:extent cx="5348177" cy="2650507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3017" cy="265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92E2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3E70A4F2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02749E47" w14:textId="64D4FB35" w:rsid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4D3C62D2" w14:textId="77777777" w:rsidR="007D5A8A" w:rsidRP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4EE8AC69" w14:textId="43E8E7F8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lastRenderedPageBreak/>
        <w:t>Pytanie nr  2:</w:t>
      </w:r>
    </w:p>
    <w:p w14:paraId="4F2B0ED7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Punkcie 1.1. „2024-03-05_028 CA 18p OPIS </w:t>
      </w:r>
      <w:proofErr w:type="spellStart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kd</w:t>
      </w:r>
      <w:proofErr w:type="spellEnd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231024” Opisane są 3 konfiguracje płatności.</w:t>
      </w:r>
    </w:p>
    <w:p w14:paraId="41E51EA7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Czy Zamawiający wymaga, aby podczas odbiorów wszystkie trzy konfiguracje były uruchomione, czy system ma tylko posiadać przyszłościową możliwość działania tych trzech konfiguracji?</w:t>
      </w:r>
    </w:p>
    <w:p w14:paraId="0DD5D0A0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EB14970" w14:textId="3D7B6452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2:</w:t>
      </w:r>
    </w:p>
    <w:p w14:paraId="525B3A2F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System biletowy w dniu odbioru ma zostać skonfigurowany w ten sposób, że działa wyłącznie automat biletowy wejściowy i możliwy jest zakup biletu w automacie biletowym wejściowym bez limitu czasu przebywania na tarasie, co oznacza, że Zamawiający decyduje, że system będzie funkcjonował w konfiguracji nr 1 opisanej w pkt. 1.1 opisu technicznego:</w:t>
      </w:r>
    </w:p>
    <w:p w14:paraId="10D3F784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ECB3FA5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noProof/>
          <w:sz w:val="18"/>
          <w:szCs w:val="18"/>
        </w:rPr>
        <w:drawing>
          <wp:inline distT="0" distB="0" distL="0" distR="0" wp14:anchorId="754A72DE" wp14:editId="4425AF60">
            <wp:extent cx="4425351" cy="10355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2557" cy="104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57BBA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8785FCB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Dla konfiguracji nr 2 i 3 zawartej w opisie technicznym w pkt. 1.1 tj.:</w:t>
      </w:r>
    </w:p>
    <w:p w14:paraId="1CFFC4B1" w14:textId="77777777" w:rsidR="007D5A8A" w:rsidRPr="007D5A8A" w:rsidRDefault="007D5A8A" w:rsidP="007D5A8A">
      <w:pPr>
        <w:spacing w:after="160" w:line="259" w:lineRule="auto"/>
        <w:ind w:left="720" w:firstLine="696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2) płatność przy wyjściu z tarasu w zależności od czasu spędzonego na tarasie,</w:t>
      </w:r>
    </w:p>
    <w:p w14:paraId="1B297AE4" w14:textId="77777777" w:rsidR="007D5A8A" w:rsidRPr="007D5A8A" w:rsidRDefault="007D5A8A" w:rsidP="007D5A8A">
      <w:pPr>
        <w:spacing w:after="160" w:line="259" w:lineRule="auto"/>
        <w:ind w:left="1416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3) płatność przy wejściu przy pobraniu biletu za okres 1 godziny oraz płatność nadliczbowego czasu powyżej 1 godziny przy wyjściu,</w:t>
      </w:r>
    </w:p>
    <w:p w14:paraId="0D803BDC" w14:textId="53990373" w:rsidR="001D07FE" w:rsidRPr="007D10F0" w:rsidRDefault="007D5A8A" w:rsidP="001D07FE">
      <w:pPr>
        <w:spacing w:line="288" w:lineRule="auto"/>
        <w:ind w:left="709"/>
        <w:contextualSpacing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Zamawiający wymaga oświadczenia od Wykonawcy, że Wykonawca gwarantuje gotowość wdrożenia wyżej wymienionych dwóch pozostałych konfiguracji w okresie gwarancji na życzenie Zamawiającego oraz że czas wymagany na przeprowadzenie przez Wykonawcę zmiany konfiguracji systemu nie będzie dłuższe niż 1 miesiąc od zgłoszenia takiej potrzeby przez Zamawiającego oraz, że zmiana konfiguracji nie będzie wymagała przeprowadzenia żadnych prac budowlanych i instalacyjnych oraz nie będzie wymagała montażu żadnych dodatkowych urządzeń (np. </w:t>
      </w:r>
      <w:r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automatów). </w:t>
      </w:r>
      <w:r w:rsidR="001D07FE"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Wykonawca zobowiązuje się, że </w:t>
      </w:r>
      <w:r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koszt zmiany konfiguracji systemu w okresie gwarancyjnym wraz z przeprowadzeniem wszystkich niezbędnych konfiguracji pozostałych części systemu biletowego gwarantujących jego poprawną pracę jako całości </w:t>
      </w:r>
      <w:r w:rsidR="00293D10"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nie będzie </w:t>
      </w:r>
      <w:r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wyższy niż 10 000 zł  netto za </w:t>
      </w:r>
      <w:r w:rsidR="001D07FE"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>każdą zmianę konfiguracji o której mowa na wstępie.</w:t>
      </w:r>
    </w:p>
    <w:p w14:paraId="215C4656" w14:textId="427DCD5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C030BFC" w14:textId="77777777" w:rsid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(Automaty biletowe (2 sztuki) w dniu odbioru mają zostać podłączone do wszystkich instalacji oraz uruchomione w celu weryfikacji poprawności ich działania i przeprowadzenia wszystkich czynności odbiorowych dla automatów biletowych w zakresie 1 wariantu płatności).</w:t>
      </w:r>
    </w:p>
    <w:p w14:paraId="27A792D0" w14:textId="77777777" w:rsidR="001D07FE" w:rsidRPr="007D5A8A" w:rsidRDefault="001D07FE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4BEFABF8" w14:textId="77777777" w:rsidR="007D5A8A" w:rsidRPr="007D5A8A" w:rsidRDefault="007D5A8A" w:rsidP="007D5A8A">
      <w:pPr>
        <w:spacing w:line="288" w:lineRule="auto"/>
        <w:ind w:left="709"/>
        <w:jc w:val="both"/>
        <w:rPr>
          <w:rFonts w:asciiTheme="minorHAnsi" w:eastAsiaTheme="minorHAnsi" w:hAnsiTheme="minorHAnsi" w:cstheme="minorHAnsi"/>
          <w:b/>
          <w:sz w:val="18"/>
          <w:szCs w:val="18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W związku z powyższym Zamawiający dokonuje  zmiany treści projektowanych postanowień umowy w sposób następujący:</w:t>
      </w:r>
      <w:r w:rsidRPr="007D5A8A">
        <w:rPr>
          <w:rFonts w:asciiTheme="minorHAnsi" w:eastAsiaTheme="minorHAnsi" w:hAnsiTheme="minorHAnsi" w:cstheme="minorHAnsi"/>
          <w:b/>
          <w:sz w:val="18"/>
          <w:szCs w:val="18"/>
        </w:rPr>
        <w:t xml:space="preserve"> </w:t>
      </w:r>
    </w:p>
    <w:p w14:paraId="44A538D0" w14:textId="77777777" w:rsidR="007D5A8A" w:rsidRPr="007D5A8A" w:rsidRDefault="007D5A8A" w:rsidP="007D5A8A">
      <w:pPr>
        <w:spacing w:line="288" w:lineRule="auto"/>
        <w:rPr>
          <w:rFonts w:asciiTheme="minorHAnsi" w:eastAsiaTheme="minorHAnsi" w:hAnsiTheme="minorHAnsi" w:cstheme="minorHAnsi"/>
          <w:b/>
          <w:sz w:val="18"/>
          <w:szCs w:val="18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</w:rPr>
        <w:t xml:space="preserve">                -  w § 2  (obowiązki Wykonawcy) dodaje się ust. 5 o brzmieniu:</w:t>
      </w:r>
    </w:p>
    <w:p w14:paraId="118156BC" w14:textId="77777777" w:rsidR="007D5A8A" w:rsidRPr="007D5A8A" w:rsidRDefault="007D5A8A" w:rsidP="007D5A8A">
      <w:pPr>
        <w:spacing w:line="288" w:lineRule="auto"/>
        <w:ind w:left="708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9E9359A" w14:textId="77777777" w:rsidR="007D5A8A" w:rsidRPr="007D5A8A" w:rsidRDefault="007D5A8A" w:rsidP="007D5A8A">
      <w:pPr>
        <w:spacing w:line="288" w:lineRule="auto"/>
        <w:ind w:left="708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5.Zamawiający wymaga zobowiązania się Wykonawcy do  zagwarantowania gotowości wdrożenia konfiguracji płatności opisanych w pkt. 1.1: pkt 2) i pkt 3) (dokumentacja techniczna oznaczona jako: w Punkcie 1.1. „2024-03-05_028 CA 18p OPIS </w:t>
      </w:r>
      <w:proofErr w:type="spellStart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kd</w:t>
      </w:r>
      <w:proofErr w:type="spellEnd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231024” ) w okresie gwarancji na życzenie Zamawiającego oraz że czas wymagany na przeprowadzenie przez Wykonawcę zmiany konfiguracji systemu nie będzie dłuższy niż 1 miesiąc od zgłoszenia takiej potrzeby przez Zamawiającego oraz, że zmiana konfiguracji nie będzie wymagała przeprowadzenia żadnych prac budowlanych i instalacyjnych oraz nie będzie wymagała montażu żadnych dodatkowych urządzeń (np. automatów).</w:t>
      </w:r>
    </w:p>
    <w:p w14:paraId="72BA1D79" w14:textId="77777777" w:rsidR="007D5A8A" w:rsidRDefault="007D5A8A" w:rsidP="007D5A8A">
      <w:pPr>
        <w:spacing w:line="288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62B7FB78" w14:textId="77777777" w:rsidR="001D07FE" w:rsidRDefault="001D07FE" w:rsidP="007D5A8A">
      <w:pPr>
        <w:spacing w:line="288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4737167E" w14:textId="77777777" w:rsidR="001D07FE" w:rsidRDefault="001D07FE" w:rsidP="007D5A8A">
      <w:pPr>
        <w:spacing w:line="288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2766A8D5" w14:textId="77777777" w:rsidR="001D07FE" w:rsidRPr="007D5A8A" w:rsidRDefault="001D07FE" w:rsidP="007D5A8A">
      <w:pPr>
        <w:spacing w:line="288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6909A490" w14:textId="77777777" w:rsidR="007D5A8A" w:rsidRPr="007D5A8A" w:rsidRDefault="007D5A8A" w:rsidP="007D5A8A">
      <w:pPr>
        <w:spacing w:line="288" w:lineRule="auto"/>
        <w:ind w:firstLine="708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</w:rPr>
        <w:lastRenderedPageBreak/>
        <w:t>-  w § 17 ( zmiana postanowień umowy) w ust. 3  dodaje się  pkt 4) o brzmieniu:</w:t>
      </w:r>
    </w:p>
    <w:p w14:paraId="31FB2106" w14:textId="77777777" w:rsidR="007D5A8A" w:rsidRPr="007D5A8A" w:rsidRDefault="007D5A8A" w:rsidP="007D5A8A">
      <w:pPr>
        <w:spacing w:line="288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0A2EAE90" w14:textId="0B32FB3F" w:rsidR="007D5A8A" w:rsidRPr="007D5A8A" w:rsidRDefault="007D5A8A" w:rsidP="007D5A8A">
      <w:pPr>
        <w:spacing w:after="160" w:line="288" w:lineRule="auto"/>
        <w:ind w:left="709"/>
        <w:contextualSpacing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4)</w:t>
      </w: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okresie gwarancji na życzenie Zamawiającego wdrożenie konfiguracji płatności opisanych w pkt. 1.1; pkt 2) i pkt 3) (dokumentacja techniczna oznaczona jako: w Punkcie 1.1. „2024-03-05_028 CA 18p OPIS </w:t>
      </w:r>
      <w:proofErr w:type="spellStart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kd</w:t>
      </w:r>
      <w:proofErr w:type="spellEnd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231024” ) w czasie wymaganym na przeprowadzenie przez Wykonawcę zmiany konfiguracji systemu nie  dłuższym niż 1 miesiąc od zgłoszenia takiej potrzeby przez Zamawiającego z zastrzeżeniem że zmiana konfiguracji nie będzie wymagała przeprowadzenia żadnych prac budowlanych i instalacyjnych oraz nie będzie wymagała montażu żadnych dodatkowych urządzeń (np. automatów).</w:t>
      </w:r>
    </w:p>
    <w:p w14:paraId="3BEB7373" w14:textId="49AEDAA4" w:rsidR="007D5A8A" w:rsidRPr="007D10F0" w:rsidRDefault="00C508E9" w:rsidP="007D5A8A">
      <w:pPr>
        <w:spacing w:line="288" w:lineRule="auto"/>
        <w:ind w:left="709"/>
        <w:contextualSpacing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>Wykonawca zobowiązuje się,</w:t>
      </w:r>
      <w:r w:rsidR="007D5A8A"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że koszt zmiany konfiguracji systemu w okresie gwarancyjnym wraz z przeprowadzeniem wszystkich niezbędnych konfiguracji pozostałych części systemu biletowego gwarantujących jego poprawną pracę jako całości  nie będzie wyżs</w:t>
      </w:r>
      <w:r w:rsidR="008C17F3"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>zy niż 10 000 zł netto, za każdą</w:t>
      </w:r>
      <w:r w:rsidRPr="007D1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zmianę konfiguracji, o której mowa na wstępie tego punktu.</w:t>
      </w:r>
    </w:p>
    <w:p w14:paraId="52B8D1E7" w14:textId="77777777" w:rsidR="007D5A8A" w:rsidRPr="007D5A8A" w:rsidRDefault="007D5A8A" w:rsidP="007D5A8A">
      <w:pPr>
        <w:spacing w:line="288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17595D91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5A674490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46BE2DB1" w14:textId="7615E879" w:rsidR="007D5A8A" w:rsidRP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08EBAFED" w14:textId="6FFBFB22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 nr 3</w:t>
      </w:r>
    </w:p>
    <w:p w14:paraId="54C8DBA8" w14:textId="427CB0FB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„Jeśli Zamawiający wymaga, aby system do czasu odbiorów posiadał tylko jedną z trzech opisanych konfiguracji, proszę o wskazanie, która z funkcji ma działać?”</w:t>
      </w:r>
    </w:p>
    <w:p w14:paraId="389F9D97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E6D705D" w14:textId="00A04A1E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nr  3</w:t>
      </w:r>
    </w:p>
    <w:p w14:paraId="277C76B4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System w dniu odbioru ma zostać skonfigurowany w ten sposób, że działa wyłącznie automat biletowy wejściowy i możliwy jest zakup biletu w automacie biletowym wejściowym bez limitu czasu przebywania na tarasie, co oznacza, że Zamawiający decyduje, że system będzie funkcjonował w konfiguracji nr 1 opisanej w pkt. 1.1 opisu technicznego.</w:t>
      </w:r>
    </w:p>
    <w:p w14:paraId="6CE2A5D7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4E0109C3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18E063F8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7367EAAC" w14:textId="09E065EE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 4</w:t>
      </w:r>
    </w:p>
    <w:p w14:paraId="74A2B08F" w14:textId="0F7E5A91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„Jeśli Zamawiający wymaga, aby podczas odbiorów wszystkie trzy konfiguracje były uruchomione, czy Zamawiający dopuszcza rozwiązanie „chmurowe”, które będzie wymagało podpisania bezterminowej umowy z dostawcą systemu na odpłatne utrzymanie działania możliwości przełączania konfiguracji automatów biletowych.”</w:t>
      </w:r>
    </w:p>
    <w:p w14:paraId="205C4354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E8FBE37" w14:textId="544830E0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nr  4</w:t>
      </w:r>
    </w:p>
    <w:p w14:paraId="3B810F82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Zamawiający </w:t>
      </w:r>
      <w:r w:rsidRPr="007D5A8A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nie wymaga</w:t>
      </w: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aby podczas odbiorów zostały uruchomione wszystkie trzy konfiguracje sytemu biletowego wskazane w pkt 1.1 opisu technicznego (patrz odpowiedzi na pytania powyżej) oraz nie wyraża zgody na podpisywanie bezterminowych umów na odpłatne utrzymanie działania możliwości przełączania konfiguracji automatów biletowych.</w:t>
      </w:r>
    </w:p>
    <w:p w14:paraId="613CCBA9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zwraca uwagę, że w opisie technicznym systemu biletowania i kontroli dostępu pkt. 3.4 zawarto wymóg:</w:t>
      </w:r>
    </w:p>
    <w:p w14:paraId="745DFFA3" w14:textId="4C02AA78" w:rsidR="007D5A8A" w:rsidRPr="007D5A8A" w:rsidRDefault="007D5A8A" w:rsidP="007D5A8A">
      <w:pPr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„W ramach zamówienia należy dostarczyć niezbędne do prawidłowego funkcjonowania systemu oprogramowanie </w:t>
      </w:r>
      <w:r w:rsidRPr="00CB4B3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oraz </w:t>
      </w:r>
      <w:r w:rsidR="008C17F3" w:rsidRPr="00CB4B34">
        <w:rPr>
          <w:rFonts w:asciiTheme="minorHAnsi" w:eastAsiaTheme="minorHAnsi" w:hAnsiTheme="minorHAnsi" w:cstheme="minorHAnsi"/>
          <w:sz w:val="18"/>
          <w:szCs w:val="18"/>
          <w:lang w:eastAsia="en-US"/>
        </w:rPr>
        <w:t>bezterminowe</w:t>
      </w:r>
      <w:r w:rsidR="00C508E9" w:rsidRPr="00CB4B3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(dożywotnie)</w:t>
      </w:r>
      <w:r w:rsidR="008C17F3" w:rsidRPr="00CB4B3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licencje, które</w:t>
      </w:r>
      <w:r w:rsidR="00C508E9" w:rsidRPr="00CB4B3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nie mogą być wypowiedziane przez cały okres używania systemu przez Zamawiającego.</w:t>
      </w:r>
      <w:r w:rsidR="008C17F3" w:rsidRPr="00CB4B34">
        <w:rPr>
          <w:rFonts w:asciiTheme="minorHAnsi" w:eastAsiaTheme="minorHAnsi" w:hAnsiTheme="minorHAnsi" w:cstheme="minorHAnsi"/>
          <w:sz w:val="18"/>
          <w:szCs w:val="18"/>
          <w:lang w:eastAsia="en-US"/>
        </w:rPr>
        <w:t>”</w:t>
      </w:r>
    </w:p>
    <w:p w14:paraId="552509F9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co wyklucza potrzebę podpisywania przez Zamawiającego dodatkowych bezterminowych umów na utrzymanie działania systemu.</w:t>
      </w:r>
    </w:p>
    <w:p w14:paraId="08FC75BE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583DBD28" w14:textId="41845B79" w:rsidR="007D5A8A" w:rsidRP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538E9E24" w14:textId="53F2A144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5</w:t>
      </w:r>
    </w:p>
    <w:p w14:paraId="2155B986" w14:textId="54D25840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„Czy Zamawiający wyłączy z zakresu oprogramowanie oraz dożywotnie, licencje do funkcjonalności systemu, które wymagają usługi „chmurowej”, co wiąże się z podpisaniem bezterminowej umowy z dostawcą systemu na odpłatne utrzymanie dodatkowych funkcji systemu, takich jak możliwości przełączania konfiguracji automatów biletowych?”</w:t>
      </w:r>
    </w:p>
    <w:p w14:paraId="70BB197A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3E3314D5" w14:textId="77777777" w:rsidR="000C591F" w:rsidRDefault="000C591F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54CD4851" w14:textId="406C419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lastRenderedPageBreak/>
        <w:t>Odpowiedź na pytanie nr  5</w:t>
      </w:r>
    </w:p>
    <w:p w14:paraId="625C33F3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nie wyłączy z zakresu przedmiotowego warunku.</w:t>
      </w:r>
    </w:p>
    <w:p w14:paraId="0641DA08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podtrzymuje w pełni treść punktu 3.4 opisu technicznego systemu biletowania i kontroli dostępu, który zawiera wymóg, że w ramach zamówienia należy dostarczyć niezbędne do prawidłowego funkcjonowania systemu oprogramowanie oraz dożywotnie licencje.</w:t>
      </w:r>
    </w:p>
    <w:p w14:paraId="275615D6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noProof/>
          <w:sz w:val="18"/>
          <w:szCs w:val="18"/>
        </w:rPr>
        <w:drawing>
          <wp:inline distT="0" distB="0" distL="0" distR="0" wp14:anchorId="74C5D21C" wp14:editId="641A6D03">
            <wp:extent cx="5286375" cy="18192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DA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3E31FB89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1E8B9E9F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6D510A28" w14:textId="3BF4AFE5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6</w:t>
      </w:r>
    </w:p>
    <w:p w14:paraId="58FF9CE9" w14:textId="23BAAEF5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„W Punkcie 1.2. „2024-03-05_028 CA 18p OPIS </w:t>
      </w:r>
      <w:proofErr w:type="spellStart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kd</w:t>
      </w:r>
      <w:proofErr w:type="spellEnd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231024” opisany jest wydruk biletu zwykłego z możliwością wydruku specjalnego biletu pamiątkowego na przygotowanych wcześniej blankietach z wybranymi przez zamawiającego grafikami.</w:t>
      </w:r>
    </w:p>
    <w:p w14:paraId="61338490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Proszę o wykreślenie z projektu wymogu wydruku „specjalnego biletu pamiątkowego na przygotowanych wcześniej blankietach z wybranymi przez zamawiającego grafikami”</w:t>
      </w:r>
    </w:p>
    <w:p w14:paraId="10717410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B7E44EE" w14:textId="6C37E54B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nr  6</w:t>
      </w:r>
    </w:p>
    <w:p w14:paraId="6627445D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zdecydował o usunięciu wymogu zapewnienia wydruku specjalnego biletu pamiątkowego.</w:t>
      </w:r>
    </w:p>
    <w:p w14:paraId="0B767ED4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5BEC32BA" w14:textId="0DB611FE" w:rsidR="007D5A8A" w:rsidRP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0F62EDC1" w14:textId="1FE8C664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 7</w:t>
      </w:r>
    </w:p>
    <w:p w14:paraId="6147B2F8" w14:textId="0EB45A6A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„W Punkcie 1.3. „2024-03-05_028 CA 18p OPIS </w:t>
      </w:r>
      <w:proofErr w:type="spellStart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kd</w:t>
      </w:r>
      <w:proofErr w:type="spellEnd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231024” opisana została „Możliwość łatwej blokady ilości pobieranych biletów w każdym momencie”.</w:t>
      </w:r>
    </w:p>
    <w:p w14:paraId="16A9B43B" w14:textId="633F8D7A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Proszę o uszczegółowienie co Zamawiający miał na myśli? Chodzi o blokowanie pobieranych biletów w biletomacie, kupowanie biletów w biletomacie czy zakupu biletów internetowych?”</w:t>
      </w:r>
    </w:p>
    <w:p w14:paraId="0773F0A3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5E34F59" w14:textId="701CDDBD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nr 7</w:t>
      </w:r>
    </w:p>
    <w:p w14:paraId="7C67AA4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potwierdza, że we wskazanym fragmencie chodzi o:</w:t>
      </w:r>
    </w:p>
    <w:p w14:paraId="2FFD22D1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- blokowanie pobieranych biletów w biletomacie,</w:t>
      </w:r>
    </w:p>
    <w:p w14:paraId="1D2D737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- blokowanie zakupu biletów w biletomacie,</w:t>
      </w:r>
    </w:p>
    <w:p w14:paraId="73B4216D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- blokowanie zakupu biletów internetowych dla grup zorganizowanych.</w:t>
      </w:r>
    </w:p>
    <w:p w14:paraId="60735A71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informuje, że system biletowy powinien zapewniać narzędzie bazujące na kalendarzu z graficznych intuicyjnym interfejsem do ustalania harmonogramów pracy przestrzeni tarasowej umożliwiające proste i intuicyjne ustalenie przed pracownika UEP będącego administratorem systemu:</w:t>
      </w:r>
    </w:p>
    <w:p w14:paraId="44618707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- dni i godzin, terminów w jakich będą sprzedawane bilety dla grup zorganizowanych przez Internet wraz z określeniem limitu sprzedaży takich biletów na dany okres czasowy (bilety sprzedawane na okresy czasowe np. pół godziny, godzinę, z określeniem dokładnej daty i godziny wejścia) oraz z określeniem wyprzedzenia czasowego w jakim bilety mogą być sprzedawane,</w:t>
      </w:r>
    </w:p>
    <w:p w14:paraId="6C85F98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- dni i godzin, terminów w jakich będą sprzedawane bilety dla klientów indywidualnych przez automat biletowy na wejściu na taras wraz z określeniem limitu miejsc na tarasie dla tych klientów (bilety bez ograniczenia czasu przebywania na tarasie ani bez określenia czasu wejścia na taras),</w:t>
      </w:r>
    </w:p>
    <w:p w14:paraId="6AC3602D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- terminów oraz godzin trwania konferencji wraz z liczbą uczestników co automatycznie powinno zmniejszać pulę dostępnych biletów do sprzedaży przez Internet i do sprzedaży przez automat biletowy,</w:t>
      </w:r>
    </w:p>
    <w:p w14:paraId="644D82F9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- dni i godzin w jakich będą mogli korzystać z tarasu pracownicy UEP.</w:t>
      </w:r>
    </w:p>
    <w:p w14:paraId="0CA6887D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BCEEAD1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Przykładowe ustawienie, które musi być możliwe do wykonania w prosty i intuicyjny sposób w harmonogramie czasowym w systemie (np. przez przeglądarkę internetową lub przez dedykowaną aplikację na komputerze UEP), przez pracownika UEP będącego administratorem systemu:</w:t>
      </w:r>
    </w:p>
    <w:p w14:paraId="7C1331BC" w14:textId="77777777" w:rsidR="007D5A8A" w:rsidRPr="007D5A8A" w:rsidRDefault="007D5A8A" w:rsidP="007D5A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ustawienie max. możliwej ilość osób na tarasie wynikającej z przepisów ppoż.: np. 90 osób;</w:t>
      </w:r>
    </w:p>
    <w:p w14:paraId="0767E306" w14:textId="77777777" w:rsidR="007D5A8A" w:rsidRPr="007D5A8A" w:rsidRDefault="007D5A8A" w:rsidP="007D5A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ustawianie, że w dni robocze w godzinach od 8:00 do 12:00 możliwe są wejścia wyłącznie dla grup zorganizowanych, które zakupiły bilety godzinne przez Internet (możliwe do wyboru godziny wejść przy zakupie biletów: 8:00, 9:00, 10:00, 11:00) – jeżeli w kalendarzu pracownik nie ustawił żadnej konferencji to w Internecie można kupić na każdą godzinę bilety dla maksymalnie 90 osób. Osoba chcąca zakupić bilety widzi ilość wolnych miejsc w kalendarzu w danym dniu. Bilety przez Internet sprzedawane są w okresie ustawionym przez pracownika np. z wyprzedzeniem na 2 miesiące od aktualnej daty (okres do ustawienia przez pracownika). Jeżeli pracownik ustawi na określony dzień np. 15 maja 2024 konferencję w godzinach od 9:00 do 16:00 na 30 uczestników to system sprzedaży biletów internetowych automatycznie ogranicza ilość biletów do sprzedania przez Internet na dzień 15 maja 2024 w godzinach od 9:00 do 12:00 do liczby 60 osób (na godzinę 8:00 system może sprzedać 90 biletów, gdyż bilety internetowe dla grup mają być biletami czasowymi);</w:t>
      </w:r>
    </w:p>
    <w:p w14:paraId="377D1C0C" w14:textId="77777777" w:rsidR="007D5A8A" w:rsidRPr="007D5A8A" w:rsidRDefault="007D5A8A" w:rsidP="007D5A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ustawienie, że w dni robocze od godziny 12:00 do 18:00 możliwa jest sprzedaż przez automat biletowy np. 60 biletów dla klientów indywidualnych a od godziny 18:00 do 21:00 możliwa jest sprzedaż przez automat biletowy dla klientów indywidualnych pełnej puli 90 biletów. W dniu 15 maja 2024 na kiedy pracownik zaplanował konferencję na 30 uczestników trwającą od 9:00 do 16:00 system powinien automatycznie obniżyć ilość biletów sprzedawaną klientom indywidualnym w godzinach od 12:00 do 16:00 do 30 osób;</w:t>
      </w:r>
    </w:p>
    <w:p w14:paraId="55A9BB0B" w14:textId="77777777" w:rsidR="007D5A8A" w:rsidRPr="007D5A8A" w:rsidRDefault="007D5A8A" w:rsidP="007D5A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ustawienie że w weekendy  od godziny 8:00 do 21:00 możliwa jest sprzedaż przez automat biletowy dla klientów indywidualnych pełnej puli 90 biletów;</w:t>
      </w:r>
    </w:p>
    <w:p w14:paraId="6B798829" w14:textId="77777777" w:rsidR="007D5A8A" w:rsidRPr="007D5A8A" w:rsidRDefault="007D5A8A" w:rsidP="007D5A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ustawienie terminu konferencji (np. 15 maja 2024) z godzinami jej trwania (np. od 9:00 do 16:00) oraz ilością uczestników konferencji (np. 30 osób).</w:t>
      </w:r>
    </w:p>
    <w:p w14:paraId="30696DB4" w14:textId="77777777" w:rsidR="007D5A8A" w:rsidRPr="007D5A8A" w:rsidRDefault="007D5A8A" w:rsidP="007D5A8A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System automatycznie zmniejsza w tym okresie pulę biletów do sprzedaży internetowej dla grup oraz do sprzedaży dla klientów indywidualnych przez automat biletowy lub system zgłasza pracownikowi alarm z informacją że nie może zaplanować konferencji w danym terminie na planowaną liczbę uczestników z uwagi na już sprzedane bilety na dany termin dla grup przez Internet.</w:t>
      </w:r>
    </w:p>
    <w:p w14:paraId="57A25FF1" w14:textId="77777777" w:rsidR="007D5A8A" w:rsidRPr="007D5A8A" w:rsidRDefault="007D5A8A" w:rsidP="007D5A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ustawienie że w dni robocze od godziny 12:00 do 18:00 może wejść na taras 30 pracowników UEP (wejścia na karty pracownicze).</w:t>
      </w:r>
    </w:p>
    <w:p w14:paraId="0B477A52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02C4021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System powinien zapewniać funkcję polegającą na wstrzymaniu sprzedaży biletów przez automat biletowy wejściowy w momencie osiągnięcia na tarasie maksymalnej liczby osób, która musi być ustawiana przez administratora systemu w harmonogramie czasowym.</w:t>
      </w:r>
    </w:p>
    <w:p w14:paraId="4CA50F80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73506F59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FCC9EF8" w14:textId="1CDCF95E" w:rsidR="007D5A8A" w:rsidRP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17FB70D4" w14:textId="2119524D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 8</w:t>
      </w:r>
    </w:p>
    <w:p w14:paraId="24243BAD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Czy Zamawiający wymaga, aby kupowany bilet poprzez stronę internetową był realizowany wraz z możliwością rezerwacji miejsc i/lub czasem pobytu na Tarasie Widokowym?</w:t>
      </w:r>
    </w:p>
    <w:p w14:paraId="1D121A57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A8941D0" w14:textId="6CB91643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nr  8</w:t>
      </w:r>
    </w:p>
    <w:p w14:paraId="5EAEA9F8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informuje, że podstawowym sposobem sprzedaży biletów przez osoby indywidualne jest sprzedaż biletów jednorazowych, bez limitu czasu przebywania na tarasie, w automacie biletowym na wejściu na taras.</w:t>
      </w:r>
    </w:p>
    <w:p w14:paraId="6DBB6E07" w14:textId="47847129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System biletowy musi mieć możliwość ustawiania, przez pracowników UEP wskazanych jako administratorzy systemu, bloków godzinowych, dni i dat, w których będzie możliwość zwiedzania tarasu przez grupy zorganizowane. Lider grupy zorganizowanej musi mieć możliwość zakupu biletów grupowych przez Internet z jednoczesną rezerwacją dokładnej daty i godziny zwiedzania tarasu – bilety te będą biletami czasowymi przy czym czas zwiedzania powinien być możliwy do ustawienia przez administratora systemu w systemie sprzedażowym  (np. pół godziny, 1 godzina). System sprzedaży biletów nie może sprzedać na dany termin więcej biletów niż zostało to określone przez administratora systemu dla danego bloku godzinowego. Wejście na taras dla grup odbywa się w </w:t>
      </w: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 xml:space="preserve">określonych punktach czasowych (np. co pół godziny albo co godzinę) a grupy wpuszczane są na taras przez wyznaczonego pracownika UEP po weryfikacji biletu grupowego. Otwarcie bramek dla grupy powinno być możliwe np. za pomocą dedykowanego pilota. </w:t>
      </w:r>
    </w:p>
    <w:p w14:paraId="4A78E1B4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A77843E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Dodatkowo system musi mieć możliwość ustawiania, przez pracowników UEP wskazanych jako administratorzy systemu, terminów, w których będą organizowane na tarasie konferencje. W takich terminach ilość wolnych miejsc do sprzedaży w automatach i do sprzedaży przez Internet w zarezerwowanym terminie i określonym bloku godzinowym powinna być automatycznie ograniczana przez system z zależności od ilości osób rezerwujących uczestnictwo w konferencji. Dla uczestników konferencji należy zapewnić możliwość wielokrotnego wejścia i wyjścia z tarasu w danym przedziale czasowym tzn. w przypadku gdy konferencja trwa od godziny 9:00 do 16:00 uczestnicy konferencji w tych godzinach mogą swobodnie wchodzić i wychodzić z tarasu (system nie może potraktować brak uczestnika konferencji jako wolne miejsce na tarasie, na które może sprzedać bilet w automacie biletowym, co doprowadziłoby do sytuacji, że uczestnik konferencji który opuścił taras nie może na niego wrócić z uwagi na przekroczoną liczbę miejsc).</w:t>
      </w:r>
    </w:p>
    <w:p w14:paraId="76190DCB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3A332BB1" w14:textId="6457588C" w:rsidR="007D5A8A" w:rsidRP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58200462" w14:textId="012CD176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 9</w:t>
      </w:r>
    </w:p>
    <w:p w14:paraId="5F5510B2" w14:textId="7596920D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„Czy Zamawiający dopuszcza rozwiązanie, aby dostarczone oprogramowanie zainstalowane było na dostarczonym przez producenta mini serwerze znajdującym się w automacie biletowym?”</w:t>
      </w:r>
    </w:p>
    <w:p w14:paraId="5D6E687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AB457F" w14:textId="2DC922B4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nr  9</w:t>
      </w:r>
    </w:p>
    <w:p w14:paraId="1895FAE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dopuszcza takie rozwiązanie pod warunkiem zagwarantowania bezpieczeństwa danych i konfiguracji systemu.</w:t>
      </w:r>
    </w:p>
    <w:p w14:paraId="4CC7E4D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2BA39D72" w14:textId="3185FADD" w:rsidR="007D5A8A" w:rsidRPr="007D5A8A" w:rsidRDefault="007D5A8A" w:rsidP="007D5A8A">
      <w:pPr>
        <w:spacing w:line="259" w:lineRule="auto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  <w:tab/>
      </w: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 10</w:t>
      </w:r>
    </w:p>
    <w:p w14:paraId="3EDBE9DE" w14:textId="2C7FEBF1" w:rsidR="007D5A8A" w:rsidRPr="007D5A8A" w:rsidRDefault="007D5A8A" w:rsidP="007D5A8A">
      <w:pPr>
        <w:spacing w:after="160" w:line="259" w:lineRule="auto"/>
        <w:ind w:left="708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„Czy zamawiający dopuszcza rozwiązanie, aby konfiguracja kalendarza imprez, ilości miejsc do sprzedaży w danych godzinach i datach były możliwe do ustawiania przez pracownika UEP wyłączenie poprzez przeglądarkę internetową w systemie bramek?”</w:t>
      </w:r>
    </w:p>
    <w:p w14:paraId="15A7C01E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739E2D1B" w14:textId="167FD7B9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10</w:t>
      </w:r>
    </w:p>
    <w:p w14:paraId="1AC2B5F1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Zamawiający potwierdza, że konfiguracja kalendarza imprez, ilości miejsc do sprzedaży w danych godzinach i datach powinny być możliwe do ustawiania przez pracownika lub pracowników UEP wskazanych jako administratorzy systemu biletowego poprzez przeglądarkę internetową na dowolnym komputerze UEP lub poprzez dedykowaną aplikację zainstalowaną w środowisku Windows na wskazanych komputerach UEP. </w:t>
      </w:r>
    </w:p>
    <w:p w14:paraId="3ACA9BEB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informuje, że powyższa funkcjonalność musi być możliwa do uruchomienia na dowolnym komputerze UEP i musi zapewniać możliwość jednoczesnego logowania i pracy w systemie przez minimum 2 użytkowników.</w:t>
      </w:r>
    </w:p>
    <w:p w14:paraId="09CC5726" w14:textId="77777777" w:rsidR="007D5A8A" w:rsidRP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7F37F8EF" w14:textId="1EFBAE56" w:rsidR="007D5A8A" w:rsidRPr="007D5A8A" w:rsidRDefault="007D5A8A" w:rsidP="007D5A8A">
      <w:pPr>
        <w:spacing w:after="160" w:line="259" w:lineRule="auto"/>
        <w:ind w:firstLine="708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Pytanie nr  11</w:t>
      </w:r>
    </w:p>
    <w:p w14:paraId="2155E881" w14:textId="4456C04A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„W Punkcie 3.6, podpunkt 29. „2024-03-05_028 CA 18p OPIS </w:t>
      </w:r>
      <w:proofErr w:type="spellStart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kd</w:t>
      </w:r>
      <w:proofErr w:type="spellEnd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231024” jako wymagane „Rejestracja danych osobowych przy zakupie biletu Np. w sytuacji wprowadzania danych na potrzeby wystawienie FV”. Czy zamawiający akceptuje, aby wprowadzanie danych przez gości w celu uzyskania faktur realizowane było wyłączenie przez przeglądarkę internetową?”</w:t>
      </w:r>
    </w:p>
    <w:p w14:paraId="77C5641E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418393BF" w14:textId="621FE0AC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Odpowiedź na pytanie nr  11</w:t>
      </w:r>
    </w:p>
    <w:p w14:paraId="68970F77" w14:textId="77777777" w:rsidR="007D5A8A" w:rsidRPr="007D5A8A" w:rsidRDefault="007D5A8A" w:rsidP="007D5A8A">
      <w:pPr>
        <w:spacing w:after="160" w:line="259" w:lineRule="auto"/>
        <w:ind w:left="7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Zamawiający akceptuje aby wprowadzanie danych w celu uzyskania faktur realizowane było przez przeglądarkę internetową lub przez inną dedykowaną aplikację lub jej funkcjonalność dostępną na dowolnym komputerze UEP w środowisku Windows. </w:t>
      </w:r>
    </w:p>
    <w:p w14:paraId="06393A93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B050"/>
          <w:sz w:val="18"/>
          <w:szCs w:val="18"/>
          <w:lang w:eastAsia="en-US"/>
        </w:rPr>
      </w:pPr>
    </w:p>
    <w:p w14:paraId="5C88D3EC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0836D942" w14:textId="05ECE50E" w:rsidR="007D5A8A" w:rsidRDefault="007D5A8A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</w:p>
    <w:p w14:paraId="48B2F48A" w14:textId="77777777" w:rsidR="000C591F" w:rsidRPr="007D5A8A" w:rsidRDefault="000C591F" w:rsidP="007D5A8A">
      <w:pPr>
        <w:spacing w:after="160" w:line="259" w:lineRule="auto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  <w:bookmarkStart w:id="0" w:name="_GoBack"/>
      <w:bookmarkEnd w:id="0"/>
    </w:p>
    <w:p w14:paraId="3B396842" w14:textId="2381C84F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70C0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lastRenderedPageBreak/>
        <w:t xml:space="preserve">Pytanie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nr </w:t>
      </w: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12</w:t>
      </w:r>
    </w:p>
    <w:p w14:paraId="2461770F" w14:textId="7D41C4E0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„W Punkcie 3.7, „2024-03-05_028 CA 18p OPIS </w:t>
      </w:r>
      <w:proofErr w:type="spellStart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kd</w:t>
      </w:r>
      <w:proofErr w:type="spellEnd"/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231024”, opisano możliwość przeprowadzania transakcji BLIK. Czy zamawiający dopuszcza możliwość montażu nieco większego terminala płatniczego, który obsługuje transakcje BLIK?”</w:t>
      </w:r>
    </w:p>
    <w:p w14:paraId="4A212E13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color w:val="00B050"/>
          <w:sz w:val="18"/>
          <w:szCs w:val="18"/>
          <w:lang w:eastAsia="en-US"/>
        </w:rPr>
      </w:pPr>
    </w:p>
    <w:p w14:paraId="7BFB0ACF" w14:textId="2893FDE3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12</w:t>
      </w:r>
    </w:p>
    <w:p w14:paraId="4A2968BD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Zamawiający wymaga aby automaty biletowe umożliwiały płatność za bilety w sposób bezgotówkowy z wykorzystaniem 3 standardów płatności: </w:t>
      </w:r>
    </w:p>
    <w:p w14:paraId="31A3E9B6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- kartą płatniczą, </w:t>
      </w:r>
    </w:p>
    <w:p w14:paraId="7849B6CB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- zbliżeniowo telefonem z system NFC, </w:t>
      </w:r>
    </w:p>
    <w:p w14:paraId="3EF6751E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- za pośrednictwem systemu BLIK. </w:t>
      </w:r>
    </w:p>
    <w:p w14:paraId="0FF7E4FB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System sprzedaży biletów musi mieć możliwość obsługi płatności przez co najmniej dwóch operatorów płatności bezgotówkowych zapewniających wyżej wymienione standardy płatności.</w:t>
      </w:r>
    </w:p>
    <w:p w14:paraId="341825EF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D5A8A">
        <w:rPr>
          <w:rFonts w:asciiTheme="minorHAnsi" w:eastAsiaTheme="minorHAnsi" w:hAnsiTheme="minorHAnsi" w:cstheme="minorHAnsi"/>
          <w:sz w:val="18"/>
          <w:szCs w:val="18"/>
          <w:lang w:eastAsia="en-US"/>
        </w:rPr>
        <w:t>Przewidziana wielkość terminala musi być odpowiednia dla zachowania wyżej wymienionych warunków.</w:t>
      </w:r>
    </w:p>
    <w:p w14:paraId="1D7416DF" w14:textId="77777777" w:rsidR="007D5A8A" w:rsidRPr="007D5A8A" w:rsidRDefault="007D5A8A" w:rsidP="007D5A8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00B050"/>
          <w:sz w:val="18"/>
          <w:szCs w:val="18"/>
          <w:lang w:eastAsia="en-US"/>
        </w:rPr>
      </w:pPr>
    </w:p>
    <w:p w14:paraId="1BB4D125" w14:textId="77777777" w:rsidR="007D5A8A" w:rsidRDefault="007D5A8A" w:rsidP="007D5A8A">
      <w:pPr>
        <w:spacing w:line="259" w:lineRule="auto"/>
        <w:ind w:left="709"/>
        <w:rPr>
          <w:rFonts w:asciiTheme="minorHAnsi" w:eastAsiaTheme="minorHAnsi" w:hAnsiTheme="minorHAnsi" w:cstheme="minorHAnsi"/>
          <w:b/>
          <w:color w:val="FF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color w:val="FF0000"/>
          <w:sz w:val="18"/>
          <w:szCs w:val="18"/>
          <w:lang w:eastAsia="en-US"/>
        </w:rPr>
        <w:t xml:space="preserve"> </w:t>
      </w:r>
      <w:r w:rsidRPr="007D5A8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Pytanie nr 13 </w:t>
      </w:r>
    </w:p>
    <w:p w14:paraId="291BE58E" w14:textId="02C84758" w:rsidR="006159F8" w:rsidRPr="007D5A8A" w:rsidRDefault="006159F8" w:rsidP="007D5A8A">
      <w:pPr>
        <w:spacing w:line="259" w:lineRule="auto"/>
        <w:ind w:left="709"/>
        <w:rPr>
          <w:rFonts w:asciiTheme="minorHAnsi" w:eastAsiaTheme="minorHAnsi" w:hAnsiTheme="minorHAnsi" w:cstheme="minorHAnsi"/>
          <w:b/>
          <w:color w:val="FF0000"/>
          <w:sz w:val="18"/>
          <w:szCs w:val="18"/>
          <w:lang w:eastAsia="en-US"/>
        </w:rPr>
      </w:pPr>
      <w:r w:rsidRPr="007D5A8A">
        <w:rPr>
          <w:rFonts w:asciiTheme="minorHAnsi" w:hAnsiTheme="minorHAnsi" w:cstheme="minorHAnsi"/>
          <w:sz w:val="18"/>
          <w:szCs w:val="18"/>
        </w:rPr>
        <w:t>„W SWZ w punkcie 4a, podpunkt ah zamawiający wymaga w doświadczeniu, aby wykonawca wykonał „co najmniej jedno zamówienie w ramach którego Wykonawca wykonał konfigurację systemu kontroli dostępu obejmujące co najmniej 200 przejść każde”.</w:t>
      </w:r>
      <w:r w:rsidRPr="007D5A8A">
        <w:rPr>
          <w:rFonts w:asciiTheme="minorHAnsi" w:hAnsiTheme="minorHAnsi" w:cstheme="minorHAnsi"/>
          <w:sz w:val="18"/>
          <w:szCs w:val="18"/>
        </w:rPr>
        <w:br/>
        <w:t>Proszę o doprecyzowanie, czy zamawiający miał na myśli, aby wykonawca posiadał doświadczenie wykonywania konfiguracji w systemie kontroli dostępu mającym co najmniej 200 przejść?”</w:t>
      </w:r>
    </w:p>
    <w:p w14:paraId="4BFC5358" w14:textId="77777777" w:rsidR="006159F8" w:rsidRPr="007D5A8A" w:rsidRDefault="006159F8" w:rsidP="007D5A8A">
      <w:pPr>
        <w:shd w:val="clear" w:color="auto" w:fill="FFFFFF"/>
        <w:ind w:left="709"/>
        <w:jc w:val="both"/>
        <w:rPr>
          <w:rFonts w:asciiTheme="minorHAnsi" w:hAnsiTheme="minorHAnsi" w:cstheme="minorHAnsi"/>
          <w:color w:val="666666"/>
          <w:sz w:val="18"/>
          <w:szCs w:val="18"/>
        </w:rPr>
      </w:pPr>
    </w:p>
    <w:p w14:paraId="2A164364" w14:textId="31BC311C" w:rsidR="006159F8" w:rsidRPr="007D5A8A" w:rsidRDefault="007D5A8A" w:rsidP="007D5A8A">
      <w:pPr>
        <w:shd w:val="clear" w:color="auto" w:fill="FFFFFF"/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Odpowiedź na pytanie nr 13</w:t>
      </w:r>
    </w:p>
    <w:p w14:paraId="3C5C0B14" w14:textId="5BDD12C4" w:rsidR="006159F8" w:rsidRPr="007D5A8A" w:rsidRDefault="006159F8" w:rsidP="007D5A8A">
      <w:pPr>
        <w:shd w:val="clear" w:color="auto" w:fill="FFFFFF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7D5A8A">
        <w:rPr>
          <w:rFonts w:asciiTheme="minorHAnsi" w:hAnsiTheme="minorHAnsi" w:cstheme="minorHAnsi"/>
          <w:sz w:val="18"/>
          <w:szCs w:val="18"/>
        </w:rPr>
        <w:t>Tak, wymagane jest doświadczenie w konfigurowaniu systemów składających się z co najmniej 200 przejść.</w:t>
      </w:r>
    </w:p>
    <w:p w14:paraId="707140F2" w14:textId="24FA159D" w:rsidR="00F24D55" w:rsidRPr="007D5A8A" w:rsidRDefault="00F24D55" w:rsidP="006159F8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p w14:paraId="7A3EDDD2" w14:textId="77777777" w:rsidR="009335B9" w:rsidRPr="007D5A8A" w:rsidRDefault="009335B9" w:rsidP="006159F8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p w14:paraId="58D0A7B7" w14:textId="77777777" w:rsidR="009335B9" w:rsidRPr="007D5A8A" w:rsidRDefault="009335B9" w:rsidP="006159F8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p w14:paraId="0C001734" w14:textId="77777777" w:rsidR="009335B9" w:rsidRPr="007D5A8A" w:rsidRDefault="009335B9" w:rsidP="006159F8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p w14:paraId="23928E35" w14:textId="6CBC0EFB" w:rsidR="009335B9" w:rsidRPr="007D5A8A" w:rsidRDefault="009335B9" w:rsidP="009335B9">
      <w:pPr>
        <w:suppressAutoHyphens/>
        <w:jc w:val="both"/>
        <w:rPr>
          <w:rFonts w:asciiTheme="minorHAnsi" w:eastAsia="SimSun" w:hAnsiTheme="minorHAnsi" w:cstheme="minorHAnsi"/>
          <w:b/>
          <w:kern w:val="2"/>
          <w:sz w:val="18"/>
          <w:szCs w:val="18"/>
          <w:lang w:eastAsia="zh-CN"/>
        </w:rPr>
      </w:pPr>
      <w:r w:rsidRPr="007D5A8A">
        <w:rPr>
          <w:rFonts w:asciiTheme="minorHAnsi" w:eastAsia="SimSun" w:hAnsiTheme="minorHAnsi" w:cstheme="minorHAnsi"/>
          <w:b/>
          <w:kern w:val="2"/>
          <w:sz w:val="18"/>
          <w:szCs w:val="18"/>
          <w:lang w:eastAsia="zh-CN"/>
        </w:rPr>
        <w:t>W związku z udzielonymi odpowiedziami na pytania Zamawiający przedłuża  termin składania  ofert  i zmienia zapisy SWZ w sposób następujący:</w:t>
      </w:r>
    </w:p>
    <w:p w14:paraId="48665B66" w14:textId="77777777" w:rsidR="009335B9" w:rsidRPr="007D5A8A" w:rsidRDefault="009335B9" w:rsidP="009335B9">
      <w:pPr>
        <w:suppressAutoHyphens/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</w:pPr>
      <w:r w:rsidRPr="007D5A8A"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  <w:t xml:space="preserve"> </w:t>
      </w:r>
    </w:p>
    <w:p w14:paraId="19CD3139" w14:textId="77777777" w:rsidR="009335B9" w:rsidRPr="007D5A8A" w:rsidRDefault="009335B9" w:rsidP="009335B9">
      <w:pPr>
        <w:shd w:val="clear" w:color="auto" w:fill="FFFFFF"/>
        <w:suppressAutoHyphens/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</w:pPr>
      <w:r w:rsidRPr="007D5A8A"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  <w:t>Punkt XVII.1 Termin związania ofertą otrzymuje brzmienie:</w:t>
      </w:r>
    </w:p>
    <w:p w14:paraId="6FE61106" w14:textId="77777777" w:rsidR="009335B9" w:rsidRPr="007D5A8A" w:rsidRDefault="009335B9" w:rsidP="009335B9">
      <w:pPr>
        <w:keepNext/>
        <w:keepLines/>
        <w:suppressAutoHyphens/>
        <w:autoSpaceDN w:val="0"/>
        <w:textAlignment w:val="baseline"/>
        <w:outlineLvl w:val="1"/>
        <w:rPr>
          <w:rFonts w:asciiTheme="minorHAnsi" w:eastAsia="Arial" w:hAnsiTheme="minorHAnsi" w:cstheme="minorHAnsi"/>
          <w:kern w:val="3"/>
          <w:sz w:val="18"/>
          <w:szCs w:val="18"/>
          <w:lang w:eastAsia="ar-SA"/>
        </w:rPr>
      </w:pPr>
      <w:r w:rsidRPr="007D5A8A">
        <w:rPr>
          <w:rFonts w:asciiTheme="minorHAnsi" w:eastAsia="Arial" w:hAnsiTheme="minorHAnsi" w:cstheme="minorHAnsi"/>
          <w:kern w:val="3"/>
          <w:sz w:val="18"/>
          <w:szCs w:val="18"/>
          <w:lang w:eastAsia="ar-SA"/>
        </w:rPr>
        <w:t>„XVII. Termin związania ofertą</w:t>
      </w:r>
    </w:p>
    <w:p w14:paraId="682811A8" w14:textId="1143AFCD" w:rsidR="009335B9" w:rsidRPr="007D5A8A" w:rsidRDefault="009335B9" w:rsidP="009335B9">
      <w:pPr>
        <w:numPr>
          <w:ilvl w:val="0"/>
          <w:numId w:val="25"/>
        </w:numPr>
        <w:suppressAutoHyphens/>
        <w:ind w:left="425" w:hanging="425"/>
        <w:jc w:val="both"/>
        <w:textAlignment w:val="baseline"/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</w:pPr>
      <w:r w:rsidRPr="007D5A8A"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  <w:t xml:space="preserve">Wykonawca będzie związany ofertą przez okres  </w:t>
      </w:r>
      <w:r w:rsidRPr="007D5A8A">
        <w:rPr>
          <w:rFonts w:asciiTheme="minorHAnsi" w:eastAsia="SimSun" w:hAnsiTheme="minorHAnsi" w:cstheme="minorHAnsi"/>
          <w:b/>
          <w:kern w:val="2"/>
          <w:sz w:val="18"/>
          <w:szCs w:val="18"/>
          <w:lang w:eastAsia="zh-CN"/>
        </w:rPr>
        <w:t>30 dni</w:t>
      </w:r>
      <w:r w:rsidRPr="007D5A8A"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  <w:t xml:space="preserve">, tj. do dnia </w:t>
      </w:r>
      <w:r w:rsidRPr="007D5A8A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/>
        </w:rPr>
        <w:t>02.05.</w:t>
      </w:r>
      <w:r w:rsidRPr="007D5A8A">
        <w:rPr>
          <w:rFonts w:asciiTheme="minorHAnsi" w:eastAsia="SimSun" w:hAnsiTheme="minorHAnsi" w:cstheme="minorHAnsi"/>
          <w:b/>
          <w:kern w:val="2"/>
          <w:sz w:val="18"/>
          <w:szCs w:val="18"/>
          <w:lang w:eastAsia="zh-CN"/>
        </w:rPr>
        <w:t>2024</w:t>
      </w:r>
      <w:r w:rsidRPr="007D5A8A">
        <w:rPr>
          <w:rFonts w:asciiTheme="minorHAnsi" w:eastAsia="SimSun" w:hAnsiTheme="minorHAnsi" w:cstheme="minorHAnsi"/>
          <w:b/>
          <w:smallCaps/>
          <w:kern w:val="2"/>
          <w:sz w:val="18"/>
          <w:szCs w:val="18"/>
          <w:lang w:eastAsia="zh-CN"/>
        </w:rPr>
        <w:t xml:space="preserve"> </w:t>
      </w:r>
      <w:r w:rsidRPr="007D5A8A">
        <w:rPr>
          <w:rFonts w:asciiTheme="minorHAnsi" w:eastAsia="SimSun" w:hAnsiTheme="minorHAnsi" w:cstheme="minorHAnsi"/>
          <w:b/>
          <w:kern w:val="2"/>
          <w:sz w:val="18"/>
          <w:szCs w:val="18"/>
          <w:lang w:eastAsia="zh-CN"/>
        </w:rPr>
        <w:t>r</w:t>
      </w:r>
      <w:r w:rsidRPr="007D5A8A"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  <w:t>. Bieg terminu związania ofertą rozpoczyna się wraz z upływem terminu składania ofert.”</w:t>
      </w:r>
    </w:p>
    <w:p w14:paraId="643A4B3F" w14:textId="77777777" w:rsidR="009335B9" w:rsidRPr="007D5A8A" w:rsidRDefault="009335B9" w:rsidP="009335B9">
      <w:pPr>
        <w:shd w:val="clear" w:color="auto" w:fill="FFFFFF"/>
        <w:suppressAutoHyphens/>
        <w:ind w:left="425"/>
        <w:jc w:val="both"/>
        <w:rPr>
          <w:rFonts w:asciiTheme="minorHAnsi" w:eastAsia="SimSun" w:hAnsiTheme="minorHAnsi" w:cstheme="minorHAnsi"/>
          <w:kern w:val="2"/>
          <w:sz w:val="18"/>
          <w:szCs w:val="18"/>
          <w:lang w:eastAsia="zh-CN"/>
        </w:rPr>
      </w:pPr>
    </w:p>
    <w:p w14:paraId="2B659B56" w14:textId="77777777" w:rsidR="009335B9" w:rsidRPr="007D5A8A" w:rsidRDefault="009335B9" w:rsidP="009335B9">
      <w:pPr>
        <w:keepNext/>
        <w:keepLines/>
        <w:suppressAutoHyphens/>
        <w:autoSpaceDN w:val="0"/>
        <w:spacing w:before="240" w:after="240" w:line="276" w:lineRule="auto"/>
        <w:textAlignment w:val="baseline"/>
        <w:outlineLvl w:val="1"/>
        <w:rPr>
          <w:rFonts w:asciiTheme="minorHAnsi" w:eastAsia="Arial" w:hAnsiTheme="minorHAnsi" w:cstheme="minorHAnsi"/>
          <w:kern w:val="3"/>
          <w:sz w:val="18"/>
          <w:szCs w:val="18"/>
          <w:lang w:eastAsia="ar-SA"/>
        </w:rPr>
      </w:pPr>
      <w:r w:rsidRPr="007D5A8A">
        <w:rPr>
          <w:rFonts w:asciiTheme="minorHAnsi" w:eastAsia="Arial" w:hAnsiTheme="minorHAnsi" w:cstheme="minorHAnsi"/>
          <w:kern w:val="3"/>
          <w:sz w:val="18"/>
          <w:szCs w:val="18"/>
          <w:lang w:eastAsia="ar-SA"/>
        </w:rPr>
        <w:t>Punkt XVIII.1 Miejsce i termin składania ofert otrzymuje brzmienie:</w:t>
      </w:r>
    </w:p>
    <w:p w14:paraId="7404F7D9" w14:textId="341F948F" w:rsidR="009335B9" w:rsidRPr="007D5A8A" w:rsidRDefault="009335B9" w:rsidP="009335B9">
      <w:pPr>
        <w:numPr>
          <w:ilvl w:val="0"/>
          <w:numId w:val="26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D5A8A">
        <w:rPr>
          <w:rFonts w:asciiTheme="minorHAnsi" w:hAnsiTheme="minorHAnsi" w:cstheme="minorHAnsi"/>
          <w:sz w:val="18"/>
          <w:szCs w:val="18"/>
        </w:rPr>
        <w:t xml:space="preserve">Ofertę wraz z wymaganymi dokumentami należy umieścić na </w:t>
      </w:r>
      <w:hyperlink r:id="rId11">
        <w:r w:rsidRPr="007D5A8A">
          <w:rPr>
            <w:rFonts w:asciiTheme="minorHAnsi" w:hAnsiTheme="minorHAnsi" w:cstheme="minorHAnsi"/>
            <w:sz w:val="18"/>
            <w:szCs w:val="18"/>
            <w:u w:val="single"/>
          </w:rPr>
          <w:t>platformazakupowa.pl</w:t>
        </w:r>
      </w:hyperlink>
      <w:r w:rsidRPr="007D5A8A">
        <w:rPr>
          <w:rFonts w:asciiTheme="minorHAnsi" w:hAnsiTheme="minorHAnsi" w:cstheme="minorHAnsi"/>
          <w:sz w:val="18"/>
          <w:szCs w:val="18"/>
        </w:rPr>
        <w:t xml:space="preserve"> pod adresem: </w:t>
      </w:r>
      <w:hyperlink r:id="rId12" w:history="1">
        <w:r w:rsidRPr="007D5A8A">
          <w:rPr>
            <w:rFonts w:asciiTheme="minorHAnsi" w:hAnsiTheme="minorHAnsi" w:cstheme="minorHAnsi"/>
            <w:sz w:val="18"/>
            <w:szCs w:val="18"/>
            <w:u w:val="single"/>
          </w:rPr>
          <w:t>https://platformazakupowa.pl/pn/uep</w:t>
        </w:r>
      </w:hyperlink>
      <w:r w:rsidRPr="007D5A8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7D5A8A">
        <w:rPr>
          <w:rFonts w:asciiTheme="minorHAnsi" w:hAnsiTheme="minorHAnsi" w:cstheme="minorHAnsi"/>
          <w:sz w:val="18"/>
          <w:szCs w:val="18"/>
        </w:rPr>
        <w:t xml:space="preserve">w myśl Ustawy PZP na stronie internetowej prowadzonego postępowania do dnia </w:t>
      </w:r>
      <w:r w:rsidRPr="007D5A8A">
        <w:rPr>
          <w:rFonts w:asciiTheme="minorHAnsi" w:hAnsiTheme="minorHAnsi" w:cstheme="minorHAnsi"/>
          <w:b/>
          <w:sz w:val="18"/>
          <w:szCs w:val="18"/>
          <w:u w:val="single"/>
        </w:rPr>
        <w:t>03.04.2024 r.</w:t>
      </w:r>
      <w:r w:rsidRPr="007D5A8A">
        <w:rPr>
          <w:rFonts w:asciiTheme="minorHAnsi" w:hAnsiTheme="minorHAnsi" w:cstheme="minorHAnsi"/>
          <w:sz w:val="18"/>
          <w:szCs w:val="18"/>
          <w:u w:val="single"/>
        </w:rPr>
        <w:t xml:space="preserve"> do godziny </w:t>
      </w:r>
      <w:r w:rsidRPr="007D5A8A">
        <w:rPr>
          <w:rFonts w:asciiTheme="minorHAnsi" w:hAnsiTheme="minorHAnsi" w:cstheme="minorHAnsi"/>
          <w:b/>
          <w:sz w:val="18"/>
          <w:szCs w:val="18"/>
          <w:u w:val="single"/>
        </w:rPr>
        <w:t>8:00</w:t>
      </w:r>
      <w:r w:rsidRPr="007D5A8A">
        <w:rPr>
          <w:rFonts w:asciiTheme="minorHAnsi" w:hAnsiTheme="minorHAnsi" w:cstheme="minorHAnsi"/>
          <w:sz w:val="18"/>
          <w:szCs w:val="18"/>
          <w:u w:val="single"/>
        </w:rPr>
        <w:t>.</w:t>
      </w:r>
    </w:p>
    <w:p w14:paraId="7A86E1D4" w14:textId="77777777" w:rsidR="009335B9" w:rsidRPr="007D5A8A" w:rsidRDefault="009335B9" w:rsidP="006159F8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sectPr w:rsidR="009335B9" w:rsidRPr="007D5A8A" w:rsidSect="00D461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1D07FE" w:rsidRDefault="001D07FE" w:rsidP="004D755B">
      <w:r>
        <w:separator/>
      </w:r>
    </w:p>
  </w:endnote>
  <w:endnote w:type="continuationSeparator" w:id="0">
    <w:p w14:paraId="4FCD5B5A" w14:textId="77777777" w:rsidR="001D07FE" w:rsidRDefault="001D07FE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1D07FE" w:rsidRDefault="001D0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1D07FE" w:rsidRPr="004A5423" w:rsidRDefault="001D07FE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1D07FE" w:rsidRPr="002530D5" w:rsidRDefault="001D07FE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1D07FE" w:rsidRPr="002530D5" w:rsidRDefault="001D07FE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1D07FE" w:rsidRPr="002530D5" w:rsidRDefault="001D07FE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1D07FE" w:rsidRPr="002530D5" w:rsidRDefault="001D07FE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1D07FE" w:rsidRPr="002530D5" w:rsidRDefault="001D07FE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1D07FE" w:rsidRPr="002530D5" w:rsidRDefault="001D07FE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1D07FE" w:rsidRPr="000B7FBE" w:rsidRDefault="001D07FE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1D07FE" w:rsidRDefault="001D07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1D07FE" w:rsidRDefault="001D0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1D07FE" w:rsidRDefault="001D07FE" w:rsidP="004D755B">
      <w:r>
        <w:separator/>
      </w:r>
    </w:p>
  </w:footnote>
  <w:footnote w:type="continuationSeparator" w:id="0">
    <w:p w14:paraId="4C9E251B" w14:textId="77777777" w:rsidR="001D07FE" w:rsidRDefault="001D07FE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1D07FE" w:rsidRDefault="001D07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1D07FE" w:rsidRDefault="001D07FE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1D07FE" w:rsidRDefault="001D0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E3"/>
    <w:multiLevelType w:val="hybridMultilevel"/>
    <w:tmpl w:val="0568D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690C0E"/>
    <w:multiLevelType w:val="hybridMultilevel"/>
    <w:tmpl w:val="893A146C"/>
    <w:lvl w:ilvl="0" w:tplc="E9806890">
      <w:start w:val="4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27"/>
  </w:num>
  <w:num w:numId="12">
    <w:abstractNumId w:val="13"/>
  </w:num>
  <w:num w:numId="13">
    <w:abstractNumId w:val="7"/>
  </w:num>
  <w:num w:numId="14">
    <w:abstractNumId w:val="4"/>
  </w:num>
  <w:num w:numId="15">
    <w:abstractNumId w:val="26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6"/>
  </w:num>
  <w:num w:numId="24">
    <w:abstractNumId w:val="12"/>
  </w:num>
  <w:num w:numId="25">
    <w:abstractNumId w:val="25"/>
    <w:lvlOverride w:ilvl="0">
      <w:startOverride w:val="1"/>
    </w:lvlOverride>
  </w:num>
  <w:num w:numId="26">
    <w:abstractNumId w:val="1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C591F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D07FE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3D10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122A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336A"/>
    <w:rsid w:val="004C40FB"/>
    <w:rsid w:val="004C6407"/>
    <w:rsid w:val="004D755B"/>
    <w:rsid w:val="00500225"/>
    <w:rsid w:val="0052239B"/>
    <w:rsid w:val="00524DEF"/>
    <w:rsid w:val="0053494F"/>
    <w:rsid w:val="005457EB"/>
    <w:rsid w:val="005613E0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159F8"/>
    <w:rsid w:val="006205FF"/>
    <w:rsid w:val="00623D76"/>
    <w:rsid w:val="00625FAC"/>
    <w:rsid w:val="006314B5"/>
    <w:rsid w:val="00644C15"/>
    <w:rsid w:val="00645807"/>
    <w:rsid w:val="00684B0F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10F0"/>
    <w:rsid w:val="007D411E"/>
    <w:rsid w:val="007D5A8A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17F3"/>
    <w:rsid w:val="008C438D"/>
    <w:rsid w:val="008E0788"/>
    <w:rsid w:val="008E3F9B"/>
    <w:rsid w:val="008F0191"/>
    <w:rsid w:val="009063C9"/>
    <w:rsid w:val="009335B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08E9"/>
    <w:rsid w:val="00C510D4"/>
    <w:rsid w:val="00C57104"/>
    <w:rsid w:val="00C7547C"/>
    <w:rsid w:val="00C75665"/>
    <w:rsid w:val="00C93AA8"/>
    <w:rsid w:val="00CA3A9F"/>
    <w:rsid w:val="00CA4823"/>
    <w:rsid w:val="00CB2601"/>
    <w:rsid w:val="00CB4B34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872E6"/>
    <w:rsid w:val="00EA0097"/>
    <w:rsid w:val="00EA36CC"/>
    <w:rsid w:val="00EC233B"/>
    <w:rsid w:val="00ED2986"/>
    <w:rsid w:val="00F039C1"/>
    <w:rsid w:val="00F11999"/>
    <w:rsid w:val="00F218B6"/>
    <w:rsid w:val="00F24D55"/>
    <w:rsid w:val="00F27A9D"/>
    <w:rsid w:val="00F41704"/>
    <w:rsid w:val="00F41E7E"/>
    <w:rsid w:val="00F41FC0"/>
    <w:rsid w:val="00F542E3"/>
    <w:rsid w:val="00F709AF"/>
    <w:rsid w:val="00F74430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A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ep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3C55-1AB2-4F36-AB8B-5AA5E205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6D7F7AA</Template>
  <TotalTime>454</TotalTime>
  <Pages>7</Pages>
  <Words>2818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70</cp:revision>
  <cp:lastPrinted>2024-03-26T06:54:00Z</cp:lastPrinted>
  <dcterms:created xsi:type="dcterms:W3CDTF">2021-03-11T10:42:00Z</dcterms:created>
  <dcterms:modified xsi:type="dcterms:W3CDTF">2024-03-26T07:48:00Z</dcterms:modified>
</cp:coreProperties>
</file>