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3871" w14:textId="77777777" w:rsidR="00847B6B" w:rsidRPr="00E96D88" w:rsidRDefault="00847B6B" w:rsidP="00847B6B">
      <w:pPr>
        <w:spacing w:line="360" w:lineRule="auto"/>
        <w:jc w:val="center"/>
        <w:rPr>
          <w:b/>
          <w:caps/>
          <w:sz w:val="28"/>
          <w:szCs w:val="28"/>
        </w:rPr>
      </w:pPr>
      <w:r w:rsidRPr="00E96D88">
        <w:rPr>
          <w:b/>
          <w:caps/>
          <w:sz w:val="28"/>
          <w:szCs w:val="28"/>
        </w:rPr>
        <w:t>specyfikacja warunków zamówienia</w:t>
      </w:r>
    </w:p>
    <w:p w14:paraId="2A9036FF" w14:textId="77777777" w:rsidR="00847B6B" w:rsidRDefault="00847B6B" w:rsidP="00847B6B">
      <w:pPr>
        <w:spacing w:before="480" w:after="480" w:line="360" w:lineRule="auto"/>
        <w:jc w:val="center"/>
        <w:rPr>
          <w:b/>
          <w:caps/>
          <w:sz w:val="28"/>
          <w:szCs w:val="28"/>
        </w:rPr>
      </w:pPr>
      <w:r>
        <w:rPr>
          <w:noProof/>
        </w:rPr>
        <w:drawing>
          <wp:inline distT="0" distB="0" distL="0" distR="0" wp14:anchorId="44F2B9D4" wp14:editId="2ECFDD86">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99A9658" w14:textId="77777777" w:rsidR="00847B6B" w:rsidRPr="00E96D88" w:rsidRDefault="00847B6B" w:rsidP="00847B6B">
      <w:pPr>
        <w:spacing w:before="480" w:after="480" w:line="360" w:lineRule="auto"/>
        <w:jc w:val="center"/>
        <w:rPr>
          <w:b/>
          <w:caps/>
        </w:rPr>
      </w:pPr>
      <w:r w:rsidRPr="00E96D88">
        <w:rPr>
          <w:b/>
          <w:caps/>
        </w:rPr>
        <w:t>zAMAWIAJĄCY:</w:t>
      </w:r>
    </w:p>
    <w:p w14:paraId="3A86B9A3" w14:textId="77777777" w:rsidR="00847B6B" w:rsidRPr="00E96D88" w:rsidRDefault="00847B6B" w:rsidP="00847B6B">
      <w:pPr>
        <w:spacing w:before="40" w:after="240" w:line="360" w:lineRule="auto"/>
        <w:jc w:val="center"/>
        <w:rPr>
          <w:b/>
          <w:caps/>
          <w:sz w:val="20"/>
          <w:szCs w:val="20"/>
        </w:rPr>
      </w:pPr>
      <w:r w:rsidRPr="00E96D88">
        <w:rPr>
          <w:b/>
          <w:caps/>
        </w:rPr>
        <w:t xml:space="preserve">Gmina </w:t>
      </w:r>
      <w:r>
        <w:rPr>
          <w:b/>
          <w:caps/>
        </w:rPr>
        <w:t>TRĄBKI WIELKIE</w:t>
      </w:r>
    </w:p>
    <w:p w14:paraId="5D8C6BDE" w14:textId="77777777" w:rsidR="00847B6B" w:rsidRPr="00816B87" w:rsidRDefault="00847B6B" w:rsidP="00847B6B">
      <w:pPr>
        <w:spacing w:before="480" w:line="360" w:lineRule="auto"/>
        <w:jc w:val="center"/>
        <w:rPr>
          <w:sz w:val="20"/>
          <w:szCs w:val="20"/>
        </w:rPr>
      </w:pPr>
      <w:r w:rsidRPr="00E96D88">
        <w:rPr>
          <w:sz w:val="20"/>
          <w:szCs w:val="20"/>
        </w:rPr>
        <w:t xml:space="preserve">Zaprasza do złożenia oferty w postępowaniu o udzielenie zamówienia publicznego prowadzonego </w:t>
      </w:r>
      <w:r>
        <w:rPr>
          <w:sz w:val="20"/>
          <w:szCs w:val="20"/>
        </w:rPr>
        <w:br/>
      </w:r>
      <w:r w:rsidRPr="00E96D88">
        <w:rPr>
          <w:sz w:val="20"/>
          <w:szCs w:val="20"/>
        </w:rPr>
        <w:t>w trybie podstawowym</w:t>
      </w:r>
      <w:r>
        <w:rPr>
          <w:sz w:val="20"/>
          <w:szCs w:val="20"/>
        </w:rPr>
        <w:t xml:space="preserve"> </w:t>
      </w:r>
      <w:r w:rsidRPr="00E96D88">
        <w:rPr>
          <w:sz w:val="20"/>
          <w:szCs w:val="20"/>
        </w:rPr>
        <w:t xml:space="preserve"> o wartości zamówienia nie przekraczającej progów unijnych o jakich stanowi art. 3 ustawy z 11 września 2019 r. - Prawo zamówień publicznych (Dz. U. z 2019 r. poz. 2019</w:t>
      </w:r>
      <w:r>
        <w:rPr>
          <w:sz w:val="20"/>
          <w:szCs w:val="20"/>
        </w:rPr>
        <w:t xml:space="preserve"> z późn. zm.</w:t>
      </w:r>
      <w:r w:rsidRPr="00E96D88">
        <w:rPr>
          <w:sz w:val="20"/>
          <w:szCs w:val="20"/>
        </w:rPr>
        <w:t>) – dal</w:t>
      </w:r>
      <w:r>
        <w:rPr>
          <w:sz w:val="20"/>
          <w:szCs w:val="20"/>
        </w:rPr>
        <w:t>ej Pzp</w:t>
      </w:r>
      <w:r w:rsidRPr="00E96D88">
        <w:rPr>
          <w:sz w:val="20"/>
          <w:szCs w:val="20"/>
        </w:rPr>
        <w:t xml:space="preserve">. na </w:t>
      </w:r>
      <w:r>
        <w:rPr>
          <w:b/>
        </w:rPr>
        <w:t xml:space="preserve">usługę </w:t>
      </w:r>
      <w:r w:rsidRPr="00E96D88">
        <w:rPr>
          <w:sz w:val="20"/>
          <w:szCs w:val="20"/>
        </w:rPr>
        <w:t>pn.</w:t>
      </w:r>
      <w:r>
        <w:rPr>
          <w:sz w:val="20"/>
          <w:szCs w:val="20"/>
        </w:rPr>
        <w:t>:</w:t>
      </w:r>
    </w:p>
    <w:p w14:paraId="6F1312B1" w14:textId="2049908E" w:rsidR="00847B6B" w:rsidRPr="006A733E" w:rsidRDefault="00847B6B" w:rsidP="00847B6B">
      <w:pPr>
        <w:spacing w:before="480" w:after="480" w:line="360" w:lineRule="auto"/>
        <w:jc w:val="center"/>
        <w:rPr>
          <w:b/>
          <w:color w:val="0070C0"/>
          <w:sz w:val="32"/>
          <w:szCs w:val="32"/>
        </w:rPr>
      </w:pPr>
      <w:r>
        <w:rPr>
          <w:b/>
          <w:color w:val="0070C0"/>
          <w:sz w:val="32"/>
          <w:szCs w:val="32"/>
        </w:rPr>
        <w:t>Pełnienie nadzoru inwestorskiego nad realizacją zadania</w:t>
      </w:r>
      <w:r w:rsidR="007C2176">
        <w:rPr>
          <w:b/>
          <w:color w:val="0070C0"/>
          <w:sz w:val="32"/>
          <w:szCs w:val="32"/>
        </w:rPr>
        <w:t>: „Utwardzenie dróg gminnych”</w:t>
      </w:r>
    </w:p>
    <w:p w14:paraId="49C0F17C" w14:textId="1E368E65" w:rsidR="00847B6B" w:rsidRPr="00847B6B" w:rsidRDefault="00847B6B" w:rsidP="00847B6B">
      <w:pPr>
        <w:tabs>
          <w:tab w:val="center" w:pos="4536"/>
          <w:tab w:val="left" w:pos="6945"/>
        </w:tabs>
        <w:spacing w:before="480" w:after="480" w:line="360" w:lineRule="auto"/>
        <w:jc w:val="center"/>
        <w:rPr>
          <w:b/>
          <w:bCs/>
          <w:caps/>
          <w:sz w:val="28"/>
          <w:szCs w:val="28"/>
        </w:rPr>
      </w:pPr>
      <w:r w:rsidRPr="00847B6B">
        <w:rPr>
          <w:b/>
          <w:bCs/>
          <w:sz w:val="28"/>
          <w:szCs w:val="28"/>
        </w:rPr>
        <w:t>Nr postępowania: ZP.271.1</w:t>
      </w:r>
      <w:r w:rsidR="007C2176">
        <w:rPr>
          <w:b/>
          <w:bCs/>
          <w:sz w:val="28"/>
          <w:szCs w:val="28"/>
        </w:rPr>
        <w:t>3</w:t>
      </w:r>
      <w:r w:rsidRPr="00847B6B">
        <w:rPr>
          <w:b/>
          <w:bCs/>
          <w:sz w:val="28"/>
          <w:szCs w:val="28"/>
        </w:rPr>
        <w:t xml:space="preserve">.2021 </w:t>
      </w:r>
    </w:p>
    <w:p w14:paraId="09FCEC28" w14:textId="77777777" w:rsidR="00847B6B" w:rsidRDefault="00847B6B" w:rsidP="00847B6B">
      <w:pPr>
        <w:tabs>
          <w:tab w:val="center" w:pos="4536"/>
          <w:tab w:val="left" w:pos="6945"/>
        </w:tabs>
        <w:spacing w:before="40" w:line="360" w:lineRule="auto"/>
        <w:jc w:val="center"/>
        <w:rPr>
          <w:bCs/>
          <w:sz w:val="20"/>
          <w:szCs w:val="20"/>
        </w:rPr>
      </w:pPr>
    </w:p>
    <w:p w14:paraId="46FC604C" w14:textId="77777777" w:rsidR="00847B6B" w:rsidRDefault="00847B6B" w:rsidP="00847B6B">
      <w:pPr>
        <w:tabs>
          <w:tab w:val="center" w:pos="4536"/>
          <w:tab w:val="left" w:pos="6945"/>
        </w:tabs>
        <w:spacing w:before="40" w:line="360" w:lineRule="auto"/>
        <w:jc w:val="center"/>
        <w:rPr>
          <w:bCs/>
          <w:sz w:val="20"/>
          <w:szCs w:val="20"/>
        </w:rPr>
      </w:pPr>
    </w:p>
    <w:p w14:paraId="5B070C10" w14:textId="77777777" w:rsidR="00847B6B" w:rsidRDefault="00847B6B" w:rsidP="00847B6B">
      <w:pPr>
        <w:tabs>
          <w:tab w:val="center" w:pos="4536"/>
          <w:tab w:val="left" w:pos="6945"/>
        </w:tabs>
        <w:spacing w:before="40" w:line="360" w:lineRule="auto"/>
        <w:jc w:val="center"/>
        <w:rPr>
          <w:bCs/>
          <w:sz w:val="20"/>
          <w:szCs w:val="20"/>
        </w:rPr>
      </w:pPr>
    </w:p>
    <w:p w14:paraId="3866B474" w14:textId="77777777" w:rsidR="00847B6B" w:rsidRPr="00E96D88" w:rsidRDefault="00847B6B" w:rsidP="00847B6B">
      <w:pPr>
        <w:tabs>
          <w:tab w:val="center" w:pos="4536"/>
          <w:tab w:val="left" w:pos="6945"/>
        </w:tabs>
        <w:spacing w:before="40" w:line="360" w:lineRule="auto"/>
        <w:jc w:val="center"/>
        <w:rPr>
          <w:b/>
          <w:color w:val="FF0000"/>
          <w:sz w:val="20"/>
          <w:szCs w:val="20"/>
        </w:rPr>
      </w:pPr>
      <w:r w:rsidRPr="00816B87">
        <w:rPr>
          <w:bCs/>
          <w:sz w:val="20"/>
          <w:szCs w:val="20"/>
        </w:rPr>
        <w:t>Przedmiotowe postępowanie prowadzone jest przy użyciu środków komunikacji elektronicznej. Składanie ofert następuje za pośrednictwem platformy zakupowej dostępnej pod adresem internetowym:</w:t>
      </w:r>
      <w:r w:rsidRPr="00816B87">
        <w:rPr>
          <w:b/>
          <w:sz w:val="20"/>
          <w:szCs w:val="20"/>
        </w:rPr>
        <w:t xml:space="preserve"> </w:t>
      </w:r>
      <w:r w:rsidRPr="00816B87">
        <w:rPr>
          <w:b/>
          <w:color w:val="FF0000"/>
          <w:sz w:val="20"/>
          <w:szCs w:val="20"/>
        </w:rPr>
        <w:t>https://platformazakupowa.pl/pn/trabkiw_ug</w:t>
      </w:r>
    </w:p>
    <w:p w14:paraId="57259C88" w14:textId="77777777" w:rsidR="00847B6B" w:rsidRDefault="00847B6B" w:rsidP="00847B6B">
      <w:pPr>
        <w:pStyle w:val="Tytu"/>
        <w:spacing w:before="120" w:after="40" w:line="360" w:lineRule="auto"/>
        <w:rPr>
          <w:caps/>
          <w:sz w:val="24"/>
        </w:rPr>
      </w:pPr>
    </w:p>
    <w:p w14:paraId="58F2F7CE" w14:textId="77777777" w:rsidR="00847B6B" w:rsidRDefault="00847B6B" w:rsidP="00847B6B">
      <w:pPr>
        <w:pStyle w:val="Tytu"/>
        <w:spacing w:before="120" w:after="40" w:line="360" w:lineRule="auto"/>
        <w:rPr>
          <w:caps/>
          <w:sz w:val="24"/>
        </w:rPr>
      </w:pPr>
    </w:p>
    <w:p w14:paraId="7C1970F9" w14:textId="77777777" w:rsidR="00847B6B" w:rsidRDefault="00847B6B" w:rsidP="00847B6B">
      <w:pPr>
        <w:pStyle w:val="Tekstpodstawowy"/>
        <w:rPr>
          <w:rFonts w:ascii="Trebuchet MS"/>
        </w:rPr>
      </w:pPr>
    </w:p>
    <w:p w14:paraId="77100A2C" w14:textId="77777777" w:rsidR="00847B6B" w:rsidRDefault="00847B6B" w:rsidP="00847B6B">
      <w:pPr>
        <w:pStyle w:val="Tekstpodstawowy"/>
        <w:spacing w:before="4"/>
        <w:rPr>
          <w:rFonts w:ascii="Trebuchet MS"/>
          <w:sz w:val="26"/>
        </w:rPr>
      </w:pPr>
    </w:p>
    <w:p w14:paraId="3D6334CB" w14:textId="77777777" w:rsidR="00847B6B" w:rsidRDefault="00847B6B" w:rsidP="00847B6B">
      <w:pPr>
        <w:pStyle w:val="Tekstpodstawowy"/>
        <w:spacing w:before="4"/>
        <w:rPr>
          <w:rFonts w:ascii="Trebuchet MS"/>
          <w:sz w:val="26"/>
        </w:rPr>
      </w:pPr>
    </w:p>
    <w:p w14:paraId="21ED1E7F" w14:textId="77777777" w:rsidR="00847B6B" w:rsidRDefault="00847B6B" w:rsidP="00847B6B">
      <w:pPr>
        <w:pStyle w:val="Tekstpodstawowy"/>
        <w:spacing w:before="4"/>
        <w:rPr>
          <w:rFonts w:ascii="Trebuchet MS"/>
          <w:sz w:val="26"/>
        </w:rPr>
      </w:pPr>
    </w:p>
    <w:p w14:paraId="20B7C44E" w14:textId="7CF2ABE1" w:rsidR="00847B6B" w:rsidRDefault="00847B6B" w:rsidP="00847B6B">
      <w:pPr>
        <w:pStyle w:val="Tekstpodstawowy"/>
        <w:spacing w:before="93"/>
        <w:ind w:left="580" w:right="378"/>
        <w:jc w:val="center"/>
      </w:pPr>
      <w:r>
        <w:t>Trąbki Wielkie,</w:t>
      </w:r>
      <w:r>
        <w:rPr>
          <w:spacing w:val="-1"/>
        </w:rPr>
        <w:t xml:space="preserve"> </w:t>
      </w:r>
      <w:r>
        <w:rPr>
          <w:spacing w:val="-2"/>
        </w:rPr>
        <w:t xml:space="preserve"> </w:t>
      </w:r>
      <w:r>
        <w:t>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7EBC1D39"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8"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lastRenderedPageBreak/>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30EB3BE6"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847B6B">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p.z.p. oraz niniejszej Specyfikacji Warunków Zamówienia, zwaną dalej "SWZ". </w:t>
      </w:r>
    </w:p>
    <w:p w14:paraId="673840AF" w14:textId="702263E0"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847B6B">
        <w:rPr>
          <w:rFonts w:ascii="Arial" w:hAnsi="Arial" w:cs="Arial"/>
          <w:sz w:val="20"/>
        </w:rPr>
        <w:t xml:space="preserve"> nie</w:t>
      </w:r>
      <w:r w:rsidRPr="00E96D88">
        <w:rPr>
          <w:rFonts w:ascii="Arial" w:hAnsi="Arial" w:cs="Arial"/>
          <w:sz w:val="20"/>
        </w:rPr>
        <w:t xml:space="preserve"> przewiduje wyb</w:t>
      </w:r>
      <w:r w:rsidR="00550E07">
        <w:rPr>
          <w:rFonts w:ascii="Arial" w:hAnsi="Arial" w:cs="Arial"/>
          <w:sz w:val="20"/>
        </w:rPr>
        <w:t>ór</w:t>
      </w:r>
      <w:r w:rsidRPr="00E96D88">
        <w:rPr>
          <w:rFonts w:ascii="Arial" w:hAnsi="Arial" w:cs="Arial"/>
          <w:sz w:val="20"/>
        </w:rPr>
        <w:t xml:space="preserve"> 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p.z.p.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40744E10"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r w:rsidR="00FA3FAA">
        <w:rPr>
          <w:rFonts w:ascii="Arial" w:hAnsi="Arial" w:cs="Arial"/>
          <w:sz w:val="20"/>
        </w:rPr>
        <w:t>.</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p.z.p. </w:t>
      </w:r>
    </w:p>
    <w:p w14:paraId="05465891" w14:textId="2809D648" w:rsidR="00BE1AE6" w:rsidRPr="002B0DEF" w:rsidRDefault="00D767F2" w:rsidP="00847B6B">
      <w:pPr>
        <w:pStyle w:val="pkt"/>
        <w:numPr>
          <w:ilvl w:val="0"/>
          <w:numId w:val="15"/>
        </w:numPr>
        <w:spacing w:before="0" w:after="0" w:line="276" w:lineRule="auto"/>
        <w:ind w:left="284" w:hanging="284"/>
        <w:rPr>
          <w:rFonts w:ascii="Arial" w:hAnsi="Arial" w:cs="Arial"/>
          <w:sz w:val="20"/>
        </w:rPr>
      </w:pPr>
      <w:r>
        <w:rPr>
          <w:rFonts w:ascii="Arial" w:hAnsi="Arial" w:cs="Arial"/>
          <w:color w:val="FF0000"/>
          <w:sz w:val="20"/>
        </w:rPr>
        <w:t xml:space="preserve"> </w:t>
      </w:r>
      <w:r w:rsidRPr="00D767F2">
        <w:rPr>
          <w:rFonts w:ascii="Arial" w:hAnsi="Arial" w:cs="Arial"/>
          <w:sz w:val="20"/>
        </w:rPr>
        <w:t xml:space="preserve">Zamawiający nie wymaga </w:t>
      </w:r>
      <w:r w:rsidR="00BE1AE6" w:rsidRPr="00D767F2">
        <w:rPr>
          <w:rFonts w:ascii="Arial" w:hAnsi="Arial" w:cs="Arial"/>
          <w:sz w:val="20"/>
        </w:rPr>
        <w:t>realizacj</w:t>
      </w:r>
      <w:r w:rsidRPr="00D767F2">
        <w:rPr>
          <w:rFonts w:ascii="Arial" w:hAnsi="Arial" w:cs="Arial"/>
          <w:sz w:val="20"/>
        </w:rPr>
        <w:t>i</w:t>
      </w:r>
      <w:r w:rsidR="00BE1AE6" w:rsidRPr="00D767F2">
        <w:rPr>
          <w:rFonts w:ascii="Arial" w:hAnsi="Arial" w:cs="Arial"/>
          <w:sz w:val="20"/>
        </w:rPr>
        <w:t xml:space="preserve"> zamówienia w zakresie zatrudnienia przez Wykonawcę lub podwykonawcę na podstawie stosunku </w:t>
      </w:r>
      <w:r w:rsidRPr="00D767F2">
        <w:rPr>
          <w:rFonts w:ascii="Arial" w:hAnsi="Arial" w:cs="Arial"/>
          <w:sz w:val="20"/>
        </w:rPr>
        <w:t>przy realizacji przedmiotu zamówienia</w:t>
      </w:r>
      <w:r>
        <w:rPr>
          <w:rFonts w:ascii="Arial" w:hAnsi="Arial" w:cs="Arial"/>
          <w:color w:val="FF0000"/>
          <w:sz w:val="20"/>
        </w:rPr>
        <w:t>.</w:t>
      </w:r>
    </w:p>
    <w:p w14:paraId="6AD75A7F" w14:textId="45F542DC"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określa dodatkowych wymagań związanych z zatrudnianiem osób, o których mowa w art. 96 ust. 2 pkt 2 p.z.p. </w:t>
      </w:r>
    </w:p>
    <w:p w14:paraId="73F41E48" w14:textId="51D80167" w:rsidR="00D767F2" w:rsidRPr="00D767F2" w:rsidRDefault="00D767F2" w:rsidP="00D767F2">
      <w:pPr>
        <w:pStyle w:val="Bezodstpw"/>
        <w:numPr>
          <w:ilvl w:val="0"/>
          <w:numId w:val="15"/>
        </w:numPr>
        <w:jc w:val="both"/>
        <w:rPr>
          <w:rFonts w:ascii="Arial" w:hAnsi="Arial" w:cs="Arial"/>
          <w:sz w:val="20"/>
          <w:szCs w:val="20"/>
        </w:rPr>
      </w:pPr>
      <w:r w:rsidRPr="00DF7AD7">
        <w:rPr>
          <w:rFonts w:ascii="Arial" w:hAnsi="Arial" w:cs="Arial"/>
          <w:b/>
          <w:bCs/>
          <w:sz w:val="20"/>
          <w:szCs w:val="20"/>
        </w:rPr>
        <w:t>Zamawiający nie  dopuszcza składania ofert częściowych.</w:t>
      </w:r>
    </w:p>
    <w:p w14:paraId="773AA019" w14:textId="77777777" w:rsidR="00D767F2" w:rsidRPr="00D767F2" w:rsidRDefault="00D767F2" w:rsidP="00D767F2">
      <w:pPr>
        <w:pStyle w:val="Bezodstpw"/>
        <w:ind w:left="720"/>
        <w:jc w:val="both"/>
        <w:rPr>
          <w:rFonts w:ascii="Arial" w:hAnsi="Arial" w:cs="Arial"/>
          <w:sz w:val="20"/>
          <w:szCs w:val="20"/>
        </w:rPr>
      </w:pP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dokonuje</w:t>
      </w:r>
      <w:r w:rsidRPr="00D767F2">
        <w:rPr>
          <w:rFonts w:ascii="Arial" w:hAnsi="Arial" w:cs="Arial"/>
          <w:spacing w:val="1"/>
          <w:sz w:val="20"/>
          <w:szCs w:val="20"/>
        </w:rPr>
        <w:t xml:space="preserve"> </w:t>
      </w:r>
      <w:r w:rsidRPr="00D767F2">
        <w:rPr>
          <w:rFonts w:ascii="Arial" w:hAnsi="Arial" w:cs="Arial"/>
          <w:sz w:val="20"/>
          <w:szCs w:val="20"/>
        </w:rPr>
        <w:t>podziału</w:t>
      </w:r>
      <w:r w:rsidRPr="00D767F2">
        <w:rPr>
          <w:rFonts w:ascii="Arial" w:hAnsi="Arial" w:cs="Arial"/>
          <w:spacing w:val="1"/>
          <w:sz w:val="20"/>
          <w:szCs w:val="20"/>
        </w:rPr>
        <w:t xml:space="preserve"> </w:t>
      </w:r>
      <w:r w:rsidRPr="00D767F2">
        <w:rPr>
          <w:rFonts w:ascii="Arial" w:hAnsi="Arial" w:cs="Arial"/>
          <w:sz w:val="20"/>
          <w:szCs w:val="20"/>
        </w:rPr>
        <w:t>zamówienia</w:t>
      </w:r>
      <w:r w:rsidRPr="00D767F2">
        <w:rPr>
          <w:rFonts w:ascii="Arial" w:hAnsi="Arial" w:cs="Arial"/>
          <w:spacing w:val="1"/>
          <w:sz w:val="20"/>
          <w:szCs w:val="20"/>
        </w:rPr>
        <w:t xml:space="preserve"> </w:t>
      </w:r>
      <w:r w:rsidRPr="00D767F2">
        <w:rPr>
          <w:rFonts w:ascii="Arial" w:hAnsi="Arial" w:cs="Arial"/>
          <w:sz w:val="20"/>
          <w:szCs w:val="20"/>
        </w:rPr>
        <w:t>na</w:t>
      </w:r>
      <w:r w:rsidRPr="00D767F2">
        <w:rPr>
          <w:rFonts w:ascii="Arial" w:hAnsi="Arial" w:cs="Arial"/>
          <w:spacing w:val="1"/>
          <w:sz w:val="20"/>
          <w:szCs w:val="20"/>
        </w:rPr>
        <w:t xml:space="preserve"> </w:t>
      </w:r>
      <w:r w:rsidRPr="00D767F2">
        <w:rPr>
          <w:rFonts w:ascii="Arial" w:hAnsi="Arial" w:cs="Arial"/>
          <w:sz w:val="20"/>
          <w:szCs w:val="20"/>
        </w:rPr>
        <w:t>części.</w:t>
      </w:r>
      <w:r w:rsidRPr="00D767F2">
        <w:rPr>
          <w:rFonts w:ascii="Arial" w:hAnsi="Arial" w:cs="Arial"/>
          <w:spacing w:val="1"/>
          <w:sz w:val="20"/>
          <w:szCs w:val="20"/>
        </w:rPr>
        <w:t xml:space="preserve"> </w:t>
      </w:r>
      <w:r w:rsidRPr="00D767F2">
        <w:rPr>
          <w:rFonts w:ascii="Arial" w:hAnsi="Arial" w:cs="Arial"/>
          <w:sz w:val="20"/>
          <w:szCs w:val="20"/>
        </w:rPr>
        <w:t>Tym</w:t>
      </w:r>
      <w:r w:rsidRPr="00D767F2">
        <w:rPr>
          <w:rFonts w:ascii="Arial" w:hAnsi="Arial" w:cs="Arial"/>
          <w:spacing w:val="1"/>
          <w:sz w:val="20"/>
          <w:szCs w:val="20"/>
        </w:rPr>
        <w:t xml:space="preserve"> </w:t>
      </w:r>
      <w:r w:rsidRPr="00D767F2">
        <w:rPr>
          <w:rFonts w:ascii="Arial" w:hAnsi="Arial" w:cs="Arial"/>
          <w:sz w:val="20"/>
          <w:szCs w:val="20"/>
        </w:rPr>
        <w:t>samym</w:t>
      </w:r>
      <w:r w:rsidRPr="00D767F2">
        <w:rPr>
          <w:rFonts w:ascii="Arial" w:hAnsi="Arial" w:cs="Arial"/>
          <w:spacing w:val="1"/>
          <w:sz w:val="20"/>
          <w:szCs w:val="20"/>
        </w:rPr>
        <w:t xml:space="preserve"> </w:t>
      </w: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dopuszcza</w:t>
      </w:r>
      <w:r w:rsidRPr="00D767F2">
        <w:rPr>
          <w:rFonts w:ascii="Arial" w:hAnsi="Arial" w:cs="Arial"/>
          <w:spacing w:val="-3"/>
          <w:sz w:val="20"/>
          <w:szCs w:val="20"/>
        </w:rPr>
        <w:t xml:space="preserve"> </w:t>
      </w:r>
      <w:r w:rsidRPr="00D767F2">
        <w:rPr>
          <w:rFonts w:ascii="Arial" w:hAnsi="Arial" w:cs="Arial"/>
          <w:sz w:val="20"/>
          <w:szCs w:val="20"/>
        </w:rPr>
        <w:t>możliwości</w:t>
      </w:r>
      <w:r w:rsidRPr="00D767F2">
        <w:rPr>
          <w:rFonts w:ascii="Arial" w:hAnsi="Arial" w:cs="Arial"/>
          <w:spacing w:val="-3"/>
          <w:sz w:val="20"/>
          <w:szCs w:val="20"/>
        </w:rPr>
        <w:t xml:space="preserve"> </w:t>
      </w:r>
      <w:r w:rsidRPr="00D767F2">
        <w:rPr>
          <w:rFonts w:ascii="Arial" w:hAnsi="Arial" w:cs="Arial"/>
          <w:sz w:val="20"/>
          <w:szCs w:val="20"/>
        </w:rPr>
        <w:t>składania</w:t>
      </w:r>
      <w:r w:rsidRPr="00D767F2">
        <w:rPr>
          <w:rFonts w:ascii="Arial" w:hAnsi="Arial" w:cs="Arial"/>
          <w:spacing w:val="-2"/>
          <w:sz w:val="20"/>
          <w:szCs w:val="20"/>
        </w:rPr>
        <w:t xml:space="preserve"> </w:t>
      </w:r>
      <w:r w:rsidRPr="00D767F2">
        <w:rPr>
          <w:rFonts w:ascii="Arial" w:hAnsi="Arial" w:cs="Arial"/>
          <w:sz w:val="20"/>
          <w:szCs w:val="20"/>
        </w:rPr>
        <w:t>ofert</w:t>
      </w:r>
      <w:r w:rsidRPr="00D767F2">
        <w:rPr>
          <w:rFonts w:ascii="Arial" w:hAnsi="Arial" w:cs="Arial"/>
          <w:spacing w:val="-2"/>
          <w:sz w:val="20"/>
          <w:szCs w:val="20"/>
        </w:rPr>
        <w:t xml:space="preserve"> </w:t>
      </w:r>
      <w:r w:rsidRPr="00D767F2">
        <w:rPr>
          <w:rFonts w:ascii="Arial" w:hAnsi="Arial" w:cs="Arial"/>
          <w:sz w:val="20"/>
          <w:szCs w:val="20"/>
        </w:rPr>
        <w:t>częściowych,</w:t>
      </w:r>
      <w:r w:rsidRPr="00D767F2">
        <w:rPr>
          <w:rFonts w:ascii="Arial" w:hAnsi="Arial" w:cs="Arial"/>
          <w:spacing w:val="-3"/>
          <w:sz w:val="20"/>
          <w:szCs w:val="20"/>
        </w:rPr>
        <w:t xml:space="preserve"> </w:t>
      </w:r>
      <w:r w:rsidRPr="00D767F2">
        <w:rPr>
          <w:rFonts w:ascii="Arial" w:hAnsi="Arial" w:cs="Arial"/>
          <w:sz w:val="20"/>
          <w:szCs w:val="20"/>
        </w:rPr>
        <w:t>o</w:t>
      </w:r>
      <w:r w:rsidRPr="00D767F2">
        <w:rPr>
          <w:rFonts w:ascii="Arial" w:hAnsi="Arial" w:cs="Arial"/>
          <w:spacing w:val="2"/>
          <w:sz w:val="20"/>
          <w:szCs w:val="20"/>
        </w:rPr>
        <w:t xml:space="preserve"> </w:t>
      </w:r>
      <w:r w:rsidRPr="00D767F2">
        <w:rPr>
          <w:rFonts w:ascii="Arial" w:hAnsi="Arial" w:cs="Arial"/>
          <w:sz w:val="20"/>
          <w:szCs w:val="20"/>
        </w:rPr>
        <w:t>których mowa</w:t>
      </w:r>
      <w:r w:rsidRPr="00D767F2">
        <w:rPr>
          <w:rFonts w:ascii="Arial" w:hAnsi="Arial" w:cs="Arial"/>
          <w:spacing w:val="-3"/>
          <w:sz w:val="20"/>
          <w:szCs w:val="20"/>
        </w:rPr>
        <w:t xml:space="preserve"> </w:t>
      </w:r>
      <w:r w:rsidRPr="00D767F2">
        <w:rPr>
          <w:rFonts w:ascii="Arial" w:hAnsi="Arial" w:cs="Arial"/>
          <w:sz w:val="20"/>
          <w:szCs w:val="20"/>
        </w:rPr>
        <w:t>w art.</w:t>
      </w:r>
      <w:r w:rsidRPr="00D767F2">
        <w:rPr>
          <w:rFonts w:ascii="Arial" w:hAnsi="Arial" w:cs="Arial"/>
          <w:spacing w:val="-1"/>
          <w:sz w:val="20"/>
          <w:szCs w:val="20"/>
        </w:rPr>
        <w:t xml:space="preserve"> </w:t>
      </w:r>
      <w:r w:rsidRPr="00D767F2">
        <w:rPr>
          <w:rFonts w:ascii="Arial" w:hAnsi="Arial" w:cs="Arial"/>
          <w:sz w:val="20"/>
          <w:szCs w:val="20"/>
        </w:rPr>
        <w:t>7 pkt</w:t>
      </w:r>
      <w:r w:rsidRPr="00D767F2">
        <w:rPr>
          <w:rFonts w:ascii="Arial" w:hAnsi="Arial" w:cs="Arial"/>
          <w:spacing w:val="-2"/>
          <w:sz w:val="20"/>
          <w:szCs w:val="20"/>
        </w:rPr>
        <w:t xml:space="preserve"> </w:t>
      </w:r>
      <w:r w:rsidRPr="00D767F2">
        <w:rPr>
          <w:rFonts w:ascii="Arial" w:hAnsi="Arial" w:cs="Arial"/>
          <w:sz w:val="20"/>
          <w:szCs w:val="20"/>
        </w:rPr>
        <w:t>15</w:t>
      </w:r>
      <w:r w:rsidRPr="00D767F2">
        <w:rPr>
          <w:rFonts w:ascii="Arial" w:hAnsi="Arial" w:cs="Arial"/>
          <w:spacing w:val="-2"/>
          <w:sz w:val="20"/>
          <w:szCs w:val="20"/>
        </w:rPr>
        <w:t xml:space="preserve"> </w:t>
      </w:r>
      <w:r w:rsidRPr="00D767F2">
        <w:rPr>
          <w:rFonts w:ascii="Arial" w:hAnsi="Arial" w:cs="Arial"/>
          <w:sz w:val="20"/>
          <w:szCs w:val="20"/>
        </w:rPr>
        <w:t>ustawy</w:t>
      </w:r>
      <w:r w:rsidRPr="00D767F2">
        <w:rPr>
          <w:rFonts w:ascii="Arial" w:hAnsi="Arial" w:cs="Arial"/>
          <w:spacing w:val="1"/>
          <w:sz w:val="20"/>
          <w:szCs w:val="20"/>
        </w:rPr>
        <w:t xml:space="preserve"> </w:t>
      </w:r>
      <w:r w:rsidRPr="00D767F2">
        <w:rPr>
          <w:rFonts w:ascii="Arial" w:hAnsi="Arial" w:cs="Arial"/>
          <w:sz w:val="20"/>
          <w:szCs w:val="20"/>
        </w:rPr>
        <w:t>Pzp.</w:t>
      </w:r>
    </w:p>
    <w:p w14:paraId="1F1CC74F" w14:textId="77777777" w:rsidR="00D767F2" w:rsidRPr="00D767F2" w:rsidRDefault="00D767F2" w:rsidP="005D03F6">
      <w:pPr>
        <w:pStyle w:val="Bezodstpw"/>
        <w:ind w:left="720"/>
        <w:jc w:val="both"/>
        <w:rPr>
          <w:rFonts w:ascii="Arial" w:hAnsi="Arial" w:cs="Arial"/>
          <w:sz w:val="20"/>
          <w:szCs w:val="20"/>
        </w:rPr>
      </w:pPr>
      <w:r w:rsidRPr="00D767F2">
        <w:rPr>
          <w:rFonts w:ascii="Arial" w:hAnsi="Arial" w:cs="Arial"/>
          <w:bCs/>
          <w:sz w:val="20"/>
          <w:szCs w:val="20"/>
        </w:rPr>
        <w:t>Zamawiający  nie dokonał podziału zamówienia na części, ponieważ taki podział groziłby nadmiernymi trudnościami</w:t>
      </w:r>
      <w:r>
        <w:rPr>
          <w:rFonts w:ascii="Arial" w:hAnsi="Arial" w:cs="Arial"/>
          <w:bCs/>
          <w:sz w:val="20"/>
          <w:szCs w:val="20"/>
        </w:rPr>
        <w:t xml:space="preserve"> </w:t>
      </w:r>
      <w:r w:rsidRPr="00D767F2">
        <w:rPr>
          <w:rFonts w:ascii="Arial" w:hAnsi="Arial" w:cs="Arial"/>
          <w:bCs/>
          <w:sz w:val="20"/>
          <w:szCs w:val="20"/>
        </w:rPr>
        <w:t xml:space="preserve"> technicznymi i organizacyjnymi w prawidłowym prowadzeniu nadzoru nad pracami budowlanymi. </w:t>
      </w:r>
      <w:r w:rsidRPr="00D767F2">
        <w:rPr>
          <w:rFonts w:ascii="Arial" w:hAnsi="Arial" w:cs="Arial"/>
          <w:bCs/>
          <w:sz w:val="20"/>
          <w:szCs w:val="20"/>
        </w:rPr>
        <w:br/>
        <w:t xml:space="preserve">W związku z powyższym zgodnie z prawem budowlanym będzie ustanowiony jeden inspektor nadzoru dla danej branży, który będzie nadzorował realizację całego zadania </w:t>
      </w:r>
      <w:r w:rsidRPr="00D767F2">
        <w:rPr>
          <w:rFonts w:ascii="Arial" w:hAnsi="Arial" w:cs="Arial"/>
          <w:bCs/>
          <w:sz w:val="20"/>
          <w:szCs w:val="20"/>
        </w:rPr>
        <w:br/>
        <w:t>w zakresie swoich uprawnień budowlanych.</w:t>
      </w:r>
    </w:p>
    <w:p w14:paraId="2E16EEA7" w14:textId="77777777" w:rsidR="00D767F2" w:rsidRPr="00D767F2" w:rsidRDefault="00D767F2" w:rsidP="00D767F2">
      <w:pPr>
        <w:pStyle w:val="Bezodstpw"/>
        <w:numPr>
          <w:ilvl w:val="0"/>
          <w:numId w:val="15"/>
        </w:numPr>
        <w:jc w:val="both"/>
        <w:rPr>
          <w:rFonts w:ascii="Arial" w:hAnsi="Arial" w:cs="Arial"/>
          <w:sz w:val="20"/>
          <w:szCs w:val="20"/>
        </w:rPr>
      </w:pPr>
      <w:r w:rsidRPr="00D767F2">
        <w:rPr>
          <w:rFonts w:ascii="Arial" w:hAnsi="Arial" w:cs="Arial"/>
          <w:sz w:val="20"/>
          <w:szCs w:val="20"/>
        </w:rPr>
        <w:t>Każdy Wykonawca ma prawo złożyć tylko jedną ofertę. Za równoznaczne ze złożeniem więcej niż</w:t>
      </w:r>
      <w:r w:rsidRPr="00D767F2">
        <w:rPr>
          <w:rFonts w:ascii="Arial" w:hAnsi="Arial" w:cs="Arial"/>
          <w:spacing w:val="1"/>
          <w:sz w:val="20"/>
          <w:szCs w:val="20"/>
        </w:rPr>
        <w:t xml:space="preserve"> </w:t>
      </w:r>
      <w:r w:rsidRPr="00D767F2">
        <w:rPr>
          <w:rFonts w:ascii="Arial" w:hAnsi="Arial" w:cs="Arial"/>
          <w:sz w:val="20"/>
          <w:szCs w:val="20"/>
        </w:rPr>
        <w:t>jednej oferty przez tego samego Wykonawcę zostanie uznana sytuacja, w której ten sam podmiot</w:t>
      </w:r>
      <w:r w:rsidRPr="00D767F2">
        <w:rPr>
          <w:rFonts w:ascii="Arial" w:hAnsi="Arial" w:cs="Arial"/>
          <w:spacing w:val="1"/>
          <w:sz w:val="20"/>
          <w:szCs w:val="20"/>
        </w:rPr>
        <w:t xml:space="preserve"> </w:t>
      </w:r>
      <w:r w:rsidRPr="00D767F2">
        <w:rPr>
          <w:rFonts w:ascii="Arial" w:hAnsi="Arial" w:cs="Arial"/>
          <w:sz w:val="20"/>
          <w:szCs w:val="20"/>
        </w:rPr>
        <w:t>występuje</w:t>
      </w:r>
      <w:r w:rsidRPr="00D767F2">
        <w:rPr>
          <w:rFonts w:ascii="Arial" w:hAnsi="Arial" w:cs="Arial"/>
          <w:spacing w:val="-2"/>
          <w:sz w:val="20"/>
          <w:szCs w:val="20"/>
        </w:rPr>
        <w:t xml:space="preserve"> </w:t>
      </w:r>
      <w:r w:rsidRPr="00D767F2">
        <w:rPr>
          <w:rFonts w:ascii="Arial" w:hAnsi="Arial" w:cs="Arial"/>
          <w:sz w:val="20"/>
          <w:szCs w:val="20"/>
        </w:rPr>
        <w:t>w</w:t>
      </w:r>
      <w:r w:rsidRPr="00D767F2">
        <w:rPr>
          <w:rFonts w:ascii="Arial" w:hAnsi="Arial" w:cs="Arial"/>
          <w:spacing w:val="-2"/>
          <w:sz w:val="20"/>
          <w:szCs w:val="20"/>
        </w:rPr>
        <w:t xml:space="preserve"> </w:t>
      </w:r>
      <w:r w:rsidRPr="00D767F2">
        <w:rPr>
          <w:rFonts w:ascii="Arial" w:hAnsi="Arial" w:cs="Arial"/>
          <w:sz w:val="20"/>
          <w:szCs w:val="20"/>
        </w:rPr>
        <w:t>dwóch lub więcej ofertach</w:t>
      </w:r>
      <w:r w:rsidRPr="00D767F2">
        <w:rPr>
          <w:rFonts w:ascii="Arial" w:hAnsi="Arial" w:cs="Arial"/>
          <w:spacing w:val="-2"/>
          <w:sz w:val="20"/>
          <w:szCs w:val="20"/>
        </w:rPr>
        <w:t xml:space="preserve"> </w:t>
      </w:r>
      <w:r w:rsidRPr="00D767F2">
        <w:rPr>
          <w:rFonts w:ascii="Arial" w:hAnsi="Arial" w:cs="Arial"/>
          <w:sz w:val="20"/>
          <w:szCs w:val="20"/>
        </w:rPr>
        <w:t>składanych</w:t>
      </w:r>
      <w:r w:rsidRPr="00D767F2">
        <w:rPr>
          <w:rFonts w:ascii="Arial" w:hAnsi="Arial" w:cs="Arial"/>
          <w:spacing w:val="-2"/>
          <w:sz w:val="20"/>
          <w:szCs w:val="20"/>
        </w:rPr>
        <w:t xml:space="preserve"> </w:t>
      </w:r>
      <w:r w:rsidRPr="00D767F2">
        <w:rPr>
          <w:rFonts w:ascii="Arial" w:hAnsi="Arial" w:cs="Arial"/>
          <w:sz w:val="20"/>
          <w:szCs w:val="20"/>
        </w:rPr>
        <w:t>wspólnie lub</w:t>
      </w:r>
      <w:r w:rsidRPr="00D767F2">
        <w:rPr>
          <w:rFonts w:ascii="Arial" w:hAnsi="Arial" w:cs="Arial"/>
          <w:spacing w:val="-1"/>
          <w:sz w:val="20"/>
          <w:szCs w:val="20"/>
        </w:rPr>
        <w:t xml:space="preserve"> </w:t>
      </w:r>
      <w:r w:rsidRPr="00D767F2">
        <w:rPr>
          <w:rFonts w:ascii="Arial" w:hAnsi="Arial" w:cs="Arial"/>
          <w:sz w:val="20"/>
          <w:szCs w:val="20"/>
        </w:rPr>
        <w:t>jest</w:t>
      </w:r>
      <w:r w:rsidRPr="00D767F2">
        <w:rPr>
          <w:rFonts w:ascii="Arial" w:hAnsi="Arial" w:cs="Arial"/>
          <w:spacing w:val="-2"/>
          <w:sz w:val="20"/>
          <w:szCs w:val="20"/>
        </w:rPr>
        <w:t xml:space="preserve"> </w:t>
      </w:r>
      <w:r w:rsidRPr="00D767F2">
        <w:rPr>
          <w:rFonts w:ascii="Arial" w:hAnsi="Arial" w:cs="Arial"/>
          <w:sz w:val="20"/>
          <w:szCs w:val="20"/>
        </w:rPr>
        <w:t>samodzielnym</w:t>
      </w:r>
    </w:p>
    <w:p w14:paraId="6155D70C" w14:textId="77777777" w:rsidR="005D03F6" w:rsidRPr="005D03F6" w:rsidRDefault="00D767F2" w:rsidP="00A23E2B">
      <w:pPr>
        <w:pStyle w:val="Akapitzlist"/>
        <w:numPr>
          <w:ilvl w:val="0"/>
          <w:numId w:val="15"/>
        </w:numPr>
        <w:spacing w:after="120" w:line="276" w:lineRule="auto"/>
        <w:jc w:val="both"/>
      </w:pPr>
      <w:r w:rsidRPr="005D03F6">
        <w:rPr>
          <w:rFonts w:ascii="Arial" w:hAnsi="Arial" w:cs="Arial"/>
          <w:sz w:val="20"/>
        </w:rPr>
        <w:t xml:space="preserve">Zamawiający nie dopuszcza składania ofert wariantowych </w:t>
      </w:r>
      <w:r w:rsidR="005D03F6">
        <w:rPr>
          <w:rFonts w:ascii="Arial" w:hAnsi="Arial" w:cs="Arial"/>
          <w:sz w:val="20"/>
        </w:rPr>
        <w:t>.</w:t>
      </w:r>
    </w:p>
    <w:p w14:paraId="443BC908" w14:textId="00D75EA0" w:rsidR="00D767F2" w:rsidRPr="007765B4" w:rsidRDefault="00D767F2" w:rsidP="00A23E2B">
      <w:pPr>
        <w:pStyle w:val="Akapitzlist"/>
        <w:numPr>
          <w:ilvl w:val="0"/>
          <w:numId w:val="15"/>
        </w:numPr>
        <w:spacing w:after="120" w:line="276" w:lineRule="auto"/>
        <w:jc w:val="both"/>
      </w:pPr>
      <w:r w:rsidRPr="005D03F6">
        <w:rPr>
          <w:rFonts w:ascii="Arial" w:hAnsi="Arial" w:cs="Arial"/>
          <w:sz w:val="20"/>
        </w:rPr>
        <w:t>Zamawiający nie przewiduje udzielania zamówień, o których mowa w art. 214 ust. 1 pkt 7.</w:t>
      </w:r>
    </w:p>
    <w:p w14:paraId="7B4DD724" w14:textId="77777777" w:rsidR="007765B4" w:rsidRDefault="007765B4" w:rsidP="007765B4">
      <w:pPr>
        <w:pStyle w:val="pkt"/>
        <w:spacing w:before="0" w:after="0" w:line="276" w:lineRule="auto"/>
        <w:ind w:left="0" w:firstLine="0"/>
        <w:rPr>
          <w:rFonts w:ascii="Arial" w:hAnsi="Arial" w:cs="Arial"/>
          <w:sz w:val="20"/>
        </w:rPr>
      </w:pPr>
    </w:p>
    <w:p w14:paraId="661402E0" w14:textId="77777777" w:rsidR="00273A72" w:rsidRDefault="00273A72" w:rsidP="007765B4">
      <w:pPr>
        <w:pStyle w:val="pkt"/>
        <w:spacing w:before="0" w:after="0" w:line="276" w:lineRule="auto"/>
        <w:ind w:left="0" w:firstLine="0"/>
        <w:rPr>
          <w:rFonts w:ascii="Arial" w:hAnsi="Arial" w:cs="Arial"/>
          <w:b/>
          <w:bCs/>
          <w:color w:val="0070C0"/>
          <w:sz w:val="20"/>
        </w:rPr>
      </w:pPr>
    </w:p>
    <w:p w14:paraId="4B593A3E" w14:textId="77777777" w:rsidR="00273A72" w:rsidRDefault="00273A72" w:rsidP="007765B4">
      <w:pPr>
        <w:pStyle w:val="pkt"/>
        <w:spacing w:before="0" w:after="0" w:line="276" w:lineRule="auto"/>
        <w:ind w:left="0" w:firstLine="0"/>
        <w:rPr>
          <w:rFonts w:ascii="Arial" w:hAnsi="Arial" w:cs="Arial"/>
          <w:b/>
          <w:bCs/>
          <w:color w:val="0070C0"/>
          <w:sz w:val="20"/>
        </w:rPr>
      </w:pPr>
    </w:p>
    <w:p w14:paraId="0AD9F9E6" w14:textId="77777777" w:rsidR="00273A72" w:rsidRDefault="00273A72" w:rsidP="007765B4">
      <w:pPr>
        <w:pStyle w:val="pkt"/>
        <w:spacing w:before="0" w:after="0" w:line="276" w:lineRule="auto"/>
        <w:ind w:left="0" w:firstLine="0"/>
        <w:rPr>
          <w:rFonts w:ascii="Arial" w:hAnsi="Arial" w:cs="Arial"/>
          <w:b/>
          <w:bCs/>
          <w:color w:val="0070C0"/>
          <w:sz w:val="20"/>
        </w:rPr>
      </w:pPr>
    </w:p>
    <w:p w14:paraId="6D12BEA5" w14:textId="391C3996"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lastRenderedPageBreak/>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48944215" w14:textId="00153074" w:rsidR="004A2C8E" w:rsidRDefault="00847B6B" w:rsidP="004A2C8E">
      <w:pPr>
        <w:spacing w:line="350" w:lineRule="auto"/>
        <w:ind w:left="602" w:right="114"/>
        <w:jc w:val="both"/>
        <w:rPr>
          <w:rFonts w:ascii="Arial" w:hAnsi="Arial" w:cs="Arial"/>
          <w:b/>
          <w:sz w:val="20"/>
          <w:szCs w:val="20"/>
        </w:rPr>
      </w:pPr>
      <w:r w:rsidRPr="00847B6B">
        <w:rPr>
          <w:rFonts w:ascii="Arial" w:hAnsi="Arial" w:cs="Arial"/>
          <w:b/>
          <w:sz w:val="20"/>
          <w:szCs w:val="20"/>
        </w:rPr>
        <w:t>1.Przedmiot zamówienia obejmuje pełnienie nadzoru inwestorskiego podczas realizacji robót</w:t>
      </w:r>
      <w:r w:rsidRPr="00847B6B">
        <w:rPr>
          <w:rFonts w:ascii="Arial" w:hAnsi="Arial" w:cs="Arial"/>
          <w:b/>
          <w:spacing w:val="1"/>
          <w:sz w:val="20"/>
          <w:szCs w:val="20"/>
        </w:rPr>
        <w:t xml:space="preserve"> </w:t>
      </w:r>
      <w:r w:rsidRPr="00847B6B">
        <w:rPr>
          <w:rFonts w:ascii="Arial" w:hAnsi="Arial" w:cs="Arial"/>
          <w:b/>
          <w:sz w:val="20"/>
          <w:szCs w:val="20"/>
        </w:rPr>
        <w:t xml:space="preserve">budowlanych nad </w:t>
      </w:r>
      <w:r w:rsidR="004A2C8E">
        <w:rPr>
          <w:rFonts w:ascii="Arial" w:hAnsi="Arial" w:cs="Arial"/>
          <w:b/>
          <w:sz w:val="20"/>
          <w:szCs w:val="20"/>
        </w:rPr>
        <w:t xml:space="preserve">całym ( 4 części ) </w:t>
      </w:r>
      <w:r w:rsidRPr="00847B6B">
        <w:rPr>
          <w:rFonts w:ascii="Arial" w:hAnsi="Arial" w:cs="Arial"/>
          <w:b/>
          <w:sz w:val="20"/>
          <w:szCs w:val="20"/>
        </w:rPr>
        <w:t>zadaniem  pn.:</w:t>
      </w:r>
      <w:r w:rsidR="007C2176">
        <w:rPr>
          <w:rFonts w:ascii="Arial" w:hAnsi="Arial" w:cs="Arial"/>
          <w:b/>
          <w:sz w:val="20"/>
          <w:szCs w:val="20"/>
        </w:rPr>
        <w:t xml:space="preserve"> „Utwardzenie dróg gminnych”</w:t>
      </w:r>
      <w:r w:rsidR="004A2C8E">
        <w:rPr>
          <w:rFonts w:ascii="Arial" w:hAnsi="Arial" w:cs="Arial"/>
          <w:b/>
          <w:sz w:val="20"/>
          <w:szCs w:val="20"/>
        </w:rPr>
        <w:t>, które to jest podzielone na 4 części tj.:</w:t>
      </w:r>
    </w:p>
    <w:p w14:paraId="6E013593" w14:textId="77777777" w:rsidR="004A2C8E" w:rsidRPr="004A2C8E" w:rsidRDefault="004A2C8E" w:rsidP="004A2C8E">
      <w:pPr>
        <w:pStyle w:val="Standard"/>
        <w:numPr>
          <w:ilvl w:val="1"/>
          <w:numId w:val="42"/>
        </w:numPr>
        <w:jc w:val="both"/>
        <w:rPr>
          <w:rFonts w:ascii="Arial" w:hAnsi="Arial" w:cs="Arial"/>
          <w:b/>
          <w:bCs/>
          <w:sz w:val="20"/>
          <w:szCs w:val="20"/>
        </w:rPr>
      </w:pPr>
      <w:r w:rsidRPr="004A2C8E">
        <w:rPr>
          <w:rFonts w:ascii="Arial" w:hAnsi="Arial" w:cs="Arial"/>
          <w:b/>
          <w:bCs/>
          <w:sz w:val="20"/>
          <w:szCs w:val="20"/>
        </w:rPr>
        <w:t>Ułożenie płyt JOMB w Gołębiewku</w:t>
      </w:r>
    </w:p>
    <w:p w14:paraId="3F713546" w14:textId="77777777" w:rsidR="004A2C8E" w:rsidRPr="004A2C8E" w:rsidRDefault="004A2C8E" w:rsidP="004A2C8E">
      <w:pPr>
        <w:pStyle w:val="Standard"/>
        <w:numPr>
          <w:ilvl w:val="1"/>
          <w:numId w:val="42"/>
        </w:numPr>
        <w:jc w:val="both"/>
        <w:rPr>
          <w:rFonts w:ascii="Arial" w:hAnsi="Arial" w:cs="Arial"/>
          <w:b/>
          <w:bCs/>
          <w:sz w:val="20"/>
          <w:szCs w:val="20"/>
        </w:rPr>
      </w:pPr>
      <w:r w:rsidRPr="004A2C8E">
        <w:rPr>
          <w:rFonts w:ascii="Arial" w:hAnsi="Arial" w:cs="Arial"/>
          <w:b/>
          <w:bCs/>
          <w:sz w:val="20"/>
          <w:szCs w:val="20"/>
        </w:rPr>
        <w:t>Ułożenie płyt JOMB w miejscowości Kaczki, Trąbki Wielkie, Klepiny, Kleszczewo, Mierzeszyn, Sobowidz, Warcz,  Czerniewo, Graniczna Wieś, Gołębiewo Wielkie, Trąbki Małe, Łaguszewo, Cząstkowo, Zła Wieś</w:t>
      </w:r>
    </w:p>
    <w:p w14:paraId="7515956B" w14:textId="77777777" w:rsidR="004A2C8E" w:rsidRPr="004A2C8E" w:rsidRDefault="004A2C8E" w:rsidP="004A2C8E">
      <w:pPr>
        <w:pStyle w:val="Standard"/>
        <w:numPr>
          <w:ilvl w:val="1"/>
          <w:numId w:val="42"/>
        </w:numPr>
        <w:jc w:val="both"/>
        <w:rPr>
          <w:rFonts w:ascii="Arial" w:hAnsi="Arial" w:cs="Arial"/>
          <w:b/>
          <w:bCs/>
          <w:sz w:val="20"/>
          <w:szCs w:val="20"/>
        </w:rPr>
      </w:pPr>
      <w:r w:rsidRPr="004A2C8E">
        <w:rPr>
          <w:rFonts w:ascii="Arial" w:hAnsi="Arial" w:cs="Arial"/>
          <w:b/>
          <w:bCs/>
          <w:sz w:val="20"/>
          <w:szCs w:val="20"/>
        </w:rPr>
        <w:t>Utwardzenie działki drogowej w Gołębiewo Średnie dz. nr 305/44</w:t>
      </w:r>
    </w:p>
    <w:p w14:paraId="581225A7" w14:textId="77777777" w:rsidR="004A2C8E" w:rsidRPr="004A2C8E" w:rsidRDefault="004A2C8E" w:rsidP="004A2C8E">
      <w:pPr>
        <w:pStyle w:val="Standard"/>
        <w:numPr>
          <w:ilvl w:val="1"/>
          <w:numId w:val="42"/>
        </w:numPr>
        <w:jc w:val="both"/>
        <w:rPr>
          <w:rFonts w:ascii="Arial" w:hAnsi="Arial" w:cs="Arial"/>
          <w:b/>
          <w:bCs/>
          <w:sz w:val="20"/>
          <w:szCs w:val="20"/>
        </w:rPr>
      </w:pPr>
      <w:r w:rsidRPr="004A2C8E">
        <w:rPr>
          <w:rFonts w:ascii="Arial" w:hAnsi="Arial" w:cs="Arial"/>
          <w:b/>
          <w:bCs/>
          <w:sz w:val="20"/>
          <w:szCs w:val="20"/>
        </w:rPr>
        <w:t>Utwardzenie działki drogowej w Rościszewie dz. nr 232/2, 188/2, 183/3</w:t>
      </w:r>
    </w:p>
    <w:p w14:paraId="23F3099E" w14:textId="77777777" w:rsidR="00847B6B" w:rsidRPr="00847B6B" w:rsidRDefault="00847B6B" w:rsidP="00847B6B">
      <w:pPr>
        <w:pStyle w:val="Tekstpodstawowy"/>
        <w:spacing w:before="5"/>
        <w:rPr>
          <w:rFonts w:cs="Arial"/>
          <w:b w:val="0"/>
          <w:bCs/>
          <w:sz w:val="20"/>
        </w:rPr>
      </w:pPr>
    </w:p>
    <w:p w14:paraId="3DC4BBAE" w14:textId="6E9A17BE" w:rsidR="00847B6B" w:rsidRPr="00847B6B" w:rsidRDefault="00847B6B" w:rsidP="00847B6B">
      <w:pPr>
        <w:spacing w:line="350" w:lineRule="auto"/>
        <w:ind w:left="602" w:right="112"/>
        <w:jc w:val="both"/>
        <w:rPr>
          <w:rFonts w:ascii="Arial" w:hAnsi="Arial" w:cs="Arial"/>
          <w:bCs/>
          <w:sz w:val="20"/>
          <w:szCs w:val="20"/>
        </w:rPr>
      </w:pPr>
      <w:r w:rsidRPr="00847B6B">
        <w:rPr>
          <w:rFonts w:ascii="Arial" w:hAnsi="Arial" w:cs="Arial"/>
          <w:bCs/>
          <w:sz w:val="20"/>
          <w:szCs w:val="20"/>
        </w:rPr>
        <w:t>Szczegółowy</w:t>
      </w:r>
      <w:r w:rsidRPr="00847B6B">
        <w:rPr>
          <w:rFonts w:ascii="Arial" w:hAnsi="Arial" w:cs="Arial"/>
          <w:bCs/>
          <w:spacing w:val="1"/>
          <w:sz w:val="20"/>
          <w:szCs w:val="20"/>
        </w:rPr>
        <w:t xml:space="preserve"> </w:t>
      </w:r>
      <w:r w:rsidRPr="00847B6B">
        <w:rPr>
          <w:rFonts w:ascii="Arial" w:hAnsi="Arial" w:cs="Arial"/>
          <w:bCs/>
          <w:sz w:val="20"/>
          <w:szCs w:val="20"/>
        </w:rPr>
        <w:t>opis</w:t>
      </w:r>
      <w:r w:rsidRPr="00847B6B">
        <w:rPr>
          <w:rFonts w:ascii="Arial" w:hAnsi="Arial" w:cs="Arial"/>
          <w:bCs/>
          <w:spacing w:val="1"/>
          <w:sz w:val="20"/>
          <w:szCs w:val="20"/>
        </w:rPr>
        <w:t xml:space="preserve"> </w:t>
      </w:r>
      <w:r w:rsidRPr="00847B6B">
        <w:rPr>
          <w:rFonts w:ascii="Arial" w:hAnsi="Arial" w:cs="Arial"/>
          <w:bCs/>
          <w:sz w:val="20"/>
          <w:szCs w:val="20"/>
        </w:rPr>
        <w:t>oraz</w:t>
      </w:r>
      <w:r w:rsidRPr="00847B6B">
        <w:rPr>
          <w:rFonts w:ascii="Arial" w:hAnsi="Arial" w:cs="Arial"/>
          <w:bCs/>
          <w:spacing w:val="1"/>
          <w:sz w:val="20"/>
          <w:szCs w:val="20"/>
        </w:rPr>
        <w:t xml:space="preserve"> </w:t>
      </w:r>
      <w:r w:rsidRPr="00847B6B">
        <w:rPr>
          <w:rFonts w:ascii="Arial" w:hAnsi="Arial" w:cs="Arial"/>
          <w:bCs/>
          <w:sz w:val="20"/>
          <w:szCs w:val="20"/>
        </w:rPr>
        <w:t>sposób</w:t>
      </w:r>
      <w:r w:rsidRPr="00847B6B">
        <w:rPr>
          <w:rFonts w:ascii="Arial" w:hAnsi="Arial" w:cs="Arial"/>
          <w:bCs/>
          <w:spacing w:val="1"/>
          <w:sz w:val="20"/>
          <w:szCs w:val="20"/>
        </w:rPr>
        <w:t xml:space="preserve"> </w:t>
      </w:r>
      <w:r w:rsidRPr="00847B6B">
        <w:rPr>
          <w:rFonts w:ascii="Arial" w:hAnsi="Arial" w:cs="Arial"/>
          <w:bCs/>
          <w:sz w:val="20"/>
          <w:szCs w:val="20"/>
        </w:rPr>
        <w:t xml:space="preserve">realizacji robót </w:t>
      </w:r>
      <w:r w:rsidRPr="00847B6B">
        <w:rPr>
          <w:rFonts w:ascii="Arial" w:hAnsi="Arial" w:cs="Arial"/>
          <w:bCs/>
          <w:spacing w:val="1"/>
          <w:sz w:val="20"/>
          <w:szCs w:val="20"/>
        </w:rPr>
        <w:t xml:space="preserve"> </w:t>
      </w:r>
      <w:r w:rsidRPr="00847B6B">
        <w:rPr>
          <w:rFonts w:ascii="Arial" w:hAnsi="Arial" w:cs="Arial"/>
          <w:bCs/>
          <w:sz w:val="20"/>
          <w:szCs w:val="20"/>
        </w:rPr>
        <w:t>zawiera</w:t>
      </w:r>
      <w:r w:rsidRPr="00847B6B">
        <w:rPr>
          <w:rFonts w:ascii="Arial" w:hAnsi="Arial" w:cs="Arial"/>
          <w:bCs/>
          <w:spacing w:val="1"/>
          <w:sz w:val="20"/>
          <w:szCs w:val="20"/>
        </w:rPr>
        <w:t xml:space="preserve"> </w:t>
      </w:r>
      <w:r w:rsidRPr="00847B6B">
        <w:rPr>
          <w:rFonts w:ascii="Arial" w:hAnsi="Arial" w:cs="Arial"/>
          <w:bCs/>
          <w:sz w:val="20"/>
          <w:szCs w:val="20"/>
        </w:rPr>
        <w:t>dokumentacja</w:t>
      </w:r>
      <w:r w:rsidRPr="00847B6B">
        <w:rPr>
          <w:rFonts w:ascii="Arial" w:hAnsi="Arial" w:cs="Arial"/>
          <w:bCs/>
          <w:spacing w:val="56"/>
          <w:sz w:val="20"/>
          <w:szCs w:val="20"/>
        </w:rPr>
        <w:t xml:space="preserve"> </w:t>
      </w:r>
      <w:r w:rsidRPr="00847B6B">
        <w:rPr>
          <w:rFonts w:ascii="Arial" w:hAnsi="Arial" w:cs="Arial"/>
          <w:bCs/>
          <w:sz w:val="20"/>
          <w:szCs w:val="20"/>
        </w:rPr>
        <w:t>do postępowania dotyczącego wyłonionego wykonawcy robót budowlanych</w:t>
      </w:r>
      <w:r w:rsidRPr="00847B6B">
        <w:rPr>
          <w:rFonts w:ascii="Arial" w:hAnsi="Arial" w:cs="Arial"/>
          <w:bCs/>
          <w:spacing w:val="1"/>
          <w:sz w:val="20"/>
          <w:szCs w:val="20"/>
        </w:rPr>
        <w:t xml:space="preserve"> </w:t>
      </w:r>
      <w:r w:rsidRPr="00847B6B">
        <w:rPr>
          <w:rFonts w:ascii="Arial" w:hAnsi="Arial" w:cs="Arial"/>
          <w:bCs/>
          <w:sz w:val="20"/>
          <w:szCs w:val="20"/>
        </w:rPr>
        <w:t>zadania pn. „</w:t>
      </w:r>
      <w:r w:rsidR="007C2176">
        <w:rPr>
          <w:rFonts w:ascii="Arial" w:hAnsi="Arial" w:cs="Arial"/>
          <w:bCs/>
          <w:sz w:val="20"/>
          <w:szCs w:val="20"/>
        </w:rPr>
        <w:t>Utwardzenie dróg gminnych”</w:t>
      </w:r>
    </w:p>
    <w:p w14:paraId="3F60CE6A" w14:textId="1B689F0C" w:rsidR="00847B6B" w:rsidRPr="00847B6B" w:rsidRDefault="00847B6B" w:rsidP="00847B6B">
      <w:pPr>
        <w:pStyle w:val="Tekstpodstawowy"/>
        <w:spacing w:before="8"/>
        <w:ind w:left="539" w:firstLine="63"/>
        <w:rPr>
          <w:rFonts w:cs="Arial"/>
          <w:b w:val="0"/>
          <w:bCs/>
          <w:sz w:val="20"/>
        </w:rPr>
      </w:pPr>
      <w:r w:rsidRPr="00847B6B">
        <w:rPr>
          <w:rFonts w:cs="Arial"/>
          <w:b w:val="0"/>
          <w:bCs/>
          <w:sz w:val="20"/>
        </w:rPr>
        <w:t>Powyższe</w:t>
      </w:r>
      <w:r w:rsidRPr="00847B6B">
        <w:rPr>
          <w:rFonts w:cs="Arial"/>
          <w:b w:val="0"/>
          <w:bCs/>
          <w:spacing w:val="1"/>
          <w:sz w:val="20"/>
        </w:rPr>
        <w:t xml:space="preserve"> </w:t>
      </w:r>
      <w:r w:rsidRPr="00847B6B">
        <w:rPr>
          <w:rFonts w:cs="Arial"/>
          <w:b w:val="0"/>
          <w:bCs/>
          <w:sz w:val="20"/>
        </w:rPr>
        <w:t>postępowanie</w:t>
      </w:r>
      <w:r w:rsidRPr="00847B6B">
        <w:rPr>
          <w:rFonts w:cs="Arial"/>
          <w:b w:val="0"/>
          <w:bCs/>
          <w:spacing w:val="1"/>
          <w:sz w:val="20"/>
        </w:rPr>
        <w:t xml:space="preserve"> </w:t>
      </w:r>
      <w:r w:rsidRPr="00847B6B">
        <w:rPr>
          <w:rFonts w:cs="Arial"/>
          <w:b w:val="0"/>
          <w:bCs/>
          <w:sz w:val="20"/>
        </w:rPr>
        <w:t>dostępne</w:t>
      </w:r>
      <w:r w:rsidRPr="00847B6B">
        <w:rPr>
          <w:rFonts w:cs="Arial"/>
          <w:b w:val="0"/>
          <w:bCs/>
          <w:spacing w:val="1"/>
          <w:sz w:val="20"/>
        </w:rPr>
        <w:t xml:space="preserve"> </w:t>
      </w:r>
      <w:r w:rsidRPr="00847B6B">
        <w:rPr>
          <w:rFonts w:cs="Arial"/>
          <w:b w:val="0"/>
          <w:bCs/>
          <w:sz w:val="20"/>
        </w:rPr>
        <w:t>jest</w:t>
      </w:r>
      <w:r w:rsidRPr="00847B6B">
        <w:rPr>
          <w:rFonts w:cs="Arial"/>
          <w:b w:val="0"/>
          <w:bCs/>
          <w:spacing w:val="1"/>
          <w:sz w:val="20"/>
        </w:rPr>
        <w:t xml:space="preserve"> </w:t>
      </w:r>
      <w:r w:rsidRPr="00847B6B">
        <w:rPr>
          <w:rFonts w:cs="Arial"/>
          <w:b w:val="0"/>
          <w:bCs/>
          <w:sz w:val="20"/>
        </w:rPr>
        <w:t>na</w:t>
      </w:r>
      <w:r w:rsidRPr="00847B6B">
        <w:rPr>
          <w:rFonts w:cs="Arial"/>
          <w:b w:val="0"/>
          <w:bCs/>
          <w:spacing w:val="1"/>
          <w:sz w:val="20"/>
        </w:rPr>
        <w:t xml:space="preserve"> </w:t>
      </w:r>
      <w:r w:rsidRPr="00847B6B">
        <w:rPr>
          <w:rFonts w:cs="Arial"/>
          <w:b w:val="0"/>
          <w:bCs/>
          <w:sz w:val="20"/>
        </w:rPr>
        <w:t>platformie</w:t>
      </w:r>
      <w:r w:rsidRPr="00847B6B">
        <w:rPr>
          <w:rFonts w:cs="Arial"/>
          <w:b w:val="0"/>
          <w:bCs/>
          <w:spacing w:val="1"/>
          <w:sz w:val="20"/>
        </w:rPr>
        <w:t xml:space="preserve"> </w:t>
      </w:r>
      <w:r w:rsidRPr="00847B6B">
        <w:rPr>
          <w:rFonts w:cs="Arial"/>
          <w:b w:val="0"/>
          <w:bCs/>
          <w:sz w:val="20"/>
        </w:rPr>
        <w:t>zakupowej</w:t>
      </w:r>
      <w:r w:rsidRPr="00847B6B">
        <w:rPr>
          <w:rFonts w:cs="Arial"/>
          <w:b w:val="0"/>
          <w:bCs/>
          <w:spacing w:val="55"/>
          <w:sz w:val="20"/>
        </w:rPr>
        <w:t xml:space="preserve"> </w:t>
      </w:r>
      <w:r w:rsidRPr="00847B6B">
        <w:rPr>
          <w:rFonts w:cs="Arial"/>
          <w:b w:val="0"/>
          <w:bCs/>
          <w:sz w:val="20"/>
        </w:rPr>
        <w:t>zamawiającego,</w:t>
      </w:r>
      <w:r w:rsidRPr="00847B6B">
        <w:rPr>
          <w:rFonts w:cs="Arial"/>
          <w:b w:val="0"/>
          <w:bCs/>
          <w:spacing w:val="56"/>
          <w:sz w:val="20"/>
        </w:rPr>
        <w:t xml:space="preserve"> </w:t>
      </w:r>
      <w:r w:rsidRPr="00847B6B">
        <w:rPr>
          <w:rFonts w:cs="Arial"/>
          <w:b w:val="0"/>
          <w:bCs/>
          <w:sz w:val="20"/>
        </w:rPr>
        <w:t>pod</w:t>
      </w:r>
      <w:r w:rsidRPr="00847B6B">
        <w:rPr>
          <w:rFonts w:cs="Arial"/>
          <w:b w:val="0"/>
          <w:bCs/>
          <w:spacing w:val="1"/>
          <w:sz w:val="20"/>
        </w:rPr>
        <w:t xml:space="preserve"> </w:t>
      </w:r>
      <w:r w:rsidRPr="00847B6B">
        <w:rPr>
          <w:rFonts w:cs="Arial"/>
          <w:b w:val="0"/>
          <w:bCs/>
          <w:sz w:val="20"/>
        </w:rPr>
        <w:t xml:space="preserve">linkiem </w:t>
      </w:r>
      <w:hyperlink r:id="rId9" w:history="1">
        <w:r w:rsidR="007C2176" w:rsidRPr="00A408A7">
          <w:rPr>
            <w:rStyle w:val="Hipercze"/>
            <w:rFonts w:cs="Arial"/>
            <w:b w:val="0"/>
            <w:bCs/>
            <w:sz w:val="20"/>
          </w:rPr>
          <w:t>https://platformazakupowa.pl/transakcja/487462</w:t>
        </w:r>
      </w:hyperlink>
      <w:r w:rsidR="007C2176">
        <w:rPr>
          <w:rFonts w:cs="Arial"/>
          <w:b w:val="0"/>
          <w:bCs/>
          <w:sz w:val="20"/>
        </w:rPr>
        <w:t xml:space="preserve"> .</w:t>
      </w:r>
    </w:p>
    <w:p w14:paraId="7FDB87EE" w14:textId="77777777" w:rsidR="00847B6B" w:rsidRPr="00847B6B" w:rsidRDefault="00847B6B" w:rsidP="00847B6B">
      <w:pPr>
        <w:pStyle w:val="Tekstpodstawowy"/>
        <w:spacing w:before="8"/>
        <w:ind w:left="539"/>
        <w:rPr>
          <w:rFonts w:cs="Arial"/>
          <w:b w:val="0"/>
          <w:bCs/>
          <w:sz w:val="20"/>
        </w:rPr>
      </w:pPr>
    </w:p>
    <w:p w14:paraId="23FAA3FB" w14:textId="17AA423D" w:rsidR="00847B6B" w:rsidRPr="00847B6B" w:rsidRDefault="00847B6B" w:rsidP="00847B6B">
      <w:pPr>
        <w:pStyle w:val="Tekstpodstawowy"/>
        <w:spacing w:before="8"/>
        <w:ind w:left="539"/>
        <w:rPr>
          <w:rFonts w:cs="Arial"/>
          <w:b w:val="0"/>
          <w:bCs/>
          <w:sz w:val="20"/>
        </w:rPr>
      </w:pPr>
      <w:bookmarkStart w:id="0" w:name="_Hlk78909748"/>
      <w:r w:rsidRPr="00847B6B">
        <w:rPr>
          <w:rFonts w:cs="Arial"/>
          <w:b w:val="0"/>
          <w:bCs/>
          <w:sz w:val="20"/>
        </w:rPr>
        <w:t>Warunkiem udziału w postępowaniu jest posiadanie przez oferenta uprawnień budowlanych do kierowania robotami budowlanymi w specjalności drogowej i aktualny wpis na listę członków właściwej izby samorządu zawodowego</w:t>
      </w:r>
      <w:bookmarkEnd w:id="0"/>
      <w:r w:rsidRPr="00847B6B">
        <w:rPr>
          <w:rFonts w:cs="Arial"/>
          <w:b w:val="0"/>
          <w:bCs/>
          <w:sz w:val="20"/>
        </w:rPr>
        <w:t>. Inspektor nadzoru inwestorskiego zobowiązuje się pełnić stały i ciągły nadzór inwestorski zgodnie z przepisami Prawa budowlanego i innymi obowiązującymi przepisami, jak i w zakresie określonym umową. Przez nadzór stały i ciągły rozumie się pobyt na terenie budowy Inspektora nadzoru inwestorskiego w miarę potrzeb, jednak nie rzadziej niż 4 razy w tygodniu. Inspektor nadzoru zobowiązuje się stawiać na terenie budowy bez dodatkowego wezwania na czas wykonywania robót wymagających nadzoru. Inspektor nadzoru stawi się na każde wezwanie Zamawiającego.</w:t>
      </w:r>
    </w:p>
    <w:p w14:paraId="6171AB06" w14:textId="77777777" w:rsidR="00847B6B" w:rsidRPr="00847B6B" w:rsidRDefault="00847B6B" w:rsidP="00847B6B">
      <w:pPr>
        <w:pStyle w:val="Tekstpodstawowy"/>
        <w:spacing w:before="7"/>
        <w:rPr>
          <w:rFonts w:cs="Arial"/>
          <w:b w:val="0"/>
          <w:bCs/>
          <w:sz w:val="20"/>
        </w:rPr>
      </w:pPr>
    </w:p>
    <w:p w14:paraId="60BAF306" w14:textId="77777777" w:rsidR="00847B6B" w:rsidRPr="00847B6B" w:rsidRDefault="00847B6B" w:rsidP="00847B6B">
      <w:pPr>
        <w:tabs>
          <w:tab w:val="left" w:pos="540"/>
        </w:tabs>
        <w:spacing w:before="93"/>
        <w:ind w:left="63"/>
        <w:jc w:val="both"/>
        <w:rPr>
          <w:rFonts w:ascii="Arial" w:hAnsi="Arial" w:cs="Arial"/>
          <w:bCs/>
          <w:sz w:val="20"/>
          <w:szCs w:val="20"/>
        </w:rPr>
      </w:pPr>
      <w:r w:rsidRPr="00847B6B">
        <w:rPr>
          <w:rFonts w:ascii="Arial" w:hAnsi="Arial" w:cs="Arial"/>
          <w:bCs/>
          <w:sz w:val="20"/>
          <w:szCs w:val="20"/>
        </w:rPr>
        <w:tab/>
      </w:r>
    </w:p>
    <w:p w14:paraId="7F0A11F4" w14:textId="77777777" w:rsidR="00847B6B" w:rsidRPr="00847B6B" w:rsidRDefault="00847B6B" w:rsidP="00847B6B">
      <w:pPr>
        <w:tabs>
          <w:tab w:val="left" w:pos="540"/>
        </w:tabs>
        <w:spacing w:before="93"/>
        <w:ind w:left="63"/>
        <w:jc w:val="both"/>
        <w:rPr>
          <w:rFonts w:ascii="Arial" w:hAnsi="Arial" w:cs="Arial"/>
          <w:bCs/>
          <w:sz w:val="20"/>
          <w:szCs w:val="20"/>
        </w:rPr>
      </w:pPr>
      <w:r w:rsidRPr="00847B6B">
        <w:rPr>
          <w:rFonts w:ascii="Arial" w:hAnsi="Arial" w:cs="Arial"/>
          <w:bCs/>
          <w:sz w:val="20"/>
          <w:szCs w:val="20"/>
        </w:rPr>
        <w:t>2.Obowiązki</w:t>
      </w:r>
      <w:r w:rsidRPr="00847B6B">
        <w:rPr>
          <w:rFonts w:ascii="Arial" w:hAnsi="Arial" w:cs="Arial"/>
          <w:bCs/>
          <w:spacing w:val="-7"/>
          <w:sz w:val="20"/>
          <w:szCs w:val="20"/>
        </w:rPr>
        <w:t xml:space="preserve"> </w:t>
      </w:r>
      <w:r w:rsidRPr="00847B6B">
        <w:rPr>
          <w:rFonts w:ascii="Arial" w:hAnsi="Arial" w:cs="Arial"/>
          <w:bCs/>
          <w:sz w:val="20"/>
          <w:szCs w:val="20"/>
        </w:rPr>
        <w:t>inspektora</w:t>
      </w:r>
      <w:r w:rsidRPr="00847B6B">
        <w:rPr>
          <w:rFonts w:ascii="Arial" w:hAnsi="Arial" w:cs="Arial"/>
          <w:bCs/>
          <w:spacing w:val="-4"/>
          <w:sz w:val="20"/>
          <w:szCs w:val="20"/>
        </w:rPr>
        <w:t xml:space="preserve"> </w:t>
      </w:r>
      <w:r w:rsidRPr="00847B6B">
        <w:rPr>
          <w:rFonts w:ascii="Arial" w:hAnsi="Arial" w:cs="Arial"/>
          <w:bCs/>
          <w:sz w:val="20"/>
          <w:szCs w:val="20"/>
        </w:rPr>
        <w:t>nadzoru</w:t>
      </w:r>
      <w:r w:rsidRPr="00847B6B">
        <w:rPr>
          <w:rFonts w:ascii="Arial" w:hAnsi="Arial" w:cs="Arial"/>
          <w:bCs/>
          <w:spacing w:val="-4"/>
          <w:sz w:val="20"/>
          <w:szCs w:val="20"/>
        </w:rPr>
        <w:t xml:space="preserve"> </w:t>
      </w:r>
      <w:r w:rsidRPr="00847B6B">
        <w:rPr>
          <w:rFonts w:ascii="Arial" w:hAnsi="Arial" w:cs="Arial"/>
          <w:bCs/>
          <w:sz w:val="20"/>
          <w:szCs w:val="20"/>
        </w:rPr>
        <w:t>obejmować</w:t>
      </w:r>
      <w:r w:rsidRPr="00847B6B">
        <w:rPr>
          <w:rFonts w:ascii="Arial" w:hAnsi="Arial" w:cs="Arial"/>
          <w:bCs/>
          <w:spacing w:val="-6"/>
          <w:sz w:val="20"/>
          <w:szCs w:val="20"/>
        </w:rPr>
        <w:t xml:space="preserve"> </w:t>
      </w:r>
      <w:r w:rsidRPr="00847B6B">
        <w:rPr>
          <w:rFonts w:ascii="Arial" w:hAnsi="Arial" w:cs="Arial"/>
          <w:bCs/>
          <w:sz w:val="20"/>
          <w:szCs w:val="20"/>
        </w:rPr>
        <w:t>będą</w:t>
      </w:r>
      <w:r w:rsidRPr="00847B6B">
        <w:rPr>
          <w:rFonts w:ascii="Arial" w:hAnsi="Arial" w:cs="Arial"/>
          <w:bCs/>
          <w:spacing w:val="-4"/>
          <w:sz w:val="20"/>
          <w:szCs w:val="20"/>
        </w:rPr>
        <w:t xml:space="preserve"> </w:t>
      </w:r>
      <w:r w:rsidRPr="00847B6B">
        <w:rPr>
          <w:rFonts w:ascii="Arial" w:hAnsi="Arial" w:cs="Arial"/>
          <w:bCs/>
          <w:sz w:val="20"/>
          <w:szCs w:val="20"/>
        </w:rPr>
        <w:t>w</w:t>
      </w:r>
      <w:r w:rsidRPr="00847B6B">
        <w:rPr>
          <w:rFonts w:ascii="Arial" w:hAnsi="Arial" w:cs="Arial"/>
          <w:bCs/>
          <w:spacing w:val="-5"/>
          <w:sz w:val="20"/>
          <w:szCs w:val="20"/>
        </w:rPr>
        <w:t xml:space="preserve"> </w:t>
      </w:r>
      <w:r w:rsidRPr="00847B6B">
        <w:rPr>
          <w:rFonts w:ascii="Arial" w:hAnsi="Arial" w:cs="Arial"/>
          <w:bCs/>
          <w:sz w:val="20"/>
          <w:szCs w:val="20"/>
        </w:rPr>
        <w:t>szczególności:</w:t>
      </w:r>
    </w:p>
    <w:p w14:paraId="405FC99B" w14:textId="77777777" w:rsidR="00847B6B" w:rsidRPr="00847B6B" w:rsidRDefault="00847B6B" w:rsidP="00847B6B">
      <w:pPr>
        <w:pStyle w:val="Standard"/>
        <w:ind w:left="318"/>
        <w:jc w:val="both"/>
        <w:rPr>
          <w:rFonts w:ascii="Arial" w:hAnsi="Arial" w:cs="Arial"/>
          <w:bCs/>
          <w:sz w:val="20"/>
          <w:szCs w:val="20"/>
        </w:rPr>
      </w:pPr>
    </w:p>
    <w:p w14:paraId="0D80044E" w14:textId="77777777" w:rsidR="00847B6B" w:rsidRPr="00847B6B" w:rsidRDefault="00847B6B" w:rsidP="00847B6B">
      <w:pPr>
        <w:pStyle w:val="Standard"/>
        <w:ind w:left="318"/>
        <w:rPr>
          <w:rFonts w:ascii="Arial" w:hAnsi="Arial" w:cs="Arial"/>
          <w:bCs/>
          <w:sz w:val="20"/>
          <w:szCs w:val="20"/>
        </w:rPr>
      </w:pPr>
      <w:r w:rsidRPr="00847B6B">
        <w:rPr>
          <w:rFonts w:ascii="Arial" w:hAnsi="Arial" w:cs="Arial"/>
          <w:bCs/>
          <w:sz w:val="20"/>
          <w:szCs w:val="20"/>
        </w:rPr>
        <w:t>- przekazanie terenu budowy wykonawcy robót,</w:t>
      </w:r>
    </w:p>
    <w:p w14:paraId="0331E0A8" w14:textId="79BBDE72"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kontrola sporządzonych przez wykonawcę robót dokumentów:- projektu organizacji ruchu,- programu zapewnienia jakości,</w:t>
      </w:r>
      <w:r w:rsidR="007C2176">
        <w:rPr>
          <w:rFonts w:ascii="Arial" w:hAnsi="Arial" w:cs="Arial"/>
          <w:bCs/>
          <w:sz w:val="20"/>
          <w:szCs w:val="20"/>
        </w:rPr>
        <w:t xml:space="preserve"> </w:t>
      </w:r>
      <w:r w:rsidRPr="00847B6B">
        <w:rPr>
          <w:rFonts w:ascii="Arial" w:hAnsi="Arial" w:cs="Arial"/>
          <w:bCs/>
          <w:sz w:val="20"/>
          <w:szCs w:val="20"/>
        </w:rPr>
        <w:t xml:space="preserve">Kontrola planu bezpieczeństwa i ochrony zdrowia,- wykazu podstawowych materiałów zastosowanych przy przebudowie drogi, </w:t>
      </w:r>
    </w:p>
    <w:p w14:paraId="2B8448FA"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reprezentowanie Zamawiającego na budowie, </w:t>
      </w:r>
    </w:p>
    <w:p w14:paraId="0CF05E4A"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sprawdzanie jakości wykonanych robót i wbudowanych wyrobów, </w:t>
      </w:r>
    </w:p>
    <w:p w14:paraId="7C5E0197"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sprawdzanie i odbiór robót budowlanych ulegających zakryciu lub zanikających, </w:t>
      </w:r>
    </w:p>
    <w:p w14:paraId="3D6FED59"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przygotowanie i udział w czynnościach odbioru robót, </w:t>
      </w:r>
    </w:p>
    <w:p w14:paraId="09F153F7"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przygotowanie dokumentów w celu zgłoszenia do państwowego organu nadzoru budowlanego zakończenia budowy i zgłoszenie do państwowego organu nadzoru budowlanego zakończenia budowy zgodnie z wymogami Prawa Budowlanego oraz wystąpienie o wydanie zgody na użytkowanie obiektu (jeżeli zgłoszenie i zgoda na użytkowanie obiektu są wymagane), </w:t>
      </w:r>
    </w:p>
    <w:p w14:paraId="0A2EDC09"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potwierdzanie faktycznie oraz sprawdzanie jakości wykonanych robót oraz usunięcia wad i usterek, </w:t>
      </w:r>
    </w:p>
    <w:p w14:paraId="42BC0CAD"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kontrola dostarczonych Zamawiającemu przez wykonawcę robót, a przewidywanych w przepisach lub umowie z wykonawcą robót dokumentów niezbędnych do dokonania oceny prawidłowego wykonania przedmiotu umowy oraz dołączonych atestów i certyfikatów,</w:t>
      </w:r>
    </w:p>
    <w:p w14:paraId="433F26A8"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wydawanie opinii dotyczących stwierdzonych w toku czynności odbioru lub nadzoru wad lub braków nadających lub nie nadających się do usunięcia, </w:t>
      </w:r>
    </w:p>
    <w:p w14:paraId="68BAE4C1"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bieżąca kontrola dotycząca tempa realizacji robót zgodnie z zapisami umowy zawartej z wykonawcą na wykonanie robót, </w:t>
      </w:r>
    </w:p>
    <w:p w14:paraId="64E6A544"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przedstawianie Zamawiającemu opinii (w formie pisemnej) dotyczących ewentualnych robót dodatkowych, uzupełniających lub zamiennych,</w:t>
      </w:r>
    </w:p>
    <w:p w14:paraId="7F5F03C8"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w</w:t>
      </w:r>
      <w:r w:rsidRPr="00847B6B">
        <w:rPr>
          <w:rFonts w:ascii="Arial" w:hAnsi="Arial" w:cs="Arial"/>
          <w:bCs/>
          <w:spacing w:val="1"/>
          <w:sz w:val="20"/>
          <w:szCs w:val="20"/>
        </w:rPr>
        <w:t xml:space="preserve"> </w:t>
      </w:r>
      <w:r w:rsidRPr="00847B6B">
        <w:rPr>
          <w:rFonts w:ascii="Arial" w:hAnsi="Arial" w:cs="Arial"/>
          <w:bCs/>
          <w:sz w:val="20"/>
          <w:szCs w:val="20"/>
        </w:rPr>
        <w:t>przypadku</w:t>
      </w:r>
      <w:r w:rsidRPr="00847B6B">
        <w:rPr>
          <w:rFonts w:ascii="Arial" w:hAnsi="Arial" w:cs="Arial"/>
          <w:bCs/>
          <w:spacing w:val="1"/>
          <w:sz w:val="20"/>
          <w:szCs w:val="20"/>
        </w:rPr>
        <w:t xml:space="preserve"> </w:t>
      </w:r>
      <w:r w:rsidRPr="00847B6B">
        <w:rPr>
          <w:rFonts w:ascii="Arial" w:hAnsi="Arial" w:cs="Arial"/>
          <w:bCs/>
          <w:sz w:val="20"/>
          <w:szCs w:val="20"/>
        </w:rPr>
        <w:t>wystąpienia</w:t>
      </w:r>
      <w:r w:rsidRPr="00847B6B">
        <w:rPr>
          <w:rFonts w:ascii="Arial" w:hAnsi="Arial" w:cs="Arial"/>
          <w:bCs/>
          <w:spacing w:val="1"/>
          <w:sz w:val="20"/>
          <w:szCs w:val="20"/>
        </w:rPr>
        <w:t xml:space="preserve"> </w:t>
      </w:r>
      <w:r w:rsidRPr="00847B6B">
        <w:rPr>
          <w:rFonts w:ascii="Arial" w:hAnsi="Arial" w:cs="Arial"/>
          <w:bCs/>
          <w:sz w:val="20"/>
          <w:szCs w:val="20"/>
        </w:rPr>
        <w:t>konieczności</w:t>
      </w:r>
      <w:r w:rsidRPr="00847B6B">
        <w:rPr>
          <w:rFonts w:ascii="Arial" w:hAnsi="Arial" w:cs="Arial"/>
          <w:bCs/>
          <w:spacing w:val="1"/>
          <w:sz w:val="20"/>
          <w:szCs w:val="20"/>
        </w:rPr>
        <w:t xml:space="preserve"> </w:t>
      </w:r>
      <w:r w:rsidRPr="00847B6B">
        <w:rPr>
          <w:rFonts w:ascii="Arial" w:hAnsi="Arial" w:cs="Arial"/>
          <w:bCs/>
          <w:sz w:val="20"/>
          <w:szCs w:val="20"/>
        </w:rPr>
        <w:t>wykonania</w:t>
      </w:r>
      <w:r w:rsidRPr="00847B6B">
        <w:rPr>
          <w:rFonts w:ascii="Arial" w:hAnsi="Arial" w:cs="Arial"/>
          <w:bCs/>
          <w:spacing w:val="1"/>
          <w:sz w:val="20"/>
          <w:szCs w:val="20"/>
        </w:rPr>
        <w:t xml:space="preserve"> </w:t>
      </w:r>
      <w:r w:rsidRPr="00847B6B">
        <w:rPr>
          <w:rFonts w:ascii="Arial" w:hAnsi="Arial" w:cs="Arial"/>
          <w:bCs/>
          <w:sz w:val="20"/>
          <w:szCs w:val="20"/>
        </w:rPr>
        <w:t>robót</w:t>
      </w:r>
      <w:r w:rsidRPr="00847B6B">
        <w:rPr>
          <w:rFonts w:ascii="Arial" w:hAnsi="Arial" w:cs="Arial"/>
          <w:bCs/>
          <w:spacing w:val="1"/>
          <w:sz w:val="20"/>
          <w:szCs w:val="20"/>
        </w:rPr>
        <w:t xml:space="preserve"> </w:t>
      </w:r>
      <w:r w:rsidRPr="00847B6B">
        <w:rPr>
          <w:rFonts w:ascii="Arial" w:hAnsi="Arial" w:cs="Arial"/>
          <w:bCs/>
          <w:sz w:val="20"/>
          <w:szCs w:val="20"/>
        </w:rPr>
        <w:t>nieprzewidzianych</w:t>
      </w:r>
      <w:r w:rsidRPr="00847B6B">
        <w:rPr>
          <w:rFonts w:ascii="Arial" w:hAnsi="Arial" w:cs="Arial"/>
          <w:bCs/>
          <w:spacing w:val="1"/>
          <w:sz w:val="20"/>
          <w:szCs w:val="20"/>
        </w:rPr>
        <w:t xml:space="preserve"> </w:t>
      </w:r>
      <w:r w:rsidRPr="00847B6B">
        <w:rPr>
          <w:rFonts w:ascii="Arial" w:hAnsi="Arial" w:cs="Arial"/>
          <w:bCs/>
          <w:sz w:val="20"/>
          <w:szCs w:val="20"/>
        </w:rPr>
        <w:t>w</w:t>
      </w:r>
      <w:r w:rsidRPr="00847B6B">
        <w:rPr>
          <w:rFonts w:ascii="Arial" w:hAnsi="Arial" w:cs="Arial"/>
          <w:bCs/>
          <w:spacing w:val="1"/>
          <w:sz w:val="20"/>
          <w:szCs w:val="20"/>
        </w:rPr>
        <w:t xml:space="preserve"> </w:t>
      </w:r>
      <w:r w:rsidRPr="00847B6B">
        <w:rPr>
          <w:rFonts w:ascii="Arial" w:hAnsi="Arial" w:cs="Arial"/>
          <w:bCs/>
          <w:sz w:val="20"/>
          <w:szCs w:val="20"/>
        </w:rPr>
        <w:t>umowie</w:t>
      </w:r>
      <w:r w:rsidRPr="00847B6B">
        <w:rPr>
          <w:rFonts w:ascii="Arial" w:hAnsi="Arial" w:cs="Arial"/>
          <w:bCs/>
          <w:spacing w:val="1"/>
          <w:sz w:val="20"/>
          <w:szCs w:val="20"/>
        </w:rPr>
        <w:t xml:space="preserve"> </w:t>
      </w:r>
      <w:r w:rsidRPr="00847B6B">
        <w:rPr>
          <w:rFonts w:ascii="Arial" w:hAnsi="Arial" w:cs="Arial"/>
          <w:bCs/>
          <w:sz w:val="20"/>
          <w:szCs w:val="20"/>
        </w:rPr>
        <w:t>z</w:t>
      </w:r>
      <w:r w:rsidRPr="00847B6B">
        <w:rPr>
          <w:rFonts w:ascii="Arial" w:hAnsi="Arial" w:cs="Arial"/>
          <w:bCs/>
          <w:spacing w:val="1"/>
          <w:sz w:val="20"/>
          <w:szCs w:val="20"/>
        </w:rPr>
        <w:t xml:space="preserve"> </w:t>
      </w:r>
      <w:r w:rsidRPr="00847B6B">
        <w:rPr>
          <w:rFonts w:ascii="Arial" w:hAnsi="Arial" w:cs="Arial"/>
          <w:bCs/>
          <w:sz w:val="20"/>
          <w:szCs w:val="20"/>
        </w:rPr>
        <w:t>Wykonawcą robót budowlanych – sporządzenie protokołów konieczności zawierających opis</w:t>
      </w:r>
      <w:r w:rsidRPr="00847B6B">
        <w:rPr>
          <w:rFonts w:ascii="Arial" w:hAnsi="Arial" w:cs="Arial"/>
          <w:bCs/>
          <w:spacing w:val="1"/>
          <w:sz w:val="20"/>
          <w:szCs w:val="20"/>
        </w:rPr>
        <w:t xml:space="preserve"> </w:t>
      </w:r>
      <w:r w:rsidRPr="00847B6B">
        <w:rPr>
          <w:rFonts w:ascii="Arial" w:hAnsi="Arial" w:cs="Arial"/>
          <w:bCs/>
          <w:sz w:val="20"/>
          <w:szCs w:val="20"/>
        </w:rPr>
        <w:t>występujących</w:t>
      </w:r>
      <w:r w:rsidRPr="00847B6B">
        <w:rPr>
          <w:rFonts w:ascii="Arial" w:hAnsi="Arial" w:cs="Arial"/>
          <w:bCs/>
          <w:spacing w:val="1"/>
          <w:sz w:val="20"/>
          <w:szCs w:val="20"/>
        </w:rPr>
        <w:t xml:space="preserve"> </w:t>
      </w:r>
      <w:r w:rsidRPr="00847B6B">
        <w:rPr>
          <w:rFonts w:ascii="Arial" w:hAnsi="Arial" w:cs="Arial"/>
          <w:bCs/>
          <w:sz w:val="20"/>
          <w:szCs w:val="20"/>
        </w:rPr>
        <w:t>problemów</w:t>
      </w:r>
      <w:r w:rsidRPr="00847B6B">
        <w:rPr>
          <w:rFonts w:ascii="Arial" w:hAnsi="Arial" w:cs="Arial"/>
          <w:bCs/>
          <w:spacing w:val="1"/>
          <w:sz w:val="20"/>
          <w:szCs w:val="20"/>
        </w:rPr>
        <w:t xml:space="preserve"> </w:t>
      </w:r>
      <w:r w:rsidRPr="00847B6B">
        <w:rPr>
          <w:rFonts w:ascii="Arial" w:hAnsi="Arial" w:cs="Arial"/>
          <w:bCs/>
          <w:sz w:val="20"/>
          <w:szCs w:val="20"/>
        </w:rPr>
        <w:t>technicznych,</w:t>
      </w:r>
      <w:r w:rsidRPr="00847B6B">
        <w:rPr>
          <w:rFonts w:ascii="Arial" w:hAnsi="Arial" w:cs="Arial"/>
          <w:bCs/>
          <w:spacing w:val="1"/>
          <w:sz w:val="20"/>
          <w:szCs w:val="20"/>
        </w:rPr>
        <w:t xml:space="preserve"> </w:t>
      </w:r>
      <w:r w:rsidRPr="00847B6B">
        <w:rPr>
          <w:rFonts w:ascii="Arial" w:hAnsi="Arial" w:cs="Arial"/>
          <w:bCs/>
          <w:sz w:val="20"/>
          <w:szCs w:val="20"/>
        </w:rPr>
        <w:t>koniecznych</w:t>
      </w:r>
      <w:r w:rsidRPr="00847B6B">
        <w:rPr>
          <w:rFonts w:ascii="Arial" w:hAnsi="Arial" w:cs="Arial"/>
          <w:bCs/>
          <w:spacing w:val="1"/>
          <w:sz w:val="20"/>
          <w:szCs w:val="20"/>
        </w:rPr>
        <w:t xml:space="preserve"> </w:t>
      </w:r>
      <w:r w:rsidRPr="00847B6B">
        <w:rPr>
          <w:rFonts w:ascii="Arial" w:hAnsi="Arial" w:cs="Arial"/>
          <w:bCs/>
          <w:sz w:val="20"/>
          <w:szCs w:val="20"/>
        </w:rPr>
        <w:t>do</w:t>
      </w:r>
      <w:r w:rsidRPr="00847B6B">
        <w:rPr>
          <w:rFonts w:ascii="Arial" w:hAnsi="Arial" w:cs="Arial"/>
          <w:bCs/>
          <w:spacing w:val="1"/>
          <w:sz w:val="20"/>
          <w:szCs w:val="20"/>
        </w:rPr>
        <w:t xml:space="preserve"> </w:t>
      </w:r>
      <w:r w:rsidRPr="00847B6B">
        <w:rPr>
          <w:rFonts w:ascii="Arial" w:hAnsi="Arial" w:cs="Arial"/>
          <w:bCs/>
          <w:sz w:val="20"/>
          <w:szCs w:val="20"/>
        </w:rPr>
        <w:t>wykonania</w:t>
      </w:r>
      <w:r w:rsidRPr="00847B6B">
        <w:rPr>
          <w:rFonts w:ascii="Arial" w:hAnsi="Arial" w:cs="Arial"/>
          <w:bCs/>
          <w:spacing w:val="1"/>
          <w:sz w:val="20"/>
          <w:szCs w:val="20"/>
        </w:rPr>
        <w:t xml:space="preserve"> </w:t>
      </w:r>
      <w:r w:rsidRPr="00847B6B">
        <w:rPr>
          <w:rFonts w:ascii="Arial" w:hAnsi="Arial" w:cs="Arial"/>
          <w:bCs/>
          <w:sz w:val="20"/>
          <w:szCs w:val="20"/>
        </w:rPr>
        <w:t>robót</w:t>
      </w:r>
      <w:r w:rsidRPr="00847B6B">
        <w:rPr>
          <w:rFonts w:ascii="Arial" w:hAnsi="Arial" w:cs="Arial"/>
          <w:bCs/>
          <w:spacing w:val="1"/>
          <w:sz w:val="20"/>
          <w:szCs w:val="20"/>
        </w:rPr>
        <w:t xml:space="preserve"> </w:t>
      </w:r>
      <w:r w:rsidRPr="00847B6B">
        <w:rPr>
          <w:rFonts w:ascii="Arial" w:hAnsi="Arial" w:cs="Arial"/>
          <w:bCs/>
          <w:sz w:val="20"/>
          <w:szCs w:val="20"/>
        </w:rPr>
        <w:t>i</w:t>
      </w:r>
      <w:r w:rsidRPr="00847B6B">
        <w:rPr>
          <w:rFonts w:ascii="Arial" w:hAnsi="Arial" w:cs="Arial"/>
          <w:bCs/>
          <w:spacing w:val="55"/>
          <w:sz w:val="20"/>
          <w:szCs w:val="20"/>
        </w:rPr>
        <w:t xml:space="preserve"> </w:t>
      </w:r>
      <w:r w:rsidRPr="00847B6B">
        <w:rPr>
          <w:rFonts w:ascii="Arial" w:hAnsi="Arial" w:cs="Arial"/>
          <w:bCs/>
          <w:sz w:val="20"/>
          <w:szCs w:val="20"/>
        </w:rPr>
        <w:t>ewentualnych</w:t>
      </w:r>
      <w:r w:rsidRPr="00847B6B">
        <w:rPr>
          <w:rFonts w:ascii="Arial" w:hAnsi="Arial" w:cs="Arial"/>
          <w:bCs/>
          <w:spacing w:val="1"/>
          <w:sz w:val="20"/>
          <w:szCs w:val="20"/>
        </w:rPr>
        <w:t xml:space="preserve"> </w:t>
      </w:r>
      <w:r w:rsidRPr="00847B6B">
        <w:rPr>
          <w:rFonts w:ascii="Arial" w:hAnsi="Arial" w:cs="Arial"/>
          <w:bCs/>
          <w:sz w:val="20"/>
          <w:szCs w:val="20"/>
        </w:rPr>
        <w:t>zmian</w:t>
      </w:r>
      <w:r w:rsidRPr="00847B6B">
        <w:rPr>
          <w:rFonts w:ascii="Arial" w:hAnsi="Arial" w:cs="Arial"/>
          <w:bCs/>
          <w:spacing w:val="-1"/>
          <w:sz w:val="20"/>
          <w:szCs w:val="20"/>
        </w:rPr>
        <w:t xml:space="preserve"> </w:t>
      </w:r>
      <w:r w:rsidRPr="00847B6B">
        <w:rPr>
          <w:rFonts w:ascii="Arial" w:hAnsi="Arial" w:cs="Arial"/>
          <w:bCs/>
          <w:sz w:val="20"/>
          <w:szCs w:val="20"/>
        </w:rPr>
        <w:t>w</w:t>
      </w:r>
      <w:r w:rsidRPr="00847B6B">
        <w:rPr>
          <w:rFonts w:ascii="Arial" w:hAnsi="Arial" w:cs="Arial"/>
          <w:bCs/>
          <w:spacing w:val="-3"/>
          <w:sz w:val="20"/>
          <w:szCs w:val="20"/>
        </w:rPr>
        <w:t xml:space="preserve"> </w:t>
      </w:r>
      <w:r w:rsidRPr="00847B6B">
        <w:rPr>
          <w:rFonts w:ascii="Arial" w:hAnsi="Arial" w:cs="Arial"/>
          <w:bCs/>
          <w:sz w:val="20"/>
          <w:szCs w:val="20"/>
        </w:rPr>
        <w:t>dokumentacji</w:t>
      </w:r>
      <w:r w:rsidRPr="00847B6B">
        <w:rPr>
          <w:rFonts w:ascii="Arial" w:hAnsi="Arial" w:cs="Arial"/>
          <w:bCs/>
          <w:spacing w:val="-4"/>
          <w:sz w:val="20"/>
          <w:szCs w:val="20"/>
        </w:rPr>
        <w:t xml:space="preserve"> </w:t>
      </w:r>
      <w:r w:rsidRPr="00847B6B">
        <w:rPr>
          <w:rFonts w:ascii="Arial" w:hAnsi="Arial" w:cs="Arial"/>
          <w:bCs/>
          <w:sz w:val="20"/>
          <w:szCs w:val="20"/>
        </w:rPr>
        <w:t>z</w:t>
      </w:r>
      <w:r w:rsidRPr="00847B6B">
        <w:rPr>
          <w:rFonts w:ascii="Arial" w:hAnsi="Arial" w:cs="Arial"/>
          <w:bCs/>
          <w:spacing w:val="-2"/>
          <w:sz w:val="20"/>
          <w:szCs w:val="20"/>
        </w:rPr>
        <w:t xml:space="preserve"> </w:t>
      </w:r>
      <w:r w:rsidRPr="00847B6B">
        <w:rPr>
          <w:rFonts w:ascii="Arial" w:hAnsi="Arial" w:cs="Arial"/>
          <w:bCs/>
          <w:sz w:val="20"/>
          <w:szCs w:val="20"/>
        </w:rPr>
        <w:t>uwzględnieniem</w:t>
      </w:r>
      <w:r w:rsidRPr="00847B6B">
        <w:rPr>
          <w:rFonts w:ascii="Arial" w:hAnsi="Arial" w:cs="Arial"/>
          <w:bCs/>
          <w:spacing w:val="-2"/>
          <w:sz w:val="20"/>
          <w:szCs w:val="20"/>
        </w:rPr>
        <w:t xml:space="preserve"> </w:t>
      </w:r>
      <w:r w:rsidRPr="00847B6B">
        <w:rPr>
          <w:rFonts w:ascii="Arial" w:hAnsi="Arial" w:cs="Arial"/>
          <w:bCs/>
          <w:sz w:val="20"/>
          <w:szCs w:val="20"/>
        </w:rPr>
        <w:t>zapisów</w:t>
      </w:r>
      <w:r w:rsidRPr="00847B6B">
        <w:rPr>
          <w:rFonts w:ascii="Arial" w:hAnsi="Arial" w:cs="Arial"/>
          <w:bCs/>
          <w:spacing w:val="-1"/>
          <w:sz w:val="20"/>
          <w:szCs w:val="20"/>
        </w:rPr>
        <w:t xml:space="preserve"> </w:t>
      </w:r>
      <w:r w:rsidRPr="00847B6B">
        <w:rPr>
          <w:rFonts w:ascii="Arial" w:hAnsi="Arial" w:cs="Arial"/>
          <w:bCs/>
          <w:sz w:val="20"/>
          <w:szCs w:val="20"/>
        </w:rPr>
        <w:t>ustawy</w:t>
      </w:r>
      <w:r w:rsidRPr="00847B6B">
        <w:rPr>
          <w:rFonts w:ascii="Arial" w:hAnsi="Arial" w:cs="Arial"/>
          <w:bCs/>
          <w:spacing w:val="-2"/>
          <w:sz w:val="20"/>
          <w:szCs w:val="20"/>
        </w:rPr>
        <w:t xml:space="preserve"> </w:t>
      </w:r>
      <w:r w:rsidRPr="00847B6B">
        <w:rPr>
          <w:rFonts w:ascii="Arial" w:hAnsi="Arial" w:cs="Arial"/>
          <w:bCs/>
          <w:sz w:val="20"/>
          <w:szCs w:val="20"/>
        </w:rPr>
        <w:t>Prawo</w:t>
      </w:r>
      <w:r w:rsidRPr="00847B6B">
        <w:rPr>
          <w:rFonts w:ascii="Arial" w:hAnsi="Arial" w:cs="Arial"/>
          <w:bCs/>
          <w:spacing w:val="-4"/>
          <w:sz w:val="20"/>
          <w:szCs w:val="20"/>
        </w:rPr>
        <w:t xml:space="preserve"> </w:t>
      </w:r>
      <w:r w:rsidRPr="00847B6B">
        <w:rPr>
          <w:rFonts w:ascii="Arial" w:hAnsi="Arial" w:cs="Arial"/>
          <w:bCs/>
          <w:sz w:val="20"/>
          <w:szCs w:val="20"/>
        </w:rPr>
        <w:t>Zamówień Publicznych,</w:t>
      </w:r>
    </w:p>
    <w:p w14:paraId="7B2106F0"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opiniowanie wniosków wykonawcy robót w sprawie ewentualnych zmian sposobu wykonania robót w stosunku do dokumentacji projektowej, </w:t>
      </w:r>
    </w:p>
    <w:p w14:paraId="3D142BFC"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sprawdzanie poprawności sporządzania przez wykonawcę dokumentów rozliczeniowych przy odbiorach częściowych i odbiorze końcowym inwestycji, </w:t>
      </w:r>
    </w:p>
    <w:p w14:paraId="49E833B2"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nadzór nad wykonaniem robót przez wykonawcę w zakresie rzeczowym i terminowym, </w:t>
      </w:r>
    </w:p>
    <w:p w14:paraId="6C1402A3"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potwierdzanie dokumentów rozliczeniowych w ramach nadzoru autorskiego, </w:t>
      </w:r>
    </w:p>
    <w:p w14:paraId="56B61249"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lastRenderedPageBreak/>
        <w:t xml:space="preserve">- sporządzenie i przekazanie zamawiającemu dokumentacji fotograficznej dla wszystkich robót (w tym zanikających) obejmującej etap przed realizacją, w trakcie i po zakończeniu realizacji zadania (płyta DVD/CD, pendrive), </w:t>
      </w:r>
    </w:p>
    <w:p w14:paraId="21E86A17"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informowanie Zamawiającego niezwłocznie (najpóźniej w terminie 24 godzin) o zaistniałych na budowie nieprawidłowościach </w:t>
      </w:r>
    </w:p>
    <w:p w14:paraId="6C3AB996" w14:textId="77777777" w:rsidR="00847B6B" w:rsidRPr="00847B6B" w:rsidRDefault="00847B6B" w:rsidP="00847B6B">
      <w:pPr>
        <w:pStyle w:val="Standard"/>
        <w:ind w:left="318"/>
        <w:jc w:val="both"/>
        <w:rPr>
          <w:rFonts w:ascii="Arial" w:hAnsi="Arial" w:cs="Arial"/>
          <w:bCs/>
          <w:sz w:val="20"/>
          <w:szCs w:val="20"/>
        </w:rPr>
      </w:pPr>
      <w:r w:rsidRPr="00847B6B">
        <w:rPr>
          <w:rFonts w:ascii="Arial" w:hAnsi="Arial" w:cs="Arial"/>
          <w:bCs/>
          <w:sz w:val="20"/>
          <w:szCs w:val="20"/>
        </w:rPr>
        <w:t xml:space="preserve">- sporządzanie i przekazywanie na bieżąco raportów tygodniowych z postępu prac, ) nadzór nad usunięciem przez wykonawcę robót, wad i usterek w okresie rękojmi i gwarancji </w:t>
      </w:r>
    </w:p>
    <w:p w14:paraId="23EEA967" w14:textId="77777777" w:rsidR="00847B6B" w:rsidRPr="00847B6B" w:rsidRDefault="00847B6B" w:rsidP="00847B6B">
      <w:pPr>
        <w:tabs>
          <w:tab w:val="left" w:pos="886"/>
        </w:tabs>
        <w:spacing w:before="5" w:line="343" w:lineRule="auto"/>
        <w:ind w:left="318" w:right="116"/>
        <w:rPr>
          <w:rFonts w:ascii="Arial" w:hAnsi="Arial" w:cs="Arial"/>
          <w:bCs/>
          <w:sz w:val="20"/>
          <w:szCs w:val="20"/>
        </w:rPr>
      </w:pPr>
      <w:r w:rsidRPr="00847B6B">
        <w:rPr>
          <w:rFonts w:ascii="Arial" w:hAnsi="Arial" w:cs="Arial"/>
          <w:bCs/>
          <w:sz w:val="20"/>
          <w:szCs w:val="20"/>
        </w:rPr>
        <w:t>- w</w:t>
      </w:r>
      <w:r w:rsidRPr="00847B6B">
        <w:rPr>
          <w:rFonts w:ascii="Arial" w:hAnsi="Arial" w:cs="Arial"/>
          <w:bCs/>
          <w:spacing w:val="1"/>
          <w:sz w:val="20"/>
          <w:szCs w:val="20"/>
        </w:rPr>
        <w:t xml:space="preserve"> </w:t>
      </w:r>
      <w:r w:rsidRPr="00847B6B">
        <w:rPr>
          <w:rFonts w:ascii="Arial" w:hAnsi="Arial" w:cs="Arial"/>
          <w:bCs/>
          <w:sz w:val="20"/>
          <w:szCs w:val="20"/>
        </w:rPr>
        <w:t>przypadku</w:t>
      </w:r>
      <w:r w:rsidRPr="00847B6B">
        <w:rPr>
          <w:rFonts w:ascii="Arial" w:hAnsi="Arial" w:cs="Arial"/>
          <w:bCs/>
          <w:spacing w:val="1"/>
          <w:sz w:val="20"/>
          <w:szCs w:val="20"/>
        </w:rPr>
        <w:t xml:space="preserve"> </w:t>
      </w:r>
      <w:r w:rsidRPr="00847B6B">
        <w:rPr>
          <w:rFonts w:ascii="Arial" w:hAnsi="Arial" w:cs="Arial"/>
          <w:bCs/>
          <w:sz w:val="20"/>
          <w:szCs w:val="20"/>
        </w:rPr>
        <w:t>wystąpienia</w:t>
      </w:r>
      <w:r w:rsidRPr="00847B6B">
        <w:rPr>
          <w:rFonts w:ascii="Arial" w:hAnsi="Arial" w:cs="Arial"/>
          <w:bCs/>
          <w:spacing w:val="1"/>
          <w:sz w:val="20"/>
          <w:szCs w:val="20"/>
        </w:rPr>
        <w:t xml:space="preserve"> </w:t>
      </w:r>
      <w:r w:rsidRPr="00847B6B">
        <w:rPr>
          <w:rFonts w:ascii="Arial" w:hAnsi="Arial" w:cs="Arial"/>
          <w:bCs/>
          <w:sz w:val="20"/>
          <w:szCs w:val="20"/>
        </w:rPr>
        <w:t>konieczności</w:t>
      </w:r>
      <w:r w:rsidRPr="00847B6B">
        <w:rPr>
          <w:rFonts w:ascii="Arial" w:hAnsi="Arial" w:cs="Arial"/>
          <w:bCs/>
          <w:spacing w:val="1"/>
          <w:sz w:val="20"/>
          <w:szCs w:val="20"/>
        </w:rPr>
        <w:t xml:space="preserve"> </w:t>
      </w:r>
      <w:r w:rsidRPr="00847B6B">
        <w:rPr>
          <w:rFonts w:ascii="Arial" w:hAnsi="Arial" w:cs="Arial"/>
          <w:bCs/>
          <w:sz w:val="20"/>
          <w:szCs w:val="20"/>
        </w:rPr>
        <w:t>wykonania</w:t>
      </w:r>
      <w:r w:rsidRPr="00847B6B">
        <w:rPr>
          <w:rFonts w:ascii="Arial" w:hAnsi="Arial" w:cs="Arial"/>
          <w:bCs/>
          <w:spacing w:val="1"/>
          <w:sz w:val="20"/>
          <w:szCs w:val="20"/>
        </w:rPr>
        <w:t xml:space="preserve"> </w:t>
      </w:r>
      <w:r w:rsidRPr="00847B6B">
        <w:rPr>
          <w:rFonts w:ascii="Arial" w:hAnsi="Arial" w:cs="Arial"/>
          <w:bCs/>
          <w:sz w:val="20"/>
          <w:szCs w:val="20"/>
        </w:rPr>
        <w:t>robót</w:t>
      </w:r>
      <w:r w:rsidRPr="00847B6B">
        <w:rPr>
          <w:rFonts w:ascii="Arial" w:hAnsi="Arial" w:cs="Arial"/>
          <w:bCs/>
          <w:spacing w:val="1"/>
          <w:sz w:val="20"/>
          <w:szCs w:val="20"/>
        </w:rPr>
        <w:t xml:space="preserve"> </w:t>
      </w:r>
      <w:r w:rsidRPr="00847B6B">
        <w:rPr>
          <w:rFonts w:ascii="Arial" w:hAnsi="Arial" w:cs="Arial"/>
          <w:bCs/>
          <w:sz w:val="20"/>
          <w:szCs w:val="20"/>
        </w:rPr>
        <w:t>nieprzewidzianych</w:t>
      </w:r>
      <w:r w:rsidRPr="00847B6B">
        <w:rPr>
          <w:rFonts w:ascii="Arial" w:hAnsi="Arial" w:cs="Arial"/>
          <w:bCs/>
          <w:spacing w:val="1"/>
          <w:sz w:val="20"/>
          <w:szCs w:val="20"/>
        </w:rPr>
        <w:t xml:space="preserve"> </w:t>
      </w:r>
      <w:r w:rsidRPr="00847B6B">
        <w:rPr>
          <w:rFonts w:ascii="Arial" w:hAnsi="Arial" w:cs="Arial"/>
          <w:bCs/>
          <w:sz w:val="20"/>
          <w:szCs w:val="20"/>
        </w:rPr>
        <w:t>w</w:t>
      </w:r>
      <w:r w:rsidRPr="00847B6B">
        <w:rPr>
          <w:rFonts w:ascii="Arial" w:hAnsi="Arial" w:cs="Arial"/>
          <w:bCs/>
          <w:spacing w:val="1"/>
          <w:sz w:val="20"/>
          <w:szCs w:val="20"/>
        </w:rPr>
        <w:t xml:space="preserve"> </w:t>
      </w:r>
      <w:r w:rsidRPr="00847B6B">
        <w:rPr>
          <w:rFonts w:ascii="Arial" w:hAnsi="Arial" w:cs="Arial"/>
          <w:bCs/>
          <w:sz w:val="20"/>
          <w:szCs w:val="20"/>
        </w:rPr>
        <w:t>umowie</w:t>
      </w:r>
      <w:r w:rsidRPr="00847B6B">
        <w:rPr>
          <w:rFonts w:ascii="Arial" w:hAnsi="Arial" w:cs="Arial"/>
          <w:bCs/>
          <w:spacing w:val="1"/>
          <w:sz w:val="20"/>
          <w:szCs w:val="20"/>
        </w:rPr>
        <w:t xml:space="preserve"> </w:t>
      </w:r>
      <w:r w:rsidRPr="00847B6B">
        <w:rPr>
          <w:rFonts w:ascii="Arial" w:hAnsi="Arial" w:cs="Arial"/>
          <w:bCs/>
          <w:sz w:val="20"/>
          <w:szCs w:val="20"/>
        </w:rPr>
        <w:t>z</w:t>
      </w:r>
      <w:r w:rsidRPr="00847B6B">
        <w:rPr>
          <w:rFonts w:ascii="Arial" w:hAnsi="Arial" w:cs="Arial"/>
          <w:bCs/>
          <w:spacing w:val="1"/>
          <w:sz w:val="20"/>
          <w:szCs w:val="20"/>
        </w:rPr>
        <w:t xml:space="preserve"> </w:t>
      </w:r>
      <w:r w:rsidRPr="00847B6B">
        <w:rPr>
          <w:rFonts w:ascii="Arial" w:hAnsi="Arial" w:cs="Arial"/>
          <w:bCs/>
          <w:sz w:val="20"/>
          <w:szCs w:val="20"/>
        </w:rPr>
        <w:t>Wykonawcą robót budowlanych – sporządzenie protokołów konieczności zawierających opis</w:t>
      </w:r>
      <w:r w:rsidRPr="00847B6B">
        <w:rPr>
          <w:rFonts w:ascii="Arial" w:hAnsi="Arial" w:cs="Arial"/>
          <w:bCs/>
          <w:spacing w:val="1"/>
          <w:sz w:val="20"/>
          <w:szCs w:val="20"/>
        </w:rPr>
        <w:t xml:space="preserve"> </w:t>
      </w:r>
      <w:r w:rsidRPr="00847B6B">
        <w:rPr>
          <w:rFonts w:ascii="Arial" w:hAnsi="Arial" w:cs="Arial"/>
          <w:bCs/>
          <w:sz w:val="20"/>
          <w:szCs w:val="20"/>
        </w:rPr>
        <w:t>występujących</w:t>
      </w:r>
      <w:r w:rsidRPr="00847B6B">
        <w:rPr>
          <w:rFonts w:ascii="Arial" w:hAnsi="Arial" w:cs="Arial"/>
          <w:bCs/>
          <w:spacing w:val="1"/>
          <w:sz w:val="20"/>
          <w:szCs w:val="20"/>
        </w:rPr>
        <w:t xml:space="preserve"> </w:t>
      </w:r>
      <w:r w:rsidRPr="00847B6B">
        <w:rPr>
          <w:rFonts w:ascii="Arial" w:hAnsi="Arial" w:cs="Arial"/>
          <w:bCs/>
          <w:sz w:val="20"/>
          <w:szCs w:val="20"/>
        </w:rPr>
        <w:t>problemów</w:t>
      </w:r>
      <w:r w:rsidRPr="00847B6B">
        <w:rPr>
          <w:rFonts w:ascii="Arial" w:hAnsi="Arial" w:cs="Arial"/>
          <w:bCs/>
          <w:spacing w:val="1"/>
          <w:sz w:val="20"/>
          <w:szCs w:val="20"/>
        </w:rPr>
        <w:t xml:space="preserve"> </w:t>
      </w:r>
      <w:r w:rsidRPr="00847B6B">
        <w:rPr>
          <w:rFonts w:ascii="Arial" w:hAnsi="Arial" w:cs="Arial"/>
          <w:bCs/>
          <w:sz w:val="20"/>
          <w:szCs w:val="20"/>
        </w:rPr>
        <w:t>technicznych,</w:t>
      </w:r>
      <w:r w:rsidRPr="00847B6B">
        <w:rPr>
          <w:rFonts w:ascii="Arial" w:hAnsi="Arial" w:cs="Arial"/>
          <w:bCs/>
          <w:spacing w:val="1"/>
          <w:sz w:val="20"/>
          <w:szCs w:val="20"/>
        </w:rPr>
        <w:t xml:space="preserve"> </w:t>
      </w:r>
      <w:r w:rsidRPr="00847B6B">
        <w:rPr>
          <w:rFonts w:ascii="Arial" w:hAnsi="Arial" w:cs="Arial"/>
          <w:bCs/>
          <w:sz w:val="20"/>
          <w:szCs w:val="20"/>
        </w:rPr>
        <w:t>koniecznych</w:t>
      </w:r>
      <w:r w:rsidRPr="00847B6B">
        <w:rPr>
          <w:rFonts w:ascii="Arial" w:hAnsi="Arial" w:cs="Arial"/>
          <w:bCs/>
          <w:spacing w:val="1"/>
          <w:sz w:val="20"/>
          <w:szCs w:val="20"/>
        </w:rPr>
        <w:t xml:space="preserve"> </w:t>
      </w:r>
      <w:r w:rsidRPr="00847B6B">
        <w:rPr>
          <w:rFonts w:ascii="Arial" w:hAnsi="Arial" w:cs="Arial"/>
          <w:bCs/>
          <w:sz w:val="20"/>
          <w:szCs w:val="20"/>
        </w:rPr>
        <w:t>do</w:t>
      </w:r>
      <w:r w:rsidRPr="00847B6B">
        <w:rPr>
          <w:rFonts w:ascii="Arial" w:hAnsi="Arial" w:cs="Arial"/>
          <w:bCs/>
          <w:spacing w:val="1"/>
          <w:sz w:val="20"/>
          <w:szCs w:val="20"/>
        </w:rPr>
        <w:t xml:space="preserve"> </w:t>
      </w:r>
      <w:r w:rsidRPr="00847B6B">
        <w:rPr>
          <w:rFonts w:ascii="Arial" w:hAnsi="Arial" w:cs="Arial"/>
          <w:bCs/>
          <w:sz w:val="20"/>
          <w:szCs w:val="20"/>
        </w:rPr>
        <w:t>wykonania</w:t>
      </w:r>
      <w:r w:rsidRPr="00847B6B">
        <w:rPr>
          <w:rFonts w:ascii="Arial" w:hAnsi="Arial" w:cs="Arial"/>
          <w:bCs/>
          <w:spacing w:val="1"/>
          <w:sz w:val="20"/>
          <w:szCs w:val="20"/>
        </w:rPr>
        <w:t xml:space="preserve"> </w:t>
      </w:r>
      <w:r w:rsidRPr="00847B6B">
        <w:rPr>
          <w:rFonts w:ascii="Arial" w:hAnsi="Arial" w:cs="Arial"/>
          <w:bCs/>
          <w:sz w:val="20"/>
          <w:szCs w:val="20"/>
        </w:rPr>
        <w:t>robót</w:t>
      </w:r>
      <w:r w:rsidRPr="00847B6B">
        <w:rPr>
          <w:rFonts w:ascii="Arial" w:hAnsi="Arial" w:cs="Arial"/>
          <w:bCs/>
          <w:spacing w:val="1"/>
          <w:sz w:val="20"/>
          <w:szCs w:val="20"/>
        </w:rPr>
        <w:t xml:space="preserve"> </w:t>
      </w:r>
      <w:r w:rsidRPr="00847B6B">
        <w:rPr>
          <w:rFonts w:ascii="Arial" w:hAnsi="Arial" w:cs="Arial"/>
          <w:bCs/>
          <w:sz w:val="20"/>
          <w:szCs w:val="20"/>
        </w:rPr>
        <w:t>i</w:t>
      </w:r>
      <w:r w:rsidRPr="00847B6B">
        <w:rPr>
          <w:rFonts w:ascii="Arial" w:hAnsi="Arial" w:cs="Arial"/>
          <w:bCs/>
          <w:spacing w:val="55"/>
          <w:sz w:val="20"/>
          <w:szCs w:val="20"/>
        </w:rPr>
        <w:t xml:space="preserve"> </w:t>
      </w:r>
      <w:r w:rsidRPr="00847B6B">
        <w:rPr>
          <w:rFonts w:ascii="Arial" w:hAnsi="Arial" w:cs="Arial"/>
          <w:bCs/>
          <w:sz w:val="20"/>
          <w:szCs w:val="20"/>
        </w:rPr>
        <w:t>ewentualnych</w:t>
      </w:r>
      <w:r w:rsidRPr="00847B6B">
        <w:rPr>
          <w:rFonts w:ascii="Arial" w:hAnsi="Arial" w:cs="Arial"/>
          <w:bCs/>
          <w:spacing w:val="1"/>
          <w:sz w:val="20"/>
          <w:szCs w:val="20"/>
        </w:rPr>
        <w:t xml:space="preserve"> </w:t>
      </w:r>
      <w:r w:rsidRPr="00847B6B">
        <w:rPr>
          <w:rFonts w:ascii="Arial" w:hAnsi="Arial" w:cs="Arial"/>
          <w:bCs/>
          <w:sz w:val="20"/>
          <w:szCs w:val="20"/>
        </w:rPr>
        <w:t>zmian</w:t>
      </w:r>
      <w:r w:rsidRPr="00847B6B">
        <w:rPr>
          <w:rFonts w:ascii="Arial" w:hAnsi="Arial" w:cs="Arial"/>
          <w:bCs/>
          <w:spacing w:val="-1"/>
          <w:sz w:val="20"/>
          <w:szCs w:val="20"/>
        </w:rPr>
        <w:t xml:space="preserve"> </w:t>
      </w:r>
      <w:r w:rsidRPr="00847B6B">
        <w:rPr>
          <w:rFonts w:ascii="Arial" w:hAnsi="Arial" w:cs="Arial"/>
          <w:bCs/>
          <w:sz w:val="20"/>
          <w:szCs w:val="20"/>
        </w:rPr>
        <w:t>w</w:t>
      </w:r>
      <w:r w:rsidRPr="00847B6B">
        <w:rPr>
          <w:rFonts w:ascii="Arial" w:hAnsi="Arial" w:cs="Arial"/>
          <w:bCs/>
          <w:spacing w:val="-3"/>
          <w:sz w:val="20"/>
          <w:szCs w:val="20"/>
        </w:rPr>
        <w:t xml:space="preserve"> </w:t>
      </w:r>
      <w:r w:rsidRPr="00847B6B">
        <w:rPr>
          <w:rFonts w:ascii="Arial" w:hAnsi="Arial" w:cs="Arial"/>
          <w:bCs/>
          <w:sz w:val="20"/>
          <w:szCs w:val="20"/>
        </w:rPr>
        <w:t>dokumentacji</w:t>
      </w:r>
      <w:r w:rsidRPr="00847B6B">
        <w:rPr>
          <w:rFonts w:ascii="Arial" w:hAnsi="Arial" w:cs="Arial"/>
          <w:bCs/>
          <w:spacing w:val="-4"/>
          <w:sz w:val="20"/>
          <w:szCs w:val="20"/>
        </w:rPr>
        <w:t xml:space="preserve"> </w:t>
      </w:r>
      <w:r w:rsidRPr="00847B6B">
        <w:rPr>
          <w:rFonts w:ascii="Arial" w:hAnsi="Arial" w:cs="Arial"/>
          <w:bCs/>
          <w:sz w:val="20"/>
          <w:szCs w:val="20"/>
        </w:rPr>
        <w:t>z</w:t>
      </w:r>
      <w:r w:rsidRPr="00847B6B">
        <w:rPr>
          <w:rFonts w:ascii="Arial" w:hAnsi="Arial" w:cs="Arial"/>
          <w:bCs/>
          <w:spacing w:val="-2"/>
          <w:sz w:val="20"/>
          <w:szCs w:val="20"/>
        </w:rPr>
        <w:t xml:space="preserve"> </w:t>
      </w:r>
      <w:r w:rsidRPr="00847B6B">
        <w:rPr>
          <w:rFonts w:ascii="Arial" w:hAnsi="Arial" w:cs="Arial"/>
          <w:bCs/>
          <w:sz w:val="20"/>
          <w:szCs w:val="20"/>
        </w:rPr>
        <w:t>uwzględnieniem</w:t>
      </w:r>
      <w:r w:rsidRPr="00847B6B">
        <w:rPr>
          <w:rFonts w:ascii="Arial" w:hAnsi="Arial" w:cs="Arial"/>
          <w:bCs/>
          <w:spacing w:val="-2"/>
          <w:sz w:val="20"/>
          <w:szCs w:val="20"/>
        </w:rPr>
        <w:t xml:space="preserve"> </w:t>
      </w:r>
      <w:r w:rsidRPr="00847B6B">
        <w:rPr>
          <w:rFonts w:ascii="Arial" w:hAnsi="Arial" w:cs="Arial"/>
          <w:bCs/>
          <w:sz w:val="20"/>
          <w:szCs w:val="20"/>
        </w:rPr>
        <w:t>zapisów</w:t>
      </w:r>
      <w:r w:rsidRPr="00847B6B">
        <w:rPr>
          <w:rFonts w:ascii="Arial" w:hAnsi="Arial" w:cs="Arial"/>
          <w:bCs/>
          <w:spacing w:val="-1"/>
          <w:sz w:val="20"/>
          <w:szCs w:val="20"/>
        </w:rPr>
        <w:t xml:space="preserve"> </w:t>
      </w:r>
      <w:r w:rsidRPr="00847B6B">
        <w:rPr>
          <w:rFonts w:ascii="Arial" w:hAnsi="Arial" w:cs="Arial"/>
          <w:bCs/>
          <w:sz w:val="20"/>
          <w:szCs w:val="20"/>
        </w:rPr>
        <w:t>ustawy</w:t>
      </w:r>
      <w:r w:rsidRPr="00847B6B">
        <w:rPr>
          <w:rFonts w:ascii="Arial" w:hAnsi="Arial" w:cs="Arial"/>
          <w:bCs/>
          <w:spacing w:val="-2"/>
          <w:sz w:val="20"/>
          <w:szCs w:val="20"/>
        </w:rPr>
        <w:t xml:space="preserve"> </w:t>
      </w:r>
      <w:r w:rsidRPr="00847B6B">
        <w:rPr>
          <w:rFonts w:ascii="Arial" w:hAnsi="Arial" w:cs="Arial"/>
          <w:bCs/>
          <w:sz w:val="20"/>
          <w:szCs w:val="20"/>
        </w:rPr>
        <w:t>Prawo</w:t>
      </w:r>
      <w:r w:rsidRPr="00847B6B">
        <w:rPr>
          <w:rFonts w:ascii="Arial" w:hAnsi="Arial" w:cs="Arial"/>
          <w:bCs/>
          <w:spacing w:val="-4"/>
          <w:sz w:val="20"/>
          <w:szCs w:val="20"/>
        </w:rPr>
        <w:t xml:space="preserve"> </w:t>
      </w:r>
      <w:r w:rsidRPr="00847B6B">
        <w:rPr>
          <w:rFonts w:ascii="Arial" w:hAnsi="Arial" w:cs="Arial"/>
          <w:bCs/>
          <w:sz w:val="20"/>
          <w:szCs w:val="20"/>
        </w:rPr>
        <w:t>Zamówień Publicznych,</w:t>
      </w:r>
    </w:p>
    <w:p w14:paraId="15E59C47" w14:textId="77777777" w:rsidR="00847B6B" w:rsidRPr="00847B6B" w:rsidRDefault="00847B6B" w:rsidP="00847B6B">
      <w:pPr>
        <w:tabs>
          <w:tab w:val="left" w:pos="886"/>
        </w:tabs>
        <w:spacing w:before="16" w:line="340" w:lineRule="auto"/>
        <w:ind w:left="318" w:right="118"/>
        <w:rPr>
          <w:rFonts w:ascii="Arial" w:hAnsi="Arial" w:cs="Arial"/>
          <w:bCs/>
          <w:sz w:val="20"/>
          <w:szCs w:val="20"/>
        </w:rPr>
      </w:pPr>
      <w:r w:rsidRPr="00847B6B">
        <w:rPr>
          <w:rFonts w:ascii="Arial" w:hAnsi="Arial" w:cs="Arial"/>
          <w:bCs/>
          <w:sz w:val="20"/>
          <w:szCs w:val="20"/>
        </w:rPr>
        <w:t xml:space="preserve"> - weryfikacja kosztorysów przedstawionych przez Wykonawcę robót i przedłożenie</w:t>
      </w:r>
      <w:r w:rsidRPr="00847B6B">
        <w:rPr>
          <w:rFonts w:ascii="Arial" w:hAnsi="Arial" w:cs="Arial"/>
          <w:bCs/>
          <w:spacing w:val="1"/>
          <w:sz w:val="20"/>
          <w:szCs w:val="20"/>
        </w:rPr>
        <w:t xml:space="preserve"> </w:t>
      </w:r>
      <w:r w:rsidRPr="00847B6B">
        <w:rPr>
          <w:rFonts w:ascii="Arial" w:hAnsi="Arial" w:cs="Arial"/>
          <w:bCs/>
          <w:sz w:val="20"/>
          <w:szCs w:val="20"/>
        </w:rPr>
        <w:t>kompletu</w:t>
      </w:r>
      <w:r w:rsidRPr="00847B6B">
        <w:rPr>
          <w:rFonts w:ascii="Arial" w:hAnsi="Arial" w:cs="Arial"/>
          <w:bCs/>
          <w:spacing w:val="1"/>
          <w:sz w:val="20"/>
          <w:szCs w:val="20"/>
        </w:rPr>
        <w:t xml:space="preserve">     </w:t>
      </w:r>
      <w:r w:rsidRPr="00847B6B">
        <w:rPr>
          <w:rFonts w:ascii="Arial" w:hAnsi="Arial" w:cs="Arial"/>
          <w:bCs/>
          <w:sz w:val="20"/>
          <w:szCs w:val="20"/>
        </w:rPr>
        <w:t>dokumentów</w:t>
      </w:r>
      <w:r w:rsidRPr="00847B6B">
        <w:rPr>
          <w:rFonts w:ascii="Arial" w:hAnsi="Arial" w:cs="Arial"/>
          <w:bCs/>
          <w:spacing w:val="1"/>
          <w:sz w:val="20"/>
          <w:szCs w:val="20"/>
        </w:rPr>
        <w:t xml:space="preserve"> </w:t>
      </w:r>
      <w:r w:rsidRPr="00847B6B">
        <w:rPr>
          <w:rFonts w:ascii="Arial" w:hAnsi="Arial" w:cs="Arial"/>
          <w:bCs/>
          <w:sz w:val="20"/>
          <w:szCs w:val="20"/>
        </w:rPr>
        <w:t>do</w:t>
      </w:r>
      <w:r w:rsidRPr="00847B6B">
        <w:rPr>
          <w:rFonts w:ascii="Arial" w:hAnsi="Arial" w:cs="Arial"/>
          <w:bCs/>
          <w:spacing w:val="1"/>
          <w:sz w:val="20"/>
          <w:szCs w:val="20"/>
        </w:rPr>
        <w:t xml:space="preserve"> </w:t>
      </w:r>
      <w:r w:rsidRPr="00847B6B">
        <w:rPr>
          <w:rFonts w:ascii="Arial" w:hAnsi="Arial" w:cs="Arial"/>
          <w:bCs/>
          <w:sz w:val="20"/>
          <w:szCs w:val="20"/>
        </w:rPr>
        <w:t>akceptacji</w:t>
      </w:r>
      <w:r w:rsidRPr="00847B6B">
        <w:rPr>
          <w:rFonts w:ascii="Arial" w:hAnsi="Arial" w:cs="Arial"/>
          <w:bCs/>
          <w:spacing w:val="1"/>
          <w:sz w:val="20"/>
          <w:szCs w:val="20"/>
        </w:rPr>
        <w:t xml:space="preserve"> </w:t>
      </w:r>
      <w:r w:rsidRPr="00847B6B">
        <w:rPr>
          <w:rFonts w:ascii="Arial" w:hAnsi="Arial" w:cs="Arial"/>
          <w:bCs/>
          <w:sz w:val="20"/>
          <w:szCs w:val="20"/>
        </w:rPr>
        <w:t>Zamawiającego</w:t>
      </w:r>
      <w:r w:rsidRPr="00847B6B">
        <w:rPr>
          <w:rFonts w:ascii="Arial" w:hAnsi="Arial" w:cs="Arial"/>
          <w:bCs/>
          <w:spacing w:val="1"/>
          <w:sz w:val="20"/>
          <w:szCs w:val="20"/>
        </w:rPr>
        <w:t xml:space="preserve"> </w:t>
      </w:r>
      <w:r w:rsidRPr="00847B6B">
        <w:rPr>
          <w:rFonts w:ascii="Arial" w:hAnsi="Arial" w:cs="Arial"/>
          <w:bCs/>
          <w:sz w:val="20"/>
          <w:szCs w:val="20"/>
        </w:rPr>
        <w:t>w</w:t>
      </w:r>
      <w:r w:rsidRPr="00847B6B">
        <w:rPr>
          <w:rFonts w:ascii="Arial" w:hAnsi="Arial" w:cs="Arial"/>
          <w:bCs/>
          <w:spacing w:val="1"/>
          <w:sz w:val="20"/>
          <w:szCs w:val="20"/>
        </w:rPr>
        <w:t xml:space="preserve"> </w:t>
      </w:r>
      <w:r w:rsidRPr="00847B6B">
        <w:rPr>
          <w:rFonts w:ascii="Arial" w:hAnsi="Arial" w:cs="Arial"/>
          <w:bCs/>
          <w:sz w:val="20"/>
          <w:szCs w:val="20"/>
        </w:rPr>
        <w:t>przypadku</w:t>
      </w:r>
      <w:r w:rsidRPr="00847B6B">
        <w:rPr>
          <w:rFonts w:ascii="Arial" w:hAnsi="Arial" w:cs="Arial"/>
          <w:bCs/>
          <w:spacing w:val="1"/>
          <w:sz w:val="20"/>
          <w:szCs w:val="20"/>
        </w:rPr>
        <w:t xml:space="preserve"> </w:t>
      </w:r>
      <w:r w:rsidRPr="00847B6B">
        <w:rPr>
          <w:rFonts w:ascii="Arial" w:hAnsi="Arial" w:cs="Arial"/>
          <w:bCs/>
          <w:sz w:val="20"/>
          <w:szCs w:val="20"/>
        </w:rPr>
        <w:t>wystąpienia</w:t>
      </w:r>
      <w:r w:rsidRPr="00847B6B">
        <w:rPr>
          <w:rFonts w:ascii="Arial" w:hAnsi="Arial" w:cs="Arial"/>
          <w:bCs/>
          <w:spacing w:val="1"/>
          <w:sz w:val="20"/>
          <w:szCs w:val="20"/>
        </w:rPr>
        <w:t xml:space="preserve"> </w:t>
      </w:r>
      <w:r w:rsidRPr="00847B6B">
        <w:rPr>
          <w:rFonts w:ascii="Arial" w:hAnsi="Arial" w:cs="Arial"/>
          <w:bCs/>
          <w:sz w:val="20"/>
          <w:szCs w:val="20"/>
        </w:rPr>
        <w:t>robót</w:t>
      </w:r>
      <w:r w:rsidRPr="00847B6B">
        <w:rPr>
          <w:rFonts w:ascii="Arial" w:hAnsi="Arial" w:cs="Arial"/>
          <w:bCs/>
          <w:spacing w:val="1"/>
          <w:sz w:val="20"/>
          <w:szCs w:val="20"/>
        </w:rPr>
        <w:t xml:space="preserve"> </w:t>
      </w:r>
      <w:r w:rsidRPr="00847B6B">
        <w:rPr>
          <w:rFonts w:ascii="Arial" w:hAnsi="Arial" w:cs="Arial"/>
          <w:bCs/>
          <w:sz w:val="20"/>
          <w:szCs w:val="20"/>
        </w:rPr>
        <w:t>dodatkowych,</w:t>
      </w:r>
    </w:p>
    <w:p w14:paraId="24A90AB0" w14:textId="77777777" w:rsidR="00847B6B" w:rsidRPr="00847B6B" w:rsidRDefault="00847B6B" w:rsidP="00847B6B">
      <w:pPr>
        <w:tabs>
          <w:tab w:val="left" w:pos="886"/>
        </w:tabs>
        <w:spacing w:before="16" w:line="343" w:lineRule="auto"/>
        <w:ind w:left="318" w:right="116"/>
        <w:rPr>
          <w:rFonts w:ascii="Arial" w:hAnsi="Arial" w:cs="Arial"/>
          <w:bCs/>
          <w:sz w:val="20"/>
          <w:szCs w:val="20"/>
        </w:rPr>
      </w:pPr>
      <w:r w:rsidRPr="00847B6B">
        <w:rPr>
          <w:rFonts w:ascii="Arial" w:hAnsi="Arial" w:cs="Arial"/>
          <w:bCs/>
          <w:sz w:val="20"/>
          <w:szCs w:val="20"/>
        </w:rPr>
        <w:t xml:space="preserve"> - w przypadku rozwiązania / odstąpienia od umowy z Wykonawcą robót lub odstąpienia przez</w:t>
      </w:r>
      <w:r w:rsidRPr="00847B6B">
        <w:rPr>
          <w:rFonts w:ascii="Arial" w:hAnsi="Arial" w:cs="Arial"/>
          <w:bCs/>
          <w:spacing w:val="1"/>
          <w:sz w:val="20"/>
          <w:szCs w:val="20"/>
        </w:rPr>
        <w:t xml:space="preserve"> </w:t>
      </w:r>
      <w:r w:rsidRPr="00847B6B">
        <w:rPr>
          <w:rFonts w:ascii="Arial" w:hAnsi="Arial" w:cs="Arial"/>
          <w:bCs/>
          <w:sz w:val="20"/>
          <w:szCs w:val="20"/>
        </w:rPr>
        <w:t>Wykonawcę</w:t>
      </w:r>
      <w:r w:rsidRPr="00847B6B">
        <w:rPr>
          <w:rFonts w:ascii="Arial" w:hAnsi="Arial" w:cs="Arial"/>
          <w:bCs/>
          <w:spacing w:val="1"/>
          <w:sz w:val="20"/>
          <w:szCs w:val="20"/>
        </w:rPr>
        <w:t xml:space="preserve"> </w:t>
      </w:r>
      <w:r w:rsidRPr="00847B6B">
        <w:rPr>
          <w:rFonts w:ascii="Arial" w:hAnsi="Arial" w:cs="Arial"/>
          <w:bCs/>
          <w:sz w:val="20"/>
          <w:szCs w:val="20"/>
        </w:rPr>
        <w:t>robót</w:t>
      </w:r>
      <w:r w:rsidRPr="00847B6B">
        <w:rPr>
          <w:rFonts w:ascii="Arial" w:hAnsi="Arial" w:cs="Arial"/>
          <w:bCs/>
          <w:spacing w:val="1"/>
          <w:sz w:val="20"/>
          <w:szCs w:val="20"/>
        </w:rPr>
        <w:t xml:space="preserve"> </w:t>
      </w:r>
      <w:r w:rsidRPr="00847B6B">
        <w:rPr>
          <w:rFonts w:ascii="Arial" w:hAnsi="Arial" w:cs="Arial"/>
          <w:bCs/>
          <w:sz w:val="20"/>
          <w:szCs w:val="20"/>
        </w:rPr>
        <w:t>od</w:t>
      </w:r>
      <w:r w:rsidRPr="00847B6B">
        <w:rPr>
          <w:rFonts w:ascii="Arial" w:hAnsi="Arial" w:cs="Arial"/>
          <w:bCs/>
          <w:spacing w:val="1"/>
          <w:sz w:val="20"/>
          <w:szCs w:val="20"/>
        </w:rPr>
        <w:t xml:space="preserve"> </w:t>
      </w:r>
      <w:r w:rsidRPr="00847B6B">
        <w:rPr>
          <w:rFonts w:ascii="Arial" w:hAnsi="Arial" w:cs="Arial"/>
          <w:bCs/>
          <w:sz w:val="20"/>
          <w:szCs w:val="20"/>
        </w:rPr>
        <w:t>realizacji</w:t>
      </w:r>
      <w:r w:rsidRPr="00847B6B">
        <w:rPr>
          <w:rFonts w:ascii="Arial" w:hAnsi="Arial" w:cs="Arial"/>
          <w:bCs/>
          <w:spacing w:val="1"/>
          <w:sz w:val="20"/>
          <w:szCs w:val="20"/>
        </w:rPr>
        <w:t xml:space="preserve"> </w:t>
      </w:r>
      <w:r w:rsidRPr="00847B6B">
        <w:rPr>
          <w:rFonts w:ascii="Arial" w:hAnsi="Arial" w:cs="Arial"/>
          <w:bCs/>
          <w:sz w:val="20"/>
          <w:szCs w:val="20"/>
        </w:rPr>
        <w:t>zadania</w:t>
      </w:r>
      <w:r w:rsidRPr="00847B6B">
        <w:rPr>
          <w:rFonts w:ascii="Arial" w:hAnsi="Arial" w:cs="Arial"/>
          <w:bCs/>
          <w:spacing w:val="1"/>
          <w:sz w:val="20"/>
          <w:szCs w:val="20"/>
        </w:rPr>
        <w:t xml:space="preserve"> </w:t>
      </w:r>
      <w:r w:rsidRPr="00847B6B">
        <w:rPr>
          <w:rFonts w:ascii="Arial" w:hAnsi="Arial" w:cs="Arial"/>
          <w:bCs/>
          <w:sz w:val="20"/>
          <w:szCs w:val="20"/>
        </w:rPr>
        <w:t>–</w:t>
      </w:r>
      <w:r w:rsidRPr="00847B6B">
        <w:rPr>
          <w:rFonts w:ascii="Arial" w:hAnsi="Arial" w:cs="Arial"/>
          <w:bCs/>
          <w:spacing w:val="1"/>
          <w:sz w:val="20"/>
          <w:szCs w:val="20"/>
        </w:rPr>
        <w:t xml:space="preserve"> </w:t>
      </w:r>
      <w:r w:rsidRPr="00847B6B">
        <w:rPr>
          <w:rFonts w:ascii="Arial" w:hAnsi="Arial" w:cs="Arial"/>
          <w:bCs/>
          <w:sz w:val="20"/>
          <w:szCs w:val="20"/>
        </w:rPr>
        <w:t>przedstawienie</w:t>
      </w:r>
      <w:r w:rsidRPr="00847B6B">
        <w:rPr>
          <w:rFonts w:ascii="Arial" w:hAnsi="Arial" w:cs="Arial"/>
          <w:bCs/>
          <w:spacing w:val="1"/>
          <w:sz w:val="20"/>
          <w:szCs w:val="20"/>
        </w:rPr>
        <w:t xml:space="preserve"> </w:t>
      </w:r>
      <w:r w:rsidRPr="00847B6B">
        <w:rPr>
          <w:rFonts w:ascii="Arial" w:hAnsi="Arial" w:cs="Arial"/>
          <w:bCs/>
          <w:sz w:val="20"/>
          <w:szCs w:val="20"/>
        </w:rPr>
        <w:t>Zmawiającemu</w:t>
      </w:r>
      <w:r w:rsidRPr="00847B6B">
        <w:rPr>
          <w:rFonts w:ascii="Arial" w:hAnsi="Arial" w:cs="Arial"/>
          <w:bCs/>
          <w:spacing w:val="1"/>
          <w:sz w:val="20"/>
          <w:szCs w:val="20"/>
        </w:rPr>
        <w:t xml:space="preserve"> </w:t>
      </w:r>
      <w:r w:rsidRPr="00847B6B">
        <w:rPr>
          <w:rFonts w:ascii="Arial" w:hAnsi="Arial" w:cs="Arial"/>
          <w:bCs/>
          <w:sz w:val="20"/>
          <w:szCs w:val="20"/>
        </w:rPr>
        <w:t>protokołu</w:t>
      </w:r>
      <w:r w:rsidRPr="00847B6B">
        <w:rPr>
          <w:rFonts w:ascii="Arial" w:hAnsi="Arial" w:cs="Arial"/>
          <w:bCs/>
          <w:spacing w:val="1"/>
          <w:sz w:val="20"/>
          <w:szCs w:val="20"/>
        </w:rPr>
        <w:t xml:space="preserve"> </w:t>
      </w:r>
      <w:r w:rsidRPr="00847B6B">
        <w:rPr>
          <w:rFonts w:ascii="Arial" w:hAnsi="Arial" w:cs="Arial"/>
          <w:bCs/>
          <w:sz w:val="20"/>
          <w:szCs w:val="20"/>
        </w:rPr>
        <w:t>prac</w:t>
      </w:r>
      <w:r w:rsidRPr="00847B6B">
        <w:rPr>
          <w:rFonts w:ascii="Arial" w:hAnsi="Arial" w:cs="Arial"/>
          <w:bCs/>
          <w:spacing w:val="1"/>
          <w:sz w:val="20"/>
          <w:szCs w:val="20"/>
        </w:rPr>
        <w:t xml:space="preserve"> </w:t>
      </w:r>
      <w:r w:rsidRPr="00847B6B">
        <w:rPr>
          <w:rFonts w:ascii="Arial" w:hAnsi="Arial" w:cs="Arial"/>
          <w:bCs/>
          <w:sz w:val="20"/>
          <w:szCs w:val="20"/>
        </w:rPr>
        <w:t>prawidłowo</w:t>
      </w:r>
      <w:r w:rsidRPr="00847B6B">
        <w:rPr>
          <w:rFonts w:ascii="Arial" w:hAnsi="Arial" w:cs="Arial"/>
          <w:bCs/>
          <w:spacing w:val="1"/>
          <w:sz w:val="20"/>
          <w:szCs w:val="20"/>
        </w:rPr>
        <w:t xml:space="preserve"> </w:t>
      </w:r>
      <w:r w:rsidRPr="00847B6B">
        <w:rPr>
          <w:rFonts w:ascii="Arial" w:hAnsi="Arial" w:cs="Arial"/>
          <w:bCs/>
          <w:sz w:val="20"/>
          <w:szCs w:val="20"/>
        </w:rPr>
        <w:t>wykonanych</w:t>
      </w:r>
      <w:r w:rsidRPr="00847B6B">
        <w:rPr>
          <w:rFonts w:ascii="Arial" w:hAnsi="Arial" w:cs="Arial"/>
          <w:bCs/>
          <w:spacing w:val="1"/>
          <w:sz w:val="20"/>
          <w:szCs w:val="20"/>
        </w:rPr>
        <w:t xml:space="preserve"> </w:t>
      </w:r>
      <w:r w:rsidRPr="00847B6B">
        <w:rPr>
          <w:rFonts w:ascii="Arial" w:hAnsi="Arial" w:cs="Arial"/>
          <w:bCs/>
          <w:sz w:val="20"/>
          <w:szCs w:val="20"/>
        </w:rPr>
        <w:t>i</w:t>
      </w:r>
      <w:r w:rsidRPr="00847B6B">
        <w:rPr>
          <w:rFonts w:ascii="Arial" w:hAnsi="Arial" w:cs="Arial"/>
          <w:bCs/>
          <w:spacing w:val="1"/>
          <w:sz w:val="20"/>
          <w:szCs w:val="20"/>
        </w:rPr>
        <w:t xml:space="preserve"> </w:t>
      </w:r>
      <w:r w:rsidRPr="00847B6B">
        <w:rPr>
          <w:rFonts w:ascii="Arial" w:hAnsi="Arial" w:cs="Arial"/>
          <w:bCs/>
          <w:sz w:val="20"/>
          <w:szCs w:val="20"/>
        </w:rPr>
        <w:t>zakończonych</w:t>
      </w:r>
      <w:r w:rsidRPr="00847B6B">
        <w:rPr>
          <w:rFonts w:ascii="Arial" w:hAnsi="Arial" w:cs="Arial"/>
          <w:bCs/>
          <w:spacing w:val="1"/>
          <w:sz w:val="20"/>
          <w:szCs w:val="20"/>
        </w:rPr>
        <w:t xml:space="preserve"> </w:t>
      </w:r>
      <w:r w:rsidRPr="00847B6B">
        <w:rPr>
          <w:rFonts w:ascii="Arial" w:hAnsi="Arial" w:cs="Arial"/>
          <w:bCs/>
          <w:sz w:val="20"/>
          <w:szCs w:val="20"/>
        </w:rPr>
        <w:t>do</w:t>
      </w:r>
      <w:r w:rsidRPr="00847B6B">
        <w:rPr>
          <w:rFonts w:ascii="Arial" w:hAnsi="Arial" w:cs="Arial"/>
          <w:bCs/>
          <w:spacing w:val="1"/>
          <w:sz w:val="20"/>
          <w:szCs w:val="20"/>
        </w:rPr>
        <w:t xml:space="preserve"> </w:t>
      </w:r>
      <w:r w:rsidRPr="00847B6B">
        <w:rPr>
          <w:rFonts w:ascii="Arial" w:hAnsi="Arial" w:cs="Arial"/>
          <w:bCs/>
          <w:sz w:val="20"/>
          <w:szCs w:val="20"/>
        </w:rPr>
        <w:t>dnia</w:t>
      </w:r>
      <w:r w:rsidRPr="00847B6B">
        <w:rPr>
          <w:rFonts w:ascii="Arial" w:hAnsi="Arial" w:cs="Arial"/>
          <w:bCs/>
          <w:spacing w:val="1"/>
          <w:sz w:val="20"/>
          <w:szCs w:val="20"/>
        </w:rPr>
        <w:t xml:space="preserve"> </w:t>
      </w:r>
      <w:r w:rsidRPr="00847B6B">
        <w:rPr>
          <w:rFonts w:ascii="Arial" w:hAnsi="Arial" w:cs="Arial"/>
          <w:bCs/>
          <w:sz w:val="20"/>
          <w:szCs w:val="20"/>
        </w:rPr>
        <w:t>odstąpienia</w:t>
      </w:r>
      <w:r w:rsidRPr="00847B6B">
        <w:rPr>
          <w:rFonts w:ascii="Arial" w:hAnsi="Arial" w:cs="Arial"/>
          <w:bCs/>
          <w:spacing w:val="1"/>
          <w:sz w:val="20"/>
          <w:szCs w:val="20"/>
        </w:rPr>
        <w:t xml:space="preserve"> </w:t>
      </w:r>
      <w:r w:rsidRPr="00847B6B">
        <w:rPr>
          <w:rFonts w:ascii="Arial" w:hAnsi="Arial" w:cs="Arial"/>
          <w:bCs/>
          <w:sz w:val="20"/>
          <w:szCs w:val="20"/>
        </w:rPr>
        <w:t>wraz</w:t>
      </w:r>
      <w:r w:rsidRPr="00847B6B">
        <w:rPr>
          <w:rFonts w:ascii="Arial" w:hAnsi="Arial" w:cs="Arial"/>
          <w:bCs/>
          <w:spacing w:val="1"/>
          <w:sz w:val="20"/>
          <w:szCs w:val="20"/>
        </w:rPr>
        <w:t xml:space="preserve"> </w:t>
      </w:r>
      <w:r w:rsidRPr="00847B6B">
        <w:rPr>
          <w:rFonts w:ascii="Arial" w:hAnsi="Arial" w:cs="Arial"/>
          <w:bCs/>
          <w:sz w:val="20"/>
          <w:szCs w:val="20"/>
        </w:rPr>
        <w:t>z</w:t>
      </w:r>
      <w:r w:rsidRPr="00847B6B">
        <w:rPr>
          <w:rFonts w:ascii="Arial" w:hAnsi="Arial" w:cs="Arial"/>
          <w:bCs/>
          <w:spacing w:val="1"/>
          <w:sz w:val="20"/>
          <w:szCs w:val="20"/>
        </w:rPr>
        <w:t xml:space="preserve"> </w:t>
      </w:r>
      <w:r w:rsidRPr="00847B6B">
        <w:rPr>
          <w:rFonts w:ascii="Arial" w:hAnsi="Arial" w:cs="Arial"/>
          <w:bCs/>
          <w:sz w:val="20"/>
          <w:szCs w:val="20"/>
        </w:rPr>
        <w:t>ich</w:t>
      </w:r>
      <w:r w:rsidRPr="00847B6B">
        <w:rPr>
          <w:rFonts w:ascii="Arial" w:hAnsi="Arial" w:cs="Arial"/>
          <w:bCs/>
          <w:spacing w:val="1"/>
          <w:sz w:val="20"/>
          <w:szCs w:val="20"/>
        </w:rPr>
        <w:t xml:space="preserve"> </w:t>
      </w:r>
      <w:r w:rsidRPr="00847B6B">
        <w:rPr>
          <w:rFonts w:ascii="Arial" w:hAnsi="Arial" w:cs="Arial"/>
          <w:bCs/>
          <w:sz w:val="20"/>
          <w:szCs w:val="20"/>
        </w:rPr>
        <w:t>rozliczeniem</w:t>
      </w:r>
      <w:r w:rsidRPr="00847B6B">
        <w:rPr>
          <w:rFonts w:ascii="Arial" w:hAnsi="Arial" w:cs="Arial"/>
          <w:bCs/>
          <w:spacing w:val="1"/>
          <w:sz w:val="20"/>
          <w:szCs w:val="20"/>
        </w:rPr>
        <w:t xml:space="preserve"> </w:t>
      </w:r>
      <w:r w:rsidRPr="00847B6B">
        <w:rPr>
          <w:rFonts w:ascii="Arial" w:hAnsi="Arial" w:cs="Arial"/>
          <w:bCs/>
          <w:sz w:val="20"/>
          <w:szCs w:val="20"/>
        </w:rPr>
        <w:t>dokonanym</w:t>
      </w:r>
      <w:r w:rsidRPr="00847B6B">
        <w:rPr>
          <w:rFonts w:ascii="Arial" w:hAnsi="Arial" w:cs="Arial"/>
          <w:bCs/>
          <w:spacing w:val="-1"/>
          <w:sz w:val="20"/>
          <w:szCs w:val="20"/>
        </w:rPr>
        <w:t xml:space="preserve"> </w:t>
      </w:r>
      <w:r w:rsidRPr="00847B6B">
        <w:rPr>
          <w:rFonts w:ascii="Arial" w:hAnsi="Arial" w:cs="Arial"/>
          <w:bCs/>
          <w:sz w:val="20"/>
          <w:szCs w:val="20"/>
        </w:rPr>
        <w:t>w</w:t>
      </w:r>
      <w:r w:rsidRPr="00847B6B">
        <w:rPr>
          <w:rFonts w:ascii="Arial" w:hAnsi="Arial" w:cs="Arial"/>
          <w:bCs/>
          <w:spacing w:val="1"/>
          <w:sz w:val="20"/>
          <w:szCs w:val="20"/>
        </w:rPr>
        <w:t xml:space="preserve"> </w:t>
      </w:r>
      <w:r w:rsidRPr="00847B6B">
        <w:rPr>
          <w:rFonts w:ascii="Arial" w:hAnsi="Arial" w:cs="Arial"/>
          <w:bCs/>
          <w:sz w:val="20"/>
          <w:szCs w:val="20"/>
        </w:rPr>
        <w:t>oparciu</w:t>
      </w:r>
      <w:r w:rsidRPr="00847B6B">
        <w:rPr>
          <w:rFonts w:ascii="Arial" w:hAnsi="Arial" w:cs="Arial"/>
          <w:bCs/>
          <w:spacing w:val="-2"/>
          <w:sz w:val="20"/>
          <w:szCs w:val="20"/>
        </w:rPr>
        <w:t xml:space="preserve"> </w:t>
      </w:r>
      <w:r w:rsidRPr="00847B6B">
        <w:rPr>
          <w:rFonts w:ascii="Arial" w:hAnsi="Arial" w:cs="Arial"/>
          <w:bCs/>
          <w:sz w:val="20"/>
          <w:szCs w:val="20"/>
        </w:rPr>
        <w:t>o</w:t>
      </w:r>
      <w:r w:rsidRPr="00847B6B">
        <w:rPr>
          <w:rFonts w:ascii="Arial" w:hAnsi="Arial" w:cs="Arial"/>
          <w:bCs/>
          <w:spacing w:val="-2"/>
          <w:sz w:val="20"/>
          <w:szCs w:val="20"/>
        </w:rPr>
        <w:t xml:space="preserve"> </w:t>
      </w:r>
      <w:r w:rsidRPr="00847B6B">
        <w:rPr>
          <w:rFonts w:ascii="Arial" w:hAnsi="Arial" w:cs="Arial"/>
          <w:bCs/>
          <w:sz w:val="20"/>
          <w:szCs w:val="20"/>
        </w:rPr>
        <w:t>kosztorys</w:t>
      </w:r>
      <w:r w:rsidRPr="00847B6B">
        <w:rPr>
          <w:rFonts w:ascii="Arial" w:hAnsi="Arial" w:cs="Arial"/>
          <w:bCs/>
          <w:spacing w:val="-1"/>
          <w:sz w:val="20"/>
          <w:szCs w:val="20"/>
        </w:rPr>
        <w:t xml:space="preserve"> </w:t>
      </w:r>
      <w:r w:rsidRPr="00847B6B">
        <w:rPr>
          <w:rFonts w:ascii="Arial" w:hAnsi="Arial" w:cs="Arial"/>
          <w:bCs/>
          <w:sz w:val="20"/>
          <w:szCs w:val="20"/>
        </w:rPr>
        <w:t>ofertowy Wykonawcy</w:t>
      </w:r>
      <w:r w:rsidRPr="00847B6B">
        <w:rPr>
          <w:rFonts w:ascii="Arial" w:hAnsi="Arial" w:cs="Arial"/>
          <w:bCs/>
          <w:spacing w:val="-1"/>
          <w:sz w:val="20"/>
          <w:szCs w:val="20"/>
        </w:rPr>
        <w:t xml:space="preserve"> </w:t>
      </w:r>
      <w:r w:rsidRPr="00847B6B">
        <w:rPr>
          <w:rFonts w:ascii="Arial" w:hAnsi="Arial" w:cs="Arial"/>
          <w:bCs/>
          <w:sz w:val="20"/>
          <w:szCs w:val="20"/>
        </w:rPr>
        <w:t>robót,</w:t>
      </w:r>
    </w:p>
    <w:p w14:paraId="040BD2F0" w14:textId="77777777" w:rsidR="00847B6B" w:rsidRPr="00847B6B" w:rsidRDefault="00847B6B" w:rsidP="00847B6B">
      <w:pPr>
        <w:tabs>
          <w:tab w:val="left" w:pos="886"/>
        </w:tabs>
        <w:spacing w:before="13" w:line="333" w:lineRule="auto"/>
        <w:ind w:left="318" w:right="117"/>
        <w:rPr>
          <w:rFonts w:ascii="Arial" w:hAnsi="Arial" w:cs="Arial"/>
          <w:bCs/>
          <w:sz w:val="20"/>
          <w:szCs w:val="20"/>
        </w:rPr>
      </w:pPr>
      <w:r w:rsidRPr="00847B6B">
        <w:rPr>
          <w:rFonts w:ascii="Arial" w:hAnsi="Arial" w:cs="Arial"/>
          <w:bCs/>
          <w:sz w:val="20"/>
          <w:szCs w:val="20"/>
        </w:rPr>
        <w:t>- dokonywanie bez zwłoki odbioru robót znikających, ulegających zakryciu i zakończonych oraz</w:t>
      </w:r>
      <w:r w:rsidRPr="00847B6B">
        <w:rPr>
          <w:rFonts w:ascii="Arial" w:hAnsi="Arial" w:cs="Arial"/>
          <w:bCs/>
          <w:spacing w:val="1"/>
          <w:sz w:val="20"/>
          <w:szCs w:val="20"/>
        </w:rPr>
        <w:t xml:space="preserve">      </w:t>
      </w:r>
      <w:r w:rsidRPr="00847B6B">
        <w:rPr>
          <w:rFonts w:ascii="Arial" w:hAnsi="Arial" w:cs="Arial"/>
          <w:bCs/>
          <w:sz w:val="20"/>
          <w:szCs w:val="20"/>
        </w:rPr>
        <w:t>sporządzanie</w:t>
      </w:r>
      <w:r w:rsidRPr="00847B6B">
        <w:rPr>
          <w:rFonts w:ascii="Arial" w:hAnsi="Arial" w:cs="Arial"/>
          <w:bCs/>
          <w:spacing w:val="-2"/>
          <w:sz w:val="20"/>
          <w:szCs w:val="20"/>
        </w:rPr>
        <w:t xml:space="preserve"> </w:t>
      </w:r>
      <w:r w:rsidRPr="00847B6B">
        <w:rPr>
          <w:rFonts w:ascii="Arial" w:hAnsi="Arial" w:cs="Arial"/>
          <w:bCs/>
          <w:sz w:val="20"/>
          <w:szCs w:val="20"/>
        </w:rPr>
        <w:t>wraz</w:t>
      </w:r>
      <w:r w:rsidRPr="00847B6B">
        <w:rPr>
          <w:rFonts w:ascii="Arial" w:hAnsi="Arial" w:cs="Arial"/>
          <w:bCs/>
          <w:spacing w:val="-1"/>
          <w:sz w:val="20"/>
          <w:szCs w:val="20"/>
        </w:rPr>
        <w:t xml:space="preserve"> </w:t>
      </w:r>
      <w:r w:rsidRPr="00847B6B">
        <w:rPr>
          <w:rFonts w:ascii="Arial" w:hAnsi="Arial" w:cs="Arial"/>
          <w:bCs/>
          <w:sz w:val="20"/>
          <w:szCs w:val="20"/>
        </w:rPr>
        <w:t>z dostarczeniem</w:t>
      </w:r>
      <w:r w:rsidRPr="00847B6B">
        <w:rPr>
          <w:rFonts w:ascii="Arial" w:hAnsi="Arial" w:cs="Arial"/>
          <w:bCs/>
          <w:spacing w:val="-2"/>
          <w:sz w:val="20"/>
          <w:szCs w:val="20"/>
        </w:rPr>
        <w:t xml:space="preserve"> </w:t>
      </w:r>
      <w:r w:rsidRPr="00847B6B">
        <w:rPr>
          <w:rFonts w:ascii="Arial" w:hAnsi="Arial" w:cs="Arial"/>
          <w:bCs/>
          <w:sz w:val="20"/>
          <w:szCs w:val="20"/>
        </w:rPr>
        <w:t>Zamawiającemu tych</w:t>
      </w:r>
      <w:r w:rsidRPr="00847B6B">
        <w:rPr>
          <w:rFonts w:ascii="Arial" w:hAnsi="Arial" w:cs="Arial"/>
          <w:bCs/>
          <w:spacing w:val="-1"/>
          <w:sz w:val="20"/>
          <w:szCs w:val="20"/>
        </w:rPr>
        <w:t xml:space="preserve"> </w:t>
      </w:r>
      <w:r w:rsidRPr="00847B6B">
        <w:rPr>
          <w:rFonts w:ascii="Arial" w:hAnsi="Arial" w:cs="Arial"/>
          <w:bCs/>
          <w:sz w:val="20"/>
          <w:szCs w:val="20"/>
        </w:rPr>
        <w:t>protokołów,</w:t>
      </w:r>
    </w:p>
    <w:p w14:paraId="54A80239" w14:textId="77777777" w:rsidR="00847B6B" w:rsidRPr="00847B6B" w:rsidRDefault="00847B6B" w:rsidP="00847B6B">
      <w:pPr>
        <w:tabs>
          <w:tab w:val="left" w:pos="886"/>
        </w:tabs>
        <w:spacing w:before="20" w:line="333" w:lineRule="auto"/>
        <w:ind w:right="116"/>
        <w:rPr>
          <w:rFonts w:ascii="Arial" w:hAnsi="Arial" w:cs="Arial"/>
          <w:bCs/>
          <w:sz w:val="20"/>
          <w:szCs w:val="20"/>
        </w:rPr>
      </w:pPr>
      <w:r w:rsidRPr="00847B6B">
        <w:rPr>
          <w:rFonts w:ascii="Arial" w:hAnsi="Arial" w:cs="Arial"/>
          <w:bCs/>
          <w:sz w:val="20"/>
          <w:szCs w:val="20"/>
        </w:rPr>
        <w:t xml:space="preserve">      - zapewnienie</w:t>
      </w:r>
      <w:r w:rsidRPr="00847B6B">
        <w:rPr>
          <w:rFonts w:ascii="Arial" w:hAnsi="Arial" w:cs="Arial"/>
          <w:bCs/>
          <w:spacing w:val="1"/>
          <w:sz w:val="20"/>
          <w:szCs w:val="20"/>
        </w:rPr>
        <w:t xml:space="preserve"> </w:t>
      </w:r>
      <w:r w:rsidRPr="00847B6B">
        <w:rPr>
          <w:rFonts w:ascii="Arial" w:hAnsi="Arial" w:cs="Arial"/>
          <w:bCs/>
          <w:sz w:val="20"/>
          <w:szCs w:val="20"/>
        </w:rPr>
        <w:t>ciągłości</w:t>
      </w:r>
      <w:r w:rsidRPr="00847B6B">
        <w:rPr>
          <w:rFonts w:ascii="Arial" w:hAnsi="Arial" w:cs="Arial"/>
          <w:bCs/>
          <w:spacing w:val="1"/>
          <w:sz w:val="20"/>
          <w:szCs w:val="20"/>
        </w:rPr>
        <w:t xml:space="preserve"> </w:t>
      </w:r>
      <w:r w:rsidRPr="00847B6B">
        <w:rPr>
          <w:rFonts w:ascii="Arial" w:hAnsi="Arial" w:cs="Arial"/>
          <w:bCs/>
          <w:sz w:val="20"/>
          <w:szCs w:val="20"/>
        </w:rPr>
        <w:t>komunikacji</w:t>
      </w:r>
      <w:r w:rsidRPr="00847B6B">
        <w:rPr>
          <w:rFonts w:ascii="Arial" w:hAnsi="Arial" w:cs="Arial"/>
          <w:bCs/>
          <w:spacing w:val="1"/>
          <w:sz w:val="20"/>
          <w:szCs w:val="20"/>
        </w:rPr>
        <w:t xml:space="preserve"> </w:t>
      </w:r>
      <w:r w:rsidRPr="00847B6B">
        <w:rPr>
          <w:rFonts w:ascii="Arial" w:hAnsi="Arial" w:cs="Arial"/>
          <w:bCs/>
          <w:sz w:val="20"/>
          <w:szCs w:val="20"/>
        </w:rPr>
        <w:t>pomiędzy</w:t>
      </w:r>
      <w:r w:rsidRPr="00847B6B">
        <w:rPr>
          <w:rFonts w:ascii="Arial" w:hAnsi="Arial" w:cs="Arial"/>
          <w:bCs/>
          <w:spacing w:val="1"/>
          <w:sz w:val="20"/>
          <w:szCs w:val="20"/>
        </w:rPr>
        <w:t xml:space="preserve"> </w:t>
      </w:r>
      <w:r w:rsidRPr="00847B6B">
        <w:rPr>
          <w:rFonts w:ascii="Arial" w:hAnsi="Arial" w:cs="Arial"/>
          <w:bCs/>
          <w:sz w:val="20"/>
          <w:szCs w:val="20"/>
        </w:rPr>
        <w:t>Zamawiającym,</w:t>
      </w:r>
      <w:r w:rsidRPr="00847B6B">
        <w:rPr>
          <w:rFonts w:ascii="Arial" w:hAnsi="Arial" w:cs="Arial"/>
          <w:bCs/>
          <w:spacing w:val="1"/>
          <w:sz w:val="20"/>
          <w:szCs w:val="20"/>
        </w:rPr>
        <w:t xml:space="preserve"> </w:t>
      </w:r>
      <w:r w:rsidRPr="00847B6B">
        <w:rPr>
          <w:rFonts w:ascii="Arial" w:hAnsi="Arial" w:cs="Arial"/>
          <w:bCs/>
          <w:sz w:val="20"/>
          <w:szCs w:val="20"/>
        </w:rPr>
        <w:t>Wykonawcami</w:t>
      </w:r>
      <w:r w:rsidRPr="00847B6B">
        <w:rPr>
          <w:rFonts w:ascii="Arial" w:hAnsi="Arial" w:cs="Arial"/>
          <w:bCs/>
          <w:spacing w:val="1"/>
          <w:sz w:val="20"/>
          <w:szCs w:val="20"/>
        </w:rPr>
        <w:t xml:space="preserve"> </w:t>
      </w:r>
      <w:r w:rsidRPr="00847B6B">
        <w:rPr>
          <w:rFonts w:ascii="Arial" w:hAnsi="Arial" w:cs="Arial"/>
          <w:bCs/>
          <w:sz w:val="20"/>
          <w:szCs w:val="20"/>
        </w:rPr>
        <w:t>i</w:t>
      </w:r>
      <w:r w:rsidRPr="00847B6B">
        <w:rPr>
          <w:rFonts w:ascii="Arial" w:hAnsi="Arial" w:cs="Arial"/>
          <w:bCs/>
          <w:spacing w:val="1"/>
          <w:sz w:val="20"/>
          <w:szCs w:val="20"/>
        </w:rPr>
        <w:t xml:space="preserve"> </w:t>
      </w:r>
      <w:r w:rsidRPr="00847B6B">
        <w:rPr>
          <w:rFonts w:ascii="Arial" w:hAnsi="Arial" w:cs="Arial"/>
          <w:bCs/>
          <w:sz w:val="20"/>
          <w:szCs w:val="20"/>
        </w:rPr>
        <w:t>inspektorami</w:t>
      </w:r>
      <w:r w:rsidRPr="00847B6B">
        <w:rPr>
          <w:rFonts w:ascii="Arial" w:hAnsi="Arial" w:cs="Arial"/>
          <w:bCs/>
          <w:spacing w:val="1"/>
          <w:sz w:val="20"/>
          <w:szCs w:val="20"/>
        </w:rPr>
        <w:t xml:space="preserve"> </w:t>
      </w:r>
      <w:r w:rsidRPr="00847B6B">
        <w:rPr>
          <w:rFonts w:ascii="Arial" w:hAnsi="Arial" w:cs="Arial"/>
          <w:bCs/>
          <w:sz w:val="20"/>
          <w:szCs w:val="20"/>
        </w:rPr>
        <w:t>nadzoru,</w:t>
      </w:r>
    </w:p>
    <w:p w14:paraId="4C6A3805" w14:textId="77777777" w:rsidR="00847B6B" w:rsidRPr="00847B6B" w:rsidRDefault="00847B6B" w:rsidP="00847B6B">
      <w:pPr>
        <w:tabs>
          <w:tab w:val="left" w:pos="886"/>
        </w:tabs>
        <w:spacing w:before="21"/>
        <w:rPr>
          <w:rFonts w:ascii="Arial" w:hAnsi="Arial" w:cs="Arial"/>
          <w:bCs/>
          <w:sz w:val="20"/>
          <w:szCs w:val="20"/>
        </w:rPr>
      </w:pPr>
      <w:r w:rsidRPr="00847B6B">
        <w:rPr>
          <w:rFonts w:ascii="Arial" w:hAnsi="Arial" w:cs="Arial"/>
          <w:bCs/>
          <w:sz w:val="20"/>
          <w:szCs w:val="20"/>
        </w:rPr>
        <w:t xml:space="preserve">       - potwierdzanie</w:t>
      </w:r>
      <w:r w:rsidRPr="00847B6B">
        <w:rPr>
          <w:rFonts w:ascii="Arial" w:hAnsi="Arial" w:cs="Arial"/>
          <w:bCs/>
          <w:spacing w:val="-2"/>
          <w:sz w:val="20"/>
          <w:szCs w:val="20"/>
        </w:rPr>
        <w:t xml:space="preserve"> </w:t>
      </w:r>
      <w:r w:rsidRPr="00847B6B">
        <w:rPr>
          <w:rFonts w:ascii="Arial" w:hAnsi="Arial" w:cs="Arial"/>
          <w:bCs/>
          <w:sz w:val="20"/>
          <w:szCs w:val="20"/>
        </w:rPr>
        <w:t>faktycznie</w:t>
      </w:r>
      <w:r w:rsidRPr="00847B6B">
        <w:rPr>
          <w:rFonts w:ascii="Arial" w:hAnsi="Arial" w:cs="Arial"/>
          <w:bCs/>
          <w:spacing w:val="-3"/>
          <w:sz w:val="20"/>
          <w:szCs w:val="20"/>
        </w:rPr>
        <w:t xml:space="preserve"> </w:t>
      </w:r>
      <w:r w:rsidRPr="00847B6B">
        <w:rPr>
          <w:rFonts w:ascii="Arial" w:hAnsi="Arial" w:cs="Arial"/>
          <w:bCs/>
          <w:sz w:val="20"/>
          <w:szCs w:val="20"/>
        </w:rPr>
        <w:t>wykonanych</w:t>
      </w:r>
      <w:r w:rsidRPr="00847B6B">
        <w:rPr>
          <w:rFonts w:ascii="Arial" w:hAnsi="Arial" w:cs="Arial"/>
          <w:bCs/>
          <w:spacing w:val="-3"/>
          <w:sz w:val="20"/>
          <w:szCs w:val="20"/>
        </w:rPr>
        <w:t xml:space="preserve"> </w:t>
      </w:r>
      <w:r w:rsidRPr="00847B6B">
        <w:rPr>
          <w:rFonts w:ascii="Arial" w:hAnsi="Arial" w:cs="Arial"/>
          <w:bCs/>
          <w:sz w:val="20"/>
          <w:szCs w:val="20"/>
        </w:rPr>
        <w:t>robót.</w:t>
      </w:r>
    </w:p>
    <w:p w14:paraId="21F40690" w14:textId="77777777" w:rsidR="00847B6B" w:rsidRDefault="00847B6B" w:rsidP="00847B6B">
      <w:pPr>
        <w:pStyle w:val="Tekstpodstawowy"/>
      </w:pPr>
    </w:p>
    <w:p w14:paraId="5ADBB946" w14:textId="77777777" w:rsidR="00847B6B" w:rsidRDefault="00847B6B" w:rsidP="00847B6B">
      <w:pPr>
        <w:pStyle w:val="Tekstpodstawowy"/>
        <w:spacing w:before="5"/>
      </w:pPr>
    </w:p>
    <w:p w14:paraId="3A5F9C74" w14:textId="77777777" w:rsidR="00847B6B" w:rsidRDefault="00847B6B" w:rsidP="00847B6B">
      <w:pPr>
        <w:pStyle w:val="Tekstpodstawowy"/>
        <w:spacing w:before="7"/>
        <w:rPr>
          <w:b w:val="0"/>
          <w:i/>
        </w:rPr>
      </w:pPr>
    </w:p>
    <w:p w14:paraId="0101E8CF" w14:textId="77777777" w:rsidR="00847B6B" w:rsidRDefault="00847B6B" w:rsidP="00847B6B">
      <w:pPr>
        <w:ind w:left="318"/>
        <w:jc w:val="both"/>
        <w:rPr>
          <w:b/>
          <w:sz w:val="20"/>
        </w:rPr>
      </w:pPr>
      <w:r>
        <w:rPr>
          <w:b/>
          <w:sz w:val="20"/>
        </w:rPr>
        <w:t>KOD</w:t>
      </w:r>
      <w:r>
        <w:rPr>
          <w:b/>
          <w:spacing w:val="-3"/>
          <w:sz w:val="20"/>
        </w:rPr>
        <w:t xml:space="preserve"> </w:t>
      </w:r>
      <w:r>
        <w:rPr>
          <w:b/>
          <w:sz w:val="20"/>
        </w:rPr>
        <w:t>CPV:</w:t>
      </w:r>
    </w:p>
    <w:p w14:paraId="414CF86F" w14:textId="31AB3243" w:rsidR="00847B6B" w:rsidRDefault="00847B6B" w:rsidP="00D767F2">
      <w:pPr>
        <w:spacing w:before="27"/>
        <w:jc w:val="both"/>
        <w:rPr>
          <w:b/>
          <w:sz w:val="20"/>
        </w:rPr>
      </w:pPr>
      <w:r>
        <w:rPr>
          <w:b/>
          <w:sz w:val="20"/>
        </w:rPr>
        <w:t>71247000-1</w:t>
      </w:r>
      <w:r>
        <w:rPr>
          <w:b/>
          <w:spacing w:val="-5"/>
          <w:sz w:val="20"/>
        </w:rPr>
        <w:t xml:space="preserve"> </w:t>
      </w:r>
      <w:r>
        <w:rPr>
          <w:b/>
          <w:sz w:val="20"/>
        </w:rPr>
        <w:t>–</w:t>
      </w:r>
      <w:r>
        <w:rPr>
          <w:b/>
          <w:spacing w:val="-2"/>
          <w:sz w:val="20"/>
        </w:rPr>
        <w:t xml:space="preserve"> </w:t>
      </w:r>
      <w:r>
        <w:rPr>
          <w:b/>
          <w:sz w:val="20"/>
        </w:rPr>
        <w:t>Nadzór</w:t>
      </w:r>
      <w:r>
        <w:rPr>
          <w:b/>
          <w:spacing w:val="-5"/>
          <w:sz w:val="20"/>
        </w:rPr>
        <w:t xml:space="preserve"> </w:t>
      </w:r>
      <w:r>
        <w:rPr>
          <w:b/>
          <w:sz w:val="20"/>
        </w:rPr>
        <w:t>nad</w:t>
      </w:r>
      <w:r>
        <w:rPr>
          <w:b/>
          <w:spacing w:val="-2"/>
          <w:sz w:val="20"/>
        </w:rPr>
        <w:t xml:space="preserve"> </w:t>
      </w:r>
      <w:r>
        <w:rPr>
          <w:b/>
          <w:sz w:val="20"/>
        </w:rPr>
        <w:t>robotami</w:t>
      </w:r>
      <w:r>
        <w:rPr>
          <w:b/>
          <w:spacing w:val="-4"/>
          <w:sz w:val="20"/>
        </w:rPr>
        <w:t xml:space="preserve"> </w:t>
      </w:r>
      <w:r>
        <w:rPr>
          <w:b/>
          <w:sz w:val="20"/>
        </w:rPr>
        <w:t>budowlanymi</w:t>
      </w:r>
    </w:p>
    <w:p w14:paraId="6D0BA171" w14:textId="31080CC7" w:rsidR="001E1273" w:rsidRPr="003978EF" w:rsidRDefault="001E1273" w:rsidP="001E1273">
      <w:pPr>
        <w:pStyle w:val="Bezodstpw"/>
        <w:rPr>
          <w:rFonts w:ascii="Arial" w:hAnsi="Arial" w:cs="Arial"/>
          <w:sz w:val="20"/>
          <w:szCs w:val="20"/>
        </w:rPr>
      </w:pPr>
    </w:p>
    <w:p w14:paraId="4550263C" w14:textId="5FB3EEAB" w:rsidR="00282DE2" w:rsidRPr="00F6196F" w:rsidRDefault="00282DE2" w:rsidP="00BE1AE6">
      <w:pPr>
        <w:spacing w:after="120"/>
        <w:ind w:left="425"/>
        <w:jc w:val="both"/>
        <w:rPr>
          <w:rFonts w:ascii="Arial" w:hAnsi="Arial" w:cs="Arial"/>
          <w:sz w:val="20"/>
        </w:rPr>
      </w:pP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58029BC" w14:textId="7DE522A8" w:rsidR="00847B6B" w:rsidRPr="00847B6B" w:rsidRDefault="00847B6B" w:rsidP="00BE1AE6">
      <w:pPr>
        <w:numPr>
          <w:ilvl w:val="0"/>
          <w:numId w:val="16"/>
        </w:numPr>
        <w:suppressAutoHyphens/>
        <w:spacing w:before="240" w:after="40" w:line="276" w:lineRule="auto"/>
        <w:ind w:left="425" w:hanging="425"/>
        <w:jc w:val="both"/>
        <w:rPr>
          <w:rFonts w:ascii="Arial" w:hAnsi="Arial" w:cs="Arial"/>
          <w:sz w:val="20"/>
          <w:szCs w:val="20"/>
        </w:rPr>
      </w:pPr>
      <w:r>
        <w:rPr>
          <w:rFonts w:ascii="Arial" w:hAnsi="Arial" w:cs="Arial"/>
          <w:sz w:val="20"/>
          <w:szCs w:val="20"/>
        </w:rPr>
        <w:t>Zamawiający nie stawia wymagania odbycia wizji lokalnej.</w:t>
      </w:r>
    </w:p>
    <w:p w14:paraId="68C66E53" w14:textId="653DFE64" w:rsidR="000833E3" w:rsidRPr="006A733E" w:rsidRDefault="000833E3" w:rsidP="004A2C8E">
      <w:pPr>
        <w:suppressAutoHyphens/>
        <w:spacing w:before="240" w:after="40" w:line="276" w:lineRule="auto"/>
        <w:jc w:val="both"/>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2C7065A5" w14:textId="078F3FE2" w:rsidR="00847B6B" w:rsidRPr="004A2C8E" w:rsidRDefault="00847B6B" w:rsidP="00847B6B">
      <w:pPr>
        <w:pStyle w:val="Akapitzlist"/>
        <w:widowControl w:val="0"/>
        <w:numPr>
          <w:ilvl w:val="0"/>
          <w:numId w:val="17"/>
        </w:numPr>
        <w:tabs>
          <w:tab w:val="left" w:pos="679"/>
        </w:tabs>
        <w:autoSpaceDE w:val="0"/>
        <w:autoSpaceDN w:val="0"/>
        <w:jc w:val="both"/>
        <w:rPr>
          <w:rFonts w:ascii="Arial" w:hAnsi="Arial" w:cs="Arial"/>
          <w:b/>
          <w:bCs/>
          <w:sz w:val="20"/>
          <w:szCs w:val="20"/>
        </w:rPr>
      </w:pPr>
      <w:bookmarkStart w:id="1" w:name="_Hlk78920239"/>
      <w:r w:rsidRPr="00847B6B">
        <w:rPr>
          <w:rFonts w:ascii="Arial" w:hAnsi="Arial" w:cs="Arial"/>
          <w:sz w:val="20"/>
          <w:szCs w:val="20"/>
        </w:rPr>
        <w:t>Termin</w:t>
      </w:r>
      <w:r w:rsidRPr="00847B6B">
        <w:rPr>
          <w:rFonts w:ascii="Arial" w:hAnsi="Arial" w:cs="Arial"/>
          <w:spacing w:val="-4"/>
          <w:sz w:val="20"/>
          <w:szCs w:val="20"/>
        </w:rPr>
        <w:t xml:space="preserve"> </w:t>
      </w:r>
      <w:r w:rsidRPr="00847B6B">
        <w:rPr>
          <w:rFonts w:ascii="Arial" w:hAnsi="Arial" w:cs="Arial"/>
          <w:sz w:val="20"/>
          <w:szCs w:val="20"/>
        </w:rPr>
        <w:t>realizacji</w:t>
      </w:r>
      <w:r w:rsidRPr="00847B6B">
        <w:rPr>
          <w:rFonts w:ascii="Arial" w:hAnsi="Arial" w:cs="Arial"/>
          <w:spacing w:val="-5"/>
          <w:sz w:val="20"/>
          <w:szCs w:val="20"/>
        </w:rPr>
        <w:t xml:space="preserve"> </w:t>
      </w:r>
      <w:r w:rsidRPr="00847B6B">
        <w:rPr>
          <w:rFonts w:ascii="Arial" w:hAnsi="Arial" w:cs="Arial"/>
          <w:sz w:val="20"/>
          <w:szCs w:val="20"/>
        </w:rPr>
        <w:t>zamówienia</w:t>
      </w:r>
      <w:r w:rsidRPr="00847B6B">
        <w:rPr>
          <w:rFonts w:ascii="Arial" w:hAnsi="Arial" w:cs="Arial"/>
          <w:spacing w:val="-3"/>
          <w:sz w:val="20"/>
          <w:szCs w:val="20"/>
        </w:rPr>
        <w:t xml:space="preserve"> </w:t>
      </w:r>
      <w:r w:rsidR="004A2C8E">
        <w:rPr>
          <w:rFonts w:ascii="Arial" w:hAnsi="Arial" w:cs="Arial"/>
          <w:spacing w:val="-3"/>
          <w:sz w:val="20"/>
          <w:szCs w:val="20"/>
        </w:rPr>
        <w:t>jako minimalny</w:t>
      </w:r>
      <w:r w:rsidR="00E56DC8">
        <w:rPr>
          <w:rFonts w:ascii="Arial" w:hAnsi="Arial" w:cs="Arial"/>
          <w:spacing w:val="-3"/>
          <w:sz w:val="20"/>
          <w:szCs w:val="20"/>
        </w:rPr>
        <w:t>,</w:t>
      </w:r>
      <w:r w:rsidR="004A2C8E">
        <w:rPr>
          <w:rFonts w:ascii="Arial" w:hAnsi="Arial" w:cs="Arial"/>
          <w:spacing w:val="-3"/>
          <w:sz w:val="20"/>
          <w:szCs w:val="20"/>
        </w:rPr>
        <w:t xml:space="preserve"> </w:t>
      </w:r>
      <w:r w:rsidRPr="00847B6B">
        <w:rPr>
          <w:rFonts w:ascii="Arial" w:hAnsi="Arial" w:cs="Arial"/>
          <w:sz w:val="20"/>
          <w:szCs w:val="20"/>
        </w:rPr>
        <w:t>wynosi</w:t>
      </w:r>
      <w:r w:rsidRPr="00847B6B">
        <w:rPr>
          <w:rFonts w:ascii="Arial" w:hAnsi="Arial" w:cs="Arial"/>
          <w:spacing w:val="-5"/>
          <w:sz w:val="20"/>
          <w:szCs w:val="20"/>
        </w:rPr>
        <w:t xml:space="preserve"> </w:t>
      </w:r>
      <w:r w:rsidR="004A2C8E">
        <w:rPr>
          <w:rFonts w:ascii="Arial" w:hAnsi="Arial" w:cs="Arial"/>
          <w:sz w:val="20"/>
          <w:szCs w:val="20"/>
        </w:rPr>
        <w:t>tak jak dla robót budowalnych:</w:t>
      </w:r>
    </w:p>
    <w:p w14:paraId="3E9F3FBA" w14:textId="77777777" w:rsidR="004A2C8E" w:rsidRPr="004A2C8E" w:rsidRDefault="004A2C8E" w:rsidP="004A2C8E">
      <w:pPr>
        <w:pStyle w:val="Standard"/>
        <w:ind w:left="780"/>
        <w:jc w:val="both"/>
        <w:rPr>
          <w:rFonts w:ascii="Arial" w:hAnsi="Arial" w:cs="Arial"/>
          <w:b/>
          <w:bCs/>
          <w:sz w:val="20"/>
          <w:szCs w:val="20"/>
        </w:rPr>
      </w:pPr>
      <w:r w:rsidRPr="004A2C8E">
        <w:rPr>
          <w:rFonts w:ascii="Arial" w:hAnsi="Arial" w:cs="Arial"/>
          <w:b/>
          <w:bCs/>
          <w:sz w:val="20"/>
          <w:szCs w:val="20"/>
        </w:rPr>
        <w:t>CZĘŚĆ I: 100  dni</w:t>
      </w:r>
    </w:p>
    <w:p w14:paraId="7E5CA433" w14:textId="77777777" w:rsidR="004A2C8E" w:rsidRPr="004A2C8E" w:rsidRDefault="004A2C8E" w:rsidP="004A2C8E">
      <w:pPr>
        <w:pStyle w:val="Standard"/>
        <w:ind w:left="780"/>
        <w:jc w:val="both"/>
        <w:rPr>
          <w:rFonts w:ascii="Arial" w:hAnsi="Arial" w:cs="Arial"/>
          <w:b/>
          <w:bCs/>
          <w:sz w:val="20"/>
          <w:szCs w:val="20"/>
        </w:rPr>
      </w:pPr>
    </w:p>
    <w:p w14:paraId="43142C5E" w14:textId="77777777" w:rsidR="004A2C8E" w:rsidRPr="004A2C8E" w:rsidRDefault="004A2C8E" w:rsidP="004A2C8E">
      <w:pPr>
        <w:pStyle w:val="Standard"/>
        <w:ind w:left="780"/>
        <w:jc w:val="both"/>
        <w:rPr>
          <w:rFonts w:ascii="Arial" w:hAnsi="Arial" w:cs="Arial"/>
          <w:b/>
          <w:bCs/>
          <w:sz w:val="20"/>
          <w:szCs w:val="20"/>
        </w:rPr>
      </w:pPr>
      <w:r w:rsidRPr="004A2C8E">
        <w:rPr>
          <w:rFonts w:ascii="Arial" w:hAnsi="Arial" w:cs="Arial"/>
          <w:b/>
          <w:bCs/>
          <w:sz w:val="20"/>
          <w:szCs w:val="20"/>
        </w:rPr>
        <w:t>CZĘŚĆ II: 110 dni</w:t>
      </w:r>
    </w:p>
    <w:p w14:paraId="77F6E517" w14:textId="77777777" w:rsidR="004A2C8E" w:rsidRPr="004A2C8E" w:rsidRDefault="004A2C8E" w:rsidP="004A2C8E">
      <w:pPr>
        <w:pStyle w:val="Standard"/>
        <w:ind w:left="780"/>
        <w:jc w:val="both"/>
        <w:rPr>
          <w:rFonts w:ascii="Arial" w:hAnsi="Arial" w:cs="Arial"/>
          <w:b/>
          <w:bCs/>
          <w:sz w:val="20"/>
          <w:szCs w:val="20"/>
        </w:rPr>
      </w:pPr>
    </w:p>
    <w:p w14:paraId="55BFA67B" w14:textId="77777777" w:rsidR="004A2C8E" w:rsidRPr="004A2C8E" w:rsidRDefault="004A2C8E" w:rsidP="004A2C8E">
      <w:pPr>
        <w:pStyle w:val="Standard"/>
        <w:ind w:left="780"/>
        <w:jc w:val="both"/>
        <w:rPr>
          <w:rFonts w:ascii="Arial" w:hAnsi="Arial" w:cs="Arial"/>
          <w:b/>
          <w:bCs/>
          <w:sz w:val="20"/>
          <w:szCs w:val="20"/>
        </w:rPr>
      </w:pPr>
      <w:r w:rsidRPr="004A2C8E">
        <w:rPr>
          <w:rFonts w:ascii="Arial" w:hAnsi="Arial" w:cs="Arial"/>
          <w:b/>
          <w:bCs/>
          <w:sz w:val="20"/>
          <w:szCs w:val="20"/>
        </w:rPr>
        <w:t>CZĘŚĆ III: 70 dni</w:t>
      </w:r>
    </w:p>
    <w:p w14:paraId="346291BA" w14:textId="77777777" w:rsidR="004A2C8E" w:rsidRPr="004A2C8E" w:rsidRDefault="004A2C8E" w:rsidP="004A2C8E">
      <w:pPr>
        <w:pStyle w:val="Standard"/>
        <w:ind w:left="780"/>
        <w:jc w:val="both"/>
        <w:rPr>
          <w:rFonts w:ascii="Arial" w:hAnsi="Arial" w:cs="Arial"/>
          <w:b/>
          <w:bCs/>
          <w:sz w:val="20"/>
          <w:szCs w:val="20"/>
        </w:rPr>
      </w:pPr>
    </w:p>
    <w:p w14:paraId="447D6CA1" w14:textId="77777777" w:rsidR="004A2C8E" w:rsidRPr="004A2C8E" w:rsidRDefault="004A2C8E" w:rsidP="004A2C8E">
      <w:pPr>
        <w:pStyle w:val="Standard"/>
        <w:ind w:left="780"/>
        <w:jc w:val="both"/>
        <w:rPr>
          <w:rFonts w:ascii="Arial" w:hAnsi="Arial" w:cs="Arial"/>
          <w:b/>
          <w:bCs/>
          <w:sz w:val="20"/>
          <w:szCs w:val="20"/>
        </w:rPr>
      </w:pPr>
      <w:r w:rsidRPr="004A2C8E">
        <w:rPr>
          <w:rFonts w:ascii="Arial" w:hAnsi="Arial" w:cs="Arial"/>
          <w:b/>
          <w:bCs/>
          <w:sz w:val="20"/>
          <w:szCs w:val="20"/>
        </w:rPr>
        <w:t>Część IV: 70 dni</w:t>
      </w:r>
    </w:p>
    <w:p w14:paraId="5478F015" w14:textId="77777777" w:rsidR="004A2C8E" w:rsidRPr="00847B6B" w:rsidRDefault="004A2C8E" w:rsidP="004A2C8E">
      <w:pPr>
        <w:pStyle w:val="Akapitzlist"/>
        <w:widowControl w:val="0"/>
        <w:tabs>
          <w:tab w:val="left" w:pos="679"/>
        </w:tabs>
        <w:autoSpaceDE w:val="0"/>
        <w:autoSpaceDN w:val="0"/>
        <w:ind w:left="780"/>
        <w:jc w:val="both"/>
        <w:rPr>
          <w:rFonts w:ascii="Arial" w:hAnsi="Arial" w:cs="Arial"/>
          <w:b/>
          <w:bCs/>
          <w:sz w:val="20"/>
          <w:szCs w:val="20"/>
        </w:rPr>
      </w:pPr>
    </w:p>
    <w:p w14:paraId="6EF84766" w14:textId="77777777" w:rsidR="00847B6B" w:rsidRPr="00847B6B" w:rsidRDefault="00847B6B" w:rsidP="00847B6B">
      <w:pPr>
        <w:pStyle w:val="Standard"/>
        <w:ind w:left="720"/>
        <w:jc w:val="both"/>
        <w:rPr>
          <w:rFonts w:ascii="Arial" w:hAnsi="Arial" w:cs="Arial"/>
          <w:sz w:val="20"/>
          <w:szCs w:val="20"/>
        </w:rPr>
      </w:pPr>
      <w:r w:rsidRPr="00847B6B">
        <w:rPr>
          <w:rFonts w:ascii="Arial" w:hAnsi="Arial" w:cs="Arial"/>
          <w:sz w:val="20"/>
          <w:szCs w:val="20"/>
        </w:rPr>
        <w:t xml:space="preserve">Nadzór inwestorski będzie prowadzony do czasu zakończenia robót budowlanych potwierdzonych protokołem odbioru końcowego oraz w okresie gwarancyjnym. </w:t>
      </w:r>
    </w:p>
    <w:p w14:paraId="0E62B028" w14:textId="4EF918E8" w:rsidR="00847B6B" w:rsidRPr="00847B6B" w:rsidRDefault="00847B6B" w:rsidP="00847B6B">
      <w:pPr>
        <w:pStyle w:val="Akapitzlist"/>
        <w:widowControl w:val="0"/>
        <w:numPr>
          <w:ilvl w:val="0"/>
          <w:numId w:val="17"/>
        </w:numPr>
        <w:tabs>
          <w:tab w:val="left" w:pos="679"/>
        </w:tabs>
        <w:autoSpaceDE w:val="0"/>
        <w:autoSpaceDN w:val="0"/>
        <w:spacing w:before="3" w:line="350" w:lineRule="auto"/>
        <w:ind w:right="388"/>
        <w:jc w:val="both"/>
        <w:rPr>
          <w:rFonts w:ascii="Arial" w:hAnsi="Arial" w:cs="Arial"/>
          <w:sz w:val="20"/>
          <w:szCs w:val="20"/>
        </w:rPr>
      </w:pPr>
      <w:r w:rsidRPr="00847B6B">
        <w:rPr>
          <w:rFonts w:ascii="Arial" w:hAnsi="Arial" w:cs="Arial"/>
          <w:sz w:val="20"/>
          <w:szCs w:val="20"/>
        </w:rPr>
        <w:lastRenderedPageBreak/>
        <w:t>W przypadku przedłużenia się terminu wykonania robót budowlanych, termin wykonania nadzoru inwestorskiego ulega przedłużeniu o okres niezbędny do wykonania</w:t>
      </w:r>
      <w:r w:rsidRPr="00847B6B">
        <w:rPr>
          <w:rFonts w:ascii="Arial" w:hAnsi="Arial" w:cs="Arial"/>
          <w:spacing w:val="-53"/>
          <w:sz w:val="20"/>
          <w:szCs w:val="20"/>
        </w:rPr>
        <w:t xml:space="preserve"> </w:t>
      </w:r>
      <w:r w:rsidR="004A2C8E">
        <w:rPr>
          <w:rFonts w:ascii="Arial" w:hAnsi="Arial" w:cs="Arial"/>
          <w:spacing w:val="-53"/>
          <w:sz w:val="20"/>
          <w:szCs w:val="20"/>
        </w:rPr>
        <w:t xml:space="preserve">      </w:t>
      </w:r>
      <w:r w:rsidRPr="00847B6B">
        <w:rPr>
          <w:rFonts w:ascii="Arial" w:hAnsi="Arial" w:cs="Arial"/>
          <w:sz w:val="20"/>
          <w:szCs w:val="20"/>
        </w:rPr>
        <w:t>wszystkich</w:t>
      </w:r>
      <w:r w:rsidRPr="00847B6B">
        <w:rPr>
          <w:rFonts w:ascii="Arial" w:hAnsi="Arial" w:cs="Arial"/>
          <w:spacing w:val="-2"/>
          <w:sz w:val="20"/>
          <w:szCs w:val="20"/>
        </w:rPr>
        <w:t xml:space="preserve"> </w:t>
      </w:r>
      <w:r w:rsidRPr="00847B6B">
        <w:rPr>
          <w:rFonts w:ascii="Arial" w:hAnsi="Arial" w:cs="Arial"/>
          <w:sz w:val="20"/>
          <w:szCs w:val="20"/>
        </w:rPr>
        <w:t>obowiązków</w:t>
      </w:r>
      <w:r w:rsidRPr="00847B6B">
        <w:rPr>
          <w:rFonts w:ascii="Arial" w:hAnsi="Arial" w:cs="Arial"/>
          <w:spacing w:val="1"/>
          <w:sz w:val="20"/>
          <w:szCs w:val="20"/>
        </w:rPr>
        <w:t xml:space="preserve"> </w:t>
      </w:r>
      <w:r w:rsidRPr="00847B6B">
        <w:rPr>
          <w:rFonts w:ascii="Arial" w:hAnsi="Arial" w:cs="Arial"/>
          <w:sz w:val="20"/>
          <w:szCs w:val="20"/>
        </w:rPr>
        <w:t>Wykonawcy.</w:t>
      </w:r>
    </w:p>
    <w:bookmarkEnd w:id="1"/>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2"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2"/>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40391585" w14:textId="7B5444D4" w:rsidR="00114DAA" w:rsidRPr="001520E5" w:rsidRDefault="004E6E94" w:rsidP="0005753A">
      <w:pPr>
        <w:pStyle w:val="Akapitzlist"/>
        <w:widowControl w:val="0"/>
        <w:numPr>
          <w:ilvl w:val="1"/>
          <w:numId w:val="40"/>
        </w:numPr>
        <w:tabs>
          <w:tab w:val="left" w:pos="1034"/>
        </w:tabs>
        <w:autoSpaceDE w:val="0"/>
        <w:autoSpaceDN w:val="0"/>
        <w:spacing w:before="106" w:line="350" w:lineRule="auto"/>
        <w:ind w:right="112" w:firstLine="0"/>
        <w:jc w:val="both"/>
        <w:rPr>
          <w:rFonts w:ascii="Arial" w:hAnsi="Arial" w:cs="Arial"/>
          <w:sz w:val="20"/>
          <w:szCs w:val="20"/>
          <w:u w:val="single"/>
        </w:rPr>
      </w:pPr>
      <w:r w:rsidRPr="00504FEC">
        <w:rPr>
          <w:rFonts w:ascii="Arial" w:hAnsi="Arial" w:cs="Arial"/>
          <w:sz w:val="20"/>
          <w:szCs w:val="20"/>
        </w:rPr>
        <w:t xml:space="preserve">w  okresie  ostatnich  </w:t>
      </w:r>
      <w:r w:rsidR="00847B6B" w:rsidRPr="00504FEC">
        <w:rPr>
          <w:rFonts w:ascii="Arial" w:hAnsi="Arial" w:cs="Arial"/>
          <w:b/>
          <w:bCs/>
          <w:sz w:val="20"/>
          <w:szCs w:val="20"/>
        </w:rPr>
        <w:t>trzech</w:t>
      </w:r>
      <w:r w:rsidRPr="00504FEC">
        <w:rPr>
          <w:rFonts w:ascii="Arial" w:hAnsi="Arial" w:cs="Arial"/>
          <w:b/>
          <w:bCs/>
          <w:sz w:val="20"/>
          <w:szCs w:val="20"/>
        </w:rPr>
        <w:t xml:space="preserve">  lat</w:t>
      </w:r>
      <w:r w:rsidRPr="00504FEC">
        <w:rPr>
          <w:rFonts w:ascii="Arial" w:hAnsi="Arial" w:cs="Arial"/>
          <w:sz w:val="20"/>
          <w:szCs w:val="20"/>
        </w:rPr>
        <w:t xml:space="preserve">  przed  upływem  terminu  składania  ofert,  a  jeżeli  okres prowadzenia działalności jest krótszy – Zamawiający uzna warunek za spełniony jeśli Wykonawca wykaże</w:t>
      </w:r>
      <w:r w:rsidR="00BE7BD7" w:rsidRPr="00504FEC">
        <w:rPr>
          <w:rFonts w:ascii="Arial" w:hAnsi="Arial" w:cs="Arial"/>
          <w:sz w:val="20"/>
          <w:szCs w:val="20"/>
        </w:rPr>
        <w:t>, że wykonał</w:t>
      </w:r>
      <w:r w:rsidRPr="00504FEC">
        <w:rPr>
          <w:rFonts w:ascii="Arial" w:hAnsi="Arial" w:cs="Arial"/>
          <w:sz w:val="20"/>
          <w:szCs w:val="20"/>
        </w:rPr>
        <w:t xml:space="preserve"> </w:t>
      </w:r>
      <w:r w:rsidR="00114DAA" w:rsidRPr="00504FEC">
        <w:rPr>
          <w:rFonts w:ascii="Arial" w:hAnsi="Arial" w:cs="Arial"/>
          <w:sz w:val="20"/>
          <w:szCs w:val="20"/>
        </w:rPr>
        <w:t xml:space="preserve">należycie </w:t>
      </w:r>
      <w:r w:rsidRPr="001520E5">
        <w:rPr>
          <w:rFonts w:ascii="Arial" w:hAnsi="Arial" w:cs="Arial"/>
          <w:b/>
          <w:bCs/>
          <w:sz w:val="20"/>
          <w:szCs w:val="20"/>
        </w:rPr>
        <w:t>co najmniej jedno</w:t>
      </w:r>
      <w:r w:rsidRPr="00504FEC">
        <w:rPr>
          <w:rFonts w:ascii="Arial" w:hAnsi="Arial" w:cs="Arial"/>
          <w:sz w:val="20"/>
          <w:szCs w:val="20"/>
        </w:rPr>
        <w:t xml:space="preserve"> </w:t>
      </w:r>
      <w:r w:rsidR="00BE7BD7" w:rsidRPr="00504FEC">
        <w:rPr>
          <w:rFonts w:ascii="Arial" w:hAnsi="Arial" w:cs="Arial"/>
          <w:sz w:val="20"/>
          <w:szCs w:val="20"/>
        </w:rPr>
        <w:t xml:space="preserve">zamówienie </w:t>
      </w:r>
      <w:r w:rsidRPr="00504FEC">
        <w:rPr>
          <w:rFonts w:ascii="Arial" w:hAnsi="Arial" w:cs="Arial"/>
          <w:sz w:val="20"/>
          <w:szCs w:val="20"/>
        </w:rPr>
        <w:t xml:space="preserve">polegające na </w:t>
      </w:r>
      <w:r w:rsidR="00114DAA" w:rsidRPr="00504FEC">
        <w:rPr>
          <w:bCs/>
          <w:sz w:val="22"/>
          <w:szCs w:val="22"/>
        </w:rPr>
        <w:t xml:space="preserve"> </w:t>
      </w:r>
      <w:r w:rsidR="00114DAA" w:rsidRPr="00504FEC">
        <w:rPr>
          <w:rFonts w:ascii="Arial" w:hAnsi="Arial" w:cs="Arial"/>
          <w:b/>
          <w:sz w:val="20"/>
          <w:szCs w:val="20"/>
        </w:rPr>
        <w:t>świadczeniu nadzoru inwestorskiego</w:t>
      </w:r>
      <w:r w:rsidR="00114DAA" w:rsidRPr="00504FEC">
        <w:rPr>
          <w:rFonts w:ascii="Arial" w:hAnsi="Arial" w:cs="Arial"/>
          <w:bCs/>
          <w:sz w:val="20"/>
          <w:szCs w:val="20"/>
        </w:rPr>
        <w:t xml:space="preserve"> </w:t>
      </w:r>
      <w:r w:rsidR="00504FEC" w:rsidRPr="001520E5">
        <w:rPr>
          <w:rFonts w:ascii="Arial" w:hAnsi="Arial" w:cs="Arial"/>
          <w:sz w:val="20"/>
          <w:szCs w:val="20"/>
          <w:u w:val="single"/>
        </w:rPr>
        <w:t>dla przebudowy</w:t>
      </w:r>
      <w:r w:rsidR="00504FEC" w:rsidRPr="001520E5">
        <w:rPr>
          <w:rFonts w:ascii="Arial" w:hAnsi="Arial" w:cs="Arial"/>
          <w:sz w:val="20"/>
          <w:szCs w:val="20"/>
          <w:u w:val="single"/>
        </w:rPr>
        <w:t>, utwardzenia</w:t>
      </w:r>
      <w:r w:rsidR="00504FEC" w:rsidRPr="001520E5">
        <w:rPr>
          <w:rFonts w:ascii="Arial" w:hAnsi="Arial" w:cs="Arial"/>
          <w:sz w:val="20"/>
          <w:szCs w:val="20"/>
          <w:u w:val="single"/>
        </w:rPr>
        <w:t xml:space="preserve"> drogi – polegające na ułożeniu nawierzchni z płyt JOMB lub drogowych na powierzchni co najmniej 6000 m</w:t>
      </w:r>
      <w:r w:rsidR="00504FEC" w:rsidRPr="001520E5">
        <w:rPr>
          <w:rFonts w:ascii="Arial" w:hAnsi="Arial" w:cs="Arial"/>
          <w:sz w:val="20"/>
          <w:szCs w:val="20"/>
          <w:u w:val="single"/>
          <w:vertAlign w:val="superscript"/>
        </w:rPr>
        <w:t>2</w:t>
      </w:r>
      <w:r w:rsidR="00504FEC" w:rsidRPr="001520E5">
        <w:rPr>
          <w:rFonts w:ascii="Arial" w:hAnsi="Arial" w:cs="Arial"/>
          <w:sz w:val="20"/>
          <w:szCs w:val="20"/>
          <w:u w:val="single"/>
        </w:rPr>
        <w:t>,</w:t>
      </w:r>
    </w:p>
    <w:p w14:paraId="6629C38F" w14:textId="77777777" w:rsidR="008E3090" w:rsidRPr="008E3090" w:rsidRDefault="008E3090" w:rsidP="008E3090">
      <w:pPr>
        <w:pStyle w:val="Standard"/>
        <w:jc w:val="both"/>
        <w:rPr>
          <w:rFonts w:ascii="Arial" w:hAnsi="Arial" w:cs="Arial"/>
          <w:kern w:val="0"/>
          <w:sz w:val="20"/>
          <w:szCs w:val="20"/>
        </w:rPr>
      </w:pPr>
    </w:p>
    <w:p w14:paraId="1B40E347" w14:textId="5A9E227B" w:rsidR="008E3090" w:rsidRPr="00BE7BD7" w:rsidRDefault="008E3090" w:rsidP="00BE7BD7">
      <w:pPr>
        <w:pStyle w:val="Standard"/>
        <w:rPr>
          <w:rFonts w:ascii="Arial" w:hAnsi="Arial" w:cs="Arial"/>
          <w:b/>
          <w:bCs/>
          <w:kern w:val="0"/>
          <w:sz w:val="20"/>
          <w:szCs w:val="20"/>
        </w:rPr>
      </w:pPr>
      <w:r w:rsidRPr="008E3090">
        <w:rPr>
          <w:rFonts w:ascii="Arial" w:hAnsi="Arial" w:cs="Arial"/>
          <w:kern w:val="0"/>
          <w:sz w:val="20"/>
          <w:szCs w:val="20"/>
        </w:rPr>
        <w:t xml:space="preserve"> oraz dysponuje 1 osobą do pełnienia funkcji</w:t>
      </w:r>
      <w:r w:rsidR="00490622">
        <w:rPr>
          <w:rFonts w:ascii="Arial" w:hAnsi="Arial" w:cs="Arial"/>
          <w:kern w:val="0"/>
          <w:sz w:val="20"/>
          <w:szCs w:val="20"/>
        </w:rPr>
        <w:t xml:space="preserve"> </w:t>
      </w:r>
      <w:r w:rsidR="00490622">
        <w:rPr>
          <w:rFonts w:ascii="Arial" w:hAnsi="Arial" w:cs="Arial"/>
          <w:b/>
          <w:bCs/>
          <w:kern w:val="0"/>
          <w:sz w:val="20"/>
          <w:szCs w:val="20"/>
        </w:rPr>
        <w:t xml:space="preserve">inspektora nadzoru </w:t>
      </w:r>
      <w:r w:rsidRPr="008E3090">
        <w:rPr>
          <w:rFonts w:ascii="Arial" w:hAnsi="Arial" w:cs="Arial"/>
          <w:kern w:val="0"/>
          <w:sz w:val="20"/>
          <w:szCs w:val="20"/>
        </w:rPr>
        <w:t>, posiadającą: uprawnienia do pełnienia samodzielnych funkcji technicznych w budownictwie w rozumieniu ustawy z dnia 7 lipca 1994r. Prawo budowlane (</w:t>
      </w:r>
      <w:r w:rsidR="00504FEC" w:rsidRPr="00904969">
        <w:rPr>
          <w:rFonts w:cs="Times New Roman"/>
          <w:kern w:val="0"/>
          <w:sz w:val="22"/>
          <w:szCs w:val="22"/>
        </w:rPr>
        <w:t>Dz.U. z 2021 r., poz. 784</w:t>
      </w:r>
      <w:r w:rsidR="00504FEC">
        <w:rPr>
          <w:rFonts w:cs="Times New Roman"/>
          <w:kern w:val="0"/>
          <w:sz w:val="22"/>
          <w:szCs w:val="22"/>
        </w:rPr>
        <w:t xml:space="preserve"> </w:t>
      </w:r>
      <w:r w:rsidRPr="008E3090">
        <w:rPr>
          <w:rFonts w:ascii="Arial" w:hAnsi="Arial" w:cs="Arial"/>
          <w:kern w:val="0"/>
          <w:sz w:val="20"/>
          <w:szCs w:val="20"/>
        </w:rPr>
        <w:t>z poźn. zm</w:t>
      </w:r>
      <w:r w:rsidRPr="008E3090">
        <w:rPr>
          <w:rFonts w:ascii="Arial" w:hAnsi="Arial" w:cs="Arial"/>
          <w:b/>
          <w:bCs/>
          <w:kern w:val="0"/>
          <w:sz w:val="20"/>
          <w:szCs w:val="20"/>
        </w:rPr>
        <w:t>.) w specjalności</w:t>
      </w:r>
      <w:r w:rsidR="004E6E94" w:rsidRPr="004E6E94">
        <w:rPr>
          <w:sz w:val="22"/>
          <w:szCs w:val="22"/>
        </w:rPr>
        <w:t xml:space="preserve"> </w:t>
      </w:r>
      <w:r w:rsidR="004E6E94" w:rsidRPr="00BE7BD7">
        <w:rPr>
          <w:rFonts w:ascii="Arial" w:hAnsi="Arial" w:cs="Arial"/>
          <w:b/>
          <w:bCs/>
          <w:kern w:val="0"/>
          <w:sz w:val="20"/>
          <w:szCs w:val="20"/>
        </w:rPr>
        <w:t>drogowej.</w:t>
      </w:r>
    </w:p>
    <w:p w14:paraId="11829774" w14:textId="678A5BFB" w:rsidR="007B7139" w:rsidRDefault="00490622" w:rsidP="007B7139">
      <w:pPr>
        <w:spacing w:line="174" w:lineRule="exact"/>
        <w:rPr>
          <w:sz w:val="20"/>
          <w:szCs w:val="20"/>
        </w:rPr>
      </w:pPr>
      <w:r>
        <w:rPr>
          <w:sz w:val="20"/>
          <w:szCs w:val="20"/>
        </w:rPr>
        <w:t xml:space="preserve"> </w:t>
      </w: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1735798"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lastRenderedPageBreak/>
        <w:t xml:space="preserve">w art. 108 ust. 1 p.z.p. </w:t>
      </w:r>
      <w:r w:rsidRPr="00083412">
        <w:rPr>
          <w:rStyle w:val="Odwoanieprzypisudolnego"/>
          <w:rFonts w:ascii="Arial" w:hAnsi="Arial" w:cs="Arial"/>
          <w:szCs w:val="20"/>
        </w:rPr>
        <w:footnoteReference w:id="5"/>
      </w:r>
      <w:r w:rsidRPr="00083412">
        <w:rPr>
          <w:rFonts w:ascii="Arial" w:hAnsi="Arial" w:cs="Arial"/>
          <w:sz w:val="20"/>
          <w:szCs w:val="20"/>
        </w:rPr>
        <w:t>;</w:t>
      </w:r>
    </w:p>
    <w:p w14:paraId="1B2A6413" w14:textId="77777777" w:rsidR="00410268" w:rsidRPr="00083412"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art.109 ust.1 pkt 4 Pzp</w:t>
      </w:r>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p.z.p.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Podstawy wykluczenia, o których mowa w art. 108 ust. 1 pkt 1-6 Pzp oraz w art. 109 ust. 1 pkt 4 Pzp:</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1 Pzp</w:t>
      </w:r>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A43403">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4 Pzp - wobec wykonawcy prawomocnie orzeczono zakaz ubiegania się o zamówienia publiczne,</w:t>
      </w:r>
    </w:p>
    <w:p w14:paraId="34D7EFB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Pzp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109 ust. 1 pkt 4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lastRenderedPageBreak/>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Pzp,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6D195210"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 xml:space="preserve">wykaz </w:t>
      </w:r>
      <w:r w:rsidR="00A324C8">
        <w:rPr>
          <w:rFonts w:ascii="Arial" w:hAnsi="Arial" w:cs="Arial"/>
          <w:sz w:val="20"/>
          <w:szCs w:val="20"/>
        </w:rPr>
        <w:t>usług</w:t>
      </w:r>
      <w:r w:rsidR="00BE1AE6" w:rsidRPr="00B232CE">
        <w:rPr>
          <w:rFonts w:ascii="Arial" w:hAnsi="Arial" w:cs="Arial"/>
          <w:sz w:val="20"/>
          <w:szCs w:val="20"/>
        </w:rPr>
        <w:t xml:space="preserve"> wykonanych nie wcześniej niż w okresie ostatnich </w:t>
      </w:r>
      <w:r w:rsidR="00A324C8">
        <w:rPr>
          <w:rFonts w:ascii="Arial" w:hAnsi="Arial" w:cs="Arial"/>
          <w:sz w:val="20"/>
          <w:szCs w:val="20"/>
        </w:rPr>
        <w:t>3</w:t>
      </w:r>
      <w:r w:rsidR="00BE1AE6" w:rsidRPr="00B232CE">
        <w:rPr>
          <w:rFonts w:ascii="Arial" w:hAnsi="Arial" w:cs="Arial"/>
          <w:sz w:val="20"/>
          <w:szCs w:val="20"/>
        </w:rPr>
        <w:t xml:space="preserve"> lat, a jeżeli okres prowadzenia działalności jest krótszy - w tym okresie, porównywalnych  </w:t>
      </w:r>
      <w:r w:rsidR="00A324C8">
        <w:rPr>
          <w:rFonts w:ascii="Arial" w:hAnsi="Arial" w:cs="Arial"/>
          <w:sz w:val="20"/>
          <w:szCs w:val="20"/>
        </w:rPr>
        <w:t xml:space="preserve">usług nadzoru inwestorskiego </w:t>
      </w:r>
      <w:r w:rsidR="00BE1AE6" w:rsidRPr="00B232CE">
        <w:rPr>
          <w:rFonts w:ascii="Arial" w:hAnsi="Arial" w:cs="Arial"/>
          <w:sz w:val="20"/>
          <w:szCs w:val="20"/>
        </w:rPr>
        <w:t>stanowiącymi przedmiot zamówienia, wraz z podaniem ich rodzaju, wartości</w:t>
      </w:r>
      <w:r w:rsidR="005D03F6">
        <w:rPr>
          <w:rFonts w:ascii="Arial" w:hAnsi="Arial" w:cs="Arial"/>
          <w:sz w:val="20"/>
          <w:szCs w:val="20"/>
        </w:rPr>
        <w:t>, m2</w:t>
      </w:r>
      <w:r w:rsidR="001520E5">
        <w:rPr>
          <w:rFonts w:ascii="Arial" w:hAnsi="Arial" w:cs="Arial"/>
          <w:sz w:val="20"/>
          <w:szCs w:val="20"/>
        </w:rPr>
        <w:t xml:space="preserve"> płyt</w:t>
      </w:r>
      <w:r w:rsidR="00BE1AE6" w:rsidRPr="00B232CE">
        <w:rPr>
          <w:rFonts w:ascii="Arial" w:hAnsi="Arial" w:cs="Arial"/>
          <w:sz w:val="20"/>
          <w:szCs w:val="20"/>
        </w:rPr>
        <w:t xml:space="preserve">, daty, miejsca wykonania i podmiotów, na rzecz których </w:t>
      </w:r>
      <w:r w:rsidR="00A324C8">
        <w:rPr>
          <w:rFonts w:ascii="Arial" w:hAnsi="Arial" w:cs="Arial"/>
          <w:sz w:val="20"/>
          <w:szCs w:val="20"/>
        </w:rPr>
        <w:t xml:space="preserve">usługi </w:t>
      </w:r>
      <w:r w:rsidR="00BE1AE6" w:rsidRPr="00B232CE">
        <w:rPr>
          <w:rFonts w:ascii="Arial" w:hAnsi="Arial" w:cs="Arial"/>
          <w:sz w:val="20"/>
          <w:szCs w:val="20"/>
        </w:rPr>
        <w:t xml:space="preserve"> te zostały wykonane, oraz załączeniem dowodów określających </w:t>
      </w:r>
      <w:r w:rsidR="00A324C8">
        <w:rPr>
          <w:rFonts w:ascii="Arial" w:hAnsi="Arial" w:cs="Arial"/>
          <w:sz w:val="20"/>
          <w:szCs w:val="20"/>
        </w:rPr>
        <w:t xml:space="preserve">czy </w:t>
      </w:r>
      <w:r w:rsidR="00BE1AE6" w:rsidRPr="00B232CE">
        <w:rPr>
          <w:rFonts w:ascii="Arial" w:hAnsi="Arial" w:cs="Arial"/>
          <w:sz w:val="20"/>
          <w:szCs w:val="20"/>
        </w:rPr>
        <w:t xml:space="preserve">zostały wykonane należycie, przy czym dowodami, o których mowa, są referencje bądź inne dokumenty sporządzone przez podmiot, na rzecz którego </w:t>
      </w:r>
      <w:r w:rsidR="00A324C8">
        <w:rPr>
          <w:rFonts w:ascii="Arial" w:hAnsi="Arial" w:cs="Arial"/>
          <w:sz w:val="20"/>
          <w:szCs w:val="20"/>
        </w:rPr>
        <w:t xml:space="preserve">usługi </w:t>
      </w:r>
      <w:r w:rsidR="00BE1AE6" w:rsidRPr="00B232CE">
        <w:rPr>
          <w:rFonts w:ascii="Arial" w:hAnsi="Arial" w:cs="Arial"/>
          <w:sz w:val="20"/>
          <w:szCs w:val="20"/>
        </w:rPr>
        <w:t>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7F6E139D"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w:t>
      </w:r>
      <w:r w:rsidR="001520E5">
        <w:rPr>
          <w:rFonts w:ascii="Arial" w:hAnsi="Arial" w:cs="Arial"/>
          <w:sz w:val="20"/>
          <w:szCs w:val="20"/>
        </w:rPr>
        <w:t>,</w:t>
      </w:r>
      <w:r w:rsidR="008233BF" w:rsidRPr="00C70211">
        <w:rPr>
          <w:rFonts w:ascii="Arial" w:hAnsi="Arial" w:cs="Arial"/>
          <w:sz w:val="20"/>
          <w:szCs w:val="20"/>
        </w:rPr>
        <w:t xml:space="preserve">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lastRenderedPageBreak/>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w:t>
      </w:r>
      <w:r w:rsidRPr="00A324C8">
        <w:rPr>
          <w:rFonts w:ascii="Arial" w:hAnsi="Arial" w:cs="Arial"/>
          <w:sz w:val="20"/>
          <w:szCs w:val="20"/>
          <w:u w:val="single"/>
        </w:rPr>
        <w:t xml:space="preserve">o ile Wykonawca wskazał w oświadczeniu, </w:t>
      </w:r>
      <w:r w:rsidRPr="00A324C8">
        <w:rPr>
          <w:rFonts w:ascii="Arial" w:hAnsi="Arial" w:cs="Arial"/>
          <w:sz w:val="20"/>
          <w:szCs w:val="20"/>
          <w:u w:val="single"/>
        </w:rPr>
        <w:br/>
        <w:t>o którym mowa w art. 125 ust. 1 p.z.p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lastRenderedPageBreak/>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784FC2C4"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F9117A">
        <w:rPr>
          <w:rFonts w:ascii="Arial" w:hAnsi="Arial" w:cs="Arial"/>
          <w:sz w:val="20"/>
          <w:szCs w:val="20"/>
        </w:rPr>
        <w:t>przetargi@trabkiw.ug.gov.pl</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2FB99795" w:rsidR="00BE1AE6" w:rsidRPr="001520E5"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Seweryn Nagórski</w:t>
      </w:r>
      <w:r w:rsidR="00BE1AE6">
        <w:rPr>
          <w:rFonts w:ascii="Arial" w:hAnsi="Arial" w:cs="Arial"/>
          <w:sz w:val="20"/>
          <w:szCs w:val="20"/>
        </w:rPr>
        <w:t xml:space="preserve">, </w:t>
      </w:r>
      <w:hyperlink r:id="rId10" w:history="1">
        <w:r w:rsidR="00F9117A" w:rsidRPr="001520E5">
          <w:rPr>
            <w:rStyle w:val="Hipercze"/>
            <w:rFonts w:ascii="Arial" w:hAnsi="Arial" w:cs="Arial"/>
            <w:color w:val="auto"/>
            <w:sz w:val="20"/>
            <w:szCs w:val="20"/>
          </w:rPr>
          <w:t>seweryn.nagorski@trabkiw.ug.gov.pl</w:t>
        </w:r>
      </w:hyperlink>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1"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2"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4"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5"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6"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8"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20"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1"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2"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3"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77777777"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E7BD7">
        <w:rPr>
          <w:rFonts w:ascii="Arial" w:hAnsi="Arial" w:cs="Arial"/>
        </w:rPr>
        <w:t xml:space="preserve"> po odbyciu wizji lokalnej (jeżeli wizja lokalna była przez zamawiającego wymagana)</w:t>
      </w:r>
      <w:r w:rsidRPr="00CC24EC">
        <w:rPr>
          <w:rFonts w:ascii="Arial" w:hAnsi="Arial" w:cs="Arial"/>
        </w:rPr>
        <w:t>.</w:t>
      </w:r>
      <w:r w:rsidRPr="001D10F8">
        <w:rPr>
          <w:rFonts w:ascii="Arial" w:hAnsi="Arial" w:cs="Arial"/>
          <w:color w:val="000000"/>
        </w:rPr>
        <w:t xml:space="preserve"> </w:t>
      </w:r>
    </w:p>
    <w:p w14:paraId="2C9AD1FC" w14:textId="21574F59"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w:t>
      </w:r>
      <w:r w:rsidRPr="009C5AAA">
        <w:rPr>
          <w:rFonts w:ascii="Arial" w:hAnsi="Arial" w:cs="Arial"/>
          <w:sz w:val="20"/>
          <w:szCs w:val="20"/>
        </w:rPr>
        <w:lastRenderedPageBreak/>
        <w:t>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8"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2"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DF7AD7" w:rsidP="00BE1AE6">
      <w:pPr>
        <w:pStyle w:val="NormalnyWeb"/>
        <w:spacing w:before="0" w:beforeAutospacing="0" w:after="0" w:afterAutospacing="0" w:line="276" w:lineRule="auto"/>
        <w:ind w:left="426"/>
        <w:rPr>
          <w:rFonts w:ascii="Arial" w:hAnsi="Arial" w:cs="Arial"/>
          <w:color w:val="0707EB"/>
        </w:rPr>
      </w:pPr>
      <w:hyperlink r:id="rId33"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60CFAB49"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STWiORB</w:t>
      </w:r>
      <w:r w:rsidRPr="00CC24EC">
        <w:rPr>
          <w:rFonts w:ascii="Arial" w:hAnsi="Arial" w:cs="Arial"/>
          <w:sz w:val="20"/>
        </w:rPr>
        <w:t xml:space="preserve"> oraz istotnymi postanowieniami umowy określonymi w niniejszej SWZ. Stawka podatku VAT w przedmiotowym postępowaniu </w:t>
      </w:r>
      <w:r w:rsidR="00F9117A">
        <w:rPr>
          <w:rFonts w:ascii="Arial" w:hAnsi="Arial" w:cs="Arial"/>
          <w:sz w:val="20"/>
        </w:rPr>
        <w:t>podaje wykonawca w formularzu ofertowym</w:t>
      </w:r>
      <w:r w:rsidRPr="00632998">
        <w:rPr>
          <w:rFonts w:ascii="Arial" w:hAnsi="Arial" w:cs="Arial"/>
          <w:b/>
          <w:sz w:val="20"/>
        </w:rPr>
        <w:t>.</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69B4EF46"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W przypadku, gdy</w:t>
      </w:r>
      <w:r w:rsidR="00B2051A" w:rsidRPr="00B2051A">
        <w:rPr>
          <w:rFonts w:ascii="Arial" w:hAnsi="Arial" w:cs="Arial"/>
          <w:b/>
          <w:sz w:val="20"/>
        </w:rPr>
        <w:t xml:space="preserve"> </w:t>
      </w:r>
      <w:r w:rsidR="00B2051A" w:rsidRPr="00117F2D">
        <w:rPr>
          <w:rFonts w:ascii="Arial" w:hAnsi="Arial" w:cs="Arial"/>
          <w:b/>
          <w:sz w:val="20"/>
        </w:rPr>
        <w:t xml:space="preserve">wybór oferty </w:t>
      </w:r>
      <w:r w:rsidR="00B2051A">
        <w:rPr>
          <w:rFonts w:ascii="Arial" w:hAnsi="Arial" w:cs="Arial"/>
          <w:b/>
          <w:sz w:val="20"/>
        </w:rPr>
        <w:t xml:space="preserve">Wykonawcy </w:t>
      </w:r>
      <w:r w:rsidR="00B2051A" w:rsidRPr="00117F2D">
        <w:rPr>
          <w:rFonts w:ascii="Arial" w:hAnsi="Arial" w:cs="Arial"/>
          <w:b/>
          <w:sz w:val="20"/>
        </w:rPr>
        <w:t>będzie prowadzić do powstania u Zamawiającego obowiązku podatkowego w zakresie podatku VAT</w:t>
      </w:r>
      <w:r w:rsidR="00B2051A">
        <w:rPr>
          <w:rFonts w:ascii="Arial" w:hAnsi="Arial" w:cs="Arial"/>
          <w:b/>
          <w:sz w:val="20"/>
        </w:rPr>
        <w:t>,</w:t>
      </w:r>
      <w:r w:rsidRPr="00117F2D">
        <w:rPr>
          <w:rFonts w:ascii="Arial" w:hAnsi="Arial" w:cs="Arial"/>
          <w:b/>
          <w:sz w:val="20"/>
        </w:rPr>
        <w:t xml:space="preserve"> Wykonawca zobowiązany jest złożyć oświadczenie o powstaniu </w:t>
      </w:r>
      <w:r w:rsidRPr="00117F2D">
        <w:rPr>
          <w:rFonts w:ascii="Arial" w:hAnsi="Arial" w:cs="Arial"/>
          <w:b/>
          <w:sz w:val="20"/>
        </w:rPr>
        <w:br/>
        <w:t>u Zamawiającego obowiązku podatkowego, odpowiednio</w:t>
      </w:r>
      <w:r w:rsidR="00F9117A">
        <w:rPr>
          <w:rFonts w:ascii="Arial" w:hAnsi="Arial" w:cs="Arial"/>
          <w:b/>
          <w:sz w:val="20"/>
        </w:rPr>
        <w:t xml:space="preserve"> </w:t>
      </w:r>
      <w:r w:rsidR="00F435E7">
        <w:rPr>
          <w:rFonts w:ascii="Arial" w:hAnsi="Arial" w:cs="Arial"/>
          <w:b/>
          <w:sz w:val="20"/>
        </w:rPr>
        <w:t xml:space="preserve">wykreślając </w:t>
      </w:r>
      <w:r w:rsidR="00F9117A">
        <w:rPr>
          <w:rFonts w:ascii="Arial" w:hAnsi="Arial" w:cs="Arial"/>
          <w:b/>
          <w:sz w:val="20"/>
        </w:rPr>
        <w:t>w formularzu ofertowym</w:t>
      </w:r>
      <w:r w:rsidRPr="00117F2D">
        <w:rPr>
          <w:rFonts w:ascii="Arial" w:hAnsi="Arial" w:cs="Arial"/>
          <w:b/>
          <w:sz w:val="20"/>
        </w:rPr>
        <w:t>.</w:t>
      </w:r>
      <w:r w:rsidRPr="00117F2D">
        <w:rPr>
          <w:rFonts w:ascii="Arial" w:hAnsi="Arial" w:cs="Arial"/>
          <w:sz w:val="20"/>
        </w:rPr>
        <w:t xml:space="preserve">  </w:t>
      </w:r>
      <w:r w:rsidR="004260A4">
        <w:rPr>
          <w:rFonts w:ascii="Arial" w:hAnsi="Arial" w:cs="Arial"/>
          <w:sz w:val="20"/>
        </w:rPr>
        <w:t>W przypadku nie wykreślenia Zamawiający przyjmuje, iż oferta wykonawcy nie będzie prowadzić do powstania u zamawiającego obowiązku podatkowego w zakresie podatku VAT.</w:t>
      </w:r>
    </w:p>
    <w:p w14:paraId="49356720" w14:textId="77777777" w:rsidR="007D66B2" w:rsidRDefault="007D66B2" w:rsidP="006F3D82">
      <w:pPr>
        <w:jc w:val="both"/>
        <w:rPr>
          <w:rFonts w:ascii="Arial" w:eastAsia="Arial" w:hAnsi="Arial" w:cs="Arial"/>
          <w:b/>
          <w:bCs/>
          <w:sz w:val="20"/>
          <w:szCs w:val="20"/>
          <w:highlight w:val="yellow"/>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A1E8F42" w14:textId="69152304" w:rsidR="00147F49" w:rsidRDefault="001B6837" w:rsidP="001B6837">
      <w:pPr>
        <w:pStyle w:val="pkt"/>
        <w:spacing w:before="0" w:after="0" w:line="276" w:lineRule="auto"/>
        <w:ind w:left="0" w:firstLine="0"/>
        <w:rPr>
          <w:rFonts w:ascii="Arial" w:hAnsi="Arial" w:cs="Arial"/>
          <w:b/>
          <w:bCs/>
          <w:sz w:val="20"/>
        </w:rPr>
      </w:pPr>
      <w:r>
        <w:rPr>
          <w:rFonts w:ascii="Arial" w:hAnsi="Arial" w:cs="Arial"/>
          <w:b/>
          <w:bCs/>
          <w:sz w:val="20"/>
        </w:rPr>
        <w:t>1.Zamawiający nie wymaga wniesienia wadium.</w:t>
      </w:r>
    </w:p>
    <w:p w14:paraId="3AF7A44B" w14:textId="77777777" w:rsidR="001B6837" w:rsidRDefault="001B6837" w:rsidP="001B6837">
      <w:pPr>
        <w:pStyle w:val="pkt"/>
        <w:spacing w:before="0" w:after="0" w:line="276" w:lineRule="auto"/>
        <w:ind w:left="1440" w:firstLine="0"/>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bookmarkStart w:id="4" w:name="_Hlk78910643"/>
      <w:r w:rsidRPr="00147F49">
        <w:rPr>
          <w:rFonts w:ascii="Arial" w:hAnsi="Arial" w:cs="Arial"/>
          <w:b/>
          <w:bCs/>
          <w:color w:val="0070C0"/>
          <w:sz w:val="20"/>
        </w:rPr>
        <w:t>XVII. TERMIN ZWIĄZANIA OFERTĄ</w:t>
      </w:r>
    </w:p>
    <w:p w14:paraId="6FDB5843" w14:textId="75ADBE7A" w:rsidR="00BE1AE6" w:rsidRPr="002A652D" w:rsidRDefault="00BE1AE6" w:rsidP="00BE1AE6">
      <w:pPr>
        <w:pStyle w:val="pkt"/>
        <w:spacing w:before="240" w:after="0" w:line="276" w:lineRule="auto"/>
        <w:ind w:left="426" w:hanging="426"/>
        <w:rPr>
          <w:rFonts w:ascii="Arial" w:hAnsi="Arial" w:cs="Arial"/>
          <w:sz w:val="20"/>
        </w:rPr>
      </w:pPr>
      <w:bookmarkStart w:id="5" w:name="_Hlk78910420"/>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0"/>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EA3B20">
        <w:rPr>
          <w:rFonts w:ascii="Arial" w:hAnsi="Arial" w:cs="Arial"/>
          <w:b/>
          <w:bCs/>
          <w:sz w:val="20"/>
        </w:rPr>
        <w:t>10</w:t>
      </w:r>
      <w:r w:rsidR="00A01BE9" w:rsidRPr="00300C2E">
        <w:rPr>
          <w:rFonts w:ascii="Arial" w:hAnsi="Arial" w:cs="Arial"/>
          <w:b/>
          <w:bCs/>
          <w:sz w:val="20"/>
        </w:rPr>
        <w:t>.0</w:t>
      </w:r>
      <w:r w:rsidR="00F9117A">
        <w:rPr>
          <w:rFonts w:ascii="Arial" w:hAnsi="Arial" w:cs="Arial"/>
          <w:b/>
          <w:bCs/>
          <w:sz w:val="20"/>
        </w:rPr>
        <w:t>9</w:t>
      </w:r>
      <w:r w:rsidR="00A01BE9" w:rsidRPr="00300C2E">
        <w:rPr>
          <w:rFonts w:ascii="Arial" w:hAnsi="Arial" w:cs="Arial"/>
          <w:b/>
          <w:bCs/>
          <w:sz w:val="20"/>
        </w:rPr>
        <w:t>.2021r.</w:t>
      </w:r>
    </w:p>
    <w:bookmarkEnd w:id="5"/>
    <w:bookmarkEnd w:id="4"/>
    <w:p w14:paraId="4CD5F92D" w14:textId="72E9361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3AE302C0"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 xml:space="preserve">Odmowa </w:t>
      </w:r>
      <w:r w:rsidR="00F9117A">
        <w:rPr>
          <w:rFonts w:ascii="Arial" w:hAnsi="Arial" w:cs="Arial"/>
          <w:sz w:val="20"/>
        </w:rPr>
        <w:t xml:space="preserve">lub brak złożenia oświadczenia przez wykonawcę </w:t>
      </w:r>
      <w:r w:rsidRPr="00467A7B">
        <w:rPr>
          <w:rFonts w:ascii="Arial" w:hAnsi="Arial" w:cs="Arial"/>
          <w:sz w:val="20"/>
        </w:rPr>
        <w:t>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bookmarkStart w:id="6" w:name="_Hlk78910482"/>
      <w:r w:rsidRPr="00147F49">
        <w:rPr>
          <w:rFonts w:ascii="Arial" w:hAnsi="Arial" w:cs="Arial"/>
          <w:b/>
          <w:color w:val="0070C0"/>
          <w:sz w:val="20"/>
        </w:rPr>
        <w:t>XVIII. SPOSÓB I TERMIN SKŁADANIA I OTWARCIA OFERT</w:t>
      </w:r>
    </w:p>
    <w:p w14:paraId="65328AC0" w14:textId="50460C9C"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F9117A">
        <w:rPr>
          <w:rFonts w:ascii="Arial" w:hAnsi="Arial" w:cs="Arial"/>
          <w:b/>
          <w:sz w:val="22"/>
          <w:szCs w:val="22"/>
        </w:rPr>
        <w:t>1</w:t>
      </w:r>
      <w:r w:rsidR="00EA3B20">
        <w:rPr>
          <w:rFonts w:ascii="Arial" w:hAnsi="Arial" w:cs="Arial"/>
          <w:b/>
          <w:sz w:val="22"/>
          <w:szCs w:val="22"/>
        </w:rPr>
        <w:t>2</w:t>
      </w:r>
      <w:r w:rsidR="007D66B2" w:rsidRPr="00467A7B">
        <w:rPr>
          <w:rFonts w:ascii="Arial" w:hAnsi="Arial" w:cs="Arial"/>
          <w:b/>
          <w:sz w:val="22"/>
          <w:szCs w:val="22"/>
        </w:rPr>
        <w:t>.</w:t>
      </w:r>
      <w:r w:rsidR="00EA3B20">
        <w:rPr>
          <w:rFonts w:ascii="Arial" w:hAnsi="Arial" w:cs="Arial"/>
          <w:b/>
          <w:sz w:val="22"/>
          <w:szCs w:val="22"/>
        </w:rPr>
        <w:t>08</w:t>
      </w:r>
      <w:r w:rsidR="007D66B2" w:rsidRPr="00467A7B">
        <w:rPr>
          <w:rFonts w:ascii="Arial" w:hAnsi="Arial" w:cs="Arial"/>
          <w:b/>
          <w:sz w:val="22"/>
          <w:szCs w:val="22"/>
        </w:rPr>
        <w:t>.</w:t>
      </w:r>
      <w:r w:rsidRPr="00467A7B">
        <w:rPr>
          <w:rFonts w:ascii="Arial" w:hAnsi="Arial" w:cs="Arial"/>
          <w:b/>
          <w:sz w:val="22"/>
          <w:szCs w:val="22"/>
        </w:rPr>
        <w:t xml:space="preserve">2021 r. do godziny </w:t>
      </w:r>
      <w:r w:rsidR="00EA3B20">
        <w:rPr>
          <w:rFonts w:ascii="Arial" w:hAnsi="Arial" w:cs="Arial"/>
          <w:b/>
          <w:sz w:val="22"/>
          <w:szCs w:val="22"/>
        </w:rPr>
        <w:t>12</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18EA41E1"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F9117A">
        <w:rPr>
          <w:rFonts w:ascii="Arial" w:hAnsi="Arial" w:cs="Arial"/>
          <w:b/>
          <w:sz w:val="22"/>
          <w:szCs w:val="22"/>
        </w:rPr>
        <w:t>1</w:t>
      </w:r>
      <w:r w:rsidR="00EA3B20">
        <w:rPr>
          <w:rFonts w:ascii="Arial" w:hAnsi="Arial" w:cs="Arial"/>
          <w:b/>
          <w:sz w:val="22"/>
          <w:szCs w:val="22"/>
        </w:rPr>
        <w:t>2</w:t>
      </w:r>
      <w:r w:rsidR="007D66B2" w:rsidRPr="00467A7B">
        <w:rPr>
          <w:rFonts w:ascii="Arial" w:hAnsi="Arial" w:cs="Arial"/>
          <w:b/>
          <w:sz w:val="22"/>
          <w:szCs w:val="22"/>
        </w:rPr>
        <w:t>.0</w:t>
      </w:r>
      <w:r w:rsidR="00F9117A">
        <w:rPr>
          <w:rFonts w:ascii="Arial" w:hAnsi="Arial" w:cs="Arial"/>
          <w:b/>
          <w:sz w:val="22"/>
          <w:szCs w:val="22"/>
        </w:rPr>
        <w:t>8</w:t>
      </w:r>
      <w:r w:rsidR="007D66B2" w:rsidRPr="00467A7B">
        <w:rPr>
          <w:rFonts w:ascii="Arial" w:hAnsi="Arial" w:cs="Arial"/>
          <w:b/>
          <w:sz w:val="22"/>
          <w:szCs w:val="22"/>
        </w:rPr>
        <w:t>.</w:t>
      </w:r>
      <w:r w:rsidRPr="00467A7B">
        <w:rPr>
          <w:rFonts w:ascii="Arial" w:hAnsi="Arial" w:cs="Arial"/>
          <w:b/>
          <w:sz w:val="22"/>
          <w:szCs w:val="22"/>
        </w:rPr>
        <w:t>2021</w:t>
      </w:r>
      <w:r w:rsidRPr="00467A7B">
        <w:rPr>
          <w:rStyle w:val="Odwoanieprzypisudolnego"/>
          <w:rFonts w:ascii="Arial" w:hAnsi="Arial" w:cs="Arial"/>
          <w:b/>
          <w:sz w:val="22"/>
          <w:szCs w:val="22"/>
        </w:rPr>
        <w:footnoteReference w:id="21"/>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EA3B20">
        <w:rPr>
          <w:rFonts w:ascii="Arial" w:hAnsi="Arial" w:cs="Arial"/>
          <w:b/>
          <w:sz w:val="22"/>
          <w:szCs w:val="22"/>
        </w:rPr>
        <w:t>12</w:t>
      </w:r>
      <w:r w:rsidRPr="00467A7B">
        <w:rPr>
          <w:rFonts w:ascii="Arial" w:hAnsi="Arial" w:cs="Arial"/>
          <w:b/>
          <w:sz w:val="22"/>
          <w:szCs w:val="22"/>
        </w:rPr>
        <w:t>:30</w:t>
      </w:r>
      <w:r w:rsidRPr="00467A7B">
        <w:rPr>
          <w:rFonts w:ascii="Arial" w:hAnsi="Arial" w:cs="Arial"/>
          <w:sz w:val="22"/>
          <w:szCs w:val="22"/>
        </w:rPr>
        <w:t xml:space="preserve">  </w:t>
      </w:r>
    </w:p>
    <w:bookmarkEnd w:id="6"/>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2"/>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812F56" w:rsidRDefault="00BE1AE6" w:rsidP="00BE1AE6">
      <w:pPr>
        <w:pStyle w:val="pkt"/>
        <w:spacing w:before="240" w:after="0" w:line="276" w:lineRule="auto"/>
        <w:ind w:left="426" w:hanging="426"/>
        <w:rPr>
          <w:rFonts w:ascii="Arial" w:hAnsi="Arial" w:cs="Arial"/>
          <w:sz w:val="20"/>
        </w:rPr>
      </w:pPr>
      <w:r w:rsidRPr="00812F56">
        <w:rPr>
          <w:rFonts w:ascii="Arial" w:hAnsi="Arial" w:cs="Arial"/>
          <w:b/>
          <w:sz w:val="20"/>
        </w:rPr>
        <w:t>1.</w:t>
      </w:r>
      <w:r w:rsidRPr="00812F56">
        <w:rPr>
          <w:rFonts w:ascii="Arial" w:hAnsi="Arial" w:cs="Arial"/>
          <w:b/>
          <w:sz w:val="20"/>
        </w:rPr>
        <w:tab/>
      </w:r>
      <w:r w:rsidRPr="00812F56">
        <w:rPr>
          <w:rFonts w:ascii="Arial" w:hAnsi="Arial" w:cs="Arial"/>
          <w:sz w:val="20"/>
        </w:rPr>
        <w:t>Przy wyborze najkorzystniejszej oferty Zamawiający będzie się kierował następującymi kryteriami oceny ofert</w:t>
      </w:r>
      <w:r w:rsidR="005875A1" w:rsidRPr="00812F56">
        <w:rPr>
          <w:rFonts w:ascii="Arial" w:hAnsi="Arial" w:cs="Arial"/>
          <w:sz w:val="20"/>
        </w:rPr>
        <w:t xml:space="preserve"> </w:t>
      </w:r>
      <w:r w:rsidR="00BA7D88" w:rsidRPr="00812F56">
        <w:rPr>
          <w:rFonts w:ascii="Arial" w:hAnsi="Arial" w:cs="Arial"/>
          <w:sz w:val="20"/>
        </w:rPr>
        <w:t>:</w:t>
      </w:r>
    </w:p>
    <w:p w14:paraId="07EF2B0D" w14:textId="77777777" w:rsidR="00BE1AE6" w:rsidRPr="00812F56" w:rsidRDefault="00BE1AE6" w:rsidP="00BE1AE6">
      <w:pPr>
        <w:spacing w:line="276" w:lineRule="auto"/>
        <w:ind w:left="852" w:hanging="426"/>
        <w:rPr>
          <w:rFonts w:ascii="Arial" w:hAnsi="Arial" w:cs="Arial"/>
          <w:sz w:val="20"/>
          <w:szCs w:val="20"/>
        </w:rPr>
      </w:pPr>
      <w:r w:rsidRPr="00812F56">
        <w:rPr>
          <w:rFonts w:ascii="Arial" w:hAnsi="Arial" w:cs="Arial"/>
          <w:b/>
          <w:sz w:val="20"/>
          <w:szCs w:val="20"/>
        </w:rPr>
        <w:t>1)</w:t>
      </w:r>
      <w:r w:rsidRPr="00812F56">
        <w:rPr>
          <w:rFonts w:ascii="Arial" w:hAnsi="Arial" w:cs="Arial"/>
          <w:b/>
          <w:sz w:val="20"/>
          <w:szCs w:val="20"/>
        </w:rPr>
        <w:tab/>
        <w:t>Cena (C)</w:t>
      </w:r>
      <w:r w:rsidRPr="00812F56">
        <w:rPr>
          <w:rFonts w:ascii="Arial" w:hAnsi="Arial" w:cs="Arial"/>
          <w:sz w:val="20"/>
          <w:szCs w:val="20"/>
        </w:rPr>
        <w:t xml:space="preserve"> - waga kryterium 60 %;</w:t>
      </w:r>
    </w:p>
    <w:p w14:paraId="7D5351C6" w14:textId="247E9435" w:rsidR="00BE1AE6" w:rsidRDefault="00BE1AE6" w:rsidP="00BE1AE6">
      <w:pPr>
        <w:spacing w:after="120" w:line="276" w:lineRule="auto"/>
        <w:ind w:left="850" w:hanging="425"/>
        <w:rPr>
          <w:rFonts w:ascii="Arial" w:hAnsi="Arial" w:cs="Arial"/>
          <w:sz w:val="20"/>
          <w:szCs w:val="20"/>
        </w:rPr>
      </w:pPr>
      <w:r w:rsidRPr="00812F56">
        <w:rPr>
          <w:rFonts w:ascii="Arial" w:hAnsi="Arial" w:cs="Arial"/>
          <w:b/>
          <w:sz w:val="20"/>
          <w:szCs w:val="20"/>
        </w:rPr>
        <w:t>2)</w:t>
      </w:r>
      <w:r w:rsidRPr="00812F56">
        <w:rPr>
          <w:rFonts w:ascii="Arial" w:hAnsi="Arial" w:cs="Arial"/>
          <w:b/>
          <w:sz w:val="20"/>
          <w:szCs w:val="20"/>
        </w:rPr>
        <w:tab/>
      </w:r>
      <w:r w:rsidR="004A25F6" w:rsidRPr="00812F56">
        <w:rPr>
          <w:rFonts w:ascii="Arial" w:hAnsi="Arial" w:cs="Arial"/>
          <w:b/>
          <w:sz w:val="20"/>
          <w:szCs w:val="20"/>
        </w:rPr>
        <w:t>Doświadczenie inspektora nadzoru</w:t>
      </w:r>
      <w:r w:rsidR="00812F56">
        <w:rPr>
          <w:rFonts w:ascii="Arial" w:hAnsi="Arial" w:cs="Arial"/>
          <w:b/>
          <w:sz w:val="20"/>
          <w:szCs w:val="20"/>
        </w:rPr>
        <w:t xml:space="preserve"> (D)</w:t>
      </w:r>
      <w:r w:rsidRPr="00812F56">
        <w:rPr>
          <w:rFonts w:ascii="Arial" w:hAnsi="Arial" w:cs="Arial"/>
          <w:sz w:val="20"/>
          <w:szCs w:val="20"/>
        </w:rPr>
        <w:t xml:space="preserve">- waga kryterium </w:t>
      </w:r>
      <w:r w:rsidR="00401595" w:rsidRPr="00812F56">
        <w:rPr>
          <w:rFonts w:ascii="Arial" w:hAnsi="Arial" w:cs="Arial"/>
          <w:sz w:val="20"/>
          <w:szCs w:val="20"/>
        </w:rPr>
        <w:t>3</w:t>
      </w:r>
      <w:r w:rsidRPr="00812F56">
        <w:rPr>
          <w:rFonts w:ascii="Arial" w:hAnsi="Arial" w:cs="Arial"/>
          <w:sz w:val="20"/>
          <w:szCs w:val="20"/>
        </w:rPr>
        <w:t>0%</w:t>
      </w:r>
      <w:r w:rsidR="00812F56">
        <w:rPr>
          <w:rFonts w:ascii="Arial" w:hAnsi="Arial" w:cs="Arial"/>
          <w:sz w:val="20"/>
          <w:szCs w:val="20"/>
        </w:rPr>
        <w:t>,</w:t>
      </w:r>
    </w:p>
    <w:p w14:paraId="7225FA14" w14:textId="27D1DC1F" w:rsidR="00812F56" w:rsidRPr="00812F56" w:rsidRDefault="00812F56" w:rsidP="00BE1AE6">
      <w:pPr>
        <w:spacing w:after="120" w:line="276" w:lineRule="auto"/>
        <w:ind w:left="850" w:hanging="425"/>
        <w:rPr>
          <w:rFonts w:ascii="Arial" w:hAnsi="Arial" w:cs="Arial"/>
          <w:sz w:val="20"/>
          <w:szCs w:val="20"/>
        </w:rPr>
      </w:pPr>
      <w:r>
        <w:rPr>
          <w:rFonts w:ascii="Arial" w:hAnsi="Arial" w:cs="Arial"/>
          <w:b/>
          <w:sz w:val="20"/>
          <w:szCs w:val="20"/>
        </w:rPr>
        <w:t>3)     Czas dojazdu inspektora nadzoru (CD)</w:t>
      </w:r>
      <w:r>
        <w:rPr>
          <w:rFonts w:ascii="Arial" w:hAnsi="Arial" w:cs="Arial"/>
          <w:sz w:val="20"/>
          <w:szCs w:val="20"/>
        </w:rPr>
        <w:t>– waga kryterium 10%.</w:t>
      </w:r>
    </w:p>
    <w:p w14:paraId="5F77C6ED" w14:textId="2903B53F" w:rsidR="00492B1A" w:rsidRPr="00812F56" w:rsidRDefault="00492B1A" w:rsidP="00492B1A">
      <w:pPr>
        <w:jc w:val="both"/>
        <w:rPr>
          <w:rFonts w:ascii="Arial" w:hAnsi="Arial" w:cs="Arial"/>
          <w:sz w:val="20"/>
          <w:szCs w:val="20"/>
        </w:rPr>
      </w:pPr>
      <w:r w:rsidRPr="00812F56">
        <w:rPr>
          <w:rFonts w:ascii="Arial" w:hAnsi="Arial" w:cs="Arial"/>
          <w:sz w:val="20"/>
          <w:szCs w:val="20"/>
        </w:rPr>
        <w:t>Przyjmuje się, że 1% = 1 pkt i tak zostanie przeliczona liczba punktów w poszczególnych kryteriach. Maksymalnie oferta Wykonawcy może uzyskać 100 pkt, odpowiednio 60 pkt</w:t>
      </w:r>
      <w:r w:rsidR="00401595" w:rsidRPr="00812F56">
        <w:rPr>
          <w:rFonts w:ascii="Arial" w:hAnsi="Arial" w:cs="Arial"/>
          <w:sz w:val="20"/>
          <w:szCs w:val="20"/>
        </w:rPr>
        <w:t>,</w:t>
      </w:r>
      <w:r w:rsidRPr="00812F56">
        <w:rPr>
          <w:rFonts w:ascii="Arial" w:hAnsi="Arial" w:cs="Arial"/>
          <w:sz w:val="20"/>
          <w:szCs w:val="20"/>
        </w:rPr>
        <w:t xml:space="preserve"> </w:t>
      </w:r>
      <w:r w:rsidR="00401595" w:rsidRPr="00812F56">
        <w:rPr>
          <w:rFonts w:ascii="Arial" w:hAnsi="Arial" w:cs="Arial"/>
          <w:sz w:val="20"/>
          <w:szCs w:val="20"/>
        </w:rPr>
        <w:t>3</w:t>
      </w:r>
      <w:r w:rsidRPr="00812F56">
        <w:rPr>
          <w:rFonts w:ascii="Arial" w:hAnsi="Arial" w:cs="Arial"/>
          <w:sz w:val="20"/>
          <w:szCs w:val="20"/>
        </w:rPr>
        <w:t>0</w:t>
      </w:r>
      <w:r w:rsidR="00401595" w:rsidRPr="00812F56">
        <w:rPr>
          <w:rFonts w:ascii="Arial" w:hAnsi="Arial" w:cs="Arial"/>
          <w:sz w:val="20"/>
          <w:szCs w:val="20"/>
        </w:rPr>
        <w:t xml:space="preserve"> i 10</w:t>
      </w:r>
      <w:r w:rsidRPr="00812F56">
        <w:rPr>
          <w:rFonts w:ascii="Arial" w:hAnsi="Arial" w:cs="Arial"/>
          <w:sz w:val="20"/>
          <w:szCs w:val="20"/>
        </w:rPr>
        <w:t xml:space="preserve"> pkt</w:t>
      </w:r>
      <w:r w:rsidRPr="00812F56">
        <w:rPr>
          <w:rFonts w:ascii="Arial" w:hAnsi="Arial" w:cs="Arial"/>
          <w:sz w:val="20"/>
          <w:szCs w:val="20"/>
        </w:rPr>
        <w:br/>
        <w:t>w poszczególnych kryteriach.</w:t>
      </w:r>
    </w:p>
    <w:p w14:paraId="0075157E" w14:textId="77777777" w:rsidR="00BE1AE6" w:rsidRPr="00812F56" w:rsidRDefault="00BE1AE6" w:rsidP="00BE1AE6">
      <w:pPr>
        <w:pStyle w:val="pkt"/>
        <w:spacing w:before="0" w:after="0" w:line="276" w:lineRule="auto"/>
        <w:ind w:left="426" w:hanging="426"/>
        <w:rPr>
          <w:rFonts w:ascii="Arial" w:hAnsi="Arial" w:cs="Arial"/>
          <w:sz w:val="20"/>
        </w:rPr>
      </w:pPr>
      <w:r w:rsidRPr="00812F56">
        <w:rPr>
          <w:rFonts w:ascii="Arial" w:hAnsi="Arial" w:cs="Arial"/>
          <w:b/>
          <w:sz w:val="20"/>
        </w:rPr>
        <w:t>2.</w:t>
      </w:r>
      <w:r w:rsidRPr="00812F56">
        <w:rPr>
          <w:rFonts w:ascii="Arial" w:hAnsi="Arial" w:cs="Arial"/>
          <w:b/>
          <w:sz w:val="20"/>
        </w:rPr>
        <w:tab/>
      </w:r>
      <w:r w:rsidRPr="00812F56">
        <w:rPr>
          <w:rFonts w:ascii="Arial" w:hAnsi="Arial" w:cs="Arial"/>
          <w:sz w:val="20"/>
        </w:rPr>
        <w:t>Zasady oceny ofert w poszczególnych kryteriach:</w:t>
      </w:r>
    </w:p>
    <w:p w14:paraId="26C63966" w14:textId="77777777" w:rsidR="00BE1AE6" w:rsidRPr="00812F56" w:rsidRDefault="00BE1AE6" w:rsidP="00BE1AE6">
      <w:pPr>
        <w:spacing w:line="276" w:lineRule="auto"/>
        <w:ind w:left="852" w:hanging="426"/>
        <w:contextualSpacing/>
        <w:jc w:val="both"/>
        <w:rPr>
          <w:rFonts w:ascii="Arial" w:hAnsi="Arial" w:cs="Arial"/>
          <w:b/>
          <w:sz w:val="20"/>
          <w:szCs w:val="20"/>
        </w:rPr>
      </w:pPr>
      <w:r w:rsidRPr="00812F56">
        <w:rPr>
          <w:rFonts w:ascii="Arial" w:hAnsi="Arial" w:cs="Arial"/>
          <w:b/>
          <w:sz w:val="20"/>
          <w:szCs w:val="20"/>
        </w:rPr>
        <w:t>1)</w:t>
      </w:r>
      <w:r w:rsidRPr="00812F56">
        <w:rPr>
          <w:rFonts w:ascii="Arial" w:hAnsi="Arial" w:cs="Arial"/>
          <w:b/>
          <w:sz w:val="20"/>
          <w:szCs w:val="20"/>
        </w:rPr>
        <w:tab/>
        <w:t>Cena (C) - waga 60 %</w:t>
      </w:r>
    </w:p>
    <w:p w14:paraId="6ECFD008" w14:textId="77777777" w:rsidR="00BE1AE6" w:rsidRPr="00812F56" w:rsidRDefault="00BE1AE6" w:rsidP="00BE1AE6">
      <w:pPr>
        <w:pStyle w:val="Akapitzlist"/>
        <w:spacing w:before="240" w:line="276" w:lineRule="auto"/>
        <w:ind w:left="2124"/>
        <w:jc w:val="both"/>
        <w:rPr>
          <w:rFonts w:ascii="Arial" w:hAnsi="Arial" w:cs="Arial"/>
          <w:b/>
          <w:sz w:val="20"/>
          <w:szCs w:val="20"/>
        </w:rPr>
      </w:pPr>
      <w:r w:rsidRPr="00812F56">
        <w:rPr>
          <w:rFonts w:ascii="Arial" w:hAnsi="Arial" w:cs="Arial"/>
          <w:b/>
          <w:sz w:val="20"/>
          <w:szCs w:val="20"/>
        </w:rPr>
        <w:t>cena najniższa brutto*</w:t>
      </w:r>
    </w:p>
    <w:p w14:paraId="356CAF84" w14:textId="77777777" w:rsidR="00BE1AE6" w:rsidRPr="00812F56" w:rsidRDefault="00BE1AE6" w:rsidP="00BE1AE6">
      <w:pPr>
        <w:pStyle w:val="Akapitzlist"/>
        <w:spacing w:line="276" w:lineRule="auto"/>
        <w:ind w:left="1080"/>
        <w:jc w:val="both"/>
        <w:rPr>
          <w:rFonts w:ascii="Arial" w:hAnsi="Arial" w:cs="Arial"/>
          <w:sz w:val="20"/>
          <w:szCs w:val="20"/>
        </w:rPr>
      </w:pPr>
      <w:r w:rsidRPr="00812F56">
        <w:rPr>
          <w:rFonts w:ascii="Arial" w:hAnsi="Arial" w:cs="Arial"/>
          <w:b/>
          <w:sz w:val="20"/>
          <w:szCs w:val="20"/>
        </w:rPr>
        <w:t>C =</w:t>
      </w:r>
      <w:r w:rsidRPr="00812F56">
        <w:rPr>
          <w:rFonts w:ascii="Arial" w:hAnsi="Arial" w:cs="Arial"/>
          <w:sz w:val="20"/>
          <w:szCs w:val="20"/>
        </w:rPr>
        <w:t xml:space="preserve"> </w:t>
      </w:r>
      <w:r w:rsidRPr="00812F56">
        <w:rPr>
          <w:rFonts w:ascii="Arial" w:hAnsi="Arial" w:cs="Arial"/>
          <w:strike/>
          <w:sz w:val="20"/>
          <w:szCs w:val="20"/>
        </w:rPr>
        <w:t xml:space="preserve">------------------------------------------------ </w:t>
      </w:r>
      <w:r w:rsidRPr="00812F56">
        <w:rPr>
          <w:rFonts w:ascii="Arial" w:hAnsi="Arial" w:cs="Arial"/>
          <w:sz w:val="20"/>
          <w:szCs w:val="20"/>
        </w:rPr>
        <w:t xml:space="preserve"> </w:t>
      </w:r>
      <w:r w:rsidRPr="00812F56">
        <w:rPr>
          <w:rFonts w:ascii="Arial" w:hAnsi="Arial" w:cs="Arial"/>
          <w:b/>
          <w:sz w:val="20"/>
          <w:szCs w:val="20"/>
        </w:rPr>
        <w:t xml:space="preserve"> x 60</w:t>
      </w:r>
    </w:p>
    <w:p w14:paraId="25962CB4" w14:textId="59EB5F12" w:rsidR="00BE1AE6" w:rsidRPr="00812F56" w:rsidRDefault="00BE1AE6" w:rsidP="00BE1AE6">
      <w:pPr>
        <w:pStyle w:val="Akapitzlist"/>
        <w:spacing w:line="276" w:lineRule="auto"/>
        <w:ind w:left="1080"/>
        <w:jc w:val="both"/>
        <w:rPr>
          <w:rFonts w:ascii="Arial" w:hAnsi="Arial" w:cs="Arial"/>
          <w:b/>
          <w:sz w:val="20"/>
          <w:szCs w:val="20"/>
        </w:rPr>
      </w:pPr>
      <w:r w:rsidRPr="00812F56">
        <w:rPr>
          <w:rFonts w:ascii="Arial" w:hAnsi="Arial" w:cs="Arial"/>
          <w:sz w:val="20"/>
          <w:szCs w:val="20"/>
        </w:rPr>
        <w:tab/>
      </w:r>
      <w:r w:rsidR="00492B1A" w:rsidRPr="00812F56">
        <w:rPr>
          <w:rFonts w:ascii="Arial" w:hAnsi="Arial" w:cs="Arial"/>
          <w:sz w:val="20"/>
          <w:szCs w:val="20"/>
        </w:rPr>
        <w:t xml:space="preserve">          </w:t>
      </w:r>
      <w:r w:rsidRPr="00812F56">
        <w:rPr>
          <w:rFonts w:ascii="Arial" w:hAnsi="Arial" w:cs="Arial"/>
          <w:b/>
          <w:sz w:val="20"/>
          <w:szCs w:val="20"/>
        </w:rPr>
        <w:t>cena oferty ocenianej brutto</w:t>
      </w:r>
    </w:p>
    <w:p w14:paraId="0D3DAF63" w14:textId="77777777" w:rsidR="00BE1AE6" w:rsidRPr="00812F56" w:rsidRDefault="00BE1AE6" w:rsidP="00BE1AE6">
      <w:pPr>
        <w:spacing w:before="240" w:after="240" w:line="276" w:lineRule="auto"/>
        <w:ind w:left="372" w:firstLine="708"/>
        <w:jc w:val="both"/>
        <w:rPr>
          <w:rFonts w:ascii="Arial" w:hAnsi="Arial" w:cs="Arial"/>
          <w:b/>
          <w:sz w:val="20"/>
          <w:szCs w:val="20"/>
        </w:rPr>
      </w:pPr>
      <w:r w:rsidRPr="00812F56">
        <w:rPr>
          <w:rFonts w:ascii="Arial" w:hAnsi="Arial" w:cs="Arial"/>
          <w:b/>
          <w:sz w:val="20"/>
          <w:szCs w:val="20"/>
        </w:rPr>
        <w:t>* spośród wszystkich złożonych ofert niepodlegających odrzuceniu</w:t>
      </w:r>
    </w:p>
    <w:p w14:paraId="127E3312" w14:textId="77777777" w:rsidR="00BE1AE6" w:rsidRPr="00812F56" w:rsidRDefault="00BE1AE6" w:rsidP="00BE1AE6">
      <w:pPr>
        <w:spacing w:line="276" w:lineRule="auto"/>
        <w:ind w:left="1278" w:hanging="427"/>
        <w:contextualSpacing/>
        <w:jc w:val="both"/>
        <w:rPr>
          <w:rFonts w:ascii="Arial" w:hAnsi="Arial" w:cs="Arial"/>
          <w:sz w:val="20"/>
          <w:szCs w:val="20"/>
        </w:rPr>
      </w:pPr>
      <w:r w:rsidRPr="00812F56">
        <w:rPr>
          <w:rFonts w:ascii="Arial" w:hAnsi="Arial" w:cs="Arial"/>
          <w:b/>
          <w:sz w:val="20"/>
          <w:szCs w:val="20"/>
        </w:rPr>
        <w:t>a)</w:t>
      </w:r>
      <w:r w:rsidRPr="00812F56">
        <w:rPr>
          <w:rFonts w:ascii="Arial" w:hAnsi="Arial" w:cs="Arial"/>
          <w:b/>
          <w:sz w:val="20"/>
          <w:szCs w:val="20"/>
        </w:rPr>
        <w:tab/>
      </w:r>
      <w:r w:rsidRPr="00812F56">
        <w:rPr>
          <w:rFonts w:ascii="Arial" w:hAnsi="Arial" w:cs="Arial"/>
          <w:sz w:val="20"/>
          <w:szCs w:val="20"/>
        </w:rPr>
        <w:t>Podstawą przyznania punktów w kryterium "cena" będzie cena ofertowa brutto podana przez Wykonawcę w Formularzu Ofertowym.</w:t>
      </w:r>
    </w:p>
    <w:p w14:paraId="0E7A05AB" w14:textId="77777777" w:rsidR="00BE1AE6" w:rsidRPr="00812F56" w:rsidRDefault="00BE1AE6" w:rsidP="00BE1AE6">
      <w:pPr>
        <w:spacing w:after="120" w:line="276" w:lineRule="auto"/>
        <w:ind w:left="1276" w:hanging="425"/>
        <w:jc w:val="both"/>
        <w:rPr>
          <w:rFonts w:ascii="Arial" w:hAnsi="Arial" w:cs="Arial"/>
          <w:sz w:val="20"/>
          <w:szCs w:val="20"/>
        </w:rPr>
      </w:pPr>
      <w:r w:rsidRPr="00812F56">
        <w:rPr>
          <w:rFonts w:ascii="Arial" w:hAnsi="Arial" w:cs="Arial"/>
          <w:b/>
          <w:sz w:val="20"/>
          <w:szCs w:val="20"/>
        </w:rPr>
        <w:t>b)</w:t>
      </w:r>
      <w:r w:rsidRPr="00812F56">
        <w:rPr>
          <w:rFonts w:ascii="Arial" w:hAnsi="Arial" w:cs="Arial"/>
          <w:b/>
          <w:sz w:val="20"/>
          <w:szCs w:val="20"/>
        </w:rPr>
        <w:tab/>
      </w:r>
      <w:r w:rsidRPr="00812F56">
        <w:rPr>
          <w:rFonts w:ascii="Arial" w:hAnsi="Arial" w:cs="Arial"/>
          <w:sz w:val="20"/>
          <w:szCs w:val="20"/>
        </w:rPr>
        <w:t xml:space="preserve">Cena ofertowa brutto musi uwzględniać wszelkie koszty jakie Wykonawca poniesie </w:t>
      </w:r>
      <w:r w:rsidRPr="00812F56">
        <w:rPr>
          <w:rFonts w:ascii="Arial" w:hAnsi="Arial" w:cs="Arial"/>
          <w:sz w:val="20"/>
          <w:szCs w:val="20"/>
        </w:rPr>
        <w:br/>
        <w:t>w związku z realizacją przedmiotu zamówienia.</w:t>
      </w:r>
    </w:p>
    <w:p w14:paraId="7A383993" w14:textId="3AC24785" w:rsidR="00BE1AE6" w:rsidRPr="00812F56" w:rsidRDefault="00BE1AE6" w:rsidP="00BE1AE6">
      <w:pPr>
        <w:spacing w:line="276" w:lineRule="auto"/>
        <w:ind w:left="852" w:hanging="426"/>
        <w:contextualSpacing/>
        <w:jc w:val="both"/>
        <w:rPr>
          <w:rFonts w:ascii="Arial" w:hAnsi="Arial" w:cs="Arial"/>
          <w:b/>
          <w:sz w:val="20"/>
          <w:szCs w:val="20"/>
        </w:rPr>
      </w:pPr>
      <w:r w:rsidRPr="00812F56">
        <w:rPr>
          <w:rFonts w:ascii="Arial" w:hAnsi="Arial" w:cs="Arial"/>
          <w:b/>
          <w:sz w:val="20"/>
          <w:szCs w:val="20"/>
        </w:rPr>
        <w:t>2)</w:t>
      </w:r>
      <w:r w:rsidRPr="00812F56">
        <w:rPr>
          <w:rFonts w:ascii="Arial" w:hAnsi="Arial" w:cs="Arial"/>
          <w:b/>
          <w:sz w:val="20"/>
          <w:szCs w:val="20"/>
        </w:rPr>
        <w:tab/>
      </w:r>
      <w:r w:rsidR="004A25F6" w:rsidRPr="00812F56">
        <w:rPr>
          <w:rFonts w:ascii="Arial" w:hAnsi="Arial" w:cs="Arial"/>
          <w:b/>
          <w:sz w:val="20"/>
          <w:szCs w:val="20"/>
        </w:rPr>
        <w:t>Doświadczenie inspektora nadzoru (D)</w:t>
      </w:r>
      <w:r w:rsidRPr="00812F56">
        <w:rPr>
          <w:rFonts w:ascii="Arial" w:hAnsi="Arial" w:cs="Arial"/>
          <w:b/>
          <w:sz w:val="20"/>
          <w:szCs w:val="20"/>
        </w:rPr>
        <w:t xml:space="preserve">- waga </w:t>
      </w:r>
      <w:r w:rsidR="00401595" w:rsidRPr="00812F56">
        <w:rPr>
          <w:rFonts w:ascii="Arial" w:hAnsi="Arial" w:cs="Arial"/>
          <w:b/>
          <w:sz w:val="20"/>
          <w:szCs w:val="20"/>
        </w:rPr>
        <w:t>1</w:t>
      </w:r>
      <w:r w:rsidRPr="00812F56">
        <w:rPr>
          <w:rFonts w:ascii="Arial" w:hAnsi="Arial" w:cs="Arial"/>
          <w:b/>
          <w:sz w:val="20"/>
          <w:szCs w:val="20"/>
        </w:rPr>
        <w:t>0%</w:t>
      </w:r>
    </w:p>
    <w:p w14:paraId="2916EA70" w14:textId="78CAC596" w:rsidR="00772715" w:rsidRPr="00812F56" w:rsidRDefault="00772715" w:rsidP="00772715">
      <w:pPr>
        <w:pStyle w:val="Standard"/>
        <w:ind w:left="426"/>
        <w:jc w:val="both"/>
        <w:rPr>
          <w:rFonts w:ascii="Arial" w:hAnsi="Arial" w:cs="Arial"/>
          <w:sz w:val="20"/>
          <w:szCs w:val="20"/>
        </w:rPr>
      </w:pPr>
      <w:r w:rsidRPr="00812F56">
        <w:rPr>
          <w:rFonts w:ascii="Arial" w:hAnsi="Arial" w:cs="Arial"/>
          <w:sz w:val="20"/>
          <w:szCs w:val="20"/>
        </w:rPr>
        <w:lastRenderedPageBreak/>
        <w:t>Zamawiający ustala, że minimalne doświadczenie inspektora nadzoru</w:t>
      </w:r>
      <w:r w:rsidRPr="00812F56">
        <w:rPr>
          <w:rFonts w:ascii="Arial" w:hAnsi="Arial" w:cs="Arial"/>
          <w:sz w:val="20"/>
          <w:szCs w:val="20"/>
        </w:rPr>
        <w:t xml:space="preserve"> ( jako inspektora nadzoru)</w:t>
      </w:r>
      <w:r w:rsidRPr="00812F56">
        <w:rPr>
          <w:rFonts w:ascii="Arial" w:hAnsi="Arial" w:cs="Arial"/>
          <w:sz w:val="20"/>
          <w:szCs w:val="20"/>
        </w:rPr>
        <w:t xml:space="preserve"> musi wynosić 2 lata , a maksymalne 35 lat.</w:t>
      </w:r>
    </w:p>
    <w:p w14:paraId="52B5F477" w14:textId="578012AB" w:rsidR="00772715" w:rsidRPr="00812F56" w:rsidRDefault="00772715" w:rsidP="00772715">
      <w:pPr>
        <w:pStyle w:val="Standard"/>
        <w:ind w:left="426"/>
        <w:jc w:val="both"/>
        <w:rPr>
          <w:rFonts w:ascii="Arial" w:hAnsi="Arial" w:cs="Arial"/>
          <w:sz w:val="20"/>
          <w:szCs w:val="20"/>
        </w:rPr>
      </w:pPr>
      <w:r w:rsidRPr="00812F56">
        <w:rPr>
          <w:rFonts w:ascii="Arial" w:hAnsi="Arial" w:cs="Arial"/>
          <w:sz w:val="20"/>
          <w:szCs w:val="20"/>
        </w:rPr>
        <w:t>Wykonawca poda doświadczenie inspektora nadzoru w latach w formularzu ofertowym.</w:t>
      </w:r>
    </w:p>
    <w:p w14:paraId="67591C9C" w14:textId="09F6F281" w:rsidR="00772715" w:rsidRPr="00812F56" w:rsidRDefault="00772715" w:rsidP="00772715">
      <w:pPr>
        <w:pStyle w:val="Standard"/>
        <w:jc w:val="both"/>
        <w:rPr>
          <w:rFonts w:ascii="Arial" w:hAnsi="Arial" w:cs="Arial"/>
          <w:sz w:val="20"/>
          <w:szCs w:val="20"/>
        </w:rPr>
      </w:pPr>
      <w:r w:rsidRPr="00812F56">
        <w:rPr>
          <w:rFonts w:ascii="Arial" w:hAnsi="Arial" w:cs="Arial"/>
          <w:sz w:val="20"/>
          <w:szCs w:val="20"/>
        </w:rPr>
        <w:t>Jeżeli wykonawca nie poda lat otrzyma 0 pkt w tym kryterium.</w:t>
      </w:r>
    </w:p>
    <w:p w14:paraId="2CD2ABD6" w14:textId="77777777" w:rsidR="00772715" w:rsidRPr="00812F56" w:rsidRDefault="00772715" w:rsidP="00EA3B20">
      <w:pPr>
        <w:pStyle w:val="Standard"/>
        <w:ind w:left="1800"/>
        <w:jc w:val="both"/>
        <w:rPr>
          <w:rFonts w:ascii="Arial" w:hAnsi="Arial" w:cs="Arial"/>
          <w:sz w:val="20"/>
          <w:szCs w:val="20"/>
        </w:rPr>
      </w:pPr>
    </w:p>
    <w:p w14:paraId="618B0793" w14:textId="124CF153" w:rsidR="00EA3B20" w:rsidRPr="00812F56" w:rsidRDefault="00EA3B20" w:rsidP="00EA3B20">
      <w:pPr>
        <w:pStyle w:val="Standard"/>
        <w:ind w:left="1800"/>
        <w:jc w:val="both"/>
        <w:rPr>
          <w:rFonts w:ascii="Arial" w:hAnsi="Arial" w:cs="Arial"/>
          <w:sz w:val="20"/>
          <w:szCs w:val="20"/>
        </w:rPr>
      </w:pPr>
      <w:r w:rsidRPr="00812F56">
        <w:rPr>
          <w:rFonts w:ascii="Arial" w:hAnsi="Arial" w:cs="Arial"/>
          <w:sz w:val="20"/>
          <w:szCs w:val="20"/>
        </w:rPr>
        <w:t>DOŚWIADCZENIE (D) maks 10 pkt, przy zastosowaniu następującego Wzoru:</w:t>
      </w:r>
    </w:p>
    <w:p w14:paraId="2DAE8305" w14:textId="77777777" w:rsidR="00EA3B20" w:rsidRPr="00812F56" w:rsidRDefault="00EA3B20" w:rsidP="00EA3B20">
      <w:pPr>
        <w:pStyle w:val="Standard"/>
        <w:ind w:left="1440"/>
        <w:jc w:val="both"/>
        <w:rPr>
          <w:rFonts w:ascii="Arial" w:hAnsi="Arial" w:cs="Arial"/>
          <w:sz w:val="20"/>
          <w:szCs w:val="20"/>
        </w:rPr>
      </w:pPr>
    </w:p>
    <w:p w14:paraId="1AE530E2" w14:textId="77777777" w:rsidR="00EA3B20" w:rsidRPr="00812F56" w:rsidRDefault="00EA3B20" w:rsidP="00EA3B20">
      <w:pPr>
        <w:pStyle w:val="Standard"/>
        <w:ind w:left="1440"/>
        <w:jc w:val="both"/>
        <w:rPr>
          <w:rFonts w:ascii="Arial" w:hAnsi="Arial" w:cs="Arial"/>
          <w:sz w:val="20"/>
          <w:szCs w:val="20"/>
        </w:rPr>
      </w:pPr>
      <w:r w:rsidRPr="00812F56">
        <w:rPr>
          <w:rFonts w:ascii="Arial" w:hAnsi="Arial" w:cs="Arial"/>
          <w:sz w:val="20"/>
          <w:szCs w:val="20"/>
        </w:rPr>
        <w:t>D = (Db / Dm) x 100 x 10%</w:t>
      </w:r>
    </w:p>
    <w:p w14:paraId="65910E50" w14:textId="77777777" w:rsidR="00EA3B20" w:rsidRPr="00812F56" w:rsidRDefault="00EA3B20" w:rsidP="00EA3B20">
      <w:pPr>
        <w:pStyle w:val="Standard"/>
        <w:ind w:left="1440"/>
        <w:jc w:val="both"/>
        <w:rPr>
          <w:rFonts w:ascii="Arial" w:hAnsi="Arial" w:cs="Arial"/>
          <w:sz w:val="20"/>
          <w:szCs w:val="20"/>
        </w:rPr>
      </w:pPr>
    </w:p>
    <w:p w14:paraId="08DF0675" w14:textId="77777777" w:rsidR="00EA3B20" w:rsidRPr="00812F56" w:rsidRDefault="00EA3B20" w:rsidP="00EA3B20">
      <w:pPr>
        <w:pStyle w:val="Standard"/>
        <w:ind w:left="1440"/>
        <w:jc w:val="both"/>
        <w:rPr>
          <w:rFonts w:ascii="Arial" w:hAnsi="Arial" w:cs="Arial"/>
          <w:sz w:val="20"/>
          <w:szCs w:val="20"/>
        </w:rPr>
      </w:pPr>
      <w:r w:rsidRPr="00812F56">
        <w:rPr>
          <w:rFonts w:ascii="Arial" w:hAnsi="Arial" w:cs="Arial"/>
          <w:sz w:val="20"/>
          <w:szCs w:val="20"/>
        </w:rPr>
        <w:t>D = uzyskana ilość punktów za doświadczenie - oferent podaje doświadczenie w latach</w:t>
      </w:r>
    </w:p>
    <w:p w14:paraId="6F075F7D" w14:textId="77777777" w:rsidR="00EA3B20" w:rsidRPr="00812F56" w:rsidRDefault="00EA3B20" w:rsidP="00EA3B20">
      <w:pPr>
        <w:pStyle w:val="Standard"/>
        <w:ind w:left="1440"/>
        <w:jc w:val="both"/>
        <w:rPr>
          <w:rFonts w:ascii="Arial" w:hAnsi="Arial" w:cs="Arial"/>
          <w:sz w:val="20"/>
          <w:szCs w:val="20"/>
        </w:rPr>
      </w:pPr>
      <w:r w:rsidRPr="00812F56">
        <w:rPr>
          <w:rFonts w:ascii="Arial" w:hAnsi="Arial" w:cs="Arial"/>
          <w:sz w:val="20"/>
          <w:szCs w:val="20"/>
        </w:rPr>
        <w:t>Db – długość posiadanego doświadczenia w latach</w:t>
      </w:r>
    </w:p>
    <w:p w14:paraId="08E725F7" w14:textId="79D15D0A" w:rsidR="00EA3B20" w:rsidRPr="00812F56" w:rsidRDefault="00EA3B20" w:rsidP="00EA3B20">
      <w:pPr>
        <w:pStyle w:val="Standard"/>
        <w:ind w:left="1440"/>
        <w:jc w:val="both"/>
        <w:rPr>
          <w:rFonts w:ascii="Arial" w:hAnsi="Arial" w:cs="Arial"/>
          <w:sz w:val="20"/>
          <w:szCs w:val="20"/>
        </w:rPr>
      </w:pPr>
      <w:r w:rsidRPr="00812F56">
        <w:rPr>
          <w:rFonts w:ascii="Arial" w:hAnsi="Arial" w:cs="Arial"/>
          <w:sz w:val="20"/>
          <w:szCs w:val="20"/>
        </w:rPr>
        <w:t>Dm – maksymal</w:t>
      </w:r>
      <w:r w:rsidR="00401595" w:rsidRPr="00812F56">
        <w:rPr>
          <w:rFonts w:ascii="Arial" w:hAnsi="Arial" w:cs="Arial"/>
          <w:sz w:val="20"/>
          <w:szCs w:val="20"/>
        </w:rPr>
        <w:t>ne</w:t>
      </w:r>
      <w:r w:rsidRPr="00812F56">
        <w:rPr>
          <w:rFonts w:ascii="Arial" w:hAnsi="Arial" w:cs="Arial"/>
          <w:sz w:val="20"/>
          <w:szCs w:val="20"/>
        </w:rPr>
        <w:t xml:space="preserve"> doświadczenie z zaoferowanych</w:t>
      </w:r>
    </w:p>
    <w:p w14:paraId="26A82968" w14:textId="0CC8A297" w:rsidR="00EA3B20" w:rsidRPr="00812F56" w:rsidRDefault="00EA3B20" w:rsidP="00EA3B20">
      <w:pPr>
        <w:pStyle w:val="Standard"/>
        <w:ind w:left="1440"/>
        <w:jc w:val="both"/>
        <w:rPr>
          <w:rFonts w:ascii="Arial" w:hAnsi="Arial" w:cs="Arial"/>
          <w:sz w:val="20"/>
          <w:szCs w:val="20"/>
        </w:rPr>
      </w:pPr>
    </w:p>
    <w:p w14:paraId="3E5FAF57" w14:textId="088809A1" w:rsidR="00772715" w:rsidRPr="00812F56" w:rsidRDefault="00772715" w:rsidP="00772715">
      <w:pPr>
        <w:autoSpaceDE w:val="0"/>
        <w:autoSpaceDN w:val="0"/>
        <w:adjustRightInd w:val="0"/>
        <w:spacing w:before="120" w:after="120" w:line="276" w:lineRule="auto"/>
        <w:jc w:val="both"/>
        <w:rPr>
          <w:rFonts w:ascii="Arial" w:hAnsi="Arial" w:cs="Arial"/>
          <w:sz w:val="20"/>
          <w:szCs w:val="20"/>
        </w:rPr>
      </w:pPr>
      <w:r w:rsidRPr="00812F56">
        <w:rPr>
          <w:rFonts w:ascii="Arial" w:hAnsi="Arial" w:cs="Arial"/>
          <w:sz w:val="20"/>
          <w:szCs w:val="20"/>
        </w:rPr>
        <w:t>Wykonawca do załącznika 5A zobowiązany jest dołączyć potwierdzenie posiadan</w:t>
      </w:r>
      <w:r w:rsidR="00812F56" w:rsidRPr="00812F56">
        <w:rPr>
          <w:rFonts w:ascii="Arial" w:hAnsi="Arial" w:cs="Arial"/>
          <w:sz w:val="20"/>
          <w:szCs w:val="20"/>
        </w:rPr>
        <w:t>ych</w:t>
      </w:r>
      <w:r w:rsidRPr="00812F56">
        <w:rPr>
          <w:rFonts w:ascii="Arial" w:hAnsi="Arial" w:cs="Arial"/>
          <w:sz w:val="20"/>
          <w:szCs w:val="20"/>
        </w:rPr>
        <w:t xml:space="preserve"> ilości </w:t>
      </w:r>
      <w:r w:rsidR="00E56DC8">
        <w:rPr>
          <w:rFonts w:ascii="Arial" w:hAnsi="Arial" w:cs="Arial"/>
          <w:sz w:val="20"/>
          <w:szCs w:val="20"/>
        </w:rPr>
        <w:t xml:space="preserve">pełnych </w:t>
      </w:r>
      <w:r w:rsidRPr="00812F56">
        <w:rPr>
          <w:rFonts w:ascii="Arial" w:hAnsi="Arial" w:cs="Arial"/>
          <w:sz w:val="20"/>
          <w:szCs w:val="20"/>
        </w:rPr>
        <w:t>lat doświadczenia</w:t>
      </w:r>
      <w:r w:rsidRPr="00812F56">
        <w:rPr>
          <w:rFonts w:ascii="Arial" w:hAnsi="Arial" w:cs="Arial"/>
          <w:sz w:val="20"/>
          <w:szCs w:val="20"/>
        </w:rPr>
        <w:t>. ( np. protokoły odbioru końcowego</w:t>
      </w:r>
      <w:r w:rsidR="00812F56" w:rsidRPr="00812F56">
        <w:rPr>
          <w:rFonts w:ascii="Arial" w:hAnsi="Arial" w:cs="Arial"/>
          <w:sz w:val="20"/>
          <w:szCs w:val="20"/>
        </w:rPr>
        <w:t xml:space="preserve">, umowy </w:t>
      </w:r>
      <w:r w:rsidRPr="00812F56">
        <w:rPr>
          <w:rFonts w:ascii="Arial" w:hAnsi="Arial" w:cs="Arial"/>
          <w:sz w:val="20"/>
          <w:szCs w:val="20"/>
        </w:rPr>
        <w:t>)</w:t>
      </w:r>
      <w:r w:rsidR="00E56DC8">
        <w:rPr>
          <w:rFonts w:ascii="Arial" w:hAnsi="Arial" w:cs="Arial"/>
          <w:sz w:val="20"/>
          <w:szCs w:val="20"/>
        </w:rPr>
        <w:t xml:space="preserve">. </w:t>
      </w:r>
    </w:p>
    <w:p w14:paraId="77D684AE" w14:textId="77777777" w:rsidR="00772715" w:rsidRPr="00812F56" w:rsidRDefault="00772715" w:rsidP="00772715">
      <w:pPr>
        <w:autoSpaceDE w:val="0"/>
        <w:autoSpaceDN w:val="0"/>
        <w:adjustRightInd w:val="0"/>
        <w:spacing w:before="120" w:after="120" w:line="276" w:lineRule="auto"/>
        <w:jc w:val="both"/>
        <w:rPr>
          <w:rFonts w:ascii="Arial" w:hAnsi="Arial" w:cs="Arial"/>
          <w:bCs/>
          <w:spacing w:val="-4"/>
          <w:sz w:val="20"/>
          <w:szCs w:val="20"/>
        </w:rPr>
      </w:pPr>
      <w:r w:rsidRPr="00812F56">
        <w:rPr>
          <w:rFonts w:ascii="Arial" w:hAnsi="Arial" w:cs="Arial"/>
          <w:bCs/>
          <w:sz w:val="20"/>
          <w:szCs w:val="20"/>
        </w:rPr>
        <w:t>Osoba</w:t>
      </w:r>
      <w:r w:rsidRPr="00812F56">
        <w:rPr>
          <w:rFonts w:ascii="Arial" w:hAnsi="Arial" w:cs="Arial"/>
          <w:bCs/>
          <w:spacing w:val="-4"/>
          <w:sz w:val="20"/>
          <w:szCs w:val="20"/>
        </w:rPr>
        <w:t xml:space="preserve">, której doświadczenie zostało wykazane, będzie zobowiązana realizować niniejsze zamówienie </w:t>
      </w:r>
    </w:p>
    <w:p w14:paraId="08123AA0" w14:textId="77777777" w:rsidR="00772715" w:rsidRPr="00812F56" w:rsidRDefault="00772715" w:rsidP="00EA3B20">
      <w:pPr>
        <w:pStyle w:val="Standard"/>
        <w:ind w:left="1440"/>
        <w:jc w:val="both"/>
        <w:rPr>
          <w:rFonts w:ascii="Arial" w:hAnsi="Arial" w:cs="Arial"/>
          <w:sz w:val="20"/>
          <w:szCs w:val="20"/>
        </w:rPr>
      </w:pPr>
    </w:p>
    <w:p w14:paraId="730CC507" w14:textId="77777777" w:rsidR="00401595" w:rsidRPr="00812F56" w:rsidRDefault="00401595" w:rsidP="00EA3B20">
      <w:pPr>
        <w:pStyle w:val="Standard"/>
        <w:ind w:left="1440"/>
        <w:jc w:val="both"/>
        <w:rPr>
          <w:rFonts w:ascii="Arial" w:hAnsi="Arial" w:cs="Arial"/>
          <w:sz w:val="20"/>
          <w:szCs w:val="20"/>
        </w:rPr>
      </w:pPr>
    </w:p>
    <w:p w14:paraId="1C4948DC" w14:textId="55C48F74" w:rsidR="00EA3B20" w:rsidRPr="00812F56" w:rsidRDefault="00772715" w:rsidP="00772715">
      <w:pPr>
        <w:pStyle w:val="Standard"/>
        <w:jc w:val="both"/>
        <w:rPr>
          <w:rFonts w:ascii="Arial" w:hAnsi="Arial" w:cs="Arial"/>
          <w:b/>
          <w:bCs/>
          <w:sz w:val="20"/>
          <w:szCs w:val="20"/>
        </w:rPr>
      </w:pPr>
      <w:r w:rsidRPr="00812F56">
        <w:rPr>
          <w:rFonts w:ascii="Arial" w:hAnsi="Arial" w:cs="Arial"/>
          <w:b/>
          <w:bCs/>
          <w:sz w:val="20"/>
          <w:szCs w:val="20"/>
        </w:rPr>
        <w:t>3)</w:t>
      </w:r>
      <w:r w:rsidR="00812F56">
        <w:rPr>
          <w:rFonts w:ascii="Arial" w:hAnsi="Arial" w:cs="Arial"/>
          <w:b/>
          <w:bCs/>
          <w:sz w:val="20"/>
          <w:szCs w:val="20"/>
        </w:rPr>
        <w:t>Czas dojazdu</w:t>
      </w:r>
      <w:r w:rsidRPr="00812F56">
        <w:rPr>
          <w:rFonts w:ascii="Arial" w:hAnsi="Arial" w:cs="Arial"/>
          <w:b/>
          <w:bCs/>
          <w:sz w:val="20"/>
          <w:szCs w:val="20"/>
        </w:rPr>
        <w:t xml:space="preserve"> inspektora nadzoru</w:t>
      </w:r>
      <w:r w:rsidR="00EA3B20" w:rsidRPr="00812F56">
        <w:rPr>
          <w:rFonts w:ascii="Arial" w:hAnsi="Arial" w:cs="Arial"/>
          <w:b/>
          <w:bCs/>
          <w:sz w:val="20"/>
          <w:szCs w:val="20"/>
        </w:rPr>
        <w:t xml:space="preserve"> </w:t>
      </w:r>
      <w:r w:rsidRPr="00812F56">
        <w:rPr>
          <w:rFonts w:ascii="Arial" w:hAnsi="Arial" w:cs="Arial"/>
          <w:b/>
          <w:bCs/>
          <w:sz w:val="20"/>
          <w:szCs w:val="20"/>
        </w:rPr>
        <w:t>( CD) – waga 30 %</w:t>
      </w:r>
    </w:p>
    <w:p w14:paraId="429F86B2" w14:textId="20D95EF3" w:rsidR="00401595" w:rsidRPr="00812F56" w:rsidRDefault="00772715" w:rsidP="00772715">
      <w:pPr>
        <w:pStyle w:val="Standard"/>
        <w:ind w:left="720"/>
        <w:jc w:val="both"/>
        <w:rPr>
          <w:rFonts w:ascii="Arial" w:hAnsi="Arial" w:cs="Arial"/>
          <w:sz w:val="20"/>
          <w:szCs w:val="20"/>
        </w:rPr>
      </w:pPr>
      <w:r w:rsidRPr="00812F56">
        <w:rPr>
          <w:rFonts w:ascii="Arial" w:hAnsi="Arial" w:cs="Arial"/>
          <w:sz w:val="20"/>
          <w:szCs w:val="20"/>
        </w:rPr>
        <w:t>1.</w:t>
      </w:r>
      <w:bookmarkStart w:id="7" w:name="_Hlk78918760"/>
      <w:r w:rsidR="00401595" w:rsidRPr="00812F56">
        <w:rPr>
          <w:rFonts w:ascii="Arial" w:hAnsi="Arial" w:cs="Arial"/>
          <w:sz w:val="20"/>
          <w:szCs w:val="20"/>
        </w:rPr>
        <w:t xml:space="preserve">Czas dojazdu </w:t>
      </w:r>
      <w:r w:rsidR="0051127D">
        <w:rPr>
          <w:rFonts w:ascii="Arial" w:hAnsi="Arial" w:cs="Arial"/>
          <w:sz w:val="20"/>
          <w:szCs w:val="20"/>
        </w:rPr>
        <w:t xml:space="preserve">inspektora nadzoru </w:t>
      </w:r>
      <w:r w:rsidR="00401595" w:rsidRPr="00812F56">
        <w:rPr>
          <w:rFonts w:ascii="Arial" w:hAnsi="Arial" w:cs="Arial"/>
          <w:sz w:val="20"/>
          <w:szCs w:val="20"/>
        </w:rPr>
        <w:t xml:space="preserve">jako punkt docelowy przyjęto siedzibę Urzędu Gminy Trąbki Wielkie mającą miejsce przy ul. Gdańska 12, 83-034 Trąbki Wielkie 30%. Czas dojazdu uwzględnia się na podstawie wskazanej odległości siedziby </w:t>
      </w:r>
      <w:r w:rsidRPr="00812F56">
        <w:rPr>
          <w:rFonts w:ascii="Arial" w:hAnsi="Arial" w:cs="Arial"/>
          <w:sz w:val="20"/>
          <w:szCs w:val="20"/>
        </w:rPr>
        <w:t xml:space="preserve"> wykonawcy </w:t>
      </w:r>
      <w:r w:rsidR="00401595" w:rsidRPr="00812F56">
        <w:rPr>
          <w:rFonts w:ascii="Arial" w:hAnsi="Arial" w:cs="Arial"/>
          <w:sz w:val="20"/>
          <w:szCs w:val="20"/>
        </w:rPr>
        <w:t>podany w kilometrach</w:t>
      </w:r>
      <w:r w:rsidRPr="00812F56">
        <w:rPr>
          <w:rFonts w:ascii="Arial" w:hAnsi="Arial" w:cs="Arial"/>
          <w:sz w:val="20"/>
          <w:szCs w:val="20"/>
        </w:rPr>
        <w:t xml:space="preserve"> </w:t>
      </w:r>
      <w:bookmarkEnd w:id="7"/>
      <w:r w:rsidRPr="00812F56">
        <w:rPr>
          <w:rFonts w:ascii="Arial" w:hAnsi="Arial" w:cs="Arial"/>
          <w:sz w:val="20"/>
          <w:szCs w:val="20"/>
        </w:rPr>
        <w:t>w formularzu ofertowym.</w:t>
      </w:r>
    </w:p>
    <w:p w14:paraId="5A9C682E" w14:textId="77777777" w:rsidR="00772715" w:rsidRPr="00812F56" w:rsidRDefault="00772715" w:rsidP="00772715">
      <w:pPr>
        <w:pStyle w:val="Standard"/>
        <w:numPr>
          <w:ilvl w:val="0"/>
          <w:numId w:val="42"/>
        </w:numPr>
        <w:jc w:val="both"/>
        <w:rPr>
          <w:rFonts w:ascii="Arial" w:hAnsi="Arial" w:cs="Arial"/>
          <w:sz w:val="20"/>
          <w:szCs w:val="20"/>
        </w:rPr>
      </w:pPr>
      <w:r w:rsidRPr="00812F56">
        <w:rPr>
          <w:rFonts w:ascii="Arial" w:hAnsi="Arial" w:cs="Arial"/>
          <w:sz w:val="20"/>
          <w:szCs w:val="20"/>
        </w:rPr>
        <w:t xml:space="preserve">Zamawiający przyjemnie za metodę weryfikacji poprawność wskazanej odległości na podstawie ogólnodostępnej MAPY Google. </w:t>
      </w:r>
    </w:p>
    <w:p w14:paraId="427CDDBD" w14:textId="1A97CB04" w:rsidR="00EA3B20" w:rsidRPr="00812F56" w:rsidRDefault="00772715" w:rsidP="00772715">
      <w:pPr>
        <w:pStyle w:val="Standard"/>
        <w:jc w:val="both"/>
        <w:rPr>
          <w:rFonts w:ascii="Arial" w:hAnsi="Arial" w:cs="Arial"/>
          <w:sz w:val="20"/>
          <w:szCs w:val="20"/>
        </w:rPr>
      </w:pPr>
      <w:r w:rsidRPr="00812F56">
        <w:rPr>
          <w:rFonts w:ascii="Arial" w:hAnsi="Arial" w:cs="Arial"/>
          <w:sz w:val="20"/>
          <w:szCs w:val="20"/>
        </w:rPr>
        <w:t xml:space="preserve">       3.</w:t>
      </w:r>
      <w:r w:rsidR="00401595" w:rsidRPr="00812F56">
        <w:rPr>
          <w:rFonts w:ascii="Arial" w:hAnsi="Arial" w:cs="Arial"/>
          <w:sz w:val="20"/>
          <w:szCs w:val="20"/>
        </w:rPr>
        <w:t>Sposób obliczenia ilości punktów uzyskanych przez Wykonawcę w danym kryterium</w:t>
      </w:r>
    </w:p>
    <w:p w14:paraId="4B536FE1" w14:textId="77777777" w:rsidR="00EA3B20" w:rsidRPr="00812F56" w:rsidRDefault="00EA3B20" w:rsidP="00EA3B20">
      <w:pPr>
        <w:pStyle w:val="Standard"/>
        <w:ind w:left="1440"/>
        <w:jc w:val="both"/>
        <w:rPr>
          <w:rFonts w:ascii="Arial" w:hAnsi="Arial" w:cs="Arial"/>
          <w:sz w:val="20"/>
          <w:szCs w:val="20"/>
        </w:rPr>
      </w:pPr>
      <w:r w:rsidRPr="00812F56">
        <w:rPr>
          <w:rFonts w:ascii="Arial" w:hAnsi="Arial" w:cs="Arial"/>
          <w:sz w:val="20"/>
          <w:szCs w:val="20"/>
        </w:rPr>
        <w:t>CD = (CDb / CDm) x 100 x 30%</w:t>
      </w:r>
    </w:p>
    <w:p w14:paraId="5AF7EADF" w14:textId="77777777" w:rsidR="00EA3B20" w:rsidRPr="00812F56" w:rsidRDefault="00EA3B20" w:rsidP="00EA3B20">
      <w:pPr>
        <w:pStyle w:val="Standard"/>
        <w:ind w:left="1440"/>
        <w:jc w:val="both"/>
        <w:rPr>
          <w:rFonts w:ascii="Arial" w:hAnsi="Arial" w:cs="Arial"/>
          <w:sz w:val="20"/>
          <w:szCs w:val="20"/>
        </w:rPr>
      </w:pPr>
      <w:r w:rsidRPr="00812F56">
        <w:rPr>
          <w:rFonts w:ascii="Arial" w:hAnsi="Arial" w:cs="Arial"/>
          <w:sz w:val="20"/>
          <w:szCs w:val="20"/>
        </w:rPr>
        <w:t xml:space="preserve">CD – uzyskana ilośc punktów za czas dojazdu </w:t>
      </w:r>
    </w:p>
    <w:p w14:paraId="73FA4892" w14:textId="4DC89FCC" w:rsidR="00EA3B20" w:rsidRPr="00812F56" w:rsidRDefault="00EA3B20" w:rsidP="00EA3B20">
      <w:pPr>
        <w:pStyle w:val="Standard"/>
        <w:ind w:left="1440"/>
        <w:jc w:val="both"/>
        <w:rPr>
          <w:rFonts w:ascii="Arial" w:hAnsi="Arial" w:cs="Arial"/>
          <w:sz w:val="20"/>
          <w:szCs w:val="20"/>
        </w:rPr>
      </w:pPr>
      <w:r w:rsidRPr="00812F56">
        <w:rPr>
          <w:rFonts w:ascii="Arial" w:hAnsi="Arial" w:cs="Arial"/>
          <w:sz w:val="20"/>
          <w:szCs w:val="20"/>
        </w:rPr>
        <w:t xml:space="preserve">CDb – wskazana ilość kilometrów* od siedziby </w:t>
      </w:r>
      <w:r w:rsidR="00772715" w:rsidRPr="00812F56">
        <w:rPr>
          <w:rFonts w:ascii="Arial" w:hAnsi="Arial" w:cs="Arial"/>
          <w:sz w:val="20"/>
          <w:szCs w:val="20"/>
        </w:rPr>
        <w:t xml:space="preserve">Wykonawcy </w:t>
      </w:r>
      <w:r w:rsidRPr="00812F56">
        <w:rPr>
          <w:rFonts w:ascii="Arial" w:hAnsi="Arial" w:cs="Arial"/>
          <w:sz w:val="20"/>
          <w:szCs w:val="20"/>
        </w:rPr>
        <w:t>do adresu ul. Gdańska 12, 83-034 Trąbki Wielkie,</w:t>
      </w:r>
    </w:p>
    <w:p w14:paraId="63BF07E4" w14:textId="77777777" w:rsidR="00EA3B20" w:rsidRPr="00812F56" w:rsidRDefault="00EA3B20" w:rsidP="00EA3B20">
      <w:pPr>
        <w:pStyle w:val="Standard"/>
        <w:ind w:left="1440"/>
        <w:jc w:val="both"/>
        <w:rPr>
          <w:rFonts w:ascii="Arial" w:hAnsi="Arial" w:cs="Arial"/>
          <w:sz w:val="20"/>
          <w:szCs w:val="20"/>
        </w:rPr>
      </w:pPr>
      <w:r w:rsidRPr="00812F56">
        <w:rPr>
          <w:rFonts w:ascii="Arial" w:hAnsi="Arial" w:cs="Arial"/>
          <w:sz w:val="20"/>
          <w:szCs w:val="20"/>
        </w:rPr>
        <w:t xml:space="preserve">CDm – najmniejsza ilość kilometrów z zaoferowanych, </w:t>
      </w:r>
    </w:p>
    <w:p w14:paraId="329EA399" w14:textId="6877E568" w:rsidR="00EA3B20" w:rsidRPr="00812F56" w:rsidRDefault="00EA3B20" w:rsidP="00EA3B20">
      <w:pPr>
        <w:pStyle w:val="Standard"/>
        <w:ind w:left="1440"/>
        <w:jc w:val="both"/>
        <w:rPr>
          <w:rFonts w:ascii="Arial" w:hAnsi="Arial" w:cs="Arial"/>
          <w:sz w:val="20"/>
          <w:szCs w:val="20"/>
        </w:rPr>
      </w:pPr>
    </w:p>
    <w:p w14:paraId="12B39F1A" w14:textId="77777777" w:rsidR="00772715" w:rsidRPr="00812F56" w:rsidRDefault="00772715" w:rsidP="00772715">
      <w:pPr>
        <w:pStyle w:val="Standard"/>
        <w:jc w:val="both"/>
        <w:rPr>
          <w:rFonts w:ascii="Arial" w:hAnsi="Arial" w:cs="Arial"/>
          <w:sz w:val="20"/>
          <w:szCs w:val="20"/>
        </w:rPr>
      </w:pPr>
      <w:r w:rsidRPr="00812F56">
        <w:rPr>
          <w:rFonts w:ascii="Arial" w:hAnsi="Arial" w:cs="Arial"/>
          <w:sz w:val="20"/>
          <w:szCs w:val="20"/>
        </w:rPr>
        <w:t>Jeżeli wykonawca nie poda lat otrzyma 0 pkt w tym kryterium.</w:t>
      </w:r>
    </w:p>
    <w:p w14:paraId="5AA8A44A" w14:textId="77777777" w:rsidR="00772715" w:rsidRPr="00812F56" w:rsidRDefault="00772715" w:rsidP="00EA3B20">
      <w:pPr>
        <w:pStyle w:val="Standard"/>
        <w:ind w:left="1440"/>
        <w:jc w:val="both"/>
        <w:rPr>
          <w:rFonts w:ascii="Arial" w:hAnsi="Arial" w:cs="Arial"/>
          <w:sz w:val="20"/>
          <w:szCs w:val="20"/>
        </w:rPr>
      </w:pPr>
    </w:p>
    <w:p w14:paraId="7BCCE20A" w14:textId="77777777" w:rsidR="00401595" w:rsidRPr="00812F56" w:rsidRDefault="00401595" w:rsidP="00EA3B20">
      <w:pPr>
        <w:pStyle w:val="Standard"/>
        <w:ind w:left="1440"/>
        <w:jc w:val="both"/>
        <w:rPr>
          <w:rFonts w:ascii="Arial" w:hAnsi="Arial" w:cs="Arial"/>
          <w:sz w:val="20"/>
          <w:szCs w:val="20"/>
        </w:rPr>
      </w:pPr>
    </w:p>
    <w:p w14:paraId="78375768" w14:textId="77777777" w:rsidR="001B4336" w:rsidRPr="00812F56" w:rsidRDefault="001B4336" w:rsidP="001B4336">
      <w:pPr>
        <w:autoSpaceDE w:val="0"/>
        <w:autoSpaceDN w:val="0"/>
        <w:adjustRightInd w:val="0"/>
        <w:spacing w:before="120" w:after="120" w:line="276" w:lineRule="auto"/>
        <w:jc w:val="both"/>
        <w:rPr>
          <w:rFonts w:ascii="Arial" w:hAnsi="Arial" w:cs="Arial"/>
          <w:sz w:val="20"/>
          <w:szCs w:val="20"/>
        </w:rPr>
      </w:pPr>
      <w:r w:rsidRPr="00812F56">
        <w:rPr>
          <w:rFonts w:ascii="Arial" w:hAnsi="Arial" w:cs="Arial"/>
          <w:sz w:val="20"/>
          <w:szCs w:val="20"/>
        </w:rPr>
        <w:t>Wykonawca do załącznika 5A zobowiązany jest dołączyć potwierdzenie posiadania ilości i zgodności wykonanych usług nadzoru inwestorskiego. ( np. protokoły odbioru końcowego)</w:t>
      </w:r>
    </w:p>
    <w:p w14:paraId="14FED7F5" w14:textId="77777777" w:rsidR="001B4336" w:rsidRPr="00812F56" w:rsidRDefault="001B4336" w:rsidP="001B4336">
      <w:pPr>
        <w:autoSpaceDE w:val="0"/>
        <w:autoSpaceDN w:val="0"/>
        <w:adjustRightInd w:val="0"/>
        <w:spacing w:before="120" w:after="120" w:line="276" w:lineRule="auto"/>
        <w:jc w:val="both"/>
        <w:rPr>
          <w:rFonts w:ascii="Arial" w:hAnsi="Arial" w:cs="Arial"/>
          <w:bCs/>
          <w:spacing w:val="-4"/>
          <w:sz w:val="20"/>
          <w:szCs w:val="20"/>
        </w:rPr>
      </w:pPr>
      <w:r w:rsidRPr="00812F56">
        <w:rPr>
          <w:rFonts w:ascii="Arial" w:hAnsi="Arial" w:cs="Arial"/>
          <w:bCs/>
          <w:sz w:val="20"/>
          <w:szCs w:val="20"/>
        </w:rPr>
        <w:t>Osoba</w:t>
      </w:r>
      <w:r w:rsidRPr="00812F56">
        <w:rPr>
          <w:rFonts w:ascii="Arial" w:hAnsi="Arial" w:cs="Arial"/>
          <w:bCs/>
          <w:spacing w:val="-4"/>
          <w:sz w:val="20"/>
          <w:szCs w:val="20"/>
        </w:rPr>
        <w:t xml:space="preserve">, której doświadczenie zostało wykazane, będzie zobowiązana realizować niniejsze zamówienie </w:t>
      </w:r>
    </w:p>
    <w:p w14:paraId="5BCE8F49" w14:textId="77777777" w:rsidR="001B4336" w:rsidRPr="00812F56" w:rsidRDefault="001B4336" w:rsidP="001B4336">
      <w:pPr>
        <w:autoSpaceDE w:val="0"/>
        <w:autoSpaceDN w:val="0"/>
        <w:adjustRightInd w:val="0"/>
        <w:spacing w:before="120" w:after="120" w:line="276" w:lineRule="auto"/>
        <w:jc w:val="both"/>
        <w:rPr>
          <w:rFonts w:ascii="Arial" w:hAnsi="Arial" w:cs="Arial"/>
          <w:bCs/>
          <w:spacing w:val="-4"/>
          <w:sz w:val="20"/>
          <w:szCs w:val="20"/>
        </w:rPr>
      </w:pPr>
    </w:p>
    <w:p w14:paraId="2B480D3D" w14:textId="1C1A68F3" w:rsidR="00BE1AE6" w:rsidRPr="00812F56" w:rsidRDefault="00BE1AE6" w:rsidP="001B4336">
      <w:pPr>
        <w:autoSpaceDE w:val="0"/>
        <w:autoSpaceDN w:val="0"/>
        <w:adjustRightInd w:val="0"/>
        <w:spacing w:before="120" w:after="120" w:line="276" w:lineRule="auto"/>
        <w:jc w:val="both"/>
        <w:rPr>
          <w:rFonts w:ascii="Arial" w:hAnsi="Arial" w:cs="Arial"/>
          <w:sz w:val="20"/>
          <w:szCs w:val="20"/>
        </w:rPr>
      </w:pPr>
      <w:r w:rsidRPr="00812F56">
        <w:rPr>
          <w:rFonts w:ascii="Arial" w:hAnsi="Arial" w:cs="Arial"/>
          <w:sz w:val="20"/>
          <w:szCs w:val="20"/>
        </w:rPr>
        <w:t xml:space="preserve">Za najkorzystniejszą zostanie uznana oferta (spośród wszystkich złożonych </w:t>
      </w:r>
      <w:r w:rsidRPr="00812F56">
        <w:rPr>
          <w:rFonts w:ascii="Arial" w:hAnsi="Arial" w:cs="Arial"/>
          <w:sz w:val="20"/>
          <w:szCs w:val="20"/>
        </w:rPr>
        <w:br/>
        <w:t xml:space="preserve">w postępowaniu ofert niepodlegających odrzuceniu), która otrzyma największą łączną liczbą punktów w poszczególnych kryteriach oceny ofert (C + </w:t>
      </w:r>
      <w:r w:rsidR="004A25F6" w:rsidRPr="00812F56">
        <w:rPr>
          <w:rFonts w:ascii="Arial" w:hAnsi="Arial" w:cs="Arial"/>
          <w:sz w:val="20"/>
          <w:szCs w:val="20"/>
        </w:rPr>
        <w:t>D</w:t>
      </w:r>
      <w:r w:rsidR="00812F56" w:rsidRPr="00812F56">
        <w:rPr>
          <w:rFonts w:ascii="Arial" w:hAnsi="Arial" w:cs="Arial"/>
          <w:sz w:val="20"/>
          <w:szCs w:val="20"/>
        </w:rPr>
        <w:t>+CD</w:t>
      </w:r>
      <w:r w:rsidRPr="00812F56">
        <w:rPr>
          <w:rFonts w:ascii="Arial" w:hAnsi="Arial" w:cs="Arial"/>
          <w:sz w:val="20"/>
          <w:szCs w:val="20"/>
        </w:rPr>
        <w:t>).</w:t>
      </w:r>
    </w:p>
    <w:p w14:paraId="0630B85A" w14:textId="77777777" w:rsidR="00BE1AE6" w:rsidRPr="00812F56" w:rsidRDefault="00BE1AE6" w:rsidP="00BE1AE6">
      <w:pPr>
        <w:pStyle w:val="pkt"/>
        <w:spacing w:before="0" w:after="0" w:line="276" w:lineRule="auto"/>
        <w:ind w:left="426" w:hanging="426"/>
        <w:rPr>
          <w:rFonts w:ascii="Arial" w:hAnsi="Arial" w:cs="Arial"/>
          <w:sz w:val="20"/>
        </w:rPr>
      </w:pPr>
      <w:r w:rsidRPr="00812F56">
        <w:rPr>
          <w:rFonts w:ascii="Arial" w:hAnsi="Arial" w:cs="Arial"/>
          <w:b/>
          <w:sz w:val="20"/>
        </w:rPr>
        <w:t>3.</w:t>
      </w:r>
      <w:r w:rsidRPr="00812F56">
        <w:rPr>
          <w:rFonts w:ascii="Arial" w:hAnsi="Arial" w:cs="Arial"/>
          <w:b/>
          <w:sz w:val="20"/>
        </w:rPr>
        <w:tab/>
      </w:r>
      <w:r w:rsidRPr="00812F56">
        <w:rPr>
          <w:rFonts w:ascii="Arial" w:hAnsi="Arial" w:cs="Arial"/>
          <w:sz w:val="20"/>
        </w:rPr>
        <w:t xml:space="preserve">Punktacja przyznawana ofertom w poszczególnych kryteriach oceny ofert będzie liczona </w:t>
      </w:r>
      <w:r w:rsidRPr="00812F56">
        <w:rPr>
          <w:rFonts w:ascii="Arial" w:hAnsi="Arial" w:cs="Arial"/>
          <w:sz w:val="20"/>
        </w:rPr>
        <w:br/>
        <w:t>z dokładnością do dwóch miejsc po przecinku, zgodnie z zasadami arytmetyki.</w:t>
      </w:r>
    </w:p>
    <w:p w14:paraId="161D0A59" w14:textId="77777777" w:rsidR="00BE1AE6" w:rsidRPr="00812F56" w:rsidRDefault="00BE1AE6" w:rsidP="00BE1AE6">
      <w:pPr>
        <w:pStyle w:val="pkt"/>
        <w:spacing w:before="0" w:after="0" w:line="276" w:lineRule="auto"/>
        <w:ind w:left="426" w:hanging="426"/>
        <w:rPr>
          <w:rFonts w:ascii="Arial" w:hAnsi="Arial" w:cs="Arial"/>
          <w:sz w:val="20"/>
        </w:rPr>
      </w:pPr>
      <w:r w:rsidRPr="00812F56">
        <w:rPr>
          <w:rFonts w:ascii="Arial" w:hAnsi="Arial" w:cs="Arial"/>
          <w:b/>
          <w:sz w:val="20"/>
        </w:rPr>
        <w:t>4.</w:t>
      </w:r>
      <w:r w:rsidRPr="00812F56">
        <w:rPr>
          <w:rFonts w:ascii="Arial" w:hAnsi="Arial" w:cs="Arial"/>
          <w:b/>
          <w:sz w:val="20"/>
        </w:rPr>
        <w:tab/>
      </w:r>
      <w:r w:rsidRPr="00812F56">
        <w:rPr>
          <w:rFonts w:ascii="Arial" w:hAnsi="Arial" w:cs="Arial"/>
          <w:sz w:val="20"/>
        </w:rPr>
        <w:t>W toku badania i oceny ofert Zamawiający może żądać od Wykonawcy wyjaśnień dotyczących treści złożonej oferty, w tym zaoferowanej ceny.</w:t>
      </w:r>
    </w:p>
    <w:p w14:paraId="7322ADE7" w14:textId="0BFBD5A1" w:rsidR="00BE1AE6" w:rsidRPr="00812F56" w:rsidRDefault="00BE1AE6" w:rsidP="00BE1AE6">
      <w:pPr>
        <w:pStyle w:val="pkt"/>
        <w:spacing w:before="0" w:after="0" w:line="276" w:lineRule="auto"/>
        <w:ind w:left="426" w:hanging="426"/>
        <w:rPr>
          <w:rFonts w:ascii="Arial" w:hAnsi="Arial" w:cs="Arial"/>
          <w:b/>
          <w:sz w:val="20"/>
        </w:rPr>
      </w:pPr>
      <w:r w:rsidRPr="00812F56">
        <w:rPr>
          <w:rFonts w:ascii="Arial" w:hAnsi="Arial" w:cs="Arial"/>
          <w:b/>
          <w:sz w:val="20"/>
        </w:rPr>
        <w:t>5.</w:t>
      </w:r>
      <w:r w:rsidRPr="00812F56">
        <w:rPr>
          <w:rFonts w:ascii="Arial" w:hAnsi="Arial" w:cs="Arial"/>
          <w:b/>
          <w:sz w:val="20"/>
        </w:rPr>
        <w:tab/>
      </w:r>
      <w:r w:rsidRPr="00812F56">
        <w:rPr>
          <w:rFonts w:ascii="Arial" w:hAnsi="Arial" w:cs="Arial"/>
          <w:sz w:val="20"/>
        </w:rPr>
        <w:t xml:space="preserve">Zamawiający udzieli zamówienia Wykonawcy, którego oferta zostanie uznana </w:t>
      </w:r>
      <w:r w:rsidRPr="00812F56">
        <w:rPr>
          <w:rFonts w:ascii="Arial" w:hAnsi="Arial" w:cs="Arial"/>
          <w:sz w:val="20"/>
        </w:rPr>
        <w:br/>
        <w:t xml:space="preserve">za najkorzystniejszą.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4008EC4D" w:rsidR="00147F49" w:rsidRPr="006A733E"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p>
    <w:p w14:paraId="753768DE" w14:textId="7A04EA6E" w:rsidR="00BE1AE6" w:rsidRDefault="00BE1AE6" w:rsidP="00490622">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00490622">
        <w:rPr>
          <w:rFonts w:ascii="Arial" w:hAnsi="Arial" w:cs="Arial"/>
          <w:sz w:val="20"/>
        </w:rPr>
        <w:t>Zamawiający nie prowadzi postępowania z możliwością nego</w:t>
      </w:r>
      <w:r w:rsidR="00D767F2">
        <w:rPr>
          <w:rFonts w:ascii="Arial" w:hAnsi="Arial" w:cs="Arial"/>
          <w:sz w:val="20"/>
        </w:rPr>
        <w:t>cjacji.</w:t>
      </w:r>
    </w:p>
    <w:p w14:paraId="29A279F8" w14:textId="77777777" w:rsidR="00D767F2" w:rsidRDefault="00D767F2" w:rsidP="00490622">
      <w:pPr>
        <w:pStyle w:val="pkt"/>
        <w:spacing w:before="240" w:after="0" w:line="276" w:lineRule="auto"/>
        <w:ind w:left="426" w:hanging="426"/>
        <w:rPr>
          <w:rFonts w:ascii="Arial" w:hAnsi="Arial" w:cs="Arial"/>
          <w:sz w:val="20"/>
        </w:rPr>
      </w:pP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lastRenderedPageBreak/>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7D6EA706" w14:textId="56BB36A4"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w:t>
      </w:r>
      <w:r w:rsidR="00D767F2">
        <w:rPr>
          <w:rFonts w:ascii="Arial" w:hAnsi="Arial" w:cs="Arial"/>
          <w:sz w:val="20"/>
        </w:rPr>
        <w:t xml:space="preserve"> podpisanych elektronicznie dokumentów </w:t>
      </w:r>
      <w:r>
        <w:rPr>
          <w:rFonts w:ascii="Arial" w:hAnsi="Arial" w:cs="Arial"/>
          <w:sz w:val="20"/>
        </w:rPr>
        <w:t xml:space="preserve"> na e-maila: </w:t>
      </w:r>
      <w:hyperlink r:id="rId34" w:history="1">
        <w:r w:rsidR="00D767F2" w:rsidRPr="00D767F2">
          <w:rPr>
            <w:rStyle w:val="Hipercze"/>
            <w:rFonts w:ascii="Arial" w:hAnsi="Arial" w:cs="Arial"/>
            <w:color w:val="auto"/>
            <w:sz w:val="20"/>
          </w:rPr>
          <w:t>przetargi@trabkiw.ug.gov.pl</w:t>
        </w:r>
      </w:hyperlink>
      <w:r w:rsidR="00D767F2" w:rsidRPr="00D767F2">
        <w:rPr>
          <w:rFonts w:ascii="Arial" w:hAnsi="Arial" w:cs="Arial"/>
          <w:sz w:val="20"/>
        </w:rPr>
        <w:t xml:space="preserve"> lub </w:t>
      </w:r>
      <w:r w:rsidR="00D767F2">
        <w:rPr>
          <w:rFonts w:ascii="Arial" w:hAnsi="Arial" w:cs="Arial"/>
          <w:sz w:val="20"/>
        </w:rPr>
        <w:t>przez platformę zakupową:</w:t>
      </w:r>
    </w:p>
    <w:p w14:paraId="190A9030" w14:textId="77777777" w:rsidR="005875A1" w:rsidRPr="00A43D4D" w:rsidRDefault="005875A1" w:rsidP="00A43403">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zgodnie z rozdziałem VIII pkt 2. ppkt 4) oraz kopii dokumentów potwierdzających przynależność do Okręgowej Izby Inżynierów Budownictwa tych osób.</w:t>
      </w:r>
    </w:p>
    <w:p w14:paraId="78F24800" w14:textId="77777777" w:rsidR="005875A1" w:rsidRPr="00A43D4D" w:rsidRDefault="005875A1" w:rsidP="005875A1">
      <w:pPr>
        <w:spacing w:line="276" w:lineRule="auto"/>
        <w:jc w:val="both"/>
        <w:rPr>
          <w:rFonts w:ascii="Arial" w:hAnsi="Arial" w:cs="Arial"/>
          <w:sz w:val="20"/>
          <w:szCs w:val="20"/>
        </w:rPr>
      </w:pPr>
      <w:r w:rsidRPr="00A43D4D">
        <w:rPr>
          <w:rFonts w:ascii="Arial" w:hAnsi="Arial" w:cs="Arial"/>
          <w:sz w:val="20"/>
          <w:szCs w:val="20"/>
        </w:rPr>
        <w:t>Brak przedłożenia wymienionych dokumentów stanowi podstawę do uznania, że Wykonawca uchyla od podpisania umowy oraz do zatrzymania wadium.</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B8D0568" w14:textId="7196C4CD" w:rsidR="00885150" w:rsidRPr="00D767F2" w:rsidRDefault="00D767F2" w:rsidP="006A733E">
      <w:pPr>
        <w:spacing w:line="276" w:lineRule="auto"/>
        <w:jc w:val="both"/>
        <w:rPr>
          <w:rFonts w:ascii="Arial" w:hAnsi="Arial" w:cs="Arial"/>
          <w:sz w:val="20"/>
        </w:rPr>
      </w:pPr>
      <w:r w:rsidRPr="00D767F2">
        <w:rPr>
          <w:rFonts w:ascii="Arial" w:hAnsi="Arial" w:cs="Arial"/>
          <w:sz w:val="20"/>
        </w:rPr>
        <w:t>Zamawiający nie wymaga wniesienia zabezpieczenia należytego wykonania umowy.</w:t>
      </w: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0CF7DE45"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Projekcie</w:t>
      </w:r>
      <w:r w:rsidRPr="002A652D">
        <w:rPr>
          <w:rFonts w:ascii="Arial" w:hAnsi="Arial" w:cs="Arial"/>
          <w:sz w:val="20"/>
        </w:rPr>
        <w:t xml:space="preserv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lastRenderedPageBreak/>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Na orzeczenie Izby oraz postanowienie Prezesa Izby, o którym mowa w art. 519 ust. 1 ustawy p.z.p.,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49BF7DDA" w14:textId="77777777" w:rsidR="00FA3FAA" w:rsidRDefault="00FA3FAA" w:rsidP="00FA3FAA">
      <w:pPr>
        <w:pStyle w:val="pkt"/>
        <w:spacing w:before="0" w:after="0" w:line="276" w:lineRule="auto"/>
        <w:ind w:left="426" w:hanging="426"/>
        <w:rPr>
          <w:rFonts w:ascii="Arial" w:hAnsi="Arial" w:cs="Arial"/>
          <w:b/>
          <w:color w:val="0070C0"/>
          <w:sz w:val="20"/>
        </w:rPr>
      </w:pPr>
    </w:p>
    <w:p w14:paraId="0BEB5CD2" w14:textId="63FE3D36" w:rsidR="00FA3FAA" w:rsidRPr="002A652D" w:rsidRDefault="00FA3FAA" w:rsidP="00FA3FAA">
      <w:pPr>
        <w:pStyle w:val="pkt"/>
        <w:spacing w:before="0" w:after="0" w:line="276" w:lineRule="auto"/>
        <w:ind w:left="426" w:hanging="426"/>
        <w:rPr>
          <w:rFonts w:ascii="Arial" w:hAnsi="Arial" w:cs="Arial"/>
          <w:sz w:val="20"/>
        </w:rPr>
      </w:pPr>
      <w:r w:rsidRPr="006A733E">
        <w:rPr>
          <w:rFonts w:ascii="Arial" w:hAnsi="Arial" w:cs="Arial"/>
          <w:b/>
          <w:color w:val="0070C0"/>
          <w:sz w:val="20"/>
        </w:rPr>
        <w:t xml:space="preserve">XXV. </w:t>
      </w:r>
      <w:r>
        <w:rPr>
          <w:rFonts w:ascii="Arial" w:hAnsi="Arial" w:cs="Arial"/>
          <w:b/>
          <w:color w:val="0070C0"/>
          <w:sz w:val="20"/>
        </w:rPr>
        <w:t>WYMÓG LUB MOŻLIWOŚĆ ZŁOŻENIA OFERT W POSTACI K</w:t>
      </w:r>
    </w:p>
    <w:p w14:paraId="768E53D6" w14:textId="1C16AC80" w:rsidR="006A733E" w:rsidRDefault="006A733E" w:rsidP="00BE1AE6">
      <w:pPr>
        <w:pStyle w:val="pkt"/>
        <w:spacing w:before="0" w:after="0" w:line="276" w:lineRule="auto"/>
        <w:ind w:left="426" w:hanging="426"/>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2BB6967F"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 xml:space="preserve">Wykaz </w:t>
            </w:r>
            <w:r w:rsidR="00D767F2">
              <w:rPr>
                <w:rFonts w:ascii="Arial" w:hAnsi="Arial" w:cs="Arial"/>
                <w:sz w:val="20"/>
                <w:szCs w:val="20"/>
              </w:rPr>
              <w:t>usług</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5">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0">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1">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2">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3394B6E"/>
    <w:multiLevelType w:val="hybridMultilevel"/>
    <w:tmpl w:val="DF52F59C"/>
    <w:lvl w:ilvl="0" w:tplc="F6A6D180">
      <w:start w:val="1"/>
      <w:numFmt w:val="decimal"/>
      <w:lvlText w:val="%1."/>
      <w:lvlJc w:val="left"/>
      <w:pPr>
        <w:ind w:left="678" w:hanging="360"/>
        <w:jc w:val="left"/>
      </w:pPr>
      <w:rPr>
        <w:rFonts w:ascii="Arial" w:eastAsia="Arial" w:hAnsi="Arial" w:cs="Arial" w:hint="default"/>
        <w:b/>
        <w:bCs/>
        <w:i w:val="0"/>
        <w:iCs w:val="0"/>
        <w:spacing w:val="-1"/>
        <w:w w:val="99"/>
        <w:sz w:val="20"/>
        <w:szCs w:val="20"/>
        <w:lang w:val="pl-PL" w:eastAsia="en-US" w:bidi="ar-SA"/>
      </w:rPr>
    </w:lvl>
    <w:lvl w:ilvl="1" w:tplc="DA48BE82">
      <w:numFmt w:val="bullet"/>
      <w:lvlText w:val="•"/>
      <w:lvlJc w:val="left"/>
      <w:pPr>
        <w:ind w:left="1562" w:hanging="360"/>
      </w:pPr>
      <w:rPr>
        <w:rFonts w:hint="default"/>
        <w:lang w:val="pl-PL" w:eastAsia="en-US" w:bidi="ar-SA"/>
      </w:rPr>
    </w:lvl>
    <w:lvl w:ilvl="2" w:tplc="FDE26370">
      <w:numFmt w:val="bullet"/>
      <w:lvlText w:val="•"/>
      <w:lvlJc w:val="left"/>
      <w:pPr>
        <w:ind w:left="2444" w:hanging="360"/>
      </w:pPr>
      <w:rPr>
        <w:rFonts w:hint="default"/>
        <w:lang w:val="pl-PL" w:eastAsia="en-US" w:bidi="ar-SA"/>
      </w:rPr>
    </w:lvl>
    <w:lvl w:ilvl="3" w:tplc="5D4CB220">
      <w:numFmt w:val="bullet"/>
      <w:lvlText w:val="•"/>
      <w:lvlJc w:val="left"/>
      <w:pPr>
        <w:ind w:left="3327" w:hanging="360"/>
      </w:pPr>
      <w:rPr>
        <w:rFonts w:hint="default"/>
        <w:lang w:val="pl-PL" w:eastAsia="en-US" w:bidi="ar-SA"/>
      </w:rPr>
    </w:lvl>
    <w:lvl w:ilvl="4" w:tplc="01382358">
      <w:numFmt w:val="bullet"/>
      <w:lvlText w:val="•"/>
      <w:lvlJc w:val="left"/>
      <w:pPr>
        <w:ind w:left="4209" w:hanging="360"/>
      </w:pPr>
      <w:rPr>
        <w:rFonts w:hint="default"/>
        <w:lang w:val="pl-PL" w:eastAsia="en-US" w:bidi="ar-SA"/>
      </w:rPr>
    </w:lvl>
    <w:lvl w:ilvl="5" w:tplc="5B183BCA">
      <w:numFmt w:val="bullet"/>
      <w:lvlText w:val="•"/>
      <w:lvlJc w:val="left"/>
      <w:pPr>
        <w:ind w:left="5092" w:hanging="360"/>
      </w:pPr>
      <w:rPr>
        <w:rFonts w:hint="default"/>
        <w:lang w:val="pl-PL" w:eastAsia="en-US" w:bidi="ar-SA"/>
      </w:rPr>
    </w:lvl>
    <w:lvl w:ilvl="6" w:tplc="06A64F8A">
      <w:numFmt w:val="bullet"/>
      <w:lvlText w:val="•"/>
      <w:lvlJc w:val="left"/>
      <w:pPr>
        <w:ind w:left="5974" w:hanging="360"/>
      </w:pPr>
      <w:rPr>
        <w:rFonts w:hint="default"/>
        <w:lang w:val="pl-PL" w:eastAsia="en-US" w:bidi="ar-SA"/>
      </w:rPr>
    </w:lvl>
    <w:lvl w:ilvl="7" w:tplc="BAA83ECA">
      <w:numFmt w:val="bullet"/>
      <w:lvlText w:val="•"/>
      <w:lvlJc w:val="left"/>
      <w:pPr>
        <w:ind w:left="6856" w:hanging="360"/>
      </w:pPr>
      <w:rPr>
        <w:rFonts w:hint="default"/>
        <w:lang w:val="pl-PL" w:eastAsia="en-US" w:bidi="ar-SA"/>
      </w:rPr>
    </w:lvl>
    <w:lvl w:ilvl="8" w:tplc="4A04F386">
      <w:numFmt w:val="bullet"/>
      <w:lvlText w:val="•"/>
      <w:lvlJc w:val="left"/>
      <w:pPr>
        <w:ind w:left="7739" w:hanging="360"/>
      </w:pPr>
      <w:rPr>
        <w:rFonts w:hint="default"/>
        <w:lang w:val="pl-PL" w:eastAsia="en-US" w:bidi="ar-SA"/>
      </w:rPr>
    </w:lvl>
  </w:abstractNum>
  <w:abstractNum w:abstractNumId="5"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2AD6437"/>
    <w:multiLevelType w:val="hybridMultilevel"/>
    <w:tmpl w:val="A6FC87D6"/>
    <w:lvl w:ilvl="0" w:tplc="AA9A614A">
      <w:start w:val="1"/>
      <w:numFmt w:val="decimal"/>
      <w:lvlText w:val="%1."/>
      <w:lvlJc w:val="left"/>
      <w:pPr>
        <w:ind w:left="318" w:hanging="308"/>
        <w:jc w:val="left"/>
      </w:pPr>
      <w:rPr>
        <w:rFonts w:ascii="Arial" w:eastAsia="Arial" w:hAnsi="Arial" w:cs="Arial" w:hint="default"/>
        <w:b w:val="0"/>
        <w:bCs w:val="0"/>
        <w:i w:val="0"/>
        <w:iCs w:val="0"/>
        <w:spacing w:val="-1"/>
        <w:w w:val="99"/>
        <w:sz w:val="20"/>
        <w:szCs w:val="20"/>
        <w:lang w:val="pl-PL" w:eastAsia="en-US" w:bidi="ar-SA"/>
      </w:rPr>
    </w:lvl>
    <w:lvl w:ilvl="1" w:tplc="ADA413E6">
      <w:numFmt w:val="bullet"/>
      <w:lvlText w:val="•"/>
      <w:lvlJc w:val="left"/>
      <w:pPr>
        <w:ind w:left="1238" w:hanging="308"/>
      </w:pPr>
      <w:rPr>
        <w:rFonts w:hint="default"/>
        <w:lang w:val="pl-PL" w:eastAsia="en-US" w:bidi="ar-SA"/>
      </w:rPr>
    </w:lvl>
    <w:lvl w:ilvl="2" w:tplc="A7B418A6">
      <w:numFmt w:val="bullet"/>
      <w:lvlText w:val="•"/>
      <w:lvlJc w:val="left"/>
      <w:pPr>
        <w:ind w:left="2156" w:hanging="308"/>
      </w:pPr>
      <w:rPr>
        <w:rFonts w:hint="default"/>
        <w:lang w:val="pl-PL" w:eastAsia="en-US" w:bidi="ar-SA"/>
      </w:rPr>
    </w:lvl>
    <w:lvl w:ilvl="3" w:tplc="FD6EEA8E">
      <w:numFmt w:val="bullet"/>
      <w:lvlText w:val="•"/>
      <w:lvlJc w:val="left"/>
      <w:pPr>
        <w:ind w:left="3075" w:hanging="308"/>
      </w:pPr>
      <w:rPr>
        <w:rFonts w:hint="default"/>
        <w:lang w:val="pl-PL" w:eastAsia="en-US" w:bidi="ar-SA"/>
      </w:rPr>
    </w:lvl>
    <w:lvl w:ilvl="4" w:tplc="DA7ED558">
      <w:numFmt w:val="bullet"/>
      <w:lvlText w:val="•"/>
      <w:lvlJc w:val="left"/>
      <w:pPr>
        <w:ind w:left="3993" w:hanging="308"/>
      </w:pPr>
      <w:rPr>
        <w:rFonts w:hint="default"/>
        <w:lang w:val="pl-PL" w:eastAsia="en-US" w:bidi="ar-SA"/>
      </w:rPr>
    </w:lvl>
    <w:lvl w:ilvl="5" w:tplc="126AD84A">
      <w:numFmt w:val="bullet"/>
      <w:lvlText w:val="•"/>
      <w:lvlJc w:val="left"/>
      <w:pPr>
        <w:ind w:left="4912" w:hanging="308"/>
      </w:pPr>
      <w:rPr>
        <w:rFonts w:hint="default"/>
        <w:lang w:val="pl-PL" w:eastAsia="en-US" w:bidi="ar-SA"/>
      </w:rPr>
    </w:lvl>
    <w:lvl w:ilvl="6" w:tplc="440E41C0">
      <w:numFmt w:val="bullet"/>
      <w:lvlText w:val="•"/>
      <w:lvlJc w:val="left"/>
      <w:pPr>
        <w:ind w:left="5830" w:hanging="308"/>
      </w:pPr>
      <w:rPr>
        <w:rFonts w:hint="default"/>
        <w:lang w:val="pl-PL" w:eastAsia="en-US" w:bidi="ar-SA"/>
      </w:rPr>
    </w:lvl>
    <w:lvl w:ilvl="7" w:tplc="B6EABE8E">
      <w:numFmt w:val="bullet"/>
      <w:lvlText w:val="•"/>
      <w:lvlJc w:val="left"/>
      <w:pPr>
        <w:ind w:left="6748" w:hanging="308"/>
      </w:pPr>
      <w:rPr>
        <w:rFonts w:hint="default"/>
        <w:lang w:val="pl-PL" w:eastAsia="en-US" w:bidi="ar-SA"/>
      </w:rPr>
    </w:lvl>
    <w:lvl w:ilvl="8" w:tplc="FE189660">
      <w:numFmt w:val="bullet"/>
      <w:lvlText w:val="•"/>
      <w:lvlJc w:val="left"/>
      <w:pPr>
        <w:ind w:left="7667" w:hanging="308"/>
      </w:pPr>
      <w:rPr>
        <w:rFonts w:hint="default"/>
        <w:lang w:val="pl-PL" w:eastAsia="en-US" w:bidi="ar-SA"/>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E74FCC"/>
    <w:multiLevelType w:val="hybridMultilevel"/>
    <w:tmpl w:val="0728F130"/>
    <w:lvl w:ilvl="0" w:tplc="862E137A">
      <w:start w:val="1"/>
      <w:numFmt w:val="lowerLetter"/>
      <w:lvlText w:val="%1."/>
      <w:lvlJc w:val="left"/>
      <w:pPr>
        <w:ind w:left="746" w:hanging="360"/>
        <w:jc w:val="left"/>
      </w:pPr>
      <w:rPr>
        <w:rFonts w:ascii="Arial" w:eastAsia="Arial" w:hAnsi="Arial" w:cs="Arial" w:hint="default"/>
        <w:b w:val="0"/>
        <w:bCs w:val="0"/>
        <w:i w:val="0"/>
        <w:iCs w:val="0"/>
        <w:spacing w:val="-1"/>
        <w:w w:val="99"/>
        <w:sz w:val="20"/>
        <w:szCs w:val="20"/>
        <w:lang w:val="pl-PL" w:eastAsia="en-US" w:bidi="ar-SA"/>
      </w:rPr>
    </w:lvl>
    <w:lvl w:ilvl="1" w:tplc="997E14C4">
      <w:numFmt w:val="bullet"/>
      <w:lvlText w:val="-"/>
      <w:lvlJc w:val="left"/>
      <w:pPr>
        <w:ind w:left="746" w:hanging="288"/>
      </w:pPr>
      <w:rPr>
        <w:rFonts w:ascii="Arial" w:eastAsia="Arial" w:hAnsi="Arial" w:cs="Arial" w:hint="default"/>
        <w:b w:val="0"/>
        <w:bCs w:val="0"/>
        <w:i w:val="0"/>
        <w:iCs w:val="0"/>
        <w:w w:val="99"/>
        <w:sz w:val="20"/>
        <w:szCs w:val="20"/>
        <w:lang w:val="pl-PL" w:eastAsia="en-US" w:bidi="ar-SA"/>
      </w:rPr>
    </w:lvl>
    <w:lvl w:ilvl="2" w:tplc="F75E85E4">
      <w:numFmt w:val="bullet"/>
      <w:lvlText w:val="•"/>
      <w:lvlJc w:val="left"/>
      <w:pPr>
        <w:ind w:left="2492" w:hanging="288"/>
      </w:pPr>
      <w:rPr>
        <w:rFonts w:hint="default"/>
        <w:lang w:val="pl-PL" w:eastAsia="en-US" w:bidi="ar-SA"/>
      </w:rPr>
    </w:lvl>
    <w:lvl w:ilvl="3" w:tplc="EC2623F8">
      <w:numFmt w:val="bullet"/>
      <w:lvlText w:val="•"/>
      <w:lvlJc w:val="left"/>
      <w:pPr>
        <w:ind w:left="3369" w:hanging="288"/>
      </w:pPr>
      <w:rPr>
        <w:rFonts w:hint="default"/>
        <w:lang w:val="pl-PL" w:eastAsia="en-US" w:bidi="ar-SA"/>
      </w:rPr>
    </w:lvl>
    <w:lvl w:ilvl="4" w:tplc="598CAAC8">
      <w:numFmt w:val="bullet"/>
      <w:lvlText w:val="•"/>
      <w:lvlJc w:val="left"/>
      <w:pPr>
        <w:ind w:left="4245" w:hanging="288"/>
      </w:pPr>
      <w:rPr>
        <w:rFonts w:hint="default"/>
        <w:lang w:val="pl-PL" w:eastAsia="en-US" w:bidi="ar-SA"/>
      </w:rPr>
    </w:lvl>
    <w:lvl w:ilvl="5" w:tplc="3648EF68">
      <w:numFmt w:val="bullet"/>
      <w:lvlText w:val="•"/>
      <w:lvlJc w:val="left"/>
      <w:pPr>
        <w:ind w:left="5122" w:hanging="288"/>
      </w:pPr>
      <w:rPr>
        <w:rFonts w:hint="default"/>
        <w:lang w:val="pl-PL" w:eastAsia="en-US" w:bidi="ar-SA"/>
      </w:rPr>
    </w:lvl>
    <w:lvl w:ilvl="6" w:tplc="310625A8">
      <w:numFmt w:val="bullet"/>
      <w:lvlText w:val="•"/>
      <w:lvlJc w:val="left"/>
      <w:pPr>
        <w:ind w:left="5998" w:hanging="288"/>
      </w:pPr>
      <w:rPr>
        <w:rFonts w:hint="default"/>
        <w:lang w:val="pl-PL" w:eastAsia="en-US" w:bidi="ar-SA"/>
      </w:rPr>
    </w:lvl>
    <w:lvl w:ilvl="7" w:tplc="EA1CE70E">
      <w:numFmt w:val="bullet"/>
      <w:lvlText w:val="•"/>
      <w:lvlJc w:val="left"/>
      <w:pPr>
        <w:ind w:left="6874" w:hanging="288"/>
      </w:pPr>
      <w:rPr>
        <w:rFonts w:hint="default"/>
        <w:lang w:val="pl-PL" w:eastAsia="en-US" w:bidi="ar-SA"/>
      </w:rPr>
    </w:lvl>
    <w:lvl w:ilvl="8" w:tplc="96B4E204">
      <w:numFmt w:val="bullet"/>
      <w:lvlText w:val="•"/>
      <w:lvlJc w:val="left"/>
      <w:pPr>
        <w:ind w:left="7751" w:hanging="288"/>
      </w:pPr>
      <w:rPr>
        <w:rFonts w:hint="default"/>
        <w:lang w:val="pl-PL" w:eastAsia="en-US" w:bidi="ar-SA"/>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0"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38"/>
  </w:num>
  <w:num w:numId="5">
    <w:abstractNumId w:val="25"/>
  </w:num>
  <w:num w:numId="6">
    <w:abstractNumId w:val="36"/>
  </w:num>
  <w:num w:numId="7">
    <w:abstractNumId w:val="32"/>
  </w:num>
  <w:num w:numId="8">
    <w:abstractNumId w:val="31"/>
    <w:lvlOverride w:ilvl="0">
      <w:startOverride w:val="1"/>
    </w:lvlOverride>
  </w:num>
  <w:num w:numId="9">
    <w:abstractNumId w:val="24"/>
    <w:lvlOverride w:ilvl="0">
      <w:startOverride w:val="1"/>
    </w:lvlOverride>
  </w:num>
  <w:num w:numId="10">
    <w:abstractNumId w:val="14"/>
  </w:num>
  <w:num w:numId="11">
    <w:abstractNumId w:val="41"/>
  </w:num>
  <w:num w:numId="12">
    <w:abstractNumId w:val="12"/>
  </w:num>
  <w:num w:numId="13">
    <w:abstractNumId w:val="13"/>
  </w:num>
  <w:num w:numId="14">
    <w:abstractNumId w:val="39"/>
  </w:num>
  <w:num w:numId="15">
    <w:abstractNumId w:val="34"/>
  </w:num>
  <w:num w:numId="16">
    <w:abstractNumId w:val="6"/>
  </w:num>
  <w:num w:numId="17">
    <w:abstractNumId w:val="40"/>
  </w:num>
  <w:num w:numId="18">
    <w:abstractNumId w:val="29"/>
  </w:num>
  <w:num w:numId="19">
    <w:abstractNumId w:val="16"/>
  </w:num>
  <w:num w:numId="20">
    <w:abstractNumId w:val="20"/>
  </w:num>
  <w:num w:numId="21">
    <w:abstractNumId w:val="15"/>
  </w:num>
  <w:num w:numId="22">
    <w:abstractNumId w:val="10"/>
  </w:num>
  <w:num w:numId="23">
    <w:abstractNumId w:val="5"/>
  </w:num>
  <w:num w:numId="24">
    <w:abstractNumId w:val="22"/>
  </w:num>
  <w:num w:numId="25">
    <w:abstractNumId w:val="33"/>
  </w:num>
  <w:num w:numId="26">
    <w:abstractNumId w:val="3"/>
  </w:num>
  <w:num w:numId="27">
    <w:abstractNumId w:val="28"/>
  </w:num>
  <w:num w:numId="28">
    <w:abstractNumId w:val="27"/>
  </w:num>
  <w:num w:numId="29">
    <w:abstractNumId w:val="8"/>
  </w:num>
  <w:num w:numId="30">
    <w:abstractNumId w:val="37"/>
  </w:num>
  <w:num w:numId="31">
    <w:abstractNumId w:val="7"/>
  </w:num>
  <w:num w:numId="32">
    <w:abstractNumId w:val="35"/>
  </w:num>
  <w:num w:numId="33">
    <w:abstractNumId w:val="9"/>
  </w:num>
  <w:num w:numId="34">
    <w:abstractNumId w:val="18"/>
  </w:num>
  <w:num w:numId="35">
    <w:abstractNumId w:val="30"/>
  </w:num>
  <w:num w:numId="36">
    <w:abstractNumId w:val="11"/>
  </w:num>
  <w:num w:numId="37">
    <w:abstractNumId w:val="26"/>
  </w:num>
  <w:num w:numId="38">
    <w:abstractNumId w:val="21"/>
  </w:num>
  <w:num w:numId="39">
    <w:abstractNumId w:val="4"/>
  </w:num>
  <w:num w:numId="40">
    <w:abstractNumId w:val="23"/>
  </w:num>
  <w:num w:numId="41">
    <w:abstractNumId w:val="17"/>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22CED"/>
    <w:rsid w:val="00054D73"/>
    <w:rsid w:val="000833E3"/>
    <w:rsid w:val="000D268A"/>
    <w:rsid w:val="000F3DE9"/>
    <w:rsid w:val="00114DAA"/>
    <w:rsid w:val="00147F49"/>
    <w:rsid w:val="001520E5"/>
    <w:rsid w:val="00160EDA"/>
    <w:rsid w:val="001805D6"/>
    <w:rsid w:val="001818D0"/>
    <w:rsid w:val="001B4336"/>
    <w:rsid w:val="001B6837"/>
    <w:rsid w:val="001E1273"/>
    <w:rsid w:val="001F0078"/>
    <w:rsid w:val="00214876"/>
    <w:rsid w:val="00273A72"/>
    <w:rsid w:val="00282DE2"/>
    <w:rsid w:val="002B2690"/>
    <w:rsid w:val="00300C2E"/>
    <w:rsid w:val="003777F7"/>
    <w:rsid w:val="00390EE9"/>
    <w:rsid w:val="003A2329"/>
    <w:rsid w:val="003E2D41"/>
    <w:rsid w:val="00401595"/>
    <w:rsid w:val="00410268"/>
    <w:rsid w:val="004143DE"/>
    <w:rsid w:val="004260A4"/>
    <w:rsid w:val="00463FE4"/>
    <w:rsid w:val="00467A7B"/>
    <w:rsid w:val="00484E31"/>
    <w:rsid w:val="00487480"/>
    <w:rsid w:val="00490622"/>
    <w:rsid w:val="00492B1A"/>
    <w:rsid w:val="004A25F6"/>
    <w:rsid w:val="004A2C8E"/>
    <w:rsid w:val="004D3D0B"/>
    <w:rsid w:val="004E6E94"/>
    <w:rsid w:val="004E7F9E"/>
    <w:rsid w:val="00504FEC"/>
    <w:rsid w:val="0051127D"/>
    <w:rsid w:val="00550E07"/>
    <w:rsid w:val="00586263"/>
    <w:rsid w:val="005875A1"/>
    <w:rsid w:val="00592C3B"/>
    <w:rsid w:val="00597733"/>
    <w:rsid w:val="005A35A4"/>
    <w:rsid w:val="005D03F6"/>
    <w:rsid w:val="005D1F80"/>
    <w:rsid w:val="005E1EBD"/>
    <w:rsid w:val="005E7BAF"/>
    <w:rsid w:val="005F303D"/>
    <w:rsid w:val="006054CD"/>
    <w:rsid w:val="00612DB5"/>
    <w:rsid w:val="006A733E"/>
    <w:rsid w:val="006B4E2F"/>
    <w:rsid w:val="006F3D82"/>
    <w:rsid w:val="00772715"/>
    <w:rsid w:val="007765B4"/>
    <w:rsid w:val="007B7139"/>
    <w:rsid w:val="007C175D"/>
    <w:rsid w:val="007C2176"/>
    <w:rsid w:val="007C545E"/>
    <w:rsid w:val="007D3EC4"/>
    <w:rsid w:val="007D58DD"/>
    <w:rsid w:val="007D66B2"/>
    <w:rsid w:val="007F47F3"/>
    <w:rsid w:val="00812F56"/>
    <w:rsid w:val="00816B87"/>
    <w:rsid w:val="00817661"/>
    <w:rsid w:val="008233BF"/>
    <w:rsid w:val="00847B6B"/>
    <w:rsid w:val="00847C13"/>
    <w:rsid w:val="00857A0A"/>
    <w:rsid w:val="00885150"/>
    <w:rsid w:val="008A3557"/>
    <w:rsid w:val="008B357A"/>
    <w:rsid w:val="008C31A9"/>
    <w:rsid w:val="008C497B"/>
    <w:rsid w:val="008E3090"/>
    <w:rsid w:val="00912E4E"/>
    <w:rsid w:val="009572B2"/>
    <w:rsid w:val="00957714"/>
    <w:rsid w:val="00962912"/>
    <w:rsid w:val="0097195A"/>
    <w:rsid w:val="009A06AC"/>
    <w:rsid w:val="009D744D"/>
    <w:rsid w:val="009E00FA"/>
    <w:rsid w:val="009E35D1"/>
    <w:rsid w:val="00A01BE9"/>
    <w:rsid w:val="00A324C8"/>
    <w:rsid w:val="00A42200"/>
    <w:rsid w:val="00A43403"/>
    <w:rsid w:val="00A514E1"/>
    <w:rsid w:val="00AA09E5"/>
    <w:rsid w:val="00B07ED5"/>
    <w:rsid w:val="00B17838"/>
    <w:rsid w:val="00B2051A"/>
    <w:rsid w:val="00B33B2A"/>
    <w:rsid w:val="00B41B49"/>
    <w:rsid w:val="00B6170D"/>
    <w:rsid w:val="00B91258"/>
    <w:rsid w:val="00BA7D88"/>
    <w:rsid w:val="00BE1AE6"/>
    <w:rsid w:val="00BE7BD7"/>
    <w:rsid w:val="00C00E0E"/>
    <w:rsid w:val="00C70211"/>
    <w:rsid w:val="00CF4AB4"/>
    <w:rsid w:val="00CF686B"/>
    <w:rsid w:val="00CF7963"/>
    <w:rsid w:val="00CF7BF8"/>
    <w:rsid w:val="00D13A3F"/>
    <w:rsid w:val="00D23567"/>
    <w:rsid w:val="00D34284"/>
    <w:rsid w:val="00D34C12"/>
    <w:rsid w:val="00D767F2"/>
    <w:rsid w:val="00DE6DBB"/>
    <w:rsid w:val="00DF7AD7"/>
    <w:rsid w:val="00E05FFA"/>
    <w:rsid w:val="00E30052"/>
    <w:rsid w:val="00E56DC8"/>
    <w:rsid w:val="00EA3B20"/>
    <w:rsid w:val="00F13DA9"/>
    <w:rsid w:val="00F435E7"/>
    <w:rsid w:val="00F62613"/>
    <w:rsid w:val="00F66DE0"/>
    <w:rsid w:val="00F85255"/>
    <w:rsid w:val="00F85669"/>
    <w:rsid w:val="00F9117A"/>
    <w:rsid w:val="00FA3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character" w:customStyle="1" w:styleId="textexposedlink">
    <w:name w:val="text_exposed_link"/>
    <w:basedOn w:val="Domylnaczcionkaakapitu"/>
    <w:rsid w:val="0084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trabki@pro.onet.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mailto:przetargi@trabkiw.ug.gov.pl" TargetMode="External"/><Relationship Id="rId7" Type="http://schemas.openxmlformats.org/officeDocument/2006/relationships/image" Target="media/image1.jpeg"/><Relationship Id="rId12" Type="http://schemas.openxmlformats.org/officeDocument/2006/relationships/hyperlink" Target="https://platformazakupowa.pl/pn/trabkiw_u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mailto:przetargi@trabkiw.ug.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mailto:seweryn.nagorski@trabkiw.ug.gov.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webSettings" Target="webSettings.xml"/><Relationship Id="rId9" Type="http://schemas.openxmlformats.org/officeDocument/2006/relationships/hyperlink" Target="https://platformazakupowa.pl/transakcja/487462"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18</Pages>
  <Words>8864</Words>
  <Characters>53190</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Anna Sikora</cp:lastModifiedBy>
  <cp:revision>48</cp:revision>
  <cp:lastPrinted>2021-05-18T06:53:00Z</cp:lastPrinted>
  <dcterms:created xsi:type="dcterms:W3CDTF">2021-05-10T08:01:00Z</dcterms:created>
  <dcterms:modified xsi:type="dcterms:W3CDTF">2021-08-03T20:05:00Z</dcterms:modified>
</cp:coreProperties>
</file>