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A401" w14:textId="0A8E4ED5" w:rsidR="009713CC" w:rsidRPr="00FA7207" w:rsidRDefault="009713CC" w:rsidP="009713CC">
      <w:pPr>
        <w:rPr>
          <w:bCs/>
          <w:sz w:val="20"/>
          <w:szCs w:val="20"/>
        </w:rPr>
      </w:pPr>
    </w:p>
    <w:p w14:paraId="194CF63D" w14:textId="254D72B4" w:rsidR="009713CC" w:rsidRPr="00FA7207" w:rsidRDefault="009713CC" w:rsidP="009713CC">
      <w:pPr>
        <w:jc w:val="right"/>
        <w:rPr>
          <w:bCs/>
          <w:sz w:val="20"/>
          <w:szCs w:val="20"/>
        </w:rPr>
      </w:pPr>
      <w:r w:rsidRPr="00FA7207">
        <w:rPr>
          <w:bCs/>
          <w:sz w:val="20"/>
          <w:szCs w:val="20"/>
        </w:rPr>
        <w:t xml:space="preserve">Załącznik nr </w:t>
      </w:r>
      <w:r w:rsidR="001A375B" w:rsidRPr="00FA7207">
        <w:rPr>
          <w:bCs/>
          <w:sz w:val="20"/>
          <w:szCs w:val="20"/>
        </w:rPr>
        <w:t>5</w:t>
      </w:r>
    </w:p>
    <w:p w14:paraId="3C33C383" w14:textId="36B5D1E9" w:rsidR="009713CC" w:rsidRPr="00FA7207" w:rsidRDefault="009713CC" w:rsidP="009713CC">
      <w:pPr>
        <w:jc w:val="right"/>
        <w:rPr>
          <w:bCs/>
          <w:sz w:val="20"/>
          <w:szCs w:val="20"/>
        </w:rPr>
      </w:pPr>
      <w:r w:rsidRPr="00FA7207">
        <w:rPr>
          <w:bCs/>
          <w:sz w:val="20"/>
          <w:szCs w:val="20"/>
        </w:rPr>
        <w:t>do zapytania ofertowego</w:t>
      </w:r>
    </w:p>
    <w:p w14:paraId="5C6145DE" w14:textId="2CECF3AD" w:rsidR="000E4466" w:rsidRPr="00FA7207" w:rsidRDefault="009713CC" w:rsidP="000E4466">
      <w:pPr>
        <w:jc w:val="center"/>
        <w:rPr>
          <w:bCs/>
        </w:rPr>
      </w:pPr>
      <w:r w:rsidRPr="00FA7207">
        <w:rPr>
          <w:bCs/>
        </w:rPr>
        <w:t>Opis przedmiotu zamówienia</w:t>
      </w:r>
    </w:p>
    <w:p w14:paraId="4E5301BB" w14:textId="011C7B4E" w:rsidR="009713CC" w:rsidRPr="00FA7207" w:rsidRDefault="009713CC" w:rsidP="009713CC">
      <w:pPr>
        <w:pStyle w:val="Bezodstpw"/>
        <w:jc w:val="both"/>
        <w:rPr>
          <w:bCs/>
          <w:sz w:val="20"/>
        </w:rPr>
      </w:pPr>
      <w:bookmarkStart w:id="0" w:name="_Hlk76648823"/>
      <w:bookmarkStart w:id="1" w:name="_Hlk141787199"/>
      <w:r w:rsidRPr="00FA7207">
        <w:rPr>
          <w:bCs/>
          <w:sz w:val="20"/>
        </w:rPr>
        <w:t>na opracowanie dokumentacji projektowo - kosztorysowej na zadanie pn. „</w:t>
      </w:r>
      <w:bookmarkStart w:id="2" w:name="_Hlk171940713"/>
      <w:r w:rsidR="00FA7207" w:rsidRPr="00FA7207">
        <w:rPr>
          <w:bCs/>
          <w:sz w:val="20"/>
        </w:rPr>
        <w:t>Budowa kanalizacji sanitarnej w celu odprowadzenia ścieków do miejskiej oczyszczalni ścieków”</w:t>
      </w:r>
      <w:bookmarkEnd w:id="2"/>
      <w:r w:rsidRPr="00FA7207">
        <w:rPr>
          <w:bCs/>
          <w:sz w:val="20"/>
        </w:rPr>
        <w:t xml:space="preserve"> wraz z usługami towarzyszącymi</w:t>
      </w:r>
      <w:bookmarkEnd w:id="0"/>
      <w:r w:rsidRPr="00FA7207">
        <w:rPr>
          <w:bCs/>
          <w:sz w:val="20"/>
        </w:rPr>
        <w:t>.</w:t>
      </w:r>
    </w:p>
    <w:bookmarkEnd w:id="1"/>
    <w:p w14:paraId="074B61AF" w14:textId="77777777" w:rsidR="005F25D0" w:rsidRPr="00FA7207" w:rsidRDefault="005F25D0" w:rsidP="005F25D0">
      <w:pPr>
        <w:pStyle w:val="Bezodstpw"/>
        <w:jc w:val="both"/>
        <w:rPr>
          <w:bCs/>
          <w:sz w:val="20"/>
        </w:rPr>
      </w:pPr>
    </w:p>
    <w:p w14:paraId="6C8993C1" w14:textId="6B71C192" w:rsidR="00FA7207" w:rsidRPr="00F77FBE" w:rsidRDefault="00FA7207" w:rsidP="00F77FBE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zamówienia jest </w:t>
      </w:r>
      <w:r w:rsidRPr="00FA72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opracowanie dokumentacji projektowo </w:t>
      </w:r>
      <w:r w:rsidR="0018238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kosztorysowej w celu wykonania robót budowlanych </w:t>
      </w:r>
      <w:r w:rsidRPr="00FA7207">
        <w:rPr>
          <w:sz w:val="20"/>
          <w:szCs w:val="20"/>
        </w:rPr>
        <w:t xml:space="preserve"> </w:t>
      </w:r>
      <w:r>
        <w:rPr>
          <w:sz w:val="20"/>
          <w:szCs w:val="20"/>
        </w:rPr>
        <w:t>polegającego na budowie</w:t>
      </w:r>
      <w:r w:rsidRPr="00FA7207">
        <w:rPr>
          <w:sz w:val="20"/>
          <w:szCs w:val="20"/>
        </w:rPr>
        <w:t xml:space="preserve"> kanalizacji sanitarnej w celu odprowadzania ścieków wytwarzanych na terenie</w:t>
      </w:r>
      <w:r w:rsidR="00F77FBE">
        <w:rPr>
          <w:sz w:val="20"/>
          <w:szCs w:val="20"/>
        </w:rPr>
        <w:t xml:space="preserve"> </w:t>
      </w:r>
      <w:r w:rsidRPr="00F77FBE">
        <w:rPr>
          <w:sz w:val="20"/>
          <w:szCs w:val="20"/>
        </w:rPr>
        <w:t>Muzeum Wsi Mazowieckiej w Sierpcu do miejskiej oczyszczalni ścieków</w:t>
      </w:r>
      <w:r w:rsidR="006D45BD">
        <w:rPr>
          <w:sz w:val="20"/>
          <w:szCs w:val="20"/>
        </w:rPr>
        <w:t xml:space="preserve"> </w:t>
      </w:r>
      <w:r w:rsidRPr="00F77FBE">
        <w:rPr>
          <w:sz w:val="20"/>
          <w:szCs w:val="20"/>
        </w:rPr>
        <w:t>.</w:t>
      </w:r>
    </w:p>
    <w:p w14:paraId="25EAE979" w14:textId="01750B90" w:rsidR="009D3400" w:rsidRDefault="00F77FBE" w:rsidP="00F77FB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A7207" w:rsidRPr="00FA7207">
        <w:rPr>
          <w:sz w:val="20"/>
          <w:szCs w:val="20"/>
        </w:rPr>
        <w:t xml:space="preserve">akres </w:t>
      </w:r>
      <w:r>
        <w:rPr>
          <w:sz w:val="20"/>
          <w:szCs w:val="20"/>
        </w:rPr>
        <w:t xml:space="preserve">rzeczowy </w:t>
      </w:r>
      <w:r w:rsidR="00FA7207" w:rsidRPr="00FA7207">
        <w:rPr>
          <w:sz w:val="20"/>
          <w:szCs w:val="20"/>
        </w:rPr>
        <w:t>zadania obejmuje wykonanie sieci sanitarnej grawitacyjnej o długości ok. 200 metrów, rurociągu tłocznego o</w:t>
      </w:r>
      <w:r>
        <w:rPr>
          <w:sz w:val="20"/>
          <w:szCs w:val="20"/>
        </w:rPr>
        <w:t xml:space="preserve"> </w:t>
      </w:r>
      <w:r w:rsidR="00FA7207" w:rsidRPr="00F77FBE">
        <w:rPr>
          <w:sz w:val="20"/>
          <w:szCs w:val="20"/>
        </w:rPr>
        <w:t xml:space="preserve">długości </w:t>
      </w:r>
      <w:r>
        <w:rPr>
          <w:sz w:val="20"/>
          <w:szCs w:val="20"/>
        </w:rPr>
        <w:t xml:space="preserve">ok. </w:t>
      </w:r>
      <w:r w:rsidR="00FA7207" w:rsidRPr="00F77FBE">
        <w:rPr>
          <w:sz w:val="20"/>
          <w:szCs w:val="20"/>
        </w:rPr>
        <w:t>2100 metrów, przepompowni ścieków, studni kanalizacyjnych oraz roboty branży elektrycznej i</w:t>
      </w:r>
      <w:r>
        <w:rPr>
          <w:sz w:val="20"/>
          <w:szCs w:val="20"/>
        </w:rPr>
        <w:t xml:space="preserve"> </w:t>
      </w:r>
      <w:r w:rsidR="00FA7207" w:rsidRPr="00F77FBE">
        <w:rPr>
          <w:sz w:val="20"/>
          <w:szCs w:val="20"/>
        </w:rPr>
        <w:t xml:space="preserve">drogowej. </w:t>
      </w:r>
      <w:r w:rsidR="006D45BD">
        <w:rPr>
          <w:sz w:val="20"/>
          <w:szCs w:val="20"/>
        </w:rPr>
        <w:t>Wg wstępnych uzgodnień z Miejskim Przedsiębiorstwem Gospodarki Komunalnej „EMPEGEK” sp. z o.o. w Sierpcu włączenie do istniejącej kanalizacji sanitarnej należy zaprojektować do studni zlokalizowanej u zbiegu ulic Stefana Żeromskiego i Zbigniewa Herberta.</w:t>
      </w:r>
    </w:p>
    <w:p w14:paraId="4E2AFC34" w14:textId="3872C39B" w:rsidR="006D45BD" w:rsidRDefault="006D45BD" w:rsidP="00F77FB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Wszelkie rozwiązania projektowe należy uzgodnić ze spółką po wcześniejszym uzyskaniu warunków przyłączenia do istniejącej sieci kanalizacji sanitarnej.</w:t>
      </w:r>
    </w:p>
    <w:p w14:paraId="6A4D4326" w14:textId="77777777" w:rsidR="006D45BD" w:rsidRDefault="006D45BD" w:rsidP="00F77FBE">
      <w:pPr>
        <w:pStyle w:val="Akapitzlist"/>
        <w:jc w:val="both"/>
        <w:rPr>
          <w:i/>
          <w:iCs/>
          <w:sz w:val="20"/>
          <w:szCs w:val="20"/>
        </w:rPr>
      </w:pPr>
    </w:p>
    <w:p w14:paraId="608BAFE9" w14:textId="6D72DB20" w:rsidR="00F77FBE" w:rsidRDefault="00F77FBE" w:rsidP="00F77FBE">
      <w:pPr>
        <w:pStyle w:val="Akapitzlist"/>
        <w:jc w:val="both"/>
        <w:rPr>
          <w:i/>
          <w:iCs/>
          <w:sz w:val="20"/>
          <w:szCs w:val="20"/>
        </w:rPr>
      </w:pPr>
      <w:r w:rsidRPr="00F77FBE">
        <w:rPr>
          <w:i/>
          <w:iCs/>
          <w:sz w:val="20"/>
          <w:szCs w:val="20"/>
        </w:rPr>
        <w:t>Uwaga: Wielkości powyższe należy traktować jako przybliżone- wartości ostateczne zostaną określone na etapie opracowania projektu</w:t>
      </w:r>
      <w:r>
        <w:rPr>
          <w:i/>
          <w:iCs/>
          <w:sz w:val="20"/>
          <w:szCs w:val="20"/>
        </w:rPr>
        <w:t>.</w:t>
      </w:r>
    </w:p>
    <w:p w14:paraId="31E38BC0" w14:textId="77777777" w:rsidR="006D45BD" w:rsidRPr="00F77FBE" w:rsidRDefault="006D45BD" w:rsidP="00F77FBE">
      <w:pPr>
        <w:pStyle w:val="Akapitzlist"/>
        <w:jc w:val="both"/>
        <w:rPr>
          <w:i/>
          <w:iCs/>
          <w:sz w:val="20"/>
          <w:szCs w:val="20"/>
        </w:rPr>
      </w:pPr>
    </w:p>
    <w:p w14:paraId="25339943" w14:textId="601BCF41" w:rsidR="005F25D0" w:rsidRPr="009D3400" w:rsidRDefault="005F25D0" w:rsidP="009D3400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9D3400">
        <w:rPr>
          <w:sz w:val="20"/>
        </w:rPr>
        <w:t>Zakres przedmiotu zamówienia obejmuje:</w:t>
      </w:r>
    </w:p>
    <w:p w14:paraId="0AB69118" w14:textId="25944375" w:rsidR="00DD52B2" w:rsidRDefault="006D45BD" w:rsidP="00DD52B2">
      <w:pPr>
        <w:pStyle w:val="Bezodstpw"/>
        <w:numPr>
          <w:ilvl w:val="0"/>
          <w:numId w:val="19"/>
        </w:numPr>
        <w:rPr>
          <w:sz w:val="20"/>
        </w:rPr>
      </w:pPr>
      <w:bookmarkStart w:id="3" w:name="_Hlk172121394"/>
      <w:r w:rsidRPr="00DD52B2">
        <w:rPr>
          <w:sz w:val="20"/>
        </w:rPr>
        <w:t>wykonani</w:t>
      </w:r>
      <w:r w:rsidR="00DD52B2">
        <w:rPr>
          <w:sz w:val="20"/>
        </w:rPr>
        <w:t>e</w:t>
      </w:r>
      <w:r w:rsidRPr="00DD52B2">
        <w:rPr>
          <w:sz w:val="20"/>
        </w:rPr>
        <w:t xml:space="preserve"> i przekazani</w:t>
      </w:r>
      <w:r w:rsidR="00DD52B2">
        <w:rPr>
          <w:sz w:val="20"/>
        </w:rPr>
        <w:t>e</w:t>
      </w:r>
      <w:r w:rsidRPr="00DD52B2">
        <w:rPr>
          <w:sz w:val="20"/>
        </w:rPr>
        <w:t xml:space="preserve"> Zamawiającemu do akceptacji koncepcji kanalizacji sanitarnej przez którą należy rozumieć określenie wstępnych, architektonicznych, przyrodniczych, konstrukcyjnych, instalacyjnych, infrastrukturalnych, technicznych, technologicznych rozwiązań i standardów, które winny być podstawą dalszych prac projektowych wraz z uzyskaniem niezbędnych dla tej fazy uzgodnień  </w:t>
      </w:r>
    </w:p>
    <w:p w14:paraId="478B6CBE" w14:textId="55ED4680" w:rsidR="005F25D0" w:rsidRPr="00DD52B2" w:rsidRDefault="005F25D0" w:rsidP="00DD52B2">
      <w:pPr>
        <w:pStyle w:val="Bezodstpw"/>
        <w:numPr>
          <w:ilvl w:val="0"/>
          <w:numId w:val="19"/>
        </w:numPr>
        <w:rPr>
          <w:sz w:val="20"/>
        </w:rPr>
      </w:pPr>
      <w:r w:rsidRPr="00DD52B2">
        <w:rPr>
          <w:sz w:val="20"/>
        </w:rPr>
        <w:t>wykonanie i przekazanie Zamawiającemu dokumentacji projektowo – kosztorysowej wraz z:</w:t>
      </w:r>
    </w:p>
    <w:p w14:paraId="4AD780DA" w14:textId="7AF8004F" w:rsidR="005F25D0" w:rsidRPr="00AE639C" w:rsidRDefault="005F25D0" w:rsidP="005F25D0">
      <w:pPr>
        <w:numPr>
          <w:ilvl w:val="0"/>
          <w:numId w:val="6"/>
        </w:numPr>
        <w:jc w:val="both"/>
        <w:rPr>
          <w:sz w:val="20"/>
          <w:szCs w:val="20"/>
        </w:rPr>
      </w:pPr>
      <w:r w:rsidRPr="00B7699C">
        <w:rPr>
          <w:sz w:val="20"/>
          <w:szCs w:val="20"/>
        </w:rPr>
        <w:t>uzyskaniem w ramach ceny umownej w imieniu Zamawiającego decyzji o pozwoleniu na budowę</w:t>
      </w:r>
      <w:r w:rsidR="004D48D3" w:rsidRPr="00B7699C">
        <w:rPr>
          <w:sz w:val="20"/>
          <w:szCs w:val="20"/>
        </w:rPr>
        <w:t>,</w:t>
      </w:r>
      <w:r w:rsidRPr="00B7699C">
        <w:rPr>
          <w:sz w:val="20"/>
          <w:szCs w:val="20"/>
        </w:rPr>
        <w:t xml:space="preserve">  </w:t>
      </w:r>
      <w:r w:rsidR="006E0775" w:rsidRPr="00B7699C">
        <w:rPr>
          <w:sz w:val="20"/>
          <w:szCs w:val="20"/>
        </w:rPr>
        <w:t xml:space="preserve">uzyskanie warunków technicznych przyłączenia do istniejącej kanalizacji sanitarnej, mapy do celów projektowych, </w:t>
      </w:r>
      <w:r w:rsidR="00B7699C" w:rsidRPr="00B7699C">
        <w:rPr>
          <w:rFonts w:eastAsia="Calibri"/>
          <w:sz w:val="20"/>
          <w:szCs w:val="20"/>
          <w:lang w:eastAsia="ar-SA"/>
        </w:rPr>
        <w:t xml:space="preserve">przeprowadzenie procedury oceny oddziaływania na środowisko </w:t>
      </w:r>
      <w:r w:rsidR="00B7699C">
        <w:rPr>
          <w:rFonts w:eastAsia="Calibri"/>
          <w:sz w:val="20"/>
          <w:szCs w:val="20"/>
          <w:lang w:eastAsia="ar-SA"/>
        </w:rPr>
        <w:t xml:space="preserve">w tym </w:t>
      </w:r>
      <w:r w:rsidR="00B7699C" w:rsidRPr="00B7699C">
        <w:rPr>
          <w:rFonts w:eastAsia="Calibri"/>
          <w:sz w:val="20"/>
          <w:szCs w:val="20"/>
          <w:lang w:eastAsia="ar-SA"/>
        </w:rPr>
        <w:t>uzyskanie wymaganych ustawą opinii i uzgodnień oraz decyzji o środowiskowych uwarunkowaniach</w:t>
      </w:r>
      <w:r w:rsidR="00B7699C" w:rsidRPr="00B7699C">
        <w:rPr>
          <w:sz w:val="20"/>
          <w:szCs w:val="20"/>
        </w:rPr>
        <w:t xml:space="preserve"> </w:t>
      </w:r>
      <w:r w:rsidR="004D48D3" w:rsidRPr="00B7699C">
        <w:rPr>
          <w:sz w:val="20"/>
          <w:szCs w:val="20"/>
        </w:rPr>
        <w:t>(jeśli dotyczy)</w:t>
      </w:r>
      <w:r w:rsidR="006E0775" w:rsidRPr="00B7699C">
        <w:rPr>
          <w:sz w:val="20"/>
          <w:szCs w:val="20"/>
        </w:rPr>
        <w:t xml:space="preserve">, </w:t>
      </w:r>
      <w:r w:rsidR="00B7699C" w:rsidRPr="00B7699C">
        <w:rPr>
          <w:sz w:val="20"/>
          <w:szCs w:val="20"/>
        </w:rPr>
        <w:t xml:space="preserve">uzyskanie </w:t>
      </w:r>
      <w:r w:rsidR="006E0775" w:rsidRPr="00B7699C">
        <w:rPr>
          <w:sz w:val="20"/>
          <w:szCs w:val="20"/>
        </w:rPr>
        <w:t xml:space="preserve"> zgód właścicieli nieruchomości do dysponowania nieruchomością na cele budowlane na których planowana jest inwestycja </w:t>
      </w:r>
      <w:r w:rsidRPr="00B7699C">
        <w:rPr>
          <w:sz w:val="20"/>
          <w:szCs w:val="20"/>
        </w:rPr>
        <w:t>oraz wszelkich dokumentów, opracowań projektowych i pomocniczych, opinii, ekspertyz, uzgodnień, zgód i pozwoleń wymaganych zgodnie z obowiązującymi przepisami</w:t>
      </w:r>
      <w:r w:rsidR="007B11DC" w:rsidRPr="00B7699C">
        <w:rPr>
          <w:sz w:val="20"/>
          <w:szCs w:val="20"/>
        </w:rPr>
        <w:t xml:space="preserve"> </w:t>
      </w:r>
      <w:r w:rsidRPr="00B7699C">
        <w:rPr>
          <w:sz w:val="20"/>
          <w:szCs w:val="20"/>
        </w:rPr>
        <w:t>i niezbędnych Zamawiającemu do wykonania robót budowlanych wskazanych w Dokumentacji</w:t>
      </w:r>
      <w:r w:rsidRPr="00AE639C">
        <w:rPr>
          <w:sz w:val="20"/>
          <w:szCs w:val="20"/>
        </w:rPr>
        <w:t>,</w:t>
      </w:r>
    </w:p>
    <w:p w14:paraId="4876FE24" w14:textId="6FD75B7B" w:rsidR="005F25D0" w:rsidRPr="00AE639C" w:rsidRDefault="005F25D0" w:rsidP="005F25D0">
      <w:pPr>
        <w:numPr>
          <w:ilvl w:val="0"/>
          <w:numId w:val="6"/>
        </w:numPr>
        <w:jc w:val="both"/>
        <w:rPr>
          <w:sz w:val="20"/>
          <w:szCs w:val="20"/>
        </w:rPr>
      </w:pPr>
      <w:r w:rsidRPr="00AE639C">
        <w:rPr>
          <w:sz w:val="20"/>
          <w:szCs w:val="20"/>
        </w:rPr>
        <w:t xml:space="preserve">zawarciem umowy o przeniesienie na rzecz Zamawiającego autorskich praw majątkowych do całości Dokumentacji i każdej jej części składowej na warunkach określonych </w:t>
      </w:r>
      <w:r w:rsidR="009D3400">
        <w:rPr>
          <w:sz w:val="20"/>
          <w:szCs w:val="20"/>
        </w:rPr>
        <w:t>we wzorze</w:t>
      </w:r>
      <w:r w:rsidRPr="00AE639C">
        <w:rPr>
          <w:sz w:val="20"/>
          <w:szCs w:val="20"/>
        </w:rPr>
        <w:t xml:space="preserve"> Umowy stanowiącej załącznik do Zapytania ofertowego   wraz z oświadczeniem Wykonawcy i każdej osoby biorącej udział w przygotowaniu Dokumentacji o prawie Zamawiającego do dowolnego adaptowania lub wykorzystania całości Dokumentacji lub dowolnej jej części,</w:t>
      </w:r>
    </w:p>
    <w:p w14:paraId="180087D8" w14:textId="45700F0A" w:rsidR="005F25D0" w:rsidRPr="00DD52B2" w:rsidRDefault="005F25D0" w:rsidP="00DD52B2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DD52B2">
        <w:rPr>
          <w:sz w:val="20"/>
          <w:szCs w:val="20"/>
        </w:rPr>
        <w:t>świadczenie na każde wezwanie Zamawiającego usług biegłego ds. przedmiotu i wartości zamówienia w każdym postępowaniu o udzielenie zamówienia publicznego na wykonanie robót budowlanych wskazanych w Dokumentacji,</w:t>
      </w:r>
    </w:p>
    <w:p w14:paraId="676817FF" w14:textId="77777777" w:rsidR="005F25D0" w:rsidRPr="00AE639C" w:rsidRDefault="005F25D0" w:rsidP="00DD52B2">
      <w:pPr>
        <w:numPr>
          <w:ilvl w:val="0"/>
          <w:numId w:val="19"/>
        </w:numPr>
        <w:jc w:val="both"/>
        <w:rPr>
          <w:sz w:val="20"/>
          <w:szCs w:val="20"/>
        </w:rPr>
      </w:pPr>
      <w:r w:rsidRPr="00AE639C">
        <w:rPr>
          <w:sz w:val="20"/>
          <w:szCs w:val="20"/>
        </w:rPr>
        <w:t>sprawowanie nadzoru autorskiego w trakcie realizacji robót budowlanych prowadzonych w oparciu o Dokumentację.</w:t>
      </w:r>
    </w:p>
    <w:bookmarkEnd w:id="3"/>
    <w:p w14:paraId="0D20EDB2" w14:textId="77777777" w:rsidR="009D3400" w:rsidRPr="009D3400" w:rsidRDefault="009D3400" w:rsidP="009D3400">
      <w:pPr>
        <w:pStyle w:val="Bezodstpw"/>
        <w:ind w:left="708"/>
        <w:rPr>
          <w:sz w:val="20"/>
          <w:highlight w:val="yellow"/>
        </w:rPr>
      </w:pPr>
    </w:p>
    <w:p w14:paraId="5B1B4C9E" w14:textId="77777777" w:rsidR="005F25D0" w:rsidRPr="00AF3B93" w:rsidRDefault="005F25D0" w:rsidP="009D3400">
      <w:pPr>
        <w:pStyle w:val="Bezodstpw"/>
        <w:numPr>
          <w:ilvl w:val="0"/>
          <w:numId w:val="11"/>
        </w:numPr>
        <w:rPr>
          <w:sz w:val="20"/>
        </w:rPr>
      </w:pPr>
      <w:r w:rsidRPr="00AF3B93">
        <w:rPr>
          <w:sz w:val="20"/>
        </w:rPr>
        <w:t>Dokumentacja projektowo – kosztorysowa musi spełniać warunki wynikające z:</w:t>
      </w:r>
    </w:p>
    <w:p w14:paraId="3BE09F5A" w14:textId="31F7F2D4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sz w:val="20"/>
        </w:rPr>
        <w:t>Ustawy z dnia 7 lipca 1994 roku  Prawo Budowlane. (tj. Dz.U. 202</w:t>
      </w:r>
      <w:r w:rsidR="0012302F">
        <w:rPr>
          <w:sz w:val="20"/>
        </w:rPr>
        <w:t>4 poz.275</w:t>
      </w:r>
      <w:r w:rsidRPr="00AF3B93">
        <w:rPr>
          <w:sz w:val="20"/>
        </w:rPr>
        <w:t xml:space="preserve"> ze zm.), </w:t>
      </w:r>
    </w:p>
    <w:p w14:paraId="334E0441" w14:textId="77777777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sz w:val="20"/>
          <w:lang w:val="cs-CZ"/>
        </w:rPr>
        <w:t>Rozporządzenia Ministra Rozwoju i Technologii z dnia 20 grudnia 2021r. w sprawie szczegółowego zakresu i formy dokumentacji projektowej, specyfikacji technicznych wykonania i odbioru robót budowlanych oraz programu funkcjonalno-użytkowego (Dz.U. 2021r. poz. 2454),</w:t>
      </w:r>
    </w:p>
    <w:p w14:paraId="5306132B" w14:textId="77777777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color w:val="000000"/>
          <w:sz w:val="20"/>
          <w:lang w:val="cs-CZ"/>
        </w:rPr>
        <w:t>Rozporządzenia Ministra Rozwoju i Technologii z dnia 20 grudnia 2021r.  w sprawie określenia metod i podstaw sporządzania kosztorysu inwestorskiego, obliczania planowanych kosztów prac projektowych oraz planowanych kosztów robót budowlanych określonych w programie funkcjonalno-użytkowym (Dz.U. 2021 poz.2458),</w:t>
      </w:r>
    </w:p>
    <w:p w14:paraId="2B1A457E" w14:textId="10A3EE75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sz w:val="20"/>
        </w:rPr>
        <w:t>Ustawy z dnia 11 września 2019r. Prawo zamówień publicznych (</w:t>
      </w:r>
      <w:proofErr w:type="spellStart"/>
      <w:r w:rsidRPr="00AF3B93">
        <w:rPr>
          <w:sz w:val="20"/>
        </w:rPr>
        <w:t>t.j</w:t>
      </w:r>
      <w:proofErr w:type="spellEnd"/>
      <w:r w:rsidRPr="00AF3B93">
        <w:rPr>
          <w:sz w:val="20"/>
        </w:rPr>
        <w:t>. Dz. U. 202</w:t>
      </w:r>
      <w:r w:rsidR="0012302F">
        <w:rPr>
          <w:sz w:val="20"/>
        </w:rPr>
        <w:t>3 poz.1605</w:t>
      </w:r>
      <w:r w:rsidRPr="00AF3B93">
        <w:rPr>
          <w:sz w:val="20"/>
        </w:rPr>
        <w:t xml:space="preserve">  z </w:t>
      </w:r>
      <w:proofErr w:type="spellStart"/>
      <w:r w:rsidRPr="00AF3B93">
        <w:rPr>
          <w:sz w:val="20"/>
        </w:rPr>
        <w:t>późn</w:t>
      </w:r>
      <w:proofErr w:type="spellEnd"/>
      <w:r w:rsidRPr="00AF3B93">
        <w:rPr>
          <w:sz w:val="20"/>
        </w:rPr>
        <w:t>. zm.) w zakresie opisu przedmiotu zamówienia na roboty budowalne prowadzone w oparciu o opracowaną Dokumentację,</w:t>
      </w:r>
    </w:p>
    <w:p w14:paraId="29E8C9B1" w14:textId="77777777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sz w:val="20"/>
        </w:rPr>
        <w:lastRenderedPageBreak/>
        <w:t>przepisów wykonawczych, zasad wiedzy technicznej, norm i warunków uzgodnień,</w:t>
      </w:r>
    </w:p>
    <w:p w14:paraId="628E59C0" w14:textId="77777777" w:rsidR="00690325" w:rsidRPr="00AF3B93" w:rsidRDefault="00690325" w:rsidP="00690325">
      <w:pPr>
        <w:pStyle w:val="Bezodstpw"/>
        <w:numPr>
          <w:ilvl w:val="0"/>
          <w:numId w:val="16"/>
        </w:numPr>
        <w:jc w:val="both"/>
        <w:rPr>
          <w:sz w:val="20"/>
        </w:rPr>
      </w:pPr>
      <w:r w:rsidRPr="00AF3B93">
        <w:rPr>
          <w:sz w:val="20"/>
        </w:rPr>
        <w:t>innych przepisów prawa mających zastosowanie do projektu i aktualnymi na dzień złożenia wniosku o pozwolenie na budowę.</w:t>
      </w:r>
    </w:p>
    <w:p w14:paraId="4C7B15A4" w14:textId="77777777" w:rsidR="005F25D0" w:rsidRPr="00AF3B93" w:rsidRDefault="005F25D0" w:rsidP="009D3400">
      <w:pPr>
        <w:pStyle w:val="Bezodstpw"/>
        <w:numPr>
          <w:ilvl w:val="0"/>
          <w:numId w:val="11"/>
        </w:numPr>
        <w:rPr>
          <w:sz w:val="20"/>
        </w:rPr>
      </w:pPr>
      <w:r w:rsidRPr="00AF3B93">
        <w:rPr>
          <w:sz w:val="20"/>
        </w:rPr>
        <w:t>W zakres dokumentacji projektowo – kosztorysowej wchodzi m.in. :</w:t>
      </w:r>
    </w:p>
    <w:p w14:paraId="6051F5CC" w14:textId="02C168D7" w:rsidR="00690325" w:rsidRPr="00AF3B93" w:rsidRDefault="00690325" w:rsidP="00690325">
      <w:pPr>
        <w:pStyle w:val="Bezodstpw"/>
        <w:numPr>
          <w:ilvl w:val="0"/>
          <w:numId w:val="8"/>
        </w:numPr>
        <w:jc w:val="both"/>
        <w:rPr>
          <w:sz w:val="20"/>
        </w:rPr>
      </w:pPr>
      <w:r w:rsidRPr="00AF3B93">
        <w:rPr>
          <w:sz w:val="20"/>
        </w:rPr>
        <w:t>dokumentacja projektowa służąca do opisu przedmiotu zamówienia na wykonanie robót budowlanych obejmująca w szczególności:</w:t>
      </w:r>
    </w:p>
    <w:p w14:paraId="434F8693" w14:textId="77777777" w:rsidR="00690325" w:rsidRPr="00514D02" w:rsidRDefault="00690325" w:rsidP="00690325">
      <w:pPr>
        <w:pStyle w:val="Bezodstpw"/>
        <w:ind w:left="1068"/>
        <w:jc w:val="both"/>
        <w:rPr>
          <w:sz w:val="20"/>
        </w:rPr>
      </w:pPr>
      <w:r w:rsidRPr="00AF3B93">
        <w:rPr>
          <w:sz w:val="20"/>
        </w:rPr>
        <w:t>- projekt budowlany w zakresie uwzględniającym specyfikę robót budowlanych,</w:t>
      </w:r>
    </w:p>
    <w:p w14:paraId="5CEA8BB8" w14:textId="77777777" w:rsidR="00690325" w:rsidRPr="00514D02" w:rsidRDefault="00690325" w:rsidP="00690325">
      <w:pPr>
        <w:pStyle w:val="Bezodstpw"/>
        <w:ind w:left="1068"/>
        <w:jc w:val="both"/>
        <w:rPr>
          <w:sz w:val="20"/>
        </w:rPr>
      </w:pPr>
      <w:r w:rsidRPr="00514D02">
        <w:rPr>
          <w:sz w:val="20"/>
        </w:rPr>
        <w:t>- projekt wykonawczy,</w:t>
      </w:r>
    </w:p>
    <w:p w14:paraId="2CFEF546" w14:textId="77777777" w:rsidR="00690325" w:rsidRDefault="00690325" w:rsidP="00690325">
      <w:pPr>
        <w:pStyle w:val="Bezodstpw"/>
        <w:ind w:left="1068"/>
        <w:jc w:val="both"/>
        <w:rPr>
          <w:sz w:val="20"/>
          <w:lang w:val="cs-CZ"/>
        </w:rPr>
      </w:pPr>
      <w:r w:rsidRPr="00514D02">
        <w:rPr>
          <w:sz w:val="20"/>
        </w:rPr>
        <w:t xml:space="preserve">- przedmiar robót w zakresie i formie zgodnej z </w:t>
      </w:r>
      <w:r w:rsidRPr="00514D02">
        <w:rPr>
          <w:sz w:val="20"/>
          <w:lang w:val="cs-CZ"/>
        </w:rPr>
        <w:t>Rozporządzenia Ministra Rozwoju i Technologii z dnia 20 grudnia 2021r. w sprawie szczegółowego zakresu i formy dokumentacji projektowej, specyfikacji technicznych wykonania i odbioru robót budowlanych oraz programu funkcjonalno-użytkowego (Dz.U. 2021r. poz. 2454),</w:t>
      </w:r>
    </w:p>
    <w:p w14:paraId="038F07AC" w14:textId="638FA870" w:rsidR="00690325" w:rsidRPr="00514D02" w:rsidRDefault="00690325" w:rsidP="00690325">
      <w:pPr>
        <w:pStyle w:val="Bezodstpw"/>
        <w:ind w:left="1068"/>
        <w:jc w:val="both"/>
        <w:rPr>
          <w:sz w:val="20"/>
        </w:rPr>
      </w:pPr>
      <w:r w:rsidRPr="007A0BF9">
        <w:rPr>
          <w:sz w:val="20"/>
          <w:lang w:val="cs-CZ"/>
        </w:rPr>
        <w:t>-</w:t>
      </w:r>
      <w:r w:rsidRPr="007A0BF9">
        <w:rPr>
          <w:sz w:val="20"/>
        </w:rPr>
        <w:t xml:space="preserve"> informacja dotycząca bezpieczeństwa i ochrony zdrowia</w:t>
      </w:r>
    </w:p>
    <w:p w14:paraId="4C1459B1" w14:textId="77777777" w:rsidR="00690325" w:rsidRPr="00514D02" w:rsidRDefault="00690325" w:rsidP="00690325">
      <w:pPr>
        <w:pStyle w:val="Bezodstpw"/>
        <w:ind w:left="1068"/>
        <w:jc w:val="both"/>
        <w:rPr>
          <w:sz w:val="20"/>
        </w:rPr>
      </w:pPr>
      <w:r w:rsidRPr="00514D02">
        <w:rPr>
          <w:sz w:val="20"/>
          <w:lang w:val="cs-CZ"/>
        </w:rPr>
        <w:t>- pozwolenia, uzgodnienia i opinie wymagane odrębnymi przepisami.</w:t>
      </w:r>
    </w:p>
    <w:p w14:paraId="43C1BE48" w14:textId="77777777" w:rsidR="00690325" w:rsidRPr="00514D02" w:rsidRDefault="00690325" w:rsidP="00690325">
      <w:pPr>
        <w:pStyle w:val="Bezodstpw"/>
        <w:ind w:left="348" w:firstLine="708"/>
        <w:jc w:val="both"/>
        <w:rPr>
          <w:sz w:val="20"/>
        </w:rPr>
      </w:pPr>
      <w:r w:rsidRPr="00514D02">
        <w:rPr>
          <w:sz w:val="20"/>
        </w:rPr>
        <w:t xml:space="preserve">sporządzona w </w:t>
      </w:r>
      <w:r w:rsidRPr="00514D02">
        <w:rPr>
          <w:sz w:val="20"/>
          <w:lang w:val="cs-CZ"/>
        </w:rPr>
        <w:t>3 egz. w wersji papierowej;</w:t>
      </w:r>
    </w:p>
    <w:p w14:paraId="7AADA7F8" w14:textId="1BE066D3" w:rsidR="00690325" w:rsidRPr="00514D02" w:rsidRDefault="00690325" w:rsidP="00690325">
      <w:pPr>
        <w:pStyle w:val="Bezodstpw"/>
        <w:numPr>
          <w:ilvl w:val="0"/>
          <w:numId w:val="8"/>
        </w:numPr>
        <w:jc w:val="both"/>
        <w:rPr>
          <w:sz w:val="20"/>
        </w:rPr>
      </w:pPr>
      <w:r w:rsidRPr="00514D02">
        <w:rPr>
          <w:sz w:val="20"/>
        </w:rPr>
        <w:t>specyfikacja techniczna wykonania i odbioru robót budowlanych (</w:t>
      </w:r>
      <w:proofErr w:type="spellStart"/>
      <w:r w:rsidRPr="00514D02">
        <w:rPr>
          <w:sz w:val="20"/>
        </w:rPr>
        <w:t>STWiORB</w:t>
      </w:r>
      <w:proofErr w:type="spellEnd"/>
      <w:r w:rsidRPr="00514D02">
        <w:rPr>
          <w:sz w:val="20"/>
        </w:rPr>
        <w:t xml:space="preserve">) </w:t>
      </w:r>
      <w:r w:rsidRPr="00514D02">
        <w:rPr>
          <w:sz w:val="20"/>
          <w:lang w:val="cs-CZ"/>
        </w:rPr>
        <w:t>w zakresie i formie zgodnej z</w:t>
      </w:r>
      <w:r w:rsidRPr="00514D02">
        <w:rPr>
          <w:sz w:val="20"/>
        </w:rPr>
        <w:t xml:space="preserve"> </w:t>
      </w:r>
      <w:r w:rsidRPr="00514D02">
        <w:rPr>
          <w:sz w:val="20"/>
          <w:lang w:val="cs-CZ"/>
        </w:rPr>
        <w:t>Rozporządzeniem Ministra Rozwoju i Technologii z dnia 20 grudnia 2021r. w sprawie szczegółowego zakresu i formy dokumentacji projektowej, specyfikacji technicznych wykonania i odbioru robót budowlanych oraz programu funkcjonalno-użytkowego (Dz.U. 2021r. poz. 2454), sporządzona w 3 egz. w wersji papierowej;</w:t>
      </w:r>
    </w:p>
    <w:p w14:paraId="687EB77C" w14:textId="1D72FB30" w:rsidR="00690325" w:rsidRPr="007A0BF9" w:rsidRDefault="00690325" w:rsidP="00690325">
      <w:pPr>
        <w:pStyle w:val="Bezodstpw"/>
        <w:numPr>
          <w:ilvl w:val="0"/>
          <w:numId w:val="8"/>
        </w:numPr>
        <w:jc w:val="both"/>
        <w:rPr>
          <w:sz w:val="20"/>
        </w:rPr>
      </w:pPr>
      <w:r w:rsidRPr="00514D02">
        <w:rPr>
          <w:sz w:val="20"/>
        </w:rPr>
        <w:t xml:space="preserve">kosztorys inwestorski </w:t>
      </w:r>
      <w:r w:rsidRPr="00514D02">
        <w:rPr>
          <w:color w:val="000000"/>
          <w:sz w:val="20"/>
          <w:lang w:val="cs-CZ"/>
        </w:rPr>
        <w:t xml:space="preserve">sporządzony zgodnie z wymogami ustalonymi w Rozporządzeniu Ministra Rozwoju i Technologii z dnia 20 grudnia 2021r.  w sprawie określenia metod i podstaw sporządzania kosztorysu inwestorskiego, obliczania planowanych kosztów prac projektowych oraz planowanych kosztów robót budowlanych określonych w programie funkcjonalno-użytkowym (Dz.U. 2021 </w:t>
      </w:r>
      <w:r w:rsidRPr="007A0BF9">
        <w:rPr>
          <w:color w:val="000000"/>
          <w:sz w:val="20"/>
          <w:lang w:val="cs-CZ"/>
        </w:rPr>
        <w:t>poz.2458),</w:t>
      </w:r>
      <w:r w:rsidRPr="007A0BF9">
        <w:rPr>
          <w:sz w:val="20"/>
        </w:rPr>
        <w:t xml:space="preserve"> sporządzony </w:t>
      </w:r>
      <w:r w:rsidRPr="007A0BF9">
        <w:rPr>
          <w:color w:val="000000"/>
          <w:sz w:val="20"/>
          <w:lang w:val="cs-CZ"/>
        </w:rPr>
        <w:t>w 2 egz. w wersji papierowej;</w:t>
      </w:r>
    </w:p>
    <w:p w14:paraId="43A66A14" w14:textId="710F9C9E" w:rsidR="005F25D0" w:rsidRPr="007A0BF9" w:rsidRDefault="005F25D0" w:rsidP="005F25D0">
      <w:pPr>
        <w:pStyle w:val="Bezodstpw"/>
        <w:numPr>
          <w:ilvl w:val="0"/>
          <w:numId w:val="8"/>
        </w:numPr>
        <w:jc w:val="both"/>
        <w:rPr>
          <w:sz w:val="20"/>
        </w:rPr>
      </w:pPr>
      <w:r w:rsidRPr="007A0BF9">
        <w:rPr>
          <w:sz w:val="20"/>
        </w:rPr>
        <w:t>klauzula o kompletności dokumentacji projektowo – kosztorysowej</w:t>
      </w:r>
      <w:r w:rsidR="007A0BF9" w:rsidRPr="007A0BF9">
        <w:rPr>
          <w:sz w:val="20"/>
        </w:rPr>
        <w:t>;</w:t>
      </w:r>
    </w:p>
    <w:p w14:paraId="2052481E" w14:textId="04030863" w:rsidR="007A0BF9" w:rsidRPr="007A0BF9" w:rsidRDefault="005F25D0" w:rsidP="007A0BF9">
      <w:pPr>
        <w:pStyle w:val="Bezodstpw"/>
        <w:numPr>
          <w:ilvl w:val="0"/>
          <w:numId w:val="8"/>
        </w:numPr>
        <w:jc w:val="both"/>
        <w:rPr>
          <w:sz w:val="20"/>
        </w:rPr>
      </w:pPr>
      <w:r w:rsidRPr="007A0BF9">
        <w:rPr>
          <w:sz w:val="20"/>
          <w:lang w:val="cs-CZ"/>
        </w:rPr>
        <w:t xml:space="preserve">dokumentacje opisane powyżej należy przekazać Zamawiającemu </w:t>
      </w:r>
      <w:r w:rsidR="007A0BF9" w:rsidRPr="007A0BF9">
        <w:rPr>
          <w:sz w:val="20"/>
          <w:lang w:val="cs-CZ"/>
        </w:rPr>
        <w:t>rónież w formie elektronicznej</w:t>
      </w:r>
      <w:r w:rsidR="006E0775">
        <w:rPr>
          <w:sz w:val="20"/>
          <w:lang w:val="cs-CZ"/>
        </w:rPr>
        <w:t>.</w:t>
      </w:r>
    </w:p>
    <w:p w14:paraId="59FC8C17" w14:textId="4EFA27E1" w:rsidR="005F25D0" w:rsidRPr="007A0BF9" w:rsidRDefault="005F25D0" w:rsidP="009D3400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7A0BF9">
        <w:rPr>
          <w:sz w:val="20"/>
        </w:rPr>
        <w:t>Dokumentację projektową  i specyfikację techniczną wykonania i odbioru robót budowlanych, jako opis przedmiotu zamówienia na wykonanie robót  budowlanych należy opracować zgodnie z art. 99-103 ustawy z dnia 11 września 2019r. Prawo zamówień publicznych (</w:t>
      </w:r>
      <w:proofErr w:type="spellStart"/>
      <w:r w:rsidRPr="007A0BF9">
        <w:rPr>
          <w:sz w:val="20"/>
        </w:rPr>
        <w:t>t.j</w:t>
      </w:r>
      <w:proofErr w:type="spellEnd"/>
      <w:r w:rsidRPr="007A0BF9">
        <w:rPr>
          <w:sz w:val="20"/>
        </w:rPr>
        <w:t>. Dz. U. z 202</w:t>
      </w:r>
      <w:r w:rsidR="006E0775">
        <w:rPr>
          <w:sz w:val="20"/>
        </w:rPr>
        <w:t>3</w:t>
      </w:r>
      <w:r w:rsidRPr="007A0BF9">
        <w:rPr>
          <w:sz w:val="20"/>
        </w:rPr>
        <w:t xml:space="preserve"> r. poz. 1</w:t>
      </w:r>
      <w:r w:rsidR="006E0775">
        <w:rPr>
          <w:sz w:val="20"/>
        </w:rPr>
        <w:t>605</w:t>
      </w:r>
      <w:r w:rsidRPr="007A0BF9">
        <w:rPr>
          <w:sz w:val="20"/>
        </w:rPr>
        <w:t xml:space="preserve"> z </w:t>
      </w:r>
      <w:proofErr w:type="spellStart"/>
      <w:r w:rsidRPr="007A0BF9">
        <w:rPr>
          <w:sz w:val="20"/>
        </w:rPr>
        <w:t>późn</w:t>
      </w:r>
      <w:proofErr w:type="spellEnd"/>
      <w:r w:rsidRPr="007A0BF9">
        <w:rPr>
          <w:sz w:val="20"/>
        </w:rPr>
        <w:t>. zm.)</w:t>
      </w:r>
    </w:p>
    <w:p w14:paraId="6DC20BBC" w14:textId="77777777" w:rsidR="005F25D0" w:rsidRDefault="005F25D0" w:rsidP="009D3400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7A0BF9">
        <w:rPr>
          <w:sz w:val="20"/>
        </w:rPr>
        <w:t>Dokumentacja projektowo- kosztorysowa     będzie    podlegała    uzgodnieniom  z Zamawiającym   na  etapie jej opracowywania w zakresie rozwiązań projektowych.</w:t>
      </w:r>
    </w:p>
    <w:p w14:paraId="76E20918" w14:textId="2F3CD071" w:rsidR="00384362" w:rsidRDefault="00384362" w:rsidP="00384362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0A023B">
        <w:rPr>
          <w:sz w:val="20"/>
        </w:rPr>
        <w:t xml:space="preserve">Obowiązek uzyskania wszelkich  materiałów potrzebnych do  projektowania, w tym </w:t>
      </w:r>
      <w:r w:rsidR="006E0775">
        <w:rPr>
          <w:sz w:val="20"/>
        </w:rPr>
        <w:t>warunków technicznych przyłączenia do istniejącej kanalizacji sanitarnej, mapy do celów projektowych, decyzji o środowiskowych uwarunkowaniach,  zgód właścicieli nieruchomości do dysponowania nieruchomością na cele budowlane na których planowana jest inwestycja</w:t>
      </w:r>
      <w:r w:rsidR="006E0775" w:rsidRPr="00AE639C">
        <w:rPr>
          <w:sz w:val="20"/>
        </w:rPr>
        <w:t xml:space="preserve"> oraz wszelkich dokumentów, opracowań projektowych i pomocniczych, opinii, ekspertyz, uzgodnień, zgód i pozwoleń wymaganych zgodnie z obowiązującymi przepisami</w:t>
      </w:r>
      <w:r w:rsidR="006E0775">
        <w:rPr>
          <w:sz w:val="20"/>
        </w:rPr>
        <w:t xml:space="preserve"> </w:t>
      </w:r>
      <w:r w:rsidR="006E0775" w:rsidRPr="00AE639C">
        <w:rPr>
          <w:sz w:val="20"/>
        </w:rPr>
        <w:t>i niezbędnych Zamawiającemu do wykonania robót budowlanych wskazanych w Dokumentacji</w:t>
      </w:r>
      <w:r w:rsidR="0012302F">
        <w:rPr>
          <w:sz w:val="20"/>
        </w:rPr>
        <w:t xml:space="preserve"> </w:t>
      </w:r>
      <w:r w:rsidRPr="000A023B">
        <w:rPr>
          <w:sz w:val="20"/>
        </w:rPr>
        <w:t>spoczywa na Wykonawcy wraz z kosztami ich uzyskania/przygotowania.</w:t>
      </w:r>
    </w:p>
    <w:p w14:paraId="6672027E" w14:textId="4B699ED4" w:rsidR="00CB3D1E" w:rsidRPr="00384362" w:rsidRDefault="00CB3D1E" w:rsidP="00CB3D1E">
      <w:pPr>
        <w:pStyle w:val="Bezodstpw"/>
        <w:ind w:left="720"/>
        <w:jc w:val="both"/>
        <w:rPr>
          <w:sz w:val="20"/>
        </w:rPr>
      </w:pPr>
      <w:r w:rsidRPr="006574DC">
        <w:rPr>
          <w:sz w:val="20"/>
        </w:rPr>
        <w:t>Trasy projektowanej kanalizacji sanitarnej należy uzgodnić na naradzie koordynacyjnej w Starostwie.</w:t>
      </w:r>
    </w:p>
    <w:p w14:paraId="22A972EB" w14:textId="2383FF87" w:rsidR="007A0BF9" w:rsidRPr="007A0BF9" w:rsidRDefault="005F25D0" w:rsidP="007A0BF9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7A0BF9">
        <w:rPr>
          <w:sz w:val="20"/>
        </w:rPr>
        <w:t>Dokumentacja projektowo- kosztorysowa     zostanie odebrana  na  podstawie  Protokołu zdawczo odbiorczego  wraz z  załączonym  oświadczeniem  w  sprawie  przeniesienia własności autorskich  praw  majątkowych  i oświadczeniem o kompletności niniejszej dokumentacji. Wykonawca przeniesie na  rzecz Zamawiającego własność autorskich praw majątkowych do całości dokumentacji projektowej i każdej jej części składowej wraz z  oświadczeniem Wykonawcy i całego zespołu projektującego o prawie Zamawiającego do dowolnego adaptowania lub wykorzystania całości dokumentacji projektowej lub dowolnej jej części.</w:t>
      </w:r>
    </w:p>
    <w:p w14:paraId="151D5DF0" w14:textId="59AA53B9" w:rsidR="007A0BF9" w:rsidRPr="007A0BF9" w:rsidRDefault="007A0BF9" w:rsidP="007A0BF9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B56756">
        <w:rPr>
          <w:sz w:val="20"/>
        </w:rPr>
        <w:t>Dokumentacja będzie wykonana przez zespół projektowy wskazany w ofercie Wykonawcy. Zmiana składu osobowego zespołu projektowego może nastąpić wyłącznie za zgodą Zamawiającego wyrażoną w formie pisemnej</w:t>
      </w:r>
    </w:p>
    <w:p w14:paraId="586CDE16" w14:textId="77777777" w:rsidR="005F25D0" w:rsidRPr="007A0BF9" w:rsidRDefault="005F25D0" w:rsidP="009D3400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7A0BF9">
        <w:rPr>
          <w:sz w:val="20"/>
        </w:rPr>
        <w:t>Wykonawca zobowiązany jest do zgłaszania problemów wynikających z realizacji zamówienia na każdym etapie oraz uczestniczyć w spotkaniach z nimi związanych i rozwiązywaniu trudności. Szczególnego uzgodnienia wymagają charakterystyczne elementy, detale architektoniczne, elementy zdobnicze, szczegóły konstrukcyjne.</w:t>
      </w:r>
    </w:p>
    <w:p w14:paraId="46752A34" w14:textId="77777777" w:rsidR="005F25D0" w:rsidRPr="00F16AB0" w:rsidRDefault="005F25D0" w:rsidP="009D3400">
      <w:pPr>
        <w:pStyle w:val="Bezodstpw"/>
        <w:numPr>
          <w:ilvl w:val="0"/>
          <w:numId w:val="11"/>
        </w:numPr>
        <w:jc w:val="both"/>
        <w:rPr>
          <w:sz w:val="20"/>
        </w:rPr>
      </w:pPr>
      <w:r w:rsidRPr="00F16AB0">
        <w:rPr>
          <w:sz w:val="20"/>
        </w:rPr>
        <w:t>W przypadku wystąpienia okoliczności powodujących, iż realizacja robót budowlanych wskazanych w Dokumentacji nie będzie możliwa Zamawiający zastrzega sobie prawo do  ograniczenia przedmiotu zamówienia w zakresie dotyczącym:</w:t>
      </w:r>
    </w:p>
    <w:p w14:paraId="17E0ED07" w14:textId="77777777" w:rsidR="005F25D0" w:rsidRPr="00F16AB0" w:rsidRDefault="005F25D0" w:rsidP="005F25D0">
      <w:pPr>
        <w:numPr>
          <w:ilvl w:val="0"/>
          <w:numId w:val="7"/>
        </w:numPr>
        <w:jc w:val="both"/>
        <w:rPr>
          <w:sz w:val="20"/>
          <w:szCs w:val="20"/>
        </w:rPr>
      </w:pPr>
      <w:r w:rsidRPr="00F16AB0">
        <w:rPr>
          <w:sz w:val="20"/>
          <w:szCs w:val="20"/>
        </w:rPr>
        <w:t>świadczenia usług biegłego ds. przedmiotu i wartości zamówienia w postępowaniu o udzielenie zamówienia publicznego na wykonanie robót budowlanych,</w:t>
      </w:r>
    </w:p>
    <w:p w14:paraId="2AF1DABE" w14:textId="77777777" w:rsidR="005F25D0" w:rsidRPr="00F16AB0" w:rsidRDefault="005F25D0" w:rsidP="005F25D0">
      <w:pPr>
        <w:numPr>
          <w:ilvl w:val="0"/>
          <w:numId w:val="7"/>
        </w:numPr>
        <w:jc w:val="both"/>
        <w:rPr>
          <w:sz w:val="20"/>
          <w:szCs w:val="20"/>
        </w:rPr>
      </w:pPr>
      <w:r w:rsidRPr="00F16AB0">
        <w:rPr>
          <w:sz w:val="20"/>
          <w:szCs w:val="20"/>
        </w:rPr>
        <w:lastRenderedPageBreak/>
        <w:t xml:space="preserve">sprawowania nadzoru autorskiego. </w:t>
      </w:r>
    </w:p>
    <w:p w14:paraId="1B618384" w14:textId="1718F061" w:rsidR="005F25D0" w:rsidRPr="00F16AB0" w:rsidRDefault="005F25D0" w:rsidP="009D3400">
      <w:pPr>
        <w:numPr>
          <w:ilvl w:val="0"/>
          <w:numId w:val="11"/>
        </w:numPr>
        <w:jc w:val="both"/>
        <w:rPr>
          <w:sz w:val="20"/>
          <w:szCs w:val="20"/>
        </w:rPr>
      </w:pPr>
      <w:r w:rsidRPr="00F16AB0">
        <w:rPr>
          <w:sz w:val="20"/>
          <w:szCs w:val="20"/>
        </w:rPr>
        <w:t>W związku ograniczeniem przedmiotu zamówienia, o którym mowa w pkt 1</w:t>
      </w:r>
      <w:r w:rsidR="00F16AB0" w:rsidRPr="00F16AB0">
        <w:rPr>
          <w:sz w:val="20"/>
          <w:szCs w:val="20"/>
        </w:rPr>
        <w:t>1 powyżej</w:t>
      </w:r>
      <w:r w:rsidRPr="00F16AB0">
        <w:rPr>
          <w:sz w:val="20"/>
          <w:szCs w:val="20"/>
        </w:rPr>
        <w:t xml:space="preserve">  Wykonawcy nie będą przysługiwały żadne roszczenia w stosunku do Zamawiającego, zaś rozliczenie nastąpi za faktycznie wykonane usługi na podstawie  składowych cen ryczałtowych netto wskazanych w ofercie.</w:t>
      </w:r>
    </w:p>
    <w:p w14:paraId="06FF264A" w14:textId="77777777" w:rsidR="005F25D0" w:rsidRPr="00384362" w:rsidRDefault="005F25D0" w:rsidP="009D3400">
      <w:pPr>
        <w:numPr>
          <w:ilvl w:val="0"/>
          <w:numId w:val="11"/>
        </w:numPr>
        <w:jc w:val="both"/>
        <w:rPr>
          <w:sz w:val="20"/>
          <w:szCs w:val="20"/>
        </w:rPr>
      </w:pPr>
      <w:r w:rsidRPr="00384362">
        <w:rPr>
          <w:sz w:val="20"/>
          <w:szCs w:val="20"/>
        </w:rPr>
        <w:t xml:space="preserve">Wykonawca odpowiada z tytułu rękojmi za wady wykonanej Dokumentacji ujawnione w okresie od dania wydania Dokumentacji do upływu 3 lat od daty odbioru końcowego robót budowlanych wykonanych na podstawie Dokumentacji. Wyłącza się stosowania art. 563 </w:t>
      </w:r>
      <w:proofErr w:type="spellStart"/>
      <w:r w:rsidRPr="00384362">
        <w:rPr>
          <w:sz w:val="20"/>
          <w:szCs w:val="20"/>
        </w:rPr>
        <w:t>kc</w:t>
      </w:r>
      <w:proofErr w:type="spellEnd"/>
      <w:r w:rsidRPr="00384362">
        <w:rPr>
          <w:sz w:val="20"/>
          <w:szCs w:val="20"/>
        </w:rPr>
        <w:t>.</w:t>
      </w:r>
    </w:p>
    <w:p w14:paraId="1F5BFA40" w14:textId="77777777" w:rsidR="000E4466" w:rsidRPr="00132B50" w:rsidRDefault="000E4466" w:rsidP="000E4466">
      <w:pPr>
        <w:pStyle w:val="Bezodstpw"/>
        <w:ind w:left="1068"/>
        <w:jc w:val="both"/>
        <w:rPr>
          <w:sz w:val="20"/>
        </w:rPr>
      </w:pPr>
    </w:p>
    <w:p w14:paraId="52A1AA00" w14:textId="77777777" w:rsidR="00036A0A" w:rsidRDefault="00036A0A"/>
    <w:sectPr w:rsidR="00036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5E24" w14:textId="77777777" w:rsidR="00070DC1" w:rsidRDefault="00070DC1" w:rsidP="009713CC">
      <w:r>
        <w:separator/>
      </w:r>
    </w:p>
  </w:endnote>
  <w:endnote w:type="continuationSeparator" w:id="0">
    <w:p w14:paraId="1F138A91" w14:textId="77777777" w:rsidR="00070DC1" w:rsidRDefault="00070DC1" w:rsidP="009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B20A5" w14:textId="77777777" w:rsidR="00070DC1" w:rsidRDefault="00070DC1" w:rsidP="009713CC">
      <w:r>
        <w:separator/>
      </w:r>
    </w:p>
  </w:footnote>
  <w:footnote w:type="continuationSeparator" w:id="0">
    <w:p w14:paraId="03CFBD28" w14:textId="77777777" w:rsidR="00070DC1" w:rsidRDefault="00070DC1" w:rsidP="0097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8BA6" w14:textId="5A19CB8B" w:rsidR="009713CC" w:rsidRPr="00886E6A" w:rsidRDefault="009713CC" w:rsidP="009713CC">
    <w:pPr>
      <w:pStyle w:val="Nagwek"/>
      <w:rPr>
        <w:sz w:val="20"/>
        <w:szCs w:val="20"/>
      </w:rPr>
    </w:pPr>
    <w:bookmarkStart w:id="4" w:name="_Hlk76647065"/>
    <w:bookmarkStart w:id="5" w:name="_Hlk76647066"/>
    <w:bookmarkStart w:id="6" w:name="_Hlk76647220"/>
    <w:bookmarkStart w:id="7" w:name="_Hlk76647221"/>
    <w:bookmarkStart w:id="8" w:name="_Hlk76647229"/>
    <w:bookmarkStart w:id="9" w:name="_Hlk76647230"/>
    <w:r w:rsidRPr="00886E6A">
      <w:rPr>
        <w:sz w:val="20"/>
        <w:szCs w:val="20"/>
      </w:rPr>
      <w:t xml:space="preserve">Znak sprawy: </w:t>
    </w:r>
    <w:proofErr w:type="spellStart"/>
    <w:r w:rsidRPr="00886E6A">
      <w:rPr>
        <w:sz w:val="20"/>
        <w:szCs w:val="20"/>
      </w:rPr>
      <w:t>DzAI</w:t>
    </w:r>
    <w:proofErr w:type="spellEnd"/>
    <w:r w:rsidRPr="00886E6A">
      <w:rPr>
        <w:sz w:val="20"/>
        <w:szCs w:val="20"/>
      </w:rPr>
      <w:t xml:space="preserve"> 282</w:t>
    </w:r>
    <w:r w:rsidR="00886E6A" w:rsidRPr="00886E6A">
      <w:rPr>
        <w:sz w:val="20"/>
        <w:szCs w:val="20"/>
      </w:rPr>
      <w:t>.3</w:t>
    </w:r>
    <w:r w:rsidR="00FA7207">
      <w:rPr>
        <w:sz w:val="20"/>
        <w:szCs w:val="20"/>
      </w:rPr>
      <w:t>6</w:t>
    </w:r>
    <w:r w:rsidR="00886E6A" w:rsidRPr="00886E6A">
      <w:rPr>
        <w:sz w:val="20"/>
        <w:szCs w:val="20"/>
      </w:rPr>
      <w:t>.</w:t>
    </w:r>
    <w:r w:rsidRPr="00886E6A">
      <w:rPr>
        <w:sz w:val="20"/>
        <w:szCs w:val="20"/>
      </w:rPr>
      <w:t>2</w:t>
    </w:r>
    <w:bookmarkEnd w:id="4"/>
    <w:bookmarkEnd w:id="5"/>
    <w:bookmarkEnd w:id="6"/>
    <w:bookmarkEnd w:id="7"/>
    <w:bookmarkEnd w:id="8"/>
    <w:bookmarkEnd w:id="9"/>
    <w:r w:rsidR="00FA7207">
      <w:rPr>
        <w:sz w:val="20"/>
        <w:szCs w:val="20"/>
      </w:rPr>
      <w:t>4</w:t>
    </w:r>
  </w:p>
  <w:p w14:paraId="741E81DC" w14:textId="77777777" w:rsidR="009713CC" w:rsidRDefault="00971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7F1"/>
    <w:multiLevelType w:val="hybridMultilevel"/>
    <w:tmpl w:val="916681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A66C0"/>
    <w:multiLevelType w:val="multilevel"/>
    <w:tmpl w:val="DEFE7A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72E89"/>
    <w:multiLevelType w:val="hybridMultilevel"/>
    <w:tmpl w:val="1A76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B31"/>
    <w:multiLevelType w:val="hybridMultilevel"/>
    <w:tmpl w:val="C876D4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3144DD"/>
    <w:multiLevelType w:val="hybridMultilevel"/>
    <w:tmpl w:val="07360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2101"/>
    <w:multiLevelType w:val="hybridMultilevel"/>
    <w:tmpl w:val="BB205D26"/>
    <w:lvl w:ilvl="0" w:tplc="E3908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9DD"/>
    <w:multiLevelType w:val="hybridMultilevel"/>
    <w:tmpl w:val="04BE45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EF23A4"/>
    <w:multiLevelType w:val="hybridMultilevel"/>
    <w:tmpl w:val="037CFF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94081"/>
    <w:multiLevelType w:val="hybridMultilevel"/>
    <w:tmpl w:val="D1AAF1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B1F70"/>
    <w:multiLevelType w:val="hybridMultilevel"/>
    <w:tmpl w:val="11DC9116"/>
    <w:lvl w:ilvl="0" w:tplc="7DAA6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262C"/>
    <w:multiLevelType w:val="hybridMultilevel"/>
    <w:tmpl w:val="A7B416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496A"/>
    <w:multiLevelType w:val="hybridMultilevel"/>
    <w:tmpl w:val="79703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C0535"/>
    <w:multiLevelType w:val="hybridMultilevel"/>
    <w:tmpl w:val="A232F03A"/>
    <w:lvl w:ilvl="0" w:tplc="636EDC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841BE"/>
    <w:multiLevelType w:val="hybridMultilevel"/>
    <w:tmpl w:val="6A862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BC8E0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69FC"/>
    <w:multiLevelType w:val="hybridMultilevel"/>
    <w:tmpl w:val="62E08012"/>
    <w:lvl w:ilvl="0" w:tplc="636EDC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081471"/>
    <w:multiLevelType w:val="hybridMultilevel"/>
    <w:tmpl w:val="794E2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756E"/>
    <w:multiLevelType w:val="hybridMultilevel"/>
    <w:tmpl w:val="B0F2C8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E26DB"/>
    <w:multiLevelType w:val="hybridMultilevel"/>
    <w:tmpl w:val="718453E6"/>
    <w:lvl w:ilvl="0" w:tplc="72688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EAD5B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409A9"/>
    <w:multiLevelType w:val="hybridMultilevel"/>
    <w:tmpl w:val="A956C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713409">
    <w:abstractNumId w:val="10"/>
  </w:num>
  <w:num w:numId="2" w16cid:durableId="1478498025">
    <w:abstractNumId w:val="17"/>
  </w:num>
  <w:num w:numId="3" w16cid:durableId="776296648">
    <w:abstractNumId w:val="7"/>
  </w:num>
  <w:num w:numId="4" w16cid:durableId="28342812">
    <w:abstractNumId w:val="5"/>
  </w:num>
  <w:num w:numId="5" w16cid:durableId="1505166416">
    <w:abstractNumId w:val="9"/>
  </w:num>
  <w:num w:numId="6" w16cid:durableId="595139416">
    <w:abstractNumId w:val="16"/>
  </w:num>
  <w:num w:numId="7" w16cid:durableId="1090390890">
    <w:abstractNumId w:val="11"/>
  </w:num>
  <w:num w:numId="8" w16cid:durableId="128133339">
    <w:abstractNumId w:val="8"/>
  </w:num>
  <w:num w:numId="9" w16cid:durableId="351883102">
    <w:abstractNumId w:val="6"/>
  </w:num>
  <w:num w:numId="10" w16cid:durableId="295063573">
    <w:abstractNumId w:val="0"/>
  </w:num>
  <w:num w:numId="11" w16cid:durableId="1054623306">
    <w:abstractNumId w:val="15"/>
  </w:num>
  <w:num w:numId="12" w16cid:durableId="608394329">
    <w:abstractNumId w:val="2"/>
  </w:num>
  <w:num w:numId="13" w16cid:durableId="382216339">
    <w:abstractNumId w:val="14"/>
  </w:num>
  <w:num w:numId="14" w16cid:durableId="526452533">
    <w:abstractNumId w:val="12"/>
  </w:num>
  <w:num w:numId="15" w16cid:durableId="1260526789">
    <w:abstractNumId w:val="1"/>
  </w:num>
  <w:num w:numId="16" w16cid:durableId="1613780527">
    <w:abstractNumId w:val="3"/>
  </w:num>
  <w:num w:numId="17" w16cid:durableId="1531911869">
    <w:abstractNumId w:val="13"/>
  </w:num>
  <w:num w:numId="18" w16cid:durableId="2094929369">
    <w:abstractNumId w:val="18"/>
  </w:num>
  <w:num w:numId="19" w16cid:durableId="971011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0A"/>
    <w:rsid w:val="00010FF4"/>
    <w:rsid w:val="00036A0A"/>
    <w:rsid w:val="00070DC1"/>
    <w:rsid w:val="000E4466"/>
    <w:rsid w:val="0012302F"/>
    <w:rsid w:val="00137210"/>
    <w:rsid w:val="0018238B"/>
    <w:rsid w:val="001A375B"/>
    <w:rsid w:val="00217D8B"/>
    <w:rsid w:val="00384362"/>
    <w:rsid w:val="003D1E97"/>
    <w:rsid w:val="004D48D3"/>
    <w:rsid w:val="005D39E1"/>
    <w:rsid w:val="005F25D0"/>
    <w:rsid w:val="006574DC"/>
    <w:rsid w:val="00690325"/>
    <w:rsid w:val="006A4B3F"/>
    <w:rsid w:val="006D45BD"/>
    <w:rsid w:val="006E0775"/>
    <w:rsid w:val="007A0BF9"/>
    <w:rsid w:val="007B11DC"/>
    <w:rsid w:val="007D3567"/>
    <w:rsid w:val="007E3864"/>
    <w:rsid w:val="00886E6A"/>
    <w:rsid w:val="008B16B5"/>
    <w:rsid w:val="008E4444"/>
    <w:rsid w:val="009713CC"/>
    <w:rsid w:val="00981D38"/>
    <w:rsid w:val="009D3400"/>
    <w:rsid w:val="00AF3B93"/>
    <w:rsid w:val="00B7699C"/>
    <w:rsid w:val="00BC1B81"/>
    <w:rsid w:val="00C53751"/>
    <w:rsid w:val="00C550F4"/>
    <w:rsid w:val="00C76313"/>
    <w:rsid w:val="00CB3D1E"/>
    <w:rsid w:val="00CF087C"/>
    <w:rsid w:val="00DB2EBA"/>
    <w:rsid w:val="00DD52B2"/>
    <w:rsid w:val="00ED2C70"/>
    <w:rsid w:val="00F16AB0"/>
    <w:rsid w:val="00F77FBE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D032"/>
  <w15:chartTrackingRefBased/>
  <w15:docId w15:val="{3C8DABA9-E7C3-4775-907E-5CD6AAC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44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9713C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3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3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5F25D0"/>
    <w:rPr>
      <w:b/>
      <w:bCs/>
    </w:rPr>
  </w:style>
  <w:style w:type="paragraph" w:styleId="Akapitzlist">
    <w:name w:val="List Paragraph"/>
    <w:basedOn w:val="Normalny"/>
    <w:uiPriority w:val="34"/>
    <w:qFormat/>
    <w:rsid w:val="002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10</cp:revision>
  <cp:lastPrinted>2023-08-17T13:22:00Z</cp:lastPrinted>
  <dcterms:created xsi:type="dcterms:W3CDTF">2023-08-01T10:44:00Z</dcterms:created>
  <dcterms:modified xsi:type="dcterms:W3CDTF">2024-07-22T07:51:00Z</dcterms:modified>
</cp:coreProperties>
</file>