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23983C" w14:textId="77777777" w:rsidR="006552BE" w:rsidRPr="00D36271" w:rsidRDefault="00357C7C" w:rsidP="00A51F7A">
      <w:pPr>
        <w:pStyle w:val="Nagwek4"/>
        <w:rPr>
          <w:rFonts w:eastAsia="Arial Unicode MS" w:cs="Calibri"/>
          <w:sz w:val="44"/>
          <w:szCs w:val="40"/>
          <w:highlight w:val="cyan"/>
        </w:rPr>
      </w:pPr>
      <w:r w:rsidRPr="00D36271">
        <w:rPr>
          <w:rFonts w:cs="Calibri"/>
          <w:noProof/>
        </w:rPr>
        <w:drawing>
          <wp:anchor distT="0" distB="0" distL="114300" distR="114300" simplePos="0" relativeHeight="251657728" behindDoc="0" locked="0" layoutInCell="1" allowOverlap="1" wp14:anchorId="28F423C7" wp14:editId="390D55CC">
            <wp:simplePos x="0" y="0"/>
            <wp:positionH relativeFrom="column">
              <wp:posOffset>0</wp:posOffset>
            </wp:positionH>
            <wp:positionV relativeFrom="paragraph">
              <wp:posOffset>79375</wp:posOffset>
            </wp:positionV>
            <wp:extent cx="1697990" cy="914400"/>
            <wp:effectExtent l="0" t="0" r="0" b="0"/>
            <wp:wrapSquare wrapText="bothSides"/>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79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78DB" w:rsidRPr="00D36271">
        <w:rPr>
          <w:rFonts w:eastAsia="Arial Unicode MS" w:cs="Calibri"/>
          <w:sz w:val="44"/>
          <w:szCs w:val="40"/>
          <w:highlight w:val="cyan"/>
        </w:rPr>
        <w:t xml:space="preserve"> </w:t>
      </w:r>
    </w:p>
    <w:p w14:paraId="599429DC" w14:textId="77777777" w:rsidR="004D717B" w:rsidRPr="00D36271" w:rsidRDefault="004D717B" w:rsidP="00A51F7A">
      <w:pPr>
        <w:autoSpaceDE w:val="0"/>
        <w:autoSpaceDN w:val="0"/>
        <w:adjustRightInd w:val="0"/>
        <w:rPr>
          <w:rFonts w:ascii="Calibri" w:eastAsia="Arial Unicode MS" w:hAnsi="Calibri" w:cs="Calibri"/>
          <w:b/>
          <w:sz w:val="44"/>
          <w:szCs w:val="40"/>
          <w:highlight w:val="cyan"/>
        </w:rPr>
      </w:pPr>
    </w:p>
    <w:p w14:paraId="2416C4B3" w14:textId="77777777" w:rsidR="00C329EF" w:rsidRDefault="00C329EF" w:rsidP="00A51F7A">
      <w:pPr>
        <w:autoSpaceDE w:val="0"/>
        <w:autoSpaceDN w:val="0"/>
        <w:adjustRightInd w:val="0"/>
        <w:jc w:val="right"/>
        <w:rPr>
          <w:rFonts w:ascii="Calibri" w:eastAsia="Arial Unicode MS" w:hAnsi="Calibri" w:cs="Calibri"/>
          <w:b/>
          <w:sz w:val="32"/>
          <w:szCs w:val="20"/>
        </w:rPr>
      </w:pPr>
    </w:p>
    <w:p w14:paraId="52535B75" w14:textId="77777777" w:rsidR="00E34C02" w:rsidRDefault="00E34C02" w:rsidP="00A51F7A">
      <w:pPr>
        <w:autoSpaceDE w:val="0"/>
        <w:autoSpaceDN w:val="0"/>
        <w:adjustRightInd w:val="0"/>
        <w:jc w:val="right"/>
        <w:rPr>
          <w:rFonts w:ascii="Calibri" w:eastAsia="Arial Unicode MS" w:hAnsi="Calibri" w:cs="Calibri"/>
          <w:b/>
          <w:sz w:val="32"/>
          <w:szCs w:val="20"/>
        </w:rPr>
      </w:pPr>
    </w:p>
    <w:p w14:paraId="14AB1311" w14:textId="77777777" w:rsidR="007E2786" w:rsidRPr="00D36271" w:rsidRDefault="007E2786" w:rsidP="00A51F7A">
      <w:pPr>
        <w:autoSpaceDE w:val="0"/>
        <w:autoSpaceDN w:val="0"/>
        <w:adjustRightInd w:val="0"/>
        <w:jc w:val="right"/>
        <w:rPr>
          <w:rFonts w:ascii="Calibri" w:eastAsia="Arial Unicode MS" w:hAnsi="Calibri" w:cs="Calibri"/>
          <w:b/>
          <w:sz w:val="32"/>
          <w:szCs w:val="20"/>
        </w:rPr>
      </w:pPr>
    </w:p>
    <w:p w14:paraId="1884D076" w14:textId="77777777" w:rsidR="00360899" w:rsidRPr="00D36271" w:rsidRDefault="00C622EF" w:rsidP="00A51F7A">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 xml:space="preserve">SPECYFIKACJA </w:t>
      </w:r>
      <w:r w:rsidR="00360899" w:rsidRPr="00D36271">
        <w:rPr>
          <w:rFonts w:ascii="Calibri" w:eastAsia="Arial Unicode MS" w:hAnsi="Calibri" w:cs="Calibri"/>
          <w:b/>
          <w:sz w:val="56"/>
          <w:szCs w:val="60"/>
        </w:rPr>
        <w:t>WARUNKÓW</w:t>
      </w:r>
      <w:r w:rsidR="00FE0AAA" w:rsidRPr="00D36271">
        <w:rPr>
          <w:rFonts w:ascii="Calibri" w:eastAsia="Arial Unicode MS" w:hAnsi="Calibri" w:cs="Calibri"/>
          <w:b/>
          <w:sz w:val="56"/>
          <w:szCs w:val="60"/>
        </w:rPr>
        <w:t xml:space="preserve"> </w:t>
      </w:r>
      <w:r w:rsidR="00360899" w:rsidRPr="00D36271">
        <w:rPr>
          <w:rFonts w:ascii="Calibri" w:eastAsia="Arial Unicode MS" w:hAnsi="Calibri" w:cs="Calibri"/>
          <w:b/>
          <w:sz w:val="56"/>
          <w:szCs w:val="60"/>
        </w:rPr>
        <w:t>ZAMÓWIENIA</w:t>
      </w:r>
    </w:p>
    <w:p w14:paraId="3A3DF2A5" w14:textId="77777777" w:rsidR="00AA376C" w:rsidRPr="00D36271" w:rsidRDefault="001C64D1" w:rsidP="00A51F7A">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w:t>
      </w:r>
      <w:r w:rsidR="00AA376C" w:rsidRPr="00D36271">
        <w:rPr>
          <w:rFonts w:ascii="Calibri" w:eastAsia="Arial Unicode MS" w:hAnsi="Calibri" w:cs="Calibri"/>
          <w:b/>
          <w:sz w:val="56"/>
          <w:szCs w:val="60"/>
        </w:rPr>
        <w:t>S</w:t>
      </w:r>
      <w:r w:rsidR="00664190" w:rsidRPr="00D36271">
        <w:rPr>
          <w:rFonts w:ascii="Calibri" w:eastAsia="Arial Unicode MS" w:hAnsi="Calibri" w:cs="Calibri"/>
          <w:b/>
          <w:sz w:val="56"/>
          <w:szCs w:val="60"/>
        </w:rPr>
        <w:t xml:space="preserve"> </w:t>
      </w:r>
      <w:r w:rsidR="00AA376C" w:rsidRPr="00D36271">
        <w:rPr>
          <w:rFonts w:ascii="Calibri" w:eastAsia="Arial Unicode MS" w:hAnsi="Calibri" w:cs="Calibri"/>
          <w:b/>
          <w:sz w:val="56"/>
          <w:szCs w:val="60"/>
        </w:rPr>
        <w:t>W</w:t>
      </w:r>
      <w:r w:rsidR="00664190" w:rsidRPr="00D36271">
        <w:rPr>
          <w:rFonts w:ascii="Calibri" w:eastAsia="Arial Unicode MS" w:hAnsi="Calibri" w:cs="Calibri"/>
          <w:b/>
          <w:sz w:val="56"/>
          <w:szCs w:val="60"/>
        </w:rPr>
        <w:t xml:space="preserve"> </w:t>
      </w:r>
      <w:r w:rsidR="007D2CE8" w:rsidRPr="00D36271">
        <w:rPr>
          <w:rFonts w:ascii="Calibri" w:eastAsia="Arial Unicode MS" w:hAnsi="Calibri" w:cs="Calibri"/>
          <w:b/>
          <w:sz w:val="56"/>
          <w:szCs w:val="60"/>
        </w:rPr>
        <w:t>Z</w:t>
      </w:r>
      <w:r w:rsidRPr="00D36271">
        <w:rPr>
          <w:rFonts w:ascii="Calibri" w:eastAsia="Arial Unicode MS" w:hAnsi="Calibri" w:cs="Calibri"/>
          <w:b/>
          <w:sz w:val="56"/>
          <w:szCs w:val="60"/>
        </w:rPr>
        <w:t>]</w:t>
      </w:r>
    </w:p>
    <w:p w14:paraId="75926B1F" w14:textId="77777777" w:rsidR="00032708" w:rsidRDefault="00032708" w:rsidP="00A51F7A">
      <w:pPr>
        <w:pStyle w:val="Bezodstpw"/>
        <w:rPr>
          <w:rFonts w:ascii="Calibri" w:eastAsia="Arial Unicode MS" w:hAnsi="Calibri" w:cs="Calibri"/>
          <w:sz w:val="32"/>
          <w:szCs w:val="40"/>
        </w:rPr>
      </w:pPr>
    </w:p>
    <w:p w14:paraId="6956CFD6" w14:textId="77777777" w:rsidR="007E2786" w:rsidRPr="00D36271" w:rsidRDefault="007E2786" w:rsidP="00A51F7A">
      <w:pPr>
        <w:pStyle w:val="Bezodstpw"/>
        <w:rPr>
          <w:rFonts w:ascii="Calibri" w:eastAsia="Arial Unicode MS" w:hAnsi="Calibri" w:cs="Calibri"/>
          <w:sz w:val="32"/>
          <w:szCs w:val="40"/>
        </w:rPr>
      </w:pPr>
    </w:p>
    <w:p w14:paraId="0D247389" w14:textId="4089BBA1" w:rsidR="00360899" w:rsidRDefault="00AA376C" w:rsidP="00A51F7A">
      <w:pPr>
        <w:pStyle w:val="Bezodstpw"/>
        <w:jc w:val="center"/>
        <w:rPr>
          <w:rFonts w:ascii="Calibri" w:eastAsia="Arial Unicode MS" w:hAnsi="Calibri" w:cs="Calibri"/>
          <w:sz w:val="28"/>
          <w:szCs w:val="40"/>
        </w:rPr>
      </w:pPr>
      <w:r w:rsidRPr="00D36271">
        <w:rPr>
          <w:rFonts w:ascii="Calibri" w:eastAsia="Arial Unicode MS" w:hAnsi="Calibri" w:cs="Calibri"/>
          <w:sz w:val="28"/>
          <w:szCs w:val="40"/>
        </w:rPr>
        <w:t xml:space="preserve">W POSTĘPOWANIU O UDZIELENIE ZAMÓWIENIA </w:t>
      </w:r>
      <w:r w:rsidR="00664190" w:rsidRPr="00D36271">
        <w:rPr>
          <w:rFonts w:ascii="Calibri" w:eastAsia="Arial Unicode MS" w:hAnsi="Calibri" w:cs="Calibri"/>
          <w:sz w:val="28"/>
          <w:szCs w:val="40"/>
        </w:rPr>
        <w:t xml:space="preserve">NA </w:t>
      </w:r>
      <w:r w:rsidR="00BF35C9">
        <w:rPr>
          <w:rFonts w:ascii="Calibri" w:eastAsia="Arial Unicode MS" w:hAnsi="Calibri" w:cs="Calibri"/>
          <w:sz w:val="28"/>
          <w:szCs w:val="40"/>
        </w:rPr>
        <w:t>DOSTAW</w:t>
      </w:r>
      <w:r w:rsidR="00A10D67">
        <w:rPr>
          <w:rFonts w:ascii="Calibri" w:eastAsia="Arial Unicode MS" w:hAnsi="Calibri" w:cs="Calibri"/>
          <w:sz w:val="28"/>
          <w:szCs w:val="40"/>
        </w:rPr>
        <w:t>Ę</w:t>
      </w:r>
      <w:r w:rsidR="00664190" w:rsidRPr="00D36271">
        <w:rPr>
          <w:rFonts w:ascii="Calibri" w:eastAsia="Arial Unicode MS" w:hAnsi="Calibri" w:cs="Calibri"/>
          <w:sz w:val="28"/>
          <w:szCs w:val="40"/>
        </w:rPr>
        <w:t xml:space="preserve"> POD NAZWĄ</w:t>
      </w:r>
      <w:r w:rsidR="00360899" w:rsidRPr="00D36271">
        <w:rPr>
          <w:rFonts w:ascii="Calibri" w:eastAsia="Arial Unicode MS" w:hAnsi="Calibri" w:cs="Calibri"/>
          <w:sz w:val="28"/>
          <w:szCs w:val="40"/>
        </w:rPr>
        <w:t>:</w:t>
      </w:r>
    </w:p>
    <w:p w14:paraId="64070F25" w14:textId="77777777" w:rsidR="007E2786" w:rsidRDefault="007E2786" w:rsidP="00A51F7A">
      <w:pPr>
        <w:pStyle w:val="Bezodstpw"/>
        <w:jc w:val="center"/>
        <w:rPr>
          <w:rFonts w:ascii="Calibri" w:eastAsia="Arial Unicode MS" w:hAnsi="Calibri" w:cs="Calibri"/>
          <w:sz w:val="28"/>
          <w:szCs w:val="40"/>
        </w:rPr>
      </w:pPr>
    </w:p>
    <w:p w14:paraId="1ED1D7C4" w14:textId="77777777" w:rsidR="007E2786" w:rsidRPr="00D36271" w:rsidRDefault="007E2786" w:rsidP="00A51F7A">
      <w:pPr>
        <w:pStyle w:val="Bezodstpw"/>
        <w:jc w:val="center"/>
        <w:rPr>
          <w:rFonts w:ascii="Calibri" w:eastAsia="Arial Unicode MS" w:hAnsi="Calibri" w:cs="Calibri"/>
          <w:sz w:val="28"/>
          <w:szCs w:val="40"/>
        </w:rPr>
      </w:pPr>
    </w:p>
    <w:p w14:paraId="6AEECDE3" w14:textId="77777777" w:rsidR="00620404" w:rsidRPr="00D36271" w:rsidRDefault="00620404" w:rsidP="00A51F7A">
      <w:pPr>
        <w:pStyle w:val="Legenda"/>
        <w:shd w:val="clear" w:color="auto" w:fill="D9D9D9" w:themeFill="background1" w:themeFillShade="D9"/>
        <w:jc w:val="center"/>
        <w:rPr>
          <w:rFonts w:ascii="Calibri" w:eastAsia="Arial Unicode MS" w:hAnsi="Calibri" w:cs="Calibri"/>
          <w:sz w:val="21"/>
          <w:szCs w:val="21"/>
        </w:rPr>
      </w:pPr>
    </w:p>
    <w:p w14:paraId="6EE8BEFD" w14:textId="2A14B7AD" w:rsidR="007360D4" w:rsidRPr="00436C5F" w:rsidRDefault="00A10D67" w:rsidP="00A51F7A">
      <w:pPr>
        <w:shd w:val="clear" w:color="auto" w:fill="D9D9D9" w:themeFill="background1" w:themeFillShade="D9"/>
        <w:jc w:val="center"/>
        <w:rPr>
          <w:rFonts w:ascii="Calibri" w:eastAsia="Arial Unicode MS" w:hAnsi="Calibri" w:cs="Calibri"/>
          <w:b/>
          <w:bCs/>
          <w:iCs/>
          <w:sz w:val="56"/>
          <w:szCs w:val="56"/>
        </w:rPr>
      </w:pPr>
      <w:bookmarkStart w:id="0" w:name="_Hlk156282517"/>
      <w:r w:rsidRPr="00A10D67">
        <w:rPr>
          <w:rFonts w:ascii="Calibri" w:hAnsi="Calibri" w:cs="Arial"/>
          <w:b/>
          <w:bCs/>
          <w:iCs/>
          <w:sz w:val="56"/>
          <w:szCs w:val="56"/>
        </w:rPr>
        <w:t>DOSTARCZENIE I MONTAŻ SZAF STEROWNICZYCH DLA TŁOCZNI ŚCIEKÓW CEDLER ORAZ MODRZEWIOWA W SOSNOWCU</w:t>
      </w:r>
      <w:r w:rsidR="00436C5F" w:rsidRPr="00436C5F">
        <w:rPr>
          <w:rFonts w:ascii="Calibri" w:hAnsi="Calibri" w:cs="Arial"/>
          <w:b/>
          <w:bCs/>
          <w:iCs/>
          <w:sz w:val="56"/>
          <w:szCs w:val="56"/>
        </w:rPr>
        <w:t xml:space="preserve"> </w:t>
      </w:r>
    </w:p>
    <w:bookmarkEnd w:id="0"/>
    <w:p w14:paraId="4E4A5164" w14:textId="77777777" w:rsidR="00D211A0" w:rsidRDefault="00D211A0" w:rsidP="00A51F7A">
      <w:pPr>
        <w:pStyle w:val="Legenda"/>
        <w:shd w:val="clear" w:color="auto" w:fill="D9D9D9" w:themeFill="background1" w:themeFillShade="D9"/>
        <w:jc w:val="center"/>
        <w:rPr>
          <w:rFonts w:ascii="Calibri" w:eastAsia="Arial Unicode MS" w:hAnsi="Calibri" w:cs="Calibri"/>
          <w:sz w:val="32"/>
        </w:rPr>
      </w:pPr>
    </w:p>
    <w:p w14:paraId="35B0A18F" w14:textId="00F34105" w:rsidR="00620404" w:rsidRPr="00D36271" w:rsidRDefault="00AB2884" w:rsidP="00A51F7A">
      <w:pPr>
        <w:pStyle w:val="Legenda"/>
        <w:shd w:val="clear" w:color="auto" w:fill="D9D9D9" w:themeFill="background1" w:themeFillShade="D9"/>
        <w:jc w:val="center"/>
        <w:rPr>
          <w:rFonts w:ascii="Calibri" w:eastAsia="Arial Unicode MS" w:hAnsi="Calibri" w:cs="Calibri"/>
          <w:sz w:val="36"/>
          <w:szCs w:val="32"/>
        </w:rPr>
      </w:pPr>
      <w:r w:rsidRPr="00D36271">
        <w:rPr>
          <w:rFonts w:ascii="Calibri" w:eastAsia="Arial Unicode MS" w:hAnsi="Calibri" w:cs="Calibri"/>
          <w:sz w:val="32"/>
        </w:rPr>
        <w:t xml:space="preserve">OZNACZENIE ZAMÓWIENIA: </w:t>
      </w:r>
      <w:bookmarkStart w:id="1" w:name="_Hlk143235574"/>
      <w:r w:rsidR="00A10D67">
        <w:rPr>
          <w:rFonts w:ascii="Calibri" w:eastAsia="Arial Unicode MS" w:hAnsi="Calibri" w:cs="Calibri"/>
          <w:sz w:val="32"/>
        </w:rPr>
        <w:t>2</w:t>
      </w:r>
      <w:r w:rsidR="00436C5F">
        <w:rPr>
          <w:rFonts w:ascii="Calibri" w:eastAsia="Arial Unicode MS" w:hAnsi="Calibri" w:cs="Calibri"/>
          <w:sz w:val="32"/>
        </w:rPr>
        <w:t>9</w:t>
      </w:r>
      <w:r w:rsidRPr="00D36271">
        <w:rPr>
          <w:rFonts w:ascii="Calibri" w:eastAsia="Arial Unicode MS" w:hAnsi="Calibri" w:cs="Calibri"/>
          <w:sz w:val="32"/>
        </w:rPr>
        <w:t>/202</w:t>
      </w:r>
      <w:r w:rsidR="00E44EE4">
        <w:rPr>
          <w:rFonts w:ascii="Calibri" w:eastAsia="Arial Unicode MS" w:hAnsi="Calibri" w:cs="Calibri"/>
          <w:sz w:val="32"/>
        </w:rPr>
        <w:t>5</w:t>
      </w:r>
      <w:r w:rsidRPr="00D36271">
        <w:rPr>
          <w:rFonts w:ascii="Calibri" w:eastAsia="Arial Unicode MS" w:hAnsi="Calibri" w:cs="Calibri"/>
          <w:sz w:val="32"/>
        </w:rPr>
        <w:t>/</w:t>
      </w:r>
      <w:r w:rsidR="00A10D67">
        <w:rPr>
          <w:rFonts w:ascii="Calibri" w:eastAsia="Arial Unicode MS" w:hAnsi="Calibri" w:cs="Calibri"/>
          <w:sz w:val="32"/>
        </w:rPr>
        <w:t>TE</w:t>
      </w:r>
      <w:r w:rsidRPr="00D36271">
        <w:rPr>
          <w:rFonts w:ascii="Calibri" w:eastAsia="Arial Unicode MS" w:hAnsi="Calibri" w:cs="Calibri"/>
          <w:sz w:val="32"/>
        </w:rPr>
        <w:t>/KP</w:t>
      </w:r>
      <w:bookmarkEnd w:id="1"/>
    </w:p>
    <w:p w14:paraId="5432B1C1" w14:textId="77777777" w:rsidR="00FC3D55" w:rsidRPr="00D36271" w:rsidRDefault="00FC3D55" w:rsidP="00A51F7A">
      <w:pPr>
        <w:pStyle w:val="Legenda"/>
        <w:shd w:val="clear" w:color="auto" w:fill="D9D9D9" w:themeFill="background1" w:themeFillShade="D9"/>
        <w:jc w:val="center"/>
        <w:rPr>
          <w:rFonts w:ascii="Calibri" w:hAnsi="Calibri" w:cs="Calibri"/>
          <w:spacing w:val="42"/>
          <w:sz w:val="21"/>
          <w:szCs w:val="21"/>
        </w:rPr>
      </w:pPr>
    </w:p>
    <w:p w14:paraId="60140EEE" w14:textId="77777777" w:rsidR="006753CC" w:rsidRDefault="006753CC" w:rsidP="00A51F7A">
      <w:pPr>
        <w:jc w:val="right"/>
        <w:rPr>
          <w:rFonts w:ascii="Calibri" w:hAnsi="Calibri" w:cs="Calibri"/>
          <w:b/>
          <w:sz w:val="12"/>
          <w:szCs w:val="12"/>
        </w:rPr>
      </w:pPr>
      <w:bookmarkStart w:id="2" w:name="_Toc360706312"/>
      <w:bookmarkStart w:id="3" w:name="_Toc366665622"/>
    </w:p>
    <w:p w14:paraId="3483EACA" w14:textId="77777777" w:rsidR="006D719C" w:rsidRDefault="006D719C" w:rsidP="00A51F7A">
      <w:pPr>
        <w:jc w:val="right"/>
        <w:rPr>
          <w:rFonts w:ascii="Calibri" w:hAnsi="Calibri" w:cs="Calibri"/>
          <w:b/>
          <w:sz w:val="12"/>
          <w:szCs w:val="12"/>
        </w:rPr>
      </w:pPr>
    </w:p>
    <w:p w14:paraId="115E8B0B" w14:textId="77777777" w:rsidR="006D719C" w:rsidRDefault="006D719C" w:rsidP="00A51F7A">
      <w:pPr>
        <w:jc w:val="right"/>
        <w:rPr>
          <w:rFonts w:ascii="Calibri" w:hAnsi="Calibri" w:cs="Calibri"/>
          <w:b/>
          <w:sz w:val="12"/>
          <w:szCs w:val="12"/>
        </w:rPr>
      </w:pPr>
    </w:p>
    <w:p w14:paraId="5F557E51" w14:textId="77777777" w:rsidR="006753CC" w:rsidRDefault="006753CC" w:rsidP="00A51F7A">
      <w:pPr>
        <w:jc w:val="right"/>
        <w:rPr>
          <w:rFonts w:ascii="Calibri" w:hAnsi="Calibri" w:cs="Calibri"/>
          <w:b/>
          <w:sz w:val="12"/>
          <w:szCs w:val="12"/>
        </w:rPr>
      </w:pPr>
    </w:p>
    <w:p w14:paraId="2BF77C13" w14:textId="77777777" w:rsidR="008B5CB2" w:rsidRDefault="008B5CB2" w:rsidP="00A51F7A">
      <w:pPr>
        <w:jc w:val="right"/>
        <w:rPr>
          <w:rFonts w:ascii="Calibri" w:hAnsi="Calibri" w:cs="Calibri"/>
          <w:b/>
          <w:sz w:val="12"/>
          <w:szCs w:val="12"/>
        </w:rPr>
      </w:pPr>
    </w:p>
    <w:p w14:paraId="048CCC0B" w14:textId="77777777" w:rsidR="008B5CB2" w:rsidRDefault="008B5CB2" w:rsidP="00A51F7A">
      <w:pPr>
        <w:jc w:val="right"/>
        <w:rPr>
          <w:rFonts w:ascii="Calibri" w:hAnsi="Calibri" w:cs="Calibri"/>
          <w:b/>
          <w:sz w:val="12"/>
          <w:szCs w:val="12"/>
        </w:rPr>
      </w:pPr>
    </w:p>
    <w:p w14:paraId="4A65AC9C" w14:textId="77777777" w:rsidR="008B5CB2" w:rsidRDefault="008B5CB2" w:rsidP="00A51F7A">
      <w:pPr>
        <w:jc w:val="right"/>
        <w:rPr>
          <w:rFonts w:ascii="Calibri" w:hAnsi="Calibri" w:cs="Calibri"/>
          <w:b/>
          <w:sz w:val="12"/>
          <w:szCs w:val="12"/>
        </w:rPr>
      </w:pPr>
    </w:p>
    <w:p w14:paraId="27987B89" w14:textId="77777777" w:rsidR="008B5CB2" w:rsidRDefault="008B5CB2" w:rsidP="00A51F7A">
      <w:pPr>
        <w:jc w:val="right"/>
        <w:rPr>
          <w:rFonts w:ascii="Calibri" w:hAnsi="Calibri" w:cs="Calibri"/>
          <w:b/>
          <w:sz w:val="12"/>
          <w:szCs w:val="12"/>
        </w:rPr>
      </w:pPr>
    </w:p>
    <w:p w14:paraId="58DBC639" w14:textId="77777777" w:rsidR="008B5CB2" w:rsidRDefault="008B5CB2" w:rsidP="00A51F7A">
      <w:pPr>
        <w:jc w:val="right"/>
        <w:rPr>
          <w:rFonts w:ascii="Calibri" w:hAnsi="Calibri" w:cs="Calibri"/>
          <w:b/>
          <w:sz w:val="12"/>
          <w:szCs w:val="12"/>
        </w:rPr>
      </w:pPr>
    </w:p>
    <w:p w14:paraId="1FD2253D" w14:textId="77777777" w:rsidR="008B5CB2" w:rsidRDefault="008B5CB2" w:rsidP="00A51F7A">
      <w:pPr>
        <w:jc w:val="right"/>
        <w:rPr>
          <w:rFonts w:ascii="Calibri" w:hAnsi="Calibri" w:cs="Calibri"/>
          <w:b/>
          <w:sz w:val="12"/>
          <w:szCs w:val="12"/>
        </w:rPr>
      </w:pPr>
    </w:p>
    <w:p w14:paraId="6F1466F1" w14:textId="77777777" w:rsidR="008B5CB2" w:rsidRDefault="008B5CB2" w:rsidP="00A51F7A">
      <w:pPr>
        <w:jc w:val="right"/>
        <w:rPr>
          <w:rFonts w:ascii="Calibri" w:hAnsi="Calibri" w:cs="Calibri"/>
          <w:b/>
          <w:sz w:val="12"/>
          <w:szCs w:val="12"/>
        </w:rPr>
      </w:pPr>
    </w:p>
    <w:p w14:paraId="1363CDE3" w14:textId="1C1B2C9F" w:rsidR="006D719C" w:rsidRDefault="006D719C" w:rsidP="00A51F7A">
      <w:pPr>
        <w:jc w:val="right"/>
        <w:rPr>
          <w:rFonts w:ascii="Calibri" w:hAnsi="Calibri" w:cs="Calibri"/>
          <w:b/>
          <w:sz w:val="12"/>
          <w:szCs w:val="12"/>
        </w:rPr>
      </w:pPr>
    </w:p>
    <w:p w14:paraId="5A97F16A" w14:textId="77777777" w:rsidR="00436C5F" w:rsidRDefault="00436C5F" w:rsidP="00A51F7A">
      <w:pPr>
        <w:jc w:val="right"/>
        <w:rPr>
          <w:rFonts w:ascii="Calibri" w:hAnsi="Calibri" w:cs="Calibri"/>
          <w:b/>
          <w:sz w:val="12"/>
          <w:szCs w:val="12"/>
        </w:rPr>
      </w:pPr>
    </w:p>
    <w:p w14:paraId="56E7DEC7" w14:textId="77777777" w:rsidR="00436C5F" w:rsidRDefault="00436C5F" w:rsidP="00A51F7A">
      <w:pPr>
        <w:jc w:val="right"/>
        <w:rPr>
          <w:rFonts w:ascii="Calibri" w:hAnsi="Calibri" w:cs="Calibri"/>
          <w:b/>
          <w:sz w:val="12"/>
          <w:szCs w:val="12"/>
        </w:rPr>
      </w:pPr>
    </w:p>
    <w:p w14:paraId="5D0AA8A4" w14:textId="77777777" w:rsidR="00436C5F" w:rsidRDefault="00436C5F" w:rsidP="00A51F7A">
      <w:pPr>
        <w:jc w:val="right"/>
        <w:rPr>
          <w:rFonts w:ascii="Calibri" w:hAnsi="Calibri" w:cs="Calibri"/>
          <w:b/>
          <w:sz w:val="12"/>
          <w:szCs w:val="12"/>
        </w:rPr>
      </w:pPr>
    </w:p>
    <w:p w14:paraId="4C5CF81B" w14:textId="77777777" w:rsidR="00436C5F" w:rsidRDefault="00436C5F" w:rsidP="00A51F7A">
      <w:pPr>
        <w:jc w:val="right"/>
        <w:rPr>
          <w:rFonts w:ascii="Calibri" w:hAnsi="Calibri" w:cs="Calibri"/>
          <w:b/>
          <w:sz w:val="12"/>
          <w:szCs w:val="12"/>
        </w:rPr>
      </w:pPr>
    </w:p>
    <w:p w14:paraId="158DF640" w14:textId="77777777" w:rsidR="00436C5F" w:rsidRDefault="00436C5F" w:rsidP="00A51F7A">
      <w:pPr>
        <w:jc w:val="right"/>
        <w:rPr>
          <w:rFonts w:ascii="Calibri" w:hAnsi="Calibri" w:cs="Calibri"/>
          <w:b/>
          <w:sz w:val="12"/>
          <w:szCs w:val="12"/>
        </w:rPr>
      </w:pPr>
    </w:p>
    <w:p w14:paraId="048F65AB" w14:textId="77777777" w:rsidR="00436C5F" w:rsidRDefault="00436C5F" w:rsidP="00A51F7A">
      <w:pPr>
        <w:jc w:val="right"/>
        <w:rPr>
          <w:rFonts w:ascii="Calibri" w:hAnsi="Calibri" w:cs="Calibri"/>
          <w:b/>
          <w:sz w:val="12"/>
          <w:szCs w:val="12"/>
        </w:rPr>
      </w:pPr>
    </w:p>
    <w:p w14:paraId="736CCB90" w14:textId="77777777" w:rsidR="00436C5F" w:rsidRDefault="00436C5F" w:rsidP="00A51F7A">
      <w:pPr>
        <w:jc w:val="right"/>
        <w:rPr>
          <w:rFonts w:ascii="Calibri" w:hAnsi="Calibri" w:cs="Calibri"/>
          <w:b/>
          <w:sz w:val="12"/>
          <w:szCs w:val="12"/>
        </w:rPr>
      </w:pPr>
    </w:p>
    <w:p w14:paraId="0100F48C" w14:textId="77777777" w:rsidR="00436C5F" w:rsidRDefault="00436C5F" w:rsidP="00A51F7A">
      <w:pPr>
        <w:jc w:val="right"/>
        <w:rPr>
          <w:rFonts w:ascii="Calibri" w:hAnsi="Calibri" w:cs="Calibri"/>
          <w:b/>
          <w:sz w:val="12"/>
          <w:szCs w:val="12"/>
        </w:rPr>
      </w:pPr>
    </w:p>
    <w:p w14:paraId="0077DA22" w14:textId="77777777" w:rsidR="00436C5F" w:rsidRDefault="00436C5F" w:rsidP="00A51F7A">
      <w:pPr>
        <w:jc w:val="right"/>
        <w:rPr>
          <w:rFonts w:ascii="Calibri" w:hAnsi="Calibri" w:cs="Calibri"/>
          <w:b/>
          <w:sz w:val="12"/>
          <w:szCs w:val="12"/>
        </w:rPr>
      </w:pPr>
    </w:p>
    <w:p w14:paraId="169EDAEF" w14:textId="77777777" w:rsidR="00436C5F" w:rsidRDefault="00436C5F" w:rsidP="00A51F7A">
      <w:pPr>
        <w:jc w:val="right"/>
        <w:rPr>
          <w:rFonts w:ascii="Calibri" w:hAnsi="Calibri" w:cs="Calibri"/>
          <w:b/>
          <w:sz w:val="12"/>
          <w:szCs w:val="12"/>
        </w:rPr>
      </w:pPr>
    </w:p>
    <w:p w14:paraId="6220556E" w14:textId="77777777" w:rsidR="00436C5F" w:rsidRDefault="00436C5F" w:rsidP="00A51F7A">
      <w:pPr>
        <w:jc w:val="right"/>
        <w:rPr>
          <w:rFonts w:ascii="Calibri" w:hAnsi="Calibri" w:cs="Calibri"/>
          <w:b/>
          <w:sz w:val="12"/>
          <w:szCs w:val="12"/>
        </w:rPr>
      </w:pPr>
    </w:p>
    <w:p w14:paraId="7E5A0637" w14:textId="77777777" w:rsidR="00130488" w:rsidRDefault="00130488" w:rsidP="00A51F7A">
      <w:pPr>
        <w:jc w:val="right"/>
        <w:rPr>
          <w:rFonts w:ascii="Calibri" w:hAnsi="Calibri" w:cs="Calibri"/>
          <w:b/>
          <w:sz w:val="12"/>
          <w:szCs w:val="12"/>
        </w:rPr>
      </w:pPr>
    </w:p>
    <w:p w14:paraId="3CA669A2" w14:textId="77777777" w:rsidR="00130488" w:rsidRDefault="00130488" w:rsidP="00A51F7A">
      <w:pPr>
        <w:jc w:val="right"/>
        <w:rPr>
          <w:rFonts w:ascii="Calibri" w:hAnsi="Calibri" w:cs="Calibri"/>
          <w:b/>
          <w:sz w:val="12"/>
          <w:szCs w:val="12"/>
        </w:rPr>
      </w:pPr>
    </w:p>
    <w:p w14:paraId="51BED374" w14:textId="77777777" w:rsidR="006D719C" w:rsidRPr="00E657BF" w:rsidRDefault="006D719C" w:rsidP="00A51F7A">
      <w:pPr>
        <w:jc w:val="right"/>
        <w:rPr>
          <w:rFonts w:ascii="Calibri" w:hAnsi="Calibri" w:cs="Calibri"/>
          <w:b/>
          <w:sz w:val="12"/>
          <w:szCs w:val="12"/>
        </w:rPr>
      </w:pPr>
    </w:p>
    <w:p w14:paraId="0F9D151B" w14:textId="77777777" w:rsidR="0013595D" w:rsidRPr="00D36271" w:rsidRDefault="0013595D" w:rsidP="00A51F7A">
      <w:pPr>
        <w:jc w:val="right"/>
        <w:rPr>
          <w:rFonts w:ascii="Calibri" w:hAnsi="Calibri" w:cs="Calibri"/>
          <w:b/>
        </w:rPr>
      </w:pPr>
      <w:r w:rsidRPr="00D36271">
        <w:rPr>
          <w:rFonts w:ascii="Calibri" w:hAnsi="Calibri" w:cs="Calibri"/>
          <w:b/>
        </w:rPr>
        <w:t>Z A T W I E R D Z A M</w:t>
      </w:r>
      <w:r w:rsidR="000B79DF" w:rsidRPr="00D36271">
        <w:rPr>
          <w:rFonts w:ascii="Calibri" w:hAnsi="Calibri" w:cs="Calibri"/>
          <w:b/>
        </w:rPr>
        <w:t>:</w:t>
      </w:r>
    </w:p>
    <w:p w14:paraId="183F6755" w14:textId="77777777" w:rsidR="0013595D" w:rsidRPr="00D36271" w:rsidRDefault="0013595D" w:rsidP="00A51F7A">
      <w:pPr>
        <w:numPr>
          <w:ilvl w:val="2"/>
          <w:numId w:val="0"/>
        </w:numPr>
        <w:tabs>
          <w:tab w:val="left" w:pos="567"/>
          <w:tab w:val="num" w:pos="2340"/>
        </w:tabs>
        <w:ind w:left="360" w:hanging="360"/>
        <w:jc w:val="right"/>
        <w:rPr>
          <w:rFonts w:ascii="Calibri" w:hAnsi="Calibri" w:cs="Calibri"/>
        </w:rPr>
      </w:pPr>
    </w:p>
    <w:tbl>
      <w:tblPr>
        <w:tblW w:w="7371" w:type="dxa"/>
        <w:jc w:val="right"/>
        <w:tblLayout w:type="fixed"/>
        <w:tblCellMar>
          <w:left w:w="70" w:type="dxa"/>
          <w:right w:w="70" w:type="dxa"/>
        </w:tblCellMar>
        <w:tblLook w:val="0000" w:firstRow="0" w:lastRow="0" w:firstColumn="0" w:lastColumn="0" w:noHBand="0" w:noVBand="0"/>
      </w:tblPr>
      <w:tblGrid>
        <w:gridCol w:w="3685"/>
        <w:gridCol w:w="3686"/>
      </w:tblGrid>
      <w:tr w:rsidR="00457DF3" w:rsidRPr="00D36271" w14:paraId="50D39816" w14:textId="77777777" w:rsidTr="004E1715">
        <w:trPr>
          <w:cantSplit/>
          <w:trHeight w:val="283"/>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536BD609" w14:textId="77777777" w:rsidR="00457DF3" w:rsidRPr="00D36271" w:rsidRDefault="00457DF3" w:rsidP="00A51F7A">
            <w:pPr>
              <w:jc w:val="center"/>
              <w:rPr>
                <w:rFonts w:ascii="Calibri" w:hAnsi="Calibri" w:cs="Calibri"/>
                <w:sz w:val="21"/>
                <w:szCs w:val="21"/>
              </w:rPr>
            </w:pPr>
            <w:r w:rsidRPr="00D36271">
              <w:rPr>
                <w:rFonts w:ascii="Calibri" w:hAnsi="Calibri" w:cs="Calibri"/>
                <w:sz w:val="21"/>
                <w:szCs w:val="21"/>
                <w:lang w:eastAsia="en-US"/>
              </w:rPr>
              <w:t>Data</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FEECE9" w14:textId="77777777" w:rsidR="00457DF3" w:rsidRPr="00D36271" w:rsidRDefault="00457DF3" w:rsidP="00A51F7A">
            <w:pPr>
              <w:jc w:val="center"/>
              <w:rPr>
                <w:rFonts w:ascii="Calibri" w:hAnsi="Calibri" w:cs="Calibri"/>
                <w:sz w:val="21"/>
                <w:szCs w:val="21"/>
              </w:rPr>
            </w:pPr>
            <w:r w:rsidRPr="00D36271">
              <w:rPr>
                <w:rFonts w:ascii="Calibri" w:hAnsi="Calibri" w:cs="Calibri"/>
                <w:sz w:val="21"/>
                <w:szCs w:val="21"/>
              </w:rPr>
              <w:t>Podpis i pieczęć</w:t>
            </w:r>
            <w:r w:rsidRPr="00D36271">
              <w:rPr>
                <w:rFonts w:ascii="Calibri" w:hAnsi="Calibri" w:cs="Calibri"/>
                <w:sz w:val="21"/>
                <w:szCs w:val="21"/>
                <w:lang w:eastAsia="en-US"/>
              </w:rPr>
              <w:t xml:space="preserve"> osoby upoważnionej</w:t>
            </w:r>
          </w:p>
        </w:tc>
      </w:tr>
      <w:tr w:rsidR="00457DF3" w:rsidRPr="00D36271" w14:paraId="485721AD" w14:textId="77777777" w:rsidTr="00FD34D3">
        <w:trPr>
          <w:cantSplit/>
          <w:trHeight w:val="1868"/>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607E5E21" w14:textId="2D94DDDC" w:rsidR="00457DF3" w:rsidRPr="00D36271" w:rsidRDefault="00A10D67" w:rsidP="00A51F7A">
            <w:pPr>
              <w:pStyle w:val="St4-punkt"/>
              <w:ind w:left="0" w:firstLine="0"/>
              <w:jc w:val="center"/>
              <w:rPr>
                <w:rFonts w:ascii="Calibri" w:hAnsi="Calibri" w:cs="Calibri"/>
                <w:b/>
                <w:sz w:val="21"/>
                <w:szCs w:val="21"/>
              </w:rPr>
            </w:pPr>
            <w:r>
              <w:rPr>
                <w:rFonts w:ascii="Calibri" w:hAnsi="Calibri" w:cs="Calibri"/>
                <w:b/>
                <w:sz w:val="21"/>
                <w:szCs w:val="21"/>
              </w:rPr>
              <w:t>20</w:t>
            </w:r>
            <w:r w:rsidR="00457DF3" w:rsidRPr="00D36271">
              <w:rPr>
                <w:rFonts w:ascii="Calibri" w:hAnsi="Calibri" w:cs="Calibri"/>
                <w:b/>
                <w:sz w:val="21"/>
                <w:szCs w:val="21"/>
              </w:rPr>
              <w:t xml:space="preserve"> / </w:t>
            </w:r>
            <w:r>
              <w:rPr>
                <w:rFonts w:ascii="Calibri" w:hAnsi="Calibri" w:cs="Calibri"/>
                <w:b/>
                <w:sz w:val="21"/>
                <w:szCs w:val="21"/>
              </w:rPr>
              <w:t>03</w:t>
            </w:r>
            <w:r w:rsidR="00457DF3" w:rsidRPr="00D36271">
              <w:rPr>
                <w:rFonts w:ascii="Calibri" w:hAnsi="Calibri" w:cs="Calibri"/>
                <w:b/>
                <w:sz w:val="21"/>
                <w:szCs w:val="21"/>
              </w:rPr>
              <w:t xml:space="preserve"> / 202</w:t>
            </w:r>
            <w:r w:rsidR="00E44EE4">
              <w:rPr>
                <w:rFonts w:ascii="Calibri" w:hAnsi="Calibri" w:cs="Calibri"/>
                <w:b/>
                <w:sz w:val="21"/>
                <w:szCs w:val="21"/>
              </w:rPr>
              <w:t>5</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EE0588" w14:textId="77777777" w:rsidR="00457DF3" w:rsidRPr="00D36271" w:rsidRDefault="00457DF3" w:rsidP="00A51F7A">
            <w:pPr>
              <w:tabs>
                <w:tab w:val="left" w:pos="-2880"/>
              </w:tabs>
              <w:jc w:val="center"/>
              <w:rPr>
                <w:rFonts w:ascii="Calibri" w:eastAsia="Calibri" w:hAnsi="Calibri" w:cs="Calibri"/>
                <w:sz w:val="21"/>
                <w:szCs w:val="21"/>
              </w:rPr>
            </w:pPr>
          </w:p>
        </w:tc>
      </w:tr>
    </w:tbl>
    <w:bookmarkEnd w:id="2"/>
    <w:bookmarkEnd w:id="3"/>
    <w:p w14:paraId="23C0D58E" w14:textId="2EDDD68B" w:rsidR="00983B86" w:rsidRPr="00C531A4" w:rsidRDefault="00983B86"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lastRenderedPageBreak/>
        <w:t>ROZDZIAŁ 1</w:t>
      </w:r>
    </w:p>
    <w:p w14:paraId="76E5D9F0" w14:textId="4A62D26F" w:rsidR="005F5CE6"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Informacje dotyczące zamawiającego</w:t>
      </w:r>
    </w:p>
    <w:p w14:paraId="6AE6B4B6" w14:textId="77777777" w:rsidR="00B73739" w:rsidRPr="00C531A4" w:rsidRDefault="00B73739" w:rsidP="00A51F7A">
      <w:pPr>
        <w:rPr>
          <w:rFonts w:ascii="Calibri" w:hAnsi="Calibri" w:cs="Calibri"/>
          <w:sz w:val="21"/>
          <w:szCs w:val="21"/>
        </w:rPr>
      </w:pPr>
    </w:p>
    <w:p w14:paraId="2FAF92F1"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Nazwa:</w:t>
      </w:r>
      <w:r w:rsidRPr="00C531A4">
        <w:rPr>
          <w:rFonts w:ascii="Calibri" w:hAnsi="Calibri" w:cs="Calibri"/>
          <w:b/>
          <w:sz w:val="21"/>
          <w:szCs w:val="21"/>
        </w:rPr>
        <w:t xml:space="preserve"> </w:t>
      </w:r>
      <w:r w:rsidRPr="00C531A4">
        <w:rPr>
          <w:rFonts w:ascii="Calibri" w:hAnsi="Calibri" w:cs="Calibri"/>
          <w:sz w:val="21"/>
          <w:szCs w:val="21"/>
        </w:rPr>
        <w:t>Sosnowieckie Wodociągi Spółka Akcyjna;</w:t>
      </w:r>
    </w:p>
    <w:p w14:paraId="7DA505E2"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Adres siedziby i korespondencyjny:</w:t>
      </w:r>
      <w:r w:rsidRPr="00C531A4">
        <w:rPr>
          <w:rFonts w:ascii="Calibri" w:hAnsi="Calibri" w:cs="Calibri"/>
          <w:b/>
          <w:sz w:val="21"/>
          <w:szCs w:val="21"/>
        </w:rPr>
        <w:t xml:space="preserve"> </w:t>
      </w:r>
      <w:r w:rsidRPr="00C531A4">
        <w:rPr>
          <w:rFonts w:ascii="Calibri" w:hAnsi="Calibri" w:cs="Calibri"/>
          <w:sz w:val="21"/>
          <w:szCs w:val="21"/>
        </w:rPr>
        <w:t>41-200 Sosnowiec, ul. Ostrogórska 43;</w:t>
      </w:r>
    </w:p>
    <w:p w14:paraId="3EDFA33E"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 I P:</w:t>
      </w:r>
      <w:r w:rsidRPr="00C531A4">
        <w:rPr>
          <w:rFonts w:ascii="Calibri" w:hAnsi="Calibri" w:cs="Calibri"/>
          <w:b/>
          <w:sz w:val="21"/>
          <w:szCs w:val="21"/>
        </w:rPr>
        <w:t xml:space="preserve"> </w:t>
      </w:r>
      <w:r w:rsidRPr="00C531A4">
        <w:rPr>
          <w:rFonts w:ascii="Calibri" w:hAnsi="Calibri" w:cs="Calibri"/>
          <w:sz w:val="21"/>
          <w:szCs w:val="21"/>
        </w:rPr>
        <w:t>6440011382;</w:t>
      </w:r>
    </w:p>
    <w:p w14:paraId="248649FB" w14:textId="77777777" w:rsidR="0002666C" w:rsidRPr="00C531A4" w:rsidRDefault="0002666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 E G O N:</w:t>
      </w:r>
      <w:r w:rsidRPr="00C531A4">
        <w:rPr>
          <w:rFonts w:ascii="Calibri" w:hAnsi="Calibri" w:cs="Calibri"/>
          <w:b/>
          <w:sz w:val="21"/>
          <w:szCs w:val="21"/>
        </w:rPr>
        <w:t xml:space="preserve"> </w:t>
      </w:r>
      <w:r w:rsidRPr="00C531A4">
        <w:rPr>
          <w:rFonts w:ascii="Calibri" w:hAnsi="Calibri" w:cs="Calibri"/>
          <w:sz w:val="21"/>
          <w:szCs w:val="21"/>
        </w:rPr>
        <w:t>270544618;</w:t>
      </w:r>
    </w:p>
    <w:p w14:paraId="4ED0EE76" w14:textId="77777777" w:rsidR="0002666C" w:rsidRPr="00C531A4" w:rsidRDefault="00DA2AB8"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Rejestracja przedsiębiorcy</w:t>
      </w:r>
      <w:r w:rsidR="0002666C" w:rsidRPr="00C531A4">
        <w:rPr>
          <w:rFonts w:ascii="Calibri" w:hAnsi="Calibri" w:cs="Calibri"/>
          <w:sz w:val="21"/>
          <w:szCs w:val="21"/>
        </w:rPr>
        <w:t>:</w:t>
      </w:r>
      <w:r w:rsidR="0002666C" w:rsidRPr="00C531A4">
        <w:rPr>
          <w:rFonts w:ascii="Calibri" w:hAnsi="Calibri" w:cs="Calibri"/>
          <w:b/>
          <w:sz w:val="21"/>
          <w:szCs w:val="21"/>
        </w:rPr>
        <w:t xml:space="preserve"> </w:t>
      </w:r>
      <w:r w:rsidR="0002666C" w:rsidRPr="00C531A4">
        <w:rPr>
          <w:rFonts w:ascii="Calibri" w:hAnsi="Calibri" w:cs="Calibri"/>
          <w:sz w:val="21"/>
          <w:szCs w:val="21"/>
        </w:rPr>
        <w:t>Sąd Rejonowy Katowice</w:t>
      </w:r>
      <w:r w:rsidR="00AA2D9A" w:rsidRPr="00C531A4">
        <w:rPr>
          <w:rFonts w:ascii="Calibri" w:hAnsi="Calibri" w:cs="Calibri"/>
          <w:sz w:val="21"/>
          <w:szCs w:val="21"/>
        </w:rPr>
        <w:t xml:space="preserve"> – </w:t>
      </w:r>
      <w:r w:rsidR="0002666C" w:rsidRPr="00C531A4">
        <w:rPr>
          <w:rFonts w:ascii="Calibri" w:hAnsi="Calibri" w:cs="Calibri"/>
          <w:sz w:val="21"/>
          <w:szCs w:val="21"/>
        </w:rPr>
        <w:t>Wschód w Katowicach,</w:t>
      </w:r>
      <w:r w:rsidR="0002666C" w:rsidRPr="00C531A4">
        <w:rPr>
          <w:rFonts w:ascii="Calibri" w:hAnsi="Calibri" w:cs="Calibri"/>
          <w:b/>
          <w:sz w:val="21"/>
          <w:szCs w:val="21"/>
        </w:rPr>
        <w:t xml:space="preserve"> </w:t>
      </w:r>
      <w:r w:rsidR="00CF6308" w:rsidRPr="00C531A4">
        <w:rPr>
          <w:rFonts w:ascii="Calibri" w:hAnsi="Calibri" w:cs="Calibri"/>
          <w:sz w:val="21"/>
          <w:szCs w:val="21"/>
        </w:rPr>
        <w:t xml:space="preserve">Wydział VIII Gospodarczy, </w:t>
      </w:r>
      <w:r w:rsidR="0002666C" w:rsidRPr="00C531A4">
        <w:rPr>
          <w:rFonts w:ascii="Calibri" w:hAnsi="Calibri" w:cs="Calibri"/>
          <w:sz w:val="21"/>
          <w:szCs w:val="21"/>
        </w:rPr>
        <w:t>KRS 0000216608;</w:t>
      </w:r>
    </w:p>
    <w:p w14:paraId="4058FB43" w14:textId="77777777" w:rsidR="00E571BA" w:rsidRPr="00C531A4" w:rsidRDefault="00AA178C" w:rsidP="00A51F7A">
      <w:pPr>
        <w:pStyle w:val="Tekstpodstawowywcity2"/>
        <w:numPr>
          <w:ilvl w:val="1"/>
          <w:numId w:val="12"/>
        </w:numPr>
        <w:tabs>
          <w:tab w:val="left" w:pos="426"/>
        </w:tabs>
        <w:spacing w:after="0" w:line="240" w:lineRule="auto"/>
        <w:ind w:left="425" w:hanging="425"/>
        <w:jc w:val="both"/>
        <w:rPr>
          <w:rStyle w:val="Hipercze"/>
          <w:rFonts w:ascii="Calibri" w:hAnsi="Calibri" w:cs="Calibri"/>
          <w:b/>
          <w:color w:val="auto"/>
          <w:sz w:val="21"/>
          <w:szCs w:val="21"/>
          <w:u w:val="none"/>
        </w:rPr>
      </w:pPr>
      <w:r w:rsidRPr="00C531A4">
        <w:rPr>
          <w:rFonts w:ascii="Calibri" w:hAnsi="Calibri" w:cs="Calibri"/>
          <w:sz w:val="21"/>
          <w:szCs w:val="21"/>
        </w:rPr>
        <w:t>Poczta elektroniczna</w:t>
      </w:r>
      <w:r w:rsidR="00E571BA" w:rsidRPr="00C531A4">
        <w:rPr>
          <w:rFonts w:ascii="Calibri" w:hAnsi="Calibri" w:cs="Calibri"/>
          <w:sz w:val="21"/>
          <w:szCs w:val="21"/>
        </w:rPr>
        <w:t xml:space="preserve">: </w:t>
      </w:r>
      <w:hyperlink r:id="rId9" w:history="1">
        <w:r w:rsidR="006750D1" w:rsidRPr="00C531A4">
          <w:rPr>
            <w:rStyle w:val="Hipercze"/>
            <w:rFonts w:ascii="Calibri" w:eastAsia="Calibri" w:hAnsi="Calibri" w:cs="Calibri"/>
            <w:sz w:val="21"/>
            <w:szCs w:val="21"/>
            <w:lang w:eastAsia="en-US"/>
          </w:rPr>
          <w:t>kprzetarg@sosnowieckiewodociagi.pl</w:t>
        </w:r>
      </w:hyperlink>
      <w:r w:rsidR="00E571BA" w:rsidRPr="00C531A4">
        <w:rPr>
          <w:rStyle w:val="Hipercze"/>
          <w:rFonts w:ascii="Calibri" w:hAnsi="Calibri" w:cs="Calibri"/>
          <w:color w:val="auto"/>
          <w:sz w:val="21"/>
          <w:szCs w:val="21"/>
        </w:rPr>
        <w:t>;</w:t>
      </w:r>
    </w:p>
    <w:p w14:paraId="30ABFD60" w14:textId="77777777" w:rsidR="0002666C" w:rsidRPr="00C531A4" w:rsidRDefault="00AA178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Style w:val="Hipercze"/>
          <w:rFonts w:ascii="Calibri" w:hAnsi="Calibri" w:cs="Calibri"/>
          <w:color w:val="auto"/>
          <w:sz w:val="21"/>
          <w:szCs w:val="21"/>
          <w:u w:val="none"/>
        </w:rPr>
        <w:t>Strona internetowa</w:t>
      </w:r>
      <w:r w:rsidR="0002666C" w:rsidRPr="00C531A4">
        <w:rPr>
          <w:rStyle w:val="Hipercze"/>
          <w:rFonts w:ascii="Calibri" w:hAnsi="Calibri" w:cs="Calibri"/>
          <w:color w:val="auto"/>
          <w:sz w:val="21"/>
          <w:szCs w:val="21"/>
          <w:u w:val="none"/>
        </w:rPr>
        <w:t xml:space="preserve"> zamawiającego: </w:t>
      </w:r>
      <w:hyperlink r:id="rId10" w:history="1">
        <w:r w:rsidR="006750D1" w:rsidRPr="00C531A4">
          <w:rPr>
            <w:rStyle w:val="Hipercze"/>
            <w:rFonts w:ascii="Calibri" w:eastAsia="Calibri" w:hAnsi="Calibri" w:cs="Calibri"/>
            <w:sz w:val="21"/>
            <w:szCs w:val="21"/>
            <w:lang w:eastAsia="en-US"/>
          </w:rPr>
          <w:t>https://sosnowieckiewodociagi.pl</w:t>
        </w:r>
      </w:hyperlink>
      <w:r w:rsidR="004F5E24" w:rsidRPr="00C531A4">
        <w:rPr>
          <w:rFonts w:ascii="Calibri" w:eastAsia="Calibri" w:hAnsi="Calibri" w:cs="Calibri"/>
          <w:sz w:val="21"/>
          <w:szCs w:val="21"/>
          <w:lang w:eastAsia="en-US"/>
        </w:rPr>
        <w:t>;</w:t>
      </w:r>
    </w:p>
    <w:p w14:paraId="51242304" w14:textId="77777777" w:rsidR="002F0C97" w:rsidRPr="00C531A4" w:rsidRDefault="00AA178C" w:rsidP="00A51F7A">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Strona</w:t>
      </w:r>
      <w:r w:rsidR="0002666C" w:rsidRPr="00C531A4">
        <w:rPr>
          <w:rFonts w:ascii="Calibri" w:hAnsi="Calibri" w:cs="Calibri"/>
          <w:sz w:val="21"/>
          <w:szCs w:val="21"/>
        </w:rPr>
        <w:t xml:space="preserve"> internet</w:t>
      </w:r>
      <w:r w:rsidRPr="00C531A4">
        <w:rPr>
          <w:rFonts w:ascii="Calibri" w:hAnsi="Calibri" w:cs="Calibri"/>
          <w:sz w:val="21"/>
          <w:szCs w:val="21"/>
        </w:rPr>
        <w:t>owa</w:t>
      </w:r>
      <w:r w:rsidR="004F5E24" w:rsidRPr="00C531A4">
        <w:rPr>
          <w:rFonts w:ascii="Calibri" w:hAnsi="Calibri" w:cs="Calibri"/>
          <w:sz w:val="21"/>
          <w:szCs w:val="21"/>
        </w:rPr>
        <w:t xml:space="preserve"> prowadzonego postępowania: </w:t>
      </w:r>
      <w:hyperlink r:id="rId11" w:history="1">
        <w:r w:rsidR="002F0C97" w:rsidRPr="00C531A4">
          <w:rPr>
            <w:rStyle w:val="Hipercze"/>
            <w:rFonts w:ascii="Calibri" w:eastAsia="Calibri" w:hAnsi="Calibri" w:cs="Calibri"/>
            <w:sz w:val="21"/>
            <w:szCs w:val="21"/>
            <w:lang w:eastAsia="en-US"/>
          </w:rPr>
          <w:t>https://platformazakupowa.pl/pn/sosnowieckie_wodociagi</w:t>
        </w:r>
      </w:hyperlink>
      <w:r w:rsidR="00E17D1A" w:rsidRPr="00C531A4">
        <w:rPr>
          <w:rFonts w:ascii="Calibri" w:eastAsia="Calibri" w:hAnsi="Calibri" w:cs="Calibri"/>
          <w:sz w:val="21"/>
          <w:szCs w:val="21"/>
          <w:lang w:eastAsia="en-US"/>
        </w:rPr>
        <w:t xml:space="preserve"> </w:t>
      </w:r>
    </w:p>
    <w:p w14:paraId="726033CE" w14:textId="77777777" w:rsidR="000D2940" w:rsidRPr="00C531A4" w:rsidRDefault="000D2940" w:rsidP="00A51F7A">
      <w:pPr>
        <w:pStyle w:val="Tekstpodstawowywcity2"/>
        <w:tabs>
          <w:tab w:val="left" w:pos="426"/>
        </w:tabs>
        <w:spacing w:after="0" w:line="240" w:lineRule="auto"/>
        <w:ind w:left="426"/>
        <w:jc w:val="both"/>
        <w:rPr>
          <w:rFonts w:ascii="Calibri" w:hAnsi="Calibri" w:cs="Calibri"/>
          <w:b/>
          <w:sz w:val="21"/>
          <w:szCs w:val="21"/>
        </w:rPr>
      </w:pPr>
      <w:r w:rsidRPr="00C531A4">
        <w:rPr>
          <w:rFonts w:ascii="Calibri" w:hAnsi="Calibri" w:cs="Calibri"/>
          <w:b/>
          <w:sz w:val="21"/>
          <w:szCs w:val="21"/>
        </w:rPr>
        <w:t>=&gt; zakładka dotycząca przedmiotowego postępowania</w:t>
      </w:r>
      <w:r w:rsidR="002F0C97" w:rsidRPr="00C531A4">
        <w:rPr>
          <w:rFonts w:ascii="Calibri" w:hAnsi="Calibri" w:cs="Calibri"/>
          <w:b/>
          <w:sz w:val="21"/>
          <w:szCs w:val="21"/>
        </w:rPr>
        <w:t xml:space="preserve"> o udzielenie zamówienia</w:t>
      </w:r>
    </w:p>
    <w:p w14:paraId="6FB0607E" w14:textId="77777777" w:rsidR="000D2940" w:rsidRPr="00C531A4" w:rsidRDefault="000D2940" w:rsidP="00A51F7A">
      <w:pPr>
        <w:ind w:left="426"/>
        <w:rPr>
          <w:rFonts w:ascii="Calibri" w:hAnsi="Calibri" w:cs="Calibri"/>
          <w:sz w:val="21"/>
          <w:szCs w:val="21"/>
        </w:rPr>
      </w:pPr>
    </w:p>
    <w:p w14:paraId="5C72A8F3" w14:textId="77777777" w:rsidR="00B73739" w:rsidRPr="00C531A4" w:rsidRDefault="00B73739"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2</w:t>
      </w:r>
    </w:p>
    <w:p w14:paraId="1121AE5B" w14:textId="542A9CA5" w:rsidR="00E63C11"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Tryb udzielenia zamówienia</w:t>
      </w:r>
    </w:p>
    <w:p w14:paraId="3F308C28" w14:textId="77777777" w:rsidR="00983B86" w:rsidRPr="00C531A4" w:rsidRDefault="00983B86" w:rsidP="00A51F7A">
      <w:pPr>
        <w:rPr>
          <w:sz w:val="21"/>
          <w:szCs w:val="21"/>
        </w:rPr>
      </w:pPr>
    </w:p>
    <w:p w14:paraId="108D2817" w14:textId="35B5A203" w:rsidR="00345E09" w:rsidRPr="00C531A4" w:rsidRDefault="00D70201" w:rsidP="00A51F7A">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 xml:space="preserve">Niniejsze </w:t>
      </w:r>
      <w:r w:rsidR="00436C5F" w:rsidRPr="00B71BC8">
        <w:rPr>
          <w:rFonts w:asciiTheme="minorHAnsi" w:hAnsiTheme="minorHAnsi" w:cstheme="minorHAnsi"/>
          <w:sz w:val="21"/>
          <w:szCs w:val="21"/>
        </w:rPr>
        <w:t>zamówienie</w:t>
      </w:r>
      <w:r w:rsidR="00436C5F">
        <w:rPr>
          <w:rFonts w:asciiTheme="minorHAnsi" w:hAnsiTheme="minorHAnsi" w:cstheme="minorHAnsi"/>
          <w:sz w:val="21"/>
          <w:szCs w:val="21"/>
        </w:rPr>
        <w:t xml:space="preserve"> o wartości równej lub przekraczającej 130 000 złotych,</w:t>
      </w:r>
      <w:r w:rsidR="00436C5F" w:rsidRPr="00B71BC8">
        <w:rPr>
          <w:rFonts w:asciiTheme="minorHAnsi" w:hAnsiTheme="minorHAnsi" w:cstheme="minorHAnsi"/>
          <w:sz w:val="21"/>
          <w:szCs w:val="21"/>
        </w:rPr>
        <w:t xml:space="preserve"> </w:t>
      </w:r>
      <w:r w:rsidR="00436C5F" w:rsidRPr="00FB4DAA">
        <w:rPr>
          <w:rFonts w:ascii="Calibri" w:hAnsi="Calibri" w:cs="Calibri"/>
          <w:sz w:val="21"/>
          <w:szCs w:val="21"/>
        </w:rPr>
        <w:t xml:space="preserve">ale mniejszej niż progi unijne, </w:t>
      </w:r>
      <w:r w:rsidR="00436C5F">
        <w:rPr>
          <w:rFonts w:ascii="Calibri" w:hAnsi="Calibri" w:cs="Calibri"/>
          <w:sz w:val="21"/>
          <w:szCs w:val="21"/>
        </w:rPr>
        <w:br/>
      </w:r>
      <w:r w:rsidR="00436C5F" w:rsidRPr="00FB4DAA">
        <w:rPr>
          <w:rFonts w:ascii="Calibri" w:eastAsia="TimesNewRoman" w:hAnsi="Calibri" w:cs="Calibri"/>
          <w:sz w:val="21"/>
          <w:szCs w:val="21"/>
        </w:rPr>
        <w:t>o których mowa</w:t>
      </w:r>
      <w:r w:rsidR="00436C5F" w:rsidRPr="00FB4DAA">
        <w:rPr>
          <w:rFonts w:ascii="Calibri" w:hAnsi="Calibri" w:cs="Calibri"/>
          <w:sz w:val="21"/>
          <w:szCs w:val="21"/>
        </w:rPr>
        <w:t xml:space="preserve"> w art. 2 ust. 1 pkt 2 ustawy z dnia 11 września 2019 r</w:t>
      </w:r>
      <w:r w:rsidR="00436C5F">
        <w:rPr>
          <w:rFonts w:ascii="Calibri" w:hAnsi="Calibri" w:cs="Calibri"/>
          <w:sz w:val="21"/>
          <w:szCs w:val="21"/>
        </w:rPr>
        <w:t xml:space="preserve">oku </w:t>
      </w:r>
      <w:r w:rsidR="00436C5F" w:rsidRPr="00FB4DAA">
        <w:rPr>
          <w:rFonts w:ascii="Calibri" w:hAnsi="Calibri" w:cs="Calibri"/>
          <w:sz w:val="21"/>
          <w:szCs w:val="21"/>
        </w:rPr>
        <w:t xml:space="preserve"> – Prawo zamówień publicznych</w:t>
      </w:r>
      <w:r w:rsidR="00436C5F">
        <w:rPr>
          <w:rFonts w:ascii="Calibri" w:hAnsi="Calibri" w:cs="Calibri"/>
          <w:sz w:val="21"/>
          <w:szCs w:val="21"/>
        </w:rPr>
        <w:t>,</w:t>
      </w:r>
      <w:r w:rsidR="00436C5F" w:rsidRPr="00B71BC8">
        <w:rPr>
          <w:rFonts w:asciiTheme="minorHAnsi" w:hAnsiTheme="minorHAnsi" w:cstheme="minorHAnsi"/>
          <w:sz w:val="21"/>
          <w:szCs w:val="21"/>
        </w:rPr>
        <w:t xml:space="preserve"> udzielone zostanie</w:t>
      </w:r>
      <w:r w:rsidR="00436C5F">
        <w:rPr>
          <w:rFonts w:asciiTheme="minorHAnsi" w:hAnsiTheme="minorHAnsi" w:cstheme="minorHAnsi"/>
          <w:sz w:val="21"/>
          <w:szCs w:val="21"/>
        </w:rPr>
        <w:t xml:space="preserve"> </w:t>
      </w:r>
      <w:r w:rsidR="00436C5F" w:rsidRPr="00B71BC8">
        <w:rPr>
          <w:rFonts w:asciiTheme="minorHAnsi" w:hAnsiTheme="minorHAnsi" w:cstheme="minorHAnsi"/>
          <w:sz w:val="21"/>
          <w:szCs w:val="21"/>
        </w:rPr>
        <w:t>w trybie sektorowego przetargu nie</w:t>
      </w:r>
      <w:r w:rsidR="00436C5F">
        <w:rPr>
          <w:rFonts w:asciiTheme="minorHAnsi" w:hAnsiTheme="minorHAnsi" w:cstheme="minorHAnsi"/>
          <w:sz w:val="21"/>
          <w:szCs w:val="21"/>
        </w:rPr>
        <w:t>o</w:t>
      </w:r>
      <w:r w:rsidR="00436C5F" w:rsidRPr="00B71BC8">
        <w:rPr>
          <w:rFonts w:asciiTheme="minorHAnsi" w:hAnsiTheme="minorHAnsi" w:cstheme="minorHAnsi"/>
          <w:sz w:val="21"/>
          <w:szCs w:val="21"/>
        </w:rPr>
        <w:t>graniczonego,</w:t>
      </w:r>
      <w:r w:rsidR="00436C5F" w:rsidRPr="00B71BC8">
        <w:rPr>
          <w:rFonts w:asciiTheme="minorHAnsi" w:hAnsiTheme="minorHAnsi" w:cstheme="minorHAnsi"/>
          <w:bCs/>
          <w:sz w:val="21"/>
          <w:szCs w:val="21"/>
        </w:rPr>
        <w:t xml:space="preserve"> w postępowaniu prowadzonym </w:t>
      </w:r>
      <w:r w:rsidR="00436C5F" w:rsidRPr="00B71BC8">
        <w:rPr>
          <w:rFonts w:asciiTheme="minorHAnsi" w:hAnsiTheme="minorHAnsi" w:cstheme="minorHAnsi"/>
          <w:sz w:val="21"/>
          <w:szCs w:val="21"/>
        </w:rPr>
        <w:t>na podstawie REGULAMINU UDZIELANIA ZAMÓWIEŃ SEKTOROWYCH, dalej „regulaminu”</w:t>
      </w:r>
      <w:r w:rsidR="00345E09" w:rsidRPr="00C531A4">
        <w:rPr>
          <w:rFonts w:ascii="Calibri" w:hAnsi="Calibri" w:cs="Calibri"/>
          <w:sz w:val="21"/>
          <w:szCs w:val="21"/>
        </w:rPr>
        <w:t>.</w:t>
      </w:r>
    </w:p>
    <w:p w14:paraId="22D8A8FB" w14:textId="77777777" w:rsidR="005E67A2" w:rsidRPr="00C531A4" w:rsidRDefault="005E67A2" w:rsidP="00A51F7A">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Zamawiający może:</w:t>
      </w:r>
    </w:p>
    <w:p w14:paraId="6CD760C0" w14:textId="05093262" w:rsidR="005E67A2" w:rsidRPr="00C531A4" w:rsidRDefault="005E67A2" w:rsidP="00A51F7A">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 xml:space="preserve">Najpierw dokonać badania i oceny ofert, a następnie dokonać kwalifikacji podmiotowej wykonawcy, którego oferta została najwyżej oceniona, </w:t>
      </w:r>
      <w:r w:rsidR="005A6618" w:rsidRPr="00C531A4">
        <w:rPr>
          <w:rFonts w:asciiTheme="minorHAnsi" w:hAnsiTheme="minorHAnsi" w:cstheme="minorHAnsi"/>
          <w:sz w:val="21"/>
          <w:szCs w:val="21"/>
        </w:rPr>
        <w:t>w zakresie braku podstaw wykluczenia oraz – jeśli zasadne – spełniania warunków udziału w postępowaniu (tzw. procedura odwrócona)</w:t>
      </w:r>
      <w:r w:rsidRPr="00C531A4">
        <w:rPr>
          <w:rFonts w:ascii="Calibri" w:hAnsi="Calibri" w:cs="Calibri"/>
          <w:sz w:val="21"/>
          <w:szCs w:val="21"/>
        </w:rPr>
        <w:t>;</w:t>
      </w:r>
    </w:p>
    <w:p w14:paraId="1DA78F1A" w14:textId="77777777" w:rsidR="005E67A2" w:rsidRPr="00C531A4" w:rsidRDefault="005E67A2" w:rsidP="00A51F7A">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Poprzedzić wybór oferty:</w:t>
      </w:r>
    </w:p>
    <w:p w14:paraId="40299AE8" w14:textId="77777777" w:rsidR="005E67A2" w:rsidRPr="00C531A4" w:rsidRDefault="005E67A2" w:rsidP="00A51F7A">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sz w:val="21"/>
          <w:szCs w:val="21"/>
        </w:rPr>
        <w:t xml:space="preserve">przeprowadzeniem negocjacji cenowych z jednym wykonawcą,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w postępowaniu złożono tylko jedną ofertę, bądź jedną ofertę niepodlegającą odrzuceniu, a jej cena przewyższa kwotę, którą zamawiający przewidział na sfinansowanie danego zamówienia w </w:t>
      </w:r>
      <w:r w:rsidRPr="00C531A4">
        <w:rPr>
          <w:rFonts w:ascii="Calibri" w:hAnsi="Calibri" w:cs="Calibri"/>
          <w:sz w:val="21"/>
          <w:szCs w:val="21"/>
          <w:u w:val="single"/>
        </w:rPr>
        <w:t>planie rzeczowo-finansowym na dany rok</w:t>
      </w:r>
      <w:r w:rsidR="000C0B67" w:rsidRPr="00C531A4">
        <w:rPr>
          <w:rFonts w:ascii="Calibri" w:hAnsi="Calibri" w:cs="Calibri"/>
          <w:sz w:val="21"/>
          <w:szCs w:val="21"/>
          <w:u w:val="single"/>
        </w:rPr>
        <w:t xml:space="preserve"> </w:t>
      </w:r>
      <w:r w:rsidRPr="00C531A4">
        <w:rPr>
          <w:rFonts w:ascii="Calibri" w:hAnsi="Calibri" w:cs="Calibri"/>
          <w:sz w:val="21"/>
          <w:szCs w:val="21"/>
          <w:u w:val="single"/>
        </w:rPr>
        <w:t>kalendarzowy</w:t>
      </w:r>
      <w:r w:rsidR="000C0B67" w:rsidRPr="00C531A4">
        <w:rPr>
          <w:rFonts w:ascii="Calibri" w:hAnsi="Calibri" w:cs="Calibri"/>
          <w:sz w:val="21"/>
          <w:szCs w:val="21"/>
          <w:u w:val="single"/>
        </w:rPr>
        <w:t xml:space="preserve"> </w:t>
      </w:r>
      <w:r w:rsidRPr="00C531A4">
        <w:rPr>
          <w:rFonts w:ascii="Calibri" w:hAnsi="Calibri" w:cs="Calibri"/>
          <w:sz w:val="21"/>
          <w:szCs w:val="21"/>
          <w:u w:val="single"/>
        </w:rPr>
        <w:t xml:space="preserve">lub przewyższa wartość </w:t>
      </w:r>
      <w:r w:rsidRPr="00C531A4">
        <w:rPr>
          <w:rFonts w:ascii="Calibri" w:hAnsi="Calibri" w:cs="Calibri"/>
          <w:iCs/>
          <w:sz w:val="21"/>
          <w:szCs w:val="21"/>
          <w:u w:val="single"/>
        </w:rPr>
        <w:t>zamówienia</w:t>
      </w:r>
      <w:r w:rsidRPr="00C531A4">
        <w:rPr>
          <w:rFonts w:ascii="Calibri" w:hAnsi="Calibri" w:cs="Calibri"/>
          <w:iCs/>
          <w:sz w:val="21"/>
          <w:szCs w:val="21"/>
        </w:rPr>
        <w:t xml:space="preserve">; </w:t>
      </w:r>
      <w:r w:rsidRPr="00C531A4">
        <w:rPr>
          <w:rFonts w:ascii="Calibri" w:hAnsi="Calibri" w:cs="Calibri"/>
          <w:sz w:val="21"/>
          <w:szCs w:val="21"/>
        </w:rPr>
        <w:t xml:space="preserve">do negocjacji, </w:t>
      </w:r>
      <w:r w:rsidRPr="00C531A4">
        <w:rPr>
          <w:rFonts w:ascii="Calibri" w:eastAsia="TimesNewRoman" w:hAnsi="Calibri" w:cs="Calibri"/>
          <w:sz w:val="21"/>
          <w:szCs w:val="21"/>
        </w:rPr>
        <w:t xml:space="preserve">postanowienia </w:t>
      </w:r>
      <w:r w:rsidRPr="00C531A4">
        <w:rPr>
          <w:rFonts w:ascii="Calibri" w:hAnsi="Calibri" w:cs="Calibri"/>
          <w:sz w:val="21"/>
          <w:szCs w:val="21"/>
        </w:rPr>
        <w:t>§ 18 ust. 7 lub 8 regulaminu stosuje się odpowiednio;</w:t>
      </w:r>
    </w:p>
    <w:p w14:paraId="1728948B" w14:textId="481B2DEF" w:rsidR="005E67A2" w:rsidRPr="00C531A4" w:rsidRDefault="005E67A2" w:rsidP="001741A7">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iCs/>
          <w:sz w:val="21"/>
          <w:szCs w:val="21"/>
        </w:rPr>
        <w:t>z</w:t>
      </w:r>
      <w:r w:rsidRPr="00C531A4">
        <w:rPr>
          <w:rFonts w:ascii="Calibri" w:hAnsi="Calibri" w:cs="Calibri"/>
          <w:sz w:val="21"/>
          <w:szCs w:val="21"/>
        </w:rPr>
        <w:t xml:space="preserve">aproszeniem wszystkich wykonawców, którzy złożyli </w:t>
      </w:r>
      <w:r w:rsidRPr="00C531A4">
        <w:rPr>
          <w:rFonts w:ascii="Calibri" w:hAnsi="Calibri" w:cs="Calibri"/>
          <w:iCs/>
          <w:sz w:val="21"/>
          <w:szCs w:val="21"/>
        </w:rPr>
        <w:t>oferty niepodlegające odrzuceniu, do złożenia</w:t>
      </w:r>
      <w:r w:rsidRPr="00C531A4">
        <w:rPr>
          <w:rFonts w:ascii="Calibri" w:hAnsi="Calibri" w:cs="Calibri"/>
          <w:sz w:val="21"/>
          <w:szCs w:val="21"/>
        </w:rPr>
        <w:t xml:space="preserve"> </w:t>
      </w:r>
      <w:r w:rsidR="008B4770" w:rsidRPr="00C531A4">
        <w:rPr>
          <w:rFonts w:ascii="Calibri" w:hAnsi="Calibri" w:cs="Calibri"/>
          <w:sz w:val="21"/>
          <w:szCs w:val="21"/>
        </w:rPr>
        <w:br/>
      </w:r>
      <w:r w:rsidRPr="00C531A4">
        <w:rPr>
          <w:rFonts w:ascii="Calibri" w:hAnsi="Calibri" w:cs="Calibri"/>
          <w:sz w:val="21"/>
          <w:szCs w:val="21"/>
        </w:rPr>
        <w:t>w terminie określonym przez zamawiającego</w:t>
      </w:r>
      <w:r w:rsidRPr="00C531A4">
        <w:rPr>
          <w:rFonts w:ascii="Calibri" w:hAnsi="Calibri" w:cs="Calibri"/>
          <w:iCs/>
          <w:sz w:val="21"/>
          <w:szCs w:val="21"/>
        </w:rPr>
        <w:t xml:space="preserve"> ofert dodatkowych, zawierających nową cenę</w:t>
      </w:r>
      <w:r w:rsidRPr="00C531A4">
        <w:rPr>
          <w:rFonts w:ascii="Calibri" w:hAnsi="Calibri" w:cs="Calibri"/>
          <w:sz w:val="21"/>
          <w:szCs w:val="21"/>
        </w:rPr>
        <w:t xml:space="preserve">,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najniższa cena oferty, spośród ofert niepodlegających odrzuceniu, przewyższa kwotę, którą zamawiający przewidział na sfinansowanie danego zamówienia w </w:t>
      </w:r>
      <w:r w:rsidRPr="00C531A4">
        <w:rPr>
          <w:rFonts w:ascii="Calibri" w:hAnsi="Calibri" w:cs="Calibri"/>
          <w:sz w:val="21"/>
          <w:szCs w:val="21"/>
          <w:u w:val="single"/>
        </w:rPr>
        <w:t xml:space="preserve">planie rzeczowo-finansowym na dany rok kalendarzowy lub przewyższa wartość </w:t>
      </w:r>
      <w:r w:rsidRPr="00C531A4">
        <w:rPr>
          <w:rFonts w:ascii="Calibri" w:hAnsi="Calibri" w:cs="Calibri"/>
          <w:iCs/>
          <w:sz w:val="21"/>
          <w:szCs w:val="21"/>
          <w:u w:val="single"/>
        </w:rPr>
        <w:t>zamówienia</w:t>
      </w:r>
      <w:r w:rsidRPr="00C531A4">
        <w:rPr>
          <w:rFonts w:ascii="Calibri" w:hAnsi="Calibri" w:cs="Calibri"/>
          <w:iCs/>
          <w:sz w:val="21"/>
          <w:szCs w:val="21"/>
        </w:rPr>
        <w:t>.</w:t>
      </w:r>
    </w:p>
    <w:p w14:paraId="0AD75F4F" w14:textId="77777777" w:rsidR="005E67A2" w:rsidRPr="00C531A4" w:rsidRDefault="005E67A2" w:rsidP="00A51F7A">
      <w:pPr>
        <w:pStyle w:val="Tekstpodstawowywcity2"/>
        <w:numPr>
          <w:ilvl w:val="1"/>
          <w:numId w:val="28"/>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b/>
          <w:iCs/>
          <w:sz w:val="21"/>
          <w:szCs w:val="21"/>
          <w:u w:val="single"/>
        </w:rPr>
        <w:t>W każdym czasie i bez podania przyczyny, zamawiający ma prawo do odstąpienia od prowadzenia postępowania o</w:t>
      </w:r>
      <w:r w:rsidR="00AE3AAF" w:rsidRPr="00C531A4">
        <w:rPr>
          <w:rFonts w:ascii="Calibri" w:hAnsi="Calibri" w:cs="Calibri"/>
          <w:b/>
          <w:iCs/>
          <w:sz w:val="21"/>
          <w:szCs w:val="21"/>
          <w:u w:val="single"/>
        </w:rPr>
        <w:t> </w:t>
      </w:r>
      <w:r w:rsidRPr="00C531A4">
        <w:rPr>
          <w:rFonts w:ascii="Calibri" w:hAnsi="Calibri" w:cs="Calibri"/>
          <w:b/>
          <w:iCs/>
          <w:sz w:val="21"/>
          <w:szCs w:val="21"/>
          <w:u w:val="single"/>
        </w:rPr>
        <w:t>udzielenie zamówienia</w:t>
      </w:r>
      <w:r w:rsidRPr="00C531A4">
        <w:rPr>
          <w:rFonts w:ascii="Calibri" w:hAnsi="Calibri" w:cs="Calibri"/>
          <w:b/>
          <w:iCs/>
          <w:sz w:val="21"/>
          <w:szCs w:val="21"/>
        </w:rPr>
        <w:t>.</w:t>
      </w:r>
    </w:p>
    <w:p w14:paraId="036FFFC4" w14:textId="77777777" w:rsidR="00BF35C9" w:rsidRPr="00C531A4" w:rsidRDefault="00BF35C9" w:rsidP="00A51F7A">
      <w:pPr>
        <w:pStyle w:val="Tekstpodstawowywcity2"/>
        <w:numPr>
          <w:ilvl w:val="1"/>
          <w:numId w:val="28"/>
        </w:numPr>
        <w:tabs>
          <w:tab w:val="left" w:pos="426"/>
        </w:tabs>
        <w:spacing w:after="0" w:line="240" w:lineRule="auto"/>
        <w:ind w:left="426" w:hanging="426"/>
        <w:jc w:val="both"/>
        <w:rPr>
          <w:rFonts w:ascii="Calibri" w:eastAsia="TimesNewRoman" w:hAnsi="Calibri" w:cs="Calibri"/>
          <w:bCs/>
          <w:sz w:val="21"/>
          <w:szCs w:val="21"/>
        </w:rPr>
      </w:pPr>
      <w:r w:rsidRPr="00C531A4">
        <w:rPr>
          <w:rFonts w:ascii="Calibri" w:hAnsi="Calibri" w:cs="Calibri"/>
          <w:bCs/>
          <w:iCs/>
          <w:sz w:val="21"/>
          <w:szCs w:val="21"/>
        </w:rPr>
        <w:t>Zamawiający</w:t>
      </w:r>
      <w:r w:rsidRPr="00C531A4">
        <w:rPr>
          <w:rFonts w:ascii="Calibri" w:eastAsia="TimesNewRoman" w:hAnsi="Calibri" w:cs="Calibri"/>
          <w:bCs/>
          <w:sz w:val="21"/>
          <w:szCs w:val="21"/>
        </w:rPr>
        <w:t xml:space="preserve"> nie przewiduje udzielenia zamówienia, o którym mowa w § 18 ust. 2 pkt 2 regulaminu, tj. polegających na dodatkowych dostawach, których celem jest częściowa wymiana dostarczonych produktów albo zwiększenie bieżących dostaw.</w:t>
      </w:r>
    </w:p>
    <w:p w14:paraId="7AB3C02A" w14:textId="77777777" w:rsidR="00817F96" w:rsidRPr="00C531A4" w:rsidRDefault="00817F96" w:rsidP="00A51F7A">
      <w:pPr>
        <w:pStyle w:val="Tekstpodstawowywcity2"/>
        <w:spacing w:after="0" w:line="240" w:lineRule="auto"/>
        <w:ind w:left="0"/>
        <w:jc w:val="both"/>
        <w:rPr>
          <w:rFonts w:ascii="Calibri" w:hAnsi="Calibri" w:cs="Calibri"/>
          <w:b/>
          <w:sz w:val="21"/>
          <w:szCs w:val="21"/>
        </w:rPr>
      </w:pPr>
    </w:p>
    <w:p w14:paraId="5CE013C7" w14:textId="77777777" w:rsidR="00527B64" w:rsidRPr="00C531A4" w:rsidRDefault="00527B6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509B3" w:rsidRPr="00C531A4">
        <w:rPr>
          <w:rFonts w:ascii="Calibri" w:hAnsi="Calibri" w:cs="Calibri"/>
          <w:spacing w:val="42"/>
          <w:sz w:val="21"/>
          <w:szCs w:val="21"/>
        </w:rPr>
        <w:t>3</w:t>
      </w:r>
    </w:p>
    <w:p w14:paraId="1B639156" w14:textId="77777777" w:rsidR="00527B64" w:rsidRPr="00C531A4" w:rsidRDefault="004856F1"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przedmiotu</w:t>
      </w:r>
      <w:r w:rsidR="00E629FB" w:rsidRPr="00C531A4">
        <w:rPr>
          <w:rFonts w:ascii="Calibri" w:hAnsi="Calibri" w:cs="Calibri"/>
          <w:spacing w:val="42"/>
          <w:sz w:val="21"/>
          <w:szCs w:val="21"/>
        </w:rPr>
        <w:t xml:space="preserve"> zamówienia</w:t>
      </w:r>
    </w:p>
    <w:p w14:paraId="55CB5420" w14:textId="77777777" w:rsidR="009747E1" w:rsidRPr="00C531A4" w:rsidRDefault="009747E1" w:rsidP="00A51F7A">
      <w:pPr>
        <w:pStyle w:val="Tekstpodstawowywcity2"/>
        <w:tabs>
          <w:tab w:val="num" w:pos="426"/>
        </w:tabs>
        <w:spacing w:after="0" w:line="240" w:lineRule="auto"/>
        <w:ind w:left="425"/>
        <w:jc w:val="both"/>
        <w:rPr>
          <w:rFonts w:ascii="Calibri" w:hAnsi="Calibri" w:cs="Calibri"/>
          <w:sz w:val="21"/>
          <w:szCs w:val="21"/>
        </w:rPr>
      </w:pPr>
    </w:p>
    <w:p w14:paraId="3DE5AE60" w14:textId="04E69914" w:rsidR="00A374F7" w:rsidRPr="000433C6" w:rsidRDefault="00672219" w:rsidP="005E0FB6">
      <w:pPr>
        <w:numPr>
          <w:ilvl w:val="0"/>
          <w:numId w:val="37"/>
        </w:numPr>
        <w:tabs>
          <w:tab w:val="left" w:pos="426"/>
        </w:tabs>
        <w:ind w:left="425" w:hanging="425"/>
        <w:jc w:val="both"/>
        <w:rPr>
          <w:rFonts w:ascii="Calibri" w:hAnsi="Calibri" w:cs="Arial"/>
          <w:b/>
          <w:bCs/>
          <w:iCs/>
          <w:sz w:val="21"/>
          <w:szCs w:val="21"/>
        </w:rPr>
      </w:pPr>
      <w:r w:rsidRPr="000433C6">
        <w:rPr>
          <w:rFonts w:ascii="Calibri" w:hAnsi="Calibri" w:cs="Calibri"/>
          <w:sz w:val="21"/>
          <w:szCs w:val="21"/>
        </w:rPr>
        <w:t>Przedmiotem niniejszego zamówienia jest</w:t>
      </w:r>
      <w:r w:rsidRPr="000433C6">
        <w:rPr>
          <w:rFonts w:ascii="Calibri" w:hAnsi="Calibri" w:cs="Calibri"/>
          <w:b/>
          <w:sz w:val="21"/>
          <w:szCs w:val="21"/>
        </w:rPr>
        <w:t xml:space="preserve"> </w:t>
      </w:r>
      <w:r w:rsidRPr="000433C6">
        <w:rPr>
          <w:rFonts w:ascii="Calibri" w:hAnsi="Calibri" w:cs="Calibri"/>
          <w:sz w:val="21"/>
          <w:szCs w:val="21"/>
        </w:rPr>
        <w:t xml:space="preserve">dostawa pod nazwą: </w:t>
      </w:r>
      <w:r w:rsidRPr="000433C6">
        <w:rPr>
          <w:rFonts w:ascii="Calibri" w:hAnsi="Calibri" w:cs="Calibri"/>
          <w:b/>
          <w:sz w:val="21"/>
          <w:szCs w:val="21"/>
        </w:rPr>
        <w:t>„</w:t>
      </w:r>
      <w:bookmarkStart w:id="4" w:name="_Hlk97722542"/>
      <w:r w:rsidR="00D35E53" w:rsidRPr="000433C6">
        <w:rPr>
          <w:rFonts w:ascii="Calibri" w:hAnsi="Calibri" w:cs="Arial"/>
          <w:b/>
          <w:bCs/>
          <w:iCs/>
          <w:sz w:val="21"/>
          <w:szCs w:val="21"/>
        </w:rPr>
        <w:t>DOSTARCZENIE I MONTAŻ SZAF STEROWNICZYCH DLA TŁOCZNI ŚCIEKÓW CEDLER ORAZ MODRZEWIOWA W SOSNOWCU</w:t>
      </w:r>
      <w:r w:rsidR="00A374F7" w:rsidRPr="000433C6">
        <w:rPr>
          <w:rFonts w:ascii="Calibri" w:hAnsi="Calibri" w:cs="Calibri"/>
          <w:b/>
          <w:sz w:val="21"/>
          <w:szCs w:val="21"/>
        </w:rPr>
        <w:t>”</w:t>
      </w:r>
      <w:r w:rsidR="00070290" w:rsidRPr="000433C6">
        <w:rPr>
          <w:rFonts w:ascii="Calibri" w:hAnsi="Calibri" w:cs="Calibri"/>
          <w:b/>
          <w:sz w:val="21"/>
          <w:szCs w:val="21"/>
        </w:rPr>
        <w:t>.</w:t>
      </w:r>
    </w:p>
    <w:bookmarkEnd w:id="4"/>
    <w:p w14:paraId="25377C8B" w14:textId="7C3173C9" w:rsidR="00347307" w:rsidRPr="000433C6" w:rsidRDefault="00347307" w:rsidP="005E0FB6">
      <w:pPr>
        <w:numPr>
          <w:ilvl w:val="0"/>
          <w:numId w:val="37"/>
        </w:numPr>
        <w:tabs>
          <w:tab w:val="left" w:pos="426"/>
        </w:tabs>
        <w:ind w:left="425" w:hanging="425"/>
        <w:jc w:val="both"/>
        <w:rPr>
          <w:rFonts w:ascii="Calibri" w:hAnsi="Calibri" w:cs="Calibri"/>
          <w:sz w:val="21"/>
          <w:szCs w:val="21"/>
        </w:rPr>
      </w:pPr>
      <w:r w:rsidRPr="000433C6">
        <w:rPr>
          <w:rFonts w:ascii="Calibri" w:hAnsi="Calibri" w:cs="Calibri"/>
          <w:bCs/>
          <w:sz w:val="21"/>
          <w:szCs w:val="21"/>
        </w:rPr>
        <w:t xml:space="preserve">Zamawiający nie </w:t>
      </w:r>
      <w:r w:rsidRPr="000433C6">
        <w:rPr>
          <w:rFonts w:ascii="Calibri" w:hAnsi="Calibri" w:cs="Calibri"/>
          <w:sz w:val="21"/>
          <w:szCs w:val="21"/>
        </w:rPr>
        <w:t xml:space="preserve">dopuszcza możliwości składania </w:t>
      </w:r>
      <w:r w:rsidRPr="000433C6">
        <w:rPr>
          <w:rFonts w:ascii="Calibri" w:hAnsi="Calibri" w:cs="Calibri"/>
          <w:bCs/>
          <w:sz w:val="21"/>
          <w:szCs w:val="21"/>
        </w:rPr>
        <w:t>ofert częściowych</w:t>
      </w:r>
      <w:r w:rsidRPr="000433C6">
        <w:rPr>
          <w:rFonts w:ascii="Calibri" w:hAnsi="Calibri" w:cs="Calibri"/>
          <w:sz w:val="21"/>
          <w:szCs w:val="21"/>
        </w:rPr>
        <w:t>.</w:t>
      </w:r>
    </w:p>
    <w:p w14:paraId="5BB2708F" w14:textId="27509CFC" w:rsidR="005E0FB6" w:rsidRDefault="000433C6" w:rsidP="005E0FB6">
      <w:pPr>
        <w:numPr>
          <w:ilvl w:val="0"/>
          <w:numId w:val="37"/>
        </w:numPr>
        <w:tabs>
          <w:tab w:val="left" w:pos="426"/>
        </w:tabs>
        <w:ind w:left="426" w:hanging="426"/>
        <w:jc w:val="both"/>
        <w:rPr>
          <w:rFonts w:ascii="Calibri" w:hAnsi="Calibri" w:cs="Calibri"/>
          <w:color w:val="FF0000"/>
          <w:sz w:val="21"/>
          <w:szCs w:val="21"/>
        </w:rPr>
      </w:pPr>
      <w:r w:rsidRPr="005E0FB6">
        <w:rPr>
          <w:rFonts w:ascii="Calibri" w:hAnsi="Calibri" w:cs="Calibri"/>
          <w:sz w:val="21"/>
          <w:szCs w:val="21"/>
        </w:rPr>
        <w:t>Opis stanu istniejącego:</w:t>
      </w:r>
      <w:r w:rsidR="00436C5F" w:rsidRPr="005E0FB6">
        <w:rPr>
          <w:rFonts w:ascii="Calibri" w:hAnsi="Calibri" w:cs="Calibri"/>
          <w:color w:val="FF0000"/>
          <w:sz w:val="21"/>
          <w:szCs w:val="21"/>
        </w:rPr>
        <w:t xml:space="preserve">  </w:t>
      </w:r>
    </w:p>
    <w:p w14:paraId="79FFC5B1" w14:textId="77777777" w:rsidR="005E0FB6" w:rsidRDefault="005E0FB6" w:rsidP="00E14179">
      <w:pPr>
        <w:numPr>
          <w:ilvl w:val="0"/>
          <w:numId w:val="41"/>
        </w:numPr>
        <w:tabs>
          <w:tab w:val="left" w:pos="851"/>
        </w:tabs>
        <w:ind w:left="851" w:hanging="425"/>
        <w:contextualSpacing/>
        <w:jc w:val="both"/>
        <w:rPr>
          <w:rFonts w:ascii="Calibri" w:hAnsi="Calibri" w:cs="Calibri"/>
          <w:sz w:val="21"/>
          <w:szCs w:val="21"/>
          <w:lang w:val="x-none" w:eastAsia="x-none"/>
        </w:rPr>
      </w:pPr>
      <w:bookmarkStart w:id="5" w:name="_Hlk191898736"/>
      <w:r>
        <w:rPr>
          <w:rFonts w:ascii="Calibri" w:hAnsi="Calibri" w:cs="Calibri"/>
          <w:sz w:val="21"/>
          <w:szCs w:val="21"/>
          <w:lang w:val="x-none" w:eastAsia="x-none"/>
        </w:rPr>
        <w:t>D</w:t>
      </w:r>
      <w:r w:rsidRPr="003F410E">
        <w:rPr>
          <w:rFonts w:ascii="Calibri" w:hAnsi="Calibri" w:cs="Calibri"/>
          <w:sz w:val="21"/>
          <w:szCs w:val="21"/>
          <w:lang w:val="x-none" w:eastAsia="x-none"/>
        </w:rPr>
        <w:t xml:space="preserve">la tłoczni ścieków </w:t>
      </w:r>
      <w:r w:rsidRPr="003F410E">
        <w:rPr>
          <w:rFonts w:ascii="Calibri" w:hAnsi="Calibri" w:cs="Calibri"/>
          <w:b/>
          <w:bCs/>
          <w:sz w:val="21"/>
          <w:szCs w:val="21"/>
          <w:lang w:val="x-none" w:eastAsia="x-none"/>
        </w:rPr>
        <w:t>„Cedler”</w:t>
      </w:r>
      <w:r w:rsidRPr="003F410E">
        <w:rPr>
          <w:rFonts w:ascii="Calibri" w:hAnsi="Calibri" w:cs="Calibri"/>
          <w:sz w:val="21"/>
          <w:szCs w:val="21"/>
          <w:lang w:val="x-none" w:eastAsia="x-none"/>
        </w:rPr>
        <w:t xml:space="preserve"> zlokalizowanej przy </w:t>
      </w:r>
      <w:r w:rsidRPr="003F410E">
        <w:rPr>
          <w:rFonts w:ascii="Calibri" w:hAnsi="Calibri" w:cs="Calibri"/>
          <w:sz w:val="21"/>
          <w:szCs w:val="21"/>
          <w:u w:val="single"/>
          <w:lang w:val="x-none" w:eastAsia="x-none"/>
        </w:rPr>
        <w:t>ul. Wojska Polskiego</w:t>
      </w:r>
      <w:r w:rsidRPr="003F410E">
        <w:rPr>
          <w:rFonts w:ascii="Calibri" w:hAnsi="Calibri" w:cs="Calibri"/>
          <w:sz w:val="21"/>
          <w:szCs w:val="21"/>
          <w:lang w:val="x-none" w:eastAsia="x-none"/>
        </w:rPr>
        <w:t xml:space="preserve"> w Sosnowcu:</w:t>
      </w:r>
    </w:p>
    <w:p w14:paraId="6450000C" w14:textId="77777777" w:rsidR="005E0FB6" w:rsidRPr="00DB4200" w:rsidRDefault="005E0FB6" w:rsidP="00E14179">
      <w:pPr>
        <w:pStyle w:val="Akapitzlist"/>
        <w:numPr>
          <w:ilvl w:val="1"/>
          <w:numId w:val="41"/>
        </w:numPr>
        <w:tabs>
          <w:tab w:val="left" w:pos="851"/>
        </w:tabs>
        <w:ind w:left="1276" w:right="23" w:hanging="425"/>
        <w:contextualSpacing/>
        <w:jc w:val="both"/>
        <w:rPr>
          <w:rFonts w:ascii="Calibri" w:hAnsi="Calibri" w:cs="Calibri"/>
          <w:sz w:val="21"/>
          <w:szCs w:val="21"/>
        </w:rPr>
      </w:pPr>
      <w:bookmarkStart w:id="6" w:name="_Hlk191898678"/>
      <w:bookmarkEnd w:id="5"/>
      <w:r w:rsidRPr="00DB4200">
        <w:rPr>
          <w:rFonts w:ascii="Calibri" w:hAnsi="Calibri" w:cs="Calibri"/>
          <w:sz w:val="21"/>
          <w:szCs w:val="21"/>
        </w:rPr>
        <w:t xml:space="preserve">szafka sterownicza (wolnostojąca) </w:t>
      </w:r>
      <w:r w:rsidRPr="00DB4200">
        <w:rPr>
          <w:rFonts w:ascii="Calibri" w:hAnsi="Calibri" w:cs="Calibri"/>
          <w:color w:val="000000" w:themeColor="text1"/>
          <w:sz w:val="21"/>
          <w:szCs w:val="21"/>
        </w:rPr>
        <w:t>zabudowana wewnątrz budynku przepompowni,</w:t>
      </w:r>
      <w:r w:rsidRPr="00DB4200">
        <w:rPr>
          <w:rFonts w:ascii="Calibri" w:hAnsi="Calibri" w:cs="Calibri"/>
          <w:sz w:val="21"/>
          <w:szCs w:val="21"/>
        </w:rPr>
        <w:t xml:space="preserve"> zasila dwie pompy firmy STRATE ST 100/269 o mocy 7,5KW każda poprzez dwa soft-startery firmy Telemecanique Altistart 48,</w:t>
      </w:r>
    </w:p>
    <w:p w14:paraId="6C1ECA29" w14:textId="77777777" w:rsidR="005E0FB6" w:rsidRPr="004310C1" w:rsidRDefault="005E0FB6"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sidRPr="004310C1">
        <w:rPr>
          <w:rFonts w:ascii="Calibri" w:hAnsi="Calibri" w:cs="Calibri"/>
          <w:sz w:val="21"/>
          <w:szCs w:val="21"/>
          <w:lang w:eastAsia="x-none"/>
        </w:rPr>
        <w:t>s</w:t>
      </w:r>
      <w:r w:rsidRPr="004310C1">
        <w:rPr>
          <w:rFonts w:ascii="Calibri" w:hAnsi="Calibri" w:cs="Calibri"/>
          <w:sz w:val="21"/>
          <w:szCs w:val="21"/>
          <w:lang w:val="x-none" w:eastAsia="x-none"/>
        </w:rPr>
        <w:t xml:space="preserve">terowanie pracą pomp odbywa się automatycznie poprzez układ sterowania oparty na sterowniku PLC </w:t>
      </w:r>
      <w:r w:rsidRPr="00DB4200">
        <w:rPr>
          <w:rFonts w:ascii="Calibri" w:hAnsi="Calibri" w:cs="Calibri"/>
          <w:sz w:val="21"/>
          <w:szCs w:val="21"/>
          <w:lang w:val="x-none" w:eastAsia="x-none"/>
        </w:rPr>
        <w:t>prod. MOELLER</w:t>
      </w:r>
      <w:r>
        <w:rPr>
          <w:rFonts w:ascii="Calibri" w:hAnsi="Calibri" w:cs="Calibri"/>
          <w:sz w:val="21"/>
          <w:szCs w:val="21"/>
          <w:lang w:val="x-none" w:eastAsia="x-none"/>
        </w:rPr>
        <w:t xml:space="preserve"> </w:t>
      </w:r>
      <w:r w:rsidRPr="004310C1">
        <w:rPr>
          <w:rFonts w:ascii="Calibri" w:hAnsi="Calibri" w:cs="Calibri"/>
          <w:sz w:val="21"/>
          <w:szCs w:val="21"/>
          <w:lang w:val="x-none" w:eastAsia="x-none"/>
        </w:rPr>
        <w:t>współpracującym z sondą hydrostatyczną</w:t>
      </w:r>
      <w:r w:rsidRPr="004310C1">
        <w:rPr>
          <w:rFonts w:ascii="Calibri" w:hAnsi="Calibri" w:cs="Calibri"/>
          <w:sz w:val="21"/>
          <w:szCs w:val="21"/>
          <w:lang w:eastAsia="x-none"/>
        </w:rPr>
        <w:t>,</w:t>
      </w:r>
    </w:p>
    <w:p w14:paraId="743E861F" w14:textId="77777777" w:rsidR="005E0FB6" w:rsidRPr="008A174B" w:rsidRDefault="005E0FB6"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sidRPr="008A174B">
        <w:rPr>
          <w:rFonts w:ascii="Calibri" w:hAnsi="Calibri" w:cs="Calibri"/>
          <w:sz w:val="21"/>
          <w:szCs w:val="21"/>
          <w:lang w:eastAsia="x-none"/>
        </w:rPr>
        <w:t>monitoring</w:t>
      </w:r>
      <w:r w:rsidRPr="008A174B">
        <w:rPr>
          <w:rFonts w:ascii="Calibri" w:hAnsi="Calibri" w:cs="Calibri"/>
          <w:sz w:val="21"/>
          <w:szCs w:val="21"/>
          <w:lang w:val="x-none" w:eastAsia="x-none"/>
        </w:rPr>
        <w:t xml:space="preserve"> </w:t>
      </w:r>
      <w:r>
        <w:rPr>
          <w:rFonts w:ascii="Calibri" w:hAnsi="Calibri" w:cs="Calibri"/>
          <w:sz w:val="21"/>
          <w:szCs w:val="21"/>
          <w:lang w:val="x-none" w:eastAsia="x-none"/>
        </w:rPr>
        <w:t>tłoczni</w:t>
      </w:r>
      <w:r w:rsidRPr="008A174B">
        <w:rPr>
          <w:rFonts w:ascii="Calibri" w:hAnsi="Calibri" w:cs="Calibri"/>
          <w:sz w:val="21"/>
          <w:szCs w:val="21"/>
          <w:lang w:val="x-none" w:eastAsia="x-none"/>
        </w:rPr>
        <w:t xml:space="preserve"> do Dyspozytorni </w:t>
      </w:r>
      <w:r w:rsidRPr="008A174B">
        <w:rPr>
          <w:rFonts w:ascii="Calibri" w:hAnsi="Calibri" w:cs="Calibri"/>
          <w:sz w:val="21"/>
          <w:szCs w:val="21"/>
          <w:lang w:eastAsia="x-none"/>
        </w:rPr>
        <w:t>odbywa się przy wykorzystaniu modułu telemetrycznego INVENTIA MT-101</w:t>
      </w:r>
      <w:r>
        <w:rPr>
          <w:rFonts w:ascii="Calibri" w:hAnsi="Calibri" w:cs="Calibri"/>
          <w:sz w:val="21"/>
          <w:szCs w:val="21"/>
          <w:lang w:eastAsia="x-none"/>
        </w:rPr>
        <w:t>,</w:t>
      </w:r>
    </w:p>
    <w:p w14:paraId="1DAC3D96" w14:textId="743C7E2B" w:rsidR="005E0FB6" w:rsidRPr="00BF5D83" w:rsidRDefault="00E14179"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Pr>
          <w:rFonts w:ascii="Calibri" w:hAnsi="Calibri" w:cs="Calibri"/>
          <w:sz w:val="21"/>
          <w:szCs w:val="21"/>
          <w:lang w:eastAsia="x-none"/>
        </w:rPr>
        <w:t xml:space="preserve">w szafie </w:t>
      </w:r>
      <w:r w:rsidR="005E0FB6" w:rsidRPr="00420FF6">
        <w:rPr>
          <w:rFonts w:ascii="Calibri" w:hAnsi="Calibri" w:cs="Calibri"/>
          <w:sz w:val="21"/>
          <w:szCs w:val="21"/>
          <w:lang w:eastAsia="x-none"/>
        </w:rPr>
        <w:t>zabudowan</w:t>
      </w:r>
      <w:r>
        <w:rPr>
          <w:rFonts w:ascii="Calibri" w:hAnsi="Calibri" w:cs="Calibri"/>
          <w:sz w:val="21"/>
          <w:szCs w:val="21"/>
          <w:lang w:eastAsia="x-none"/>
        </w:rPr>
        <w:t>o</w:t>
      </w:r>
      <w:r w:rsidR="005E0FB6" w:rsidRPr="00420FF6">
        <w:rPr>
          <w:rFonts w:ascii="Calibri" w:hAnsi="Calibri" w:cs="Calibri"/>
          <w:sz w:val="21"/>
          <w:szCs w:val="21"/>
          <w:lang w:eastAsia="x-none"/>
        </w:rPr>
        <w:t xml:space="preserve"> moduł GSM GENEVO ATXLTE4 realizujący wysyłanie sygnałów o włamaniu na obiekt</w:t>
      </w:r>
      <w:r>
        <w:rPr>
          <w:rFonts w:ascii="Calibri" w:hAnsi="Calibri" w:cs="Calibri"/>
          <w:sz w:val="21"/>
          <w:szCs w:val="21"/>
          <w:lang w:eastAsia="x-none"/>
        </w:rPr>
        <w:t xml:space="preserve">, </w:t>
      </w:r>
      <w:r w:rsidR="005E0FB6" w:rsidRPr="00420FF6">
        <w:rPr>
          <w:rFonts w:ascii="Calibri" w:hAnsi="Calibri" w:cs="Calibri"/>
          <w:sz w:val="21"/>
          <w:szCs w:val="21"/>
          <w:lang w:eastAsia="x-none"/>
        </w:rPr>
        <w:t>do zewnętrznej firmy ochroniarskiej</w:t>
      </w:r>
      <w:bookmarkEnd w:id="6"/>
      <w:r>
        <w:rPr>
          <w:rFonts w:ascii="Calibri" w:hAnsi="Calibri" w:cs="Calibri"/>
          <w:sz w:val="21"/>
          <w:szCs w:val="21"/>
          <w:lang w:eastAsia="x-none"/>
        </w:rPr>
        <w:t>,</w:t>
      </w:r>
    </w:p>
    <w:p w14:paraId="73C373BD" w14:textId="4B06017F" w:rsidR="005E0FB6" w:rsidRPr="00DB4200" w:rsidRDefault="00E14179"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Pr>
          <w:rFonts w:ascii="Calibri" w:hAnsi="Calibri" w:cs="Calibri"/>
          <w:sz w:val="21"/>
          <w:szCs w:val="21"/>
          <w:lang w:eastAsia="x-none"/>
        </w:rPr>
        <w:t>p</w:t>
      </w:r>
      <w:r w:rsidR="005E0FB6" w:rsidRPr="00DB4200">
        <w:rPr>
          <w:rFonts w:ascii="Calibri" w:hAnsi="Calibri" w:cs="Calibri"/>
          <w:sz w:val="21"/>
          <w:szCs w:val="21"/>
          <w:lang w:eastAsia="x-none"/>
        </w:rPr>
        <w:t>oza obrębem szafy sterowniczej zabudowane są</w:t>
      </w:r>
      <w:r>
        <w:rPr>
          <w:rFonts w:ascii="Calibri" w:hAnsi="Calibri" w:cs="Calibri"/>
          <w:sz w:val="21"/>
          <w:szCs w:val="21"/>
          <w:lang w:eastAsia="x-none"/>
        </w:rPr>
        <w:t>:</w:t>
      </w:r>
    </w:p>
    <w:p w14:paraId="2C3C081B" w14:textId="15A7E683" w:rsidR="005E0FB6" w:rsidRPr="00E14179" w:rsidRDefault="005E0FB6" w:rsidP="00446769">
      <w:pPr>
        <w:pStyle w:val="Akapitzlist"/>
        <w:numPr>
          <w:ilvl w:val="0"/>
          <w:numId w:val="42"/>
        </w:numPr>
        <w:tabs>
          <w:tab w:val="left" w:pos="851"/>
        </w:tabs>
        <w:ind w:left="1560" w:right="23" w:hanging="284"/>
        <w:contextualSpacing/>
        <w:jc w:val="both"/>
        <w:rPr>
          <w:rFonts w:ascii="Calibri" w:hAnsi="Calibri" w:cs="Calibri"/>
          <w:sz w:val="21"/>
          <w:szCs w:val="21"/>
        </w:rPr>
      </w:pPr>
      <w:r w:rsidRPr="00E14179">
        <w:rPr>
          <w:rFonts w:ascii="Calibri" w:hAnsi="Calibri" w:cs="Calibri"/>
          <w:sz w:val="21"/>
          <w:szCs w:val="21"/>
        </w:rPr>
        <w:lastRenderedPageBreak/>
        <w:t>przetwornik przepływomierza prod. Techmag</w:t>
      </w:r>
      <w:r w:rsidR="00E14179">
        <w:rPr>
          <w:rFonts w:ascii="Calibri" w:hAnsi="Calibri" w:cs="Calibri"/>
          <w:sz w:val="21"/>
          <w:szCs w:val="21"/>
        </w:rPr>
        <w:t>,</w:t>
      </w:r>
    </w:p>
    <w:p w14:paraId="160FC3C3" w14:textId="6542EA7B" w:rsidR="005E0FB6" w:rsidRPr="00E14179" w:rsidRDefault="005E0FB6" w:rsidP="00446769">
      <w:pPr>
        <w:pStyle w:val="Akapitzlist"/>
        <w:numPr>
          <w:ilvl w:val="0"/>
          <w:numId w:val="42"/>
        </w:numPr>
        <w:tabs>
          <w:tab w:val="left" w:pos="851"/>
          <w:tab w:val="left" w:pos="2410"/>
        </w:tabs>
        <w:ind w:left="1560" w:right="23" w:hanging="284"/>
        <w:contextualSpacing/>
        <w:jc w:val="both"/>
        <w:rPr>
          <w:rFonts w:ascii="Calibri" w:hAnsi="Calibri" w:cs="Calibri"/>
          <w:sz w:val="21"/>
          <w:szCs w:val="21"/>
        </w:rPr>
      </w:pPr>
      <w:r w:rsidRPr="00E14179">
        <w:rPr>
          <w:rFonts w:ascii="Calibri" w:hAnsi="Calibri" w:cs="Calibri"/>
          <w:sz w:val="21"/>
          <w:szCs w:val="21"/>
        </w:rPr>
        <w:t>układ alarmowy prod. Satel</w:t>
      </w:r>
      <w:r w:rsidR="00E14179">
        <w:rPr>
          <w:rFonts w:ascii="Calibri" w:hAnsi="Calibri" w:cs="Calibri"/>
          <w:sz w:val="21"/>
          <w:szCs w:val="21"/>
        </w:rPr>
        <w:t>;</w:t>
      </w:r>
    </w:p>
    <w:p w14:paraId="75D5BC0B" w14:textId="77777777" w:rsidR="005E0FB6" w:rsidRPr="003F410E" w:rsidRDefault="005E0FB6" w:rsidP="00E14179">
      <w:pPr>
        <w:pStyle w:val="Akapitzlist"/>
        <w:numPr>
          <w:ilvl w:val="0"/>
          <w:numId w:val="41"/>
        </w:numPr>
        <w:ind w:left="851" w:hanging="425"/>
        <w:rPr>
          <w:rFonts w:ascii="Calibri" w:hAnsi="Calibri" w:cs="Calibri"/>
          <w:sz w:val="21"/>
          <w:szCs w:val="21"/>
        </w:rPr>
      </w:pPr>
      <w:r w:rsidRPr="003F410E">
        <w:rPr>
          <w:rFonts w:ascii="Calibri" w:hAnsi="Calibri" w:cs="Calibri"/>
          <w:sz w:val="21"/>
          <w:szCs w:val="21"/>
        </w:rPr>
        <w:t xml:space="preserve">Dla tłoczni ścieków </w:t>
      </w:r>
      <w:r w:rsidRPr="003F410E">
        <w:rPr>
          <w:rFonts w:ascii="Calibri" w:hAnsi="Calibri" w:cs="Calibri"/>
          <w:b/>
          <w:bCs/>
          <w:sz w:val="21"/>
          <w:szCs w:val="21"/>
        </w:rPr>
        <w:t>„Modrzewiowa”</w:t>
      </w:r>
      <w:r w:rsidRPr="003F410E">
        <w:rPr>
          <w:rFonts w:ascii="Calibri" w:hAnsi="Calibri" w:cs="Calibri"/>
          <w:sz w:val="21"/>
          <w:szCs w:val="21"/>
        </w:rPr>
        <w:t xml:space="preserve"> zlokalizowanej przy </w:t>
      </w:r>
      <w:r w:rsidRPr="003F410E">
        <w:rPr>
          <w:rFonts w:ascii="Calibri" w:hAnsi="Calibri" w:cs="Calibri"/>
          <w:sz w:val="21"/>
          <w:szCs w:val="21"/>
          <w:u w:val="single"/>
        </w:rPr>
        <w:t>ul. Modrzewiowa</w:t>
      </w:r>
      <w:r w:rsidRPr="003F410E">
        <w:rPr>
          <w:rFonts w:ascii="Calibri" w:hAnsi="Calibri" w:cs="Calibri"/>
          <w:sz w:val="21"/>
          <w:szCs w:val="21"/>
        </w:rPr>
        <w:t xml:space="preserve"> w Sosnowcu:</w:t>
      </w:r>
    </w:p>
    <w:p w14:paraId="239BF8A5" w14:textId="77777777" w:rsidR="005E0FB6" w:rsidRPr="008A174B" w:rsidRDefault="005E0FB6"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Pr>
          <w:rFonts w:ascii="Calibri" w:hAnsi="Calibri" w:cs="Calibri"/>
          <w:sz w:val="21"/>
          <w:szCs w:val="21"/>
          <w:lang w:eastAsia="x-none"/>
        </w:rPr>
        <w:t>szafka</w:t>
      </w:r>
      <w:r w:rsidRPr="008A174B">
        <w:rPr>
          <w:rFonts w:ascii="Calibri" w:hAnsi="Calibri" w:cs="Calibri"/>
          <w:sz w:val="21"/>
          <w:szCs w:val="21"/>
          <w:lang w:val="x-none" w:eastAsia="x-none"/>
        </w:rPr>
        <w:t xml:space="preserve"> sterownicz</w:t>
      </w:r>
      <w:r>
        <w:rPr>
          <w:rFonts w:ascii="Calibri" w:hAnsi="Calibri" w:cs="Calibri"/>
          <w:sz w:val="21"/>
          <w:szCs w:val="21"/>
          <w:lang w:val="x-none" w:eastAsia="x-none"/>
        </w:rPr>
        <w:t>a</w:t>
      </w:r>
      <w:r w:rsidRPr="008A174B">
        <w:rPr>
          <w:rFonts w:ascii="Calibri" w:hAnsi="Calibri" w:cs="Calibri"/>
          <w:sz w:val="21"/>
          <w:szCs w:val="21"/>
          <w:lang w:val="x-none" w:eastAsia="x-none"/>
        </w:rPr>
        <w:t xml:space="preserve"> (posadowiona na gruncie</w:t>
      </w:r>
      <w:r>
        <w:rPr>
          <w:rFonts w:ascii="Calibri" w:hAnsi="Calibri" w:cs="Calibri"/>
          <w:sz w:val="21"/>
          <w:szCs w:val="21"/>
          <w:lang w:val="x-none" w:eastAsia="x-none"/>
        </w:rPr>
        <w:t xml:space="preserve"> </w:t>
      </w:r>
      <w:r w:rsidRPr="00E54F4D">
        <w:rPr>
          <w:rFonts w:ascii="Calibri" w:hAnsi="Calibri" w:cs="Calibri"/>
          <w:sz w:val="21"/>
          <w:szCs w:val="21"/>
          <w:lang w:val="x-none" w:eastAsia="x-none"/>
        </w:rPr>
        <w:t>poza zbiornikiem przepompowni</w:t>
      </w:r>
      <w:r w:rsidRPr="008A174B">
        <w:rPr>
          <w:rFonts w:ascii="Calibri" w:hAnsi="Calibri" w:cs="Calibri"/>
          <w:sz w:val="21"/>
          <w:szCs w:val="21"/>
          <w:lang w:val="x-none" w:eastAsia="x-none"/>
        </w:rPr>
        <w:t xml:space="preserve">) zasila </w:t>
      </w:r>
      <w:r w:rsidRPr="008A174B">
        <w:rPr>
          <w:rFonts w:ascii="Calibri" w:hAnsi="Calibri" w:cs="Calibri"/>
          <w:sz w:val="21"/>
          <w:szCs w:val="21"/>
          <w:lang w:eastAsia="x-none"/>
        </w:rPr>
        <w:t>dwie</w:t>
      </w:r>
      <w:r w:rsidRPr="008A174B">
        <w:rPr>
          <w:rFonts w:ascii="Calibri" w:hAnsi="Calibri" w:cs="Calibri"/>
          <w:sz w:val="21"/>
          <w:szCs w:val="21"/>
          <w:lang w:val="x-none" w:eastAsia="x-none"/>
        </w:rPr>
        <w:t xml:space="preserve"> pomp</w:t>
      </w:r>
      <w:r w:rsidRPr="008A174B">
        <w:rPr>
          <w:rFonts w:ascii="Calibri" w:hAnsi="Calibri" w:cs="Calibri"/>
          <w:sz w:val="21"/>
          <w:szCs w:val="21"/>
          <w:lang w:eastAsia="x-none"/>
        </w:rPr>
        <w:t>y</w:t>
      </w:r>
      <w:r w:rsidRPr="008A174B">
        <w:rPr>
          <w:rFonts w:ascii="Calibri" w:hAnsi="Calibri" w:cs="Calibri"/>
          <w:sz w:val="21"/>
          <w:szCs w:val="21"/>
          <w:lang w:val="x-none" w:eastAsia="x-none"/>
        </w:rPr>
        <w:t xml:space="preserve"> firmy </w:t>
      </w:r>
      <w:r w:rsidRPr="0011581C">
        <w:rPr>
          <w:rFonts w:ascii="Calibri" w:hAnsi="Calibri" w:cs="Calibri"/>
          <w:sz w:val="21"/>
          <w:szCs w:val="21"/>
          <w:lang w:eastAsia="x-none"/>
        </w:rPr>
        <w:t xml:space="preserve">STM 100/269 STRATE </w:t>
      </w:r>
      <w:r>
        <w:rPr>
          <w:rFonts w:ascii="Calibri" w:hAnsi="Calibri" w:cs="Calibri"/>
          <w:sz w:val="21"/>
          <w:szCs w:val="21"/>
          <w:lang w:eastAsia="x-none"/>
        </w:rPr>
        <w:t xml:space="preserve">o mocy </w:t>
      </w:r>
      <w:r w:rsidRPr="0011581C">
        <w:rPr>
          <w:rFonts w:ascii="Calibri" w:hAnsi="Calibri" w:cs="Calibri"/>
          <w:sz w:val="21"/>
          <w:szCs w:val="21"/>
          <w:lang w:eastAsia="x-none"/>
        </w:rPr>
        <w:t>5,5kW</w:t>
      </w:r>
      <w:r w:rsidRPr="008A174B">
        <w:rPr>
          <w:rFonts w:ascii="Calibri" w:hAnsi="Calibri" w:cs="Calibri"/>
          <w:sz w:val="21"/>
          <w:szCs w:val="21"/>
          <w:lang w:val="x-none" w:eastAsia="x-none"/>
        </w:rPr>
        <w:t xml:space="preserve"> poprzez </w:t>
      </w:r>
      <w:r w:rsidRPr="008A174B">
        <w:rPr>
          <w:rFonts w:ascii="Calibri" w:hAnsi="Calibri" w:cs="Calibri"/>
          <w:sz w:val="21"/>
          <w:szCs w:val="21"/>
          <w:lang w:eastAsia="x-none"/>
        </w:rPr>
        <w:t>dwa soft-startery</w:t>
      </w:r>
      <w:r w:rsidRPr="008A174B">
        <w:rPr>
          <w:rFonts w:ascii="Calibri" w:hAnsi="Calibri" w:cs="Calibri"/>
          <w:sz w:val="21"/>
          <w:szCs w:val="21"/>
          <w:lang w:val="x-none" w:eastAsia="x-none"/>
        </w:rPr>
        <w:t xml:space="preserve"> firmy </w:t>
      </w:r>
      <w:r w:rsidRPr="008A174B">
        <w:rPr>
          <w:rFonts w:ascii="Calibri" w:hAnsi="Calibri" w:cs="Calibri"/>
          <w:sz w:val="21"/>
          <w:szCs w:val="21"/>
          <w:lang w:eastAsia="x-none"/>
        </w:rPr>
        <w:t>Schneider</w:t>
      </w:r>
      <w:r>
        <w:rPr>
          <w:rFonts w:ascii="Calibri" w:hAnsi="Calibri" w:cs="Calibri"/>
          <w:sz w:val="21"/>
          <w:szCs w:val="21"/>
          <w:lang w:eastAsia="x-none"/>
        </w:rPr>
        <w:t xml:space="preserve"> Electric,</w:t>
      </w:r>
    </w:p>
    <w:p w14:paraId="319E9527" w14:textId="77777777" w:rsidR="005E0FB6" w:rsidRPr="00E54F4D" w:rsidRDefault="005E0FB6" w:rsidP="00E14179">
      <w:pPr>
        <w:pStyle w:val="Akapitzlist"/>
        <w:numPr>
          <w:ilvl w:val="1"/>
          <w:numId w:val="41"/>
        </w:numPr>
        <w:ind w:left="1276" w:hanging="425"/>
        <w:jc w:val="both"/>
        <w:rPr>
          <w:rFonts w:ascii="Calibri" w:hAnsi="Calibri" w:cs="Calibri"/>
          <w:sz w:val="21"/>
          <w:szCs w:val="21"/>
        </w:rPr>
      </w:pPr>
      <w:r w:rsidRPr="00E54F4D">
        <w:rPr>
          <w:rFonts w:ascii="Calibri" w:hAnsi="Calibri" w:cs="Calibri"/>
          <w:sz w:val="21"/>
          <w:szCs w:val="21"/>
        </w:rPr>
        <w:t>sterowanie pracą pomp odbywa się automatycznie poprzez układ sterowania oparty na sterowniku PLC typu TWIDO współpracującym z sondą hydrostatyczną,</w:t>
      </w:r>
    </w:p>
    <w:p w14:paraId="2BCCD063" w14:textId="77777777" w:rsidR="005E0FB6" w:rsidRPr="008A174B" w:rsidRDefault="005E0FB6"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sidRPr="008A174B">
        <w:rPr>
          <w:rFonts w:ascii="Calibri" w:hAnsi="Calibri" w:cs="Calibri"/>
          <w:sz w:val="21"/>
          <w:szCs w:val="21"/>
          <w:lang w:eastAsia="x-none"/>
        </w:rPr>
        <w:t>monitoring</w:t>
      </w:r>
      <w:r w:rsidRPr="008A174B">
        <w:rPr>
          <w:rFonts w:ascii="Calibri" w:hAnsi="Calibri" w:cs="Calibri"/>
          <w:sz w:val="21"/>
          <w:szCs w:val="21"/>
          <w:lang w:val="x-none" w:eastAsia="x-none"/>
        </w:rPr>
        <w:t xml:space="preserve"> przepompowni do Dyspozytorni </w:t>
      </w:r>
      <w:r w:rsidRPr="008A174B">
        <w:rPr>
          <w:rFonts w:ascii="Calibri" w:hAnsi="Calibri" w:cs="Calibri"/>
          <w:sz w:val="21"/>
          <w:szCs w:val="21"/>
          <w:lang w:eastAsia="x-none"/>
        </w:rPr>
        <w:t>odbywa się przy wykorzystaniu modułu telemetrycznego INVENTIA MT-</w:t>
      </w:r>
      <w:r>
        <w:rPr>
          <w:rFonts w:ascii="Calibri" w:hAnsi="Calibri" w:cs="Calibri"/>
          <w:sz w:val="21"/>
          <w:szCs w:val="21"/>
          <w:lang w:eastAsia="x-none"/>
        </w:rPr>
        <w:t>2</w:t>
      </w:r>
      <w:r w:rsidRPr="008A174B">
        <w:rPr>
          <w:rFonts w:ascii="Calibri" w:hAnsi="Calibri" w:cs="Calibri"/>
          <w:sz w:val="21"/>
          <w:szCs w:val="21"/>
          <w:lang w:eastAsia="x-none"/>
        </w:rPr>
        <w:t>0</w:t>
      </w:r>
      <w:r>
        <w:rPr>
          <w:rFonts w:ascii="Calibri" w:hAnsi="Calibri" w:cs="Calibri"/>
          <w:sz w:val="21"/>
          <w:szCs w:val="21"/>
          <w:lang w:eastAsia="x-none"/>
        </w:rPr>
        <w:t>2,</w:t>
      </w:r>
    </w:p>
    <w:p w14:paraId="6B6329EC" w14:textId="4E8E7041" w:rsidR="005E0FB6" w:rsidRPr="00E54F4D" w:rsidRDefault="00E14179"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Pr>
          <w:rFonts w:ascii="Calibri" w:hAnsi="Calibri" w:cs="Calibri"/>
          <w:sz w:val="21"/>
          <w:szCs w:val="21"/>
          <w:lang w:eastAsia="x-none"/>
        </w:rPr>
        <w:t xml:space="preserve">w szafie </w:t>
      </w:r>
      <w:r w:rsidR="005E0FB6" w:rsidRPr="00E54F4D">
        <w:rPr>
          <w:rFonts w:ascii="Calibri" w:hAnsi="Calibri" w:cs="Calibri"/>
          <w:sz w:val="21"/>
          <w:szCs w:val="21"/>
          <w:lang w:eastAsia="x-none"/>
        </w:rPr>
        <w:t>zabudowan</w:t>
      </w:r>
      <w:r>
        <w:rPr>
          <w:rFonts w:ascii="Calibri" w:hAnsi="Calibri" w:cs="Calibri"/>
          <w:sz w:val="21"/>
          <w:szCs w:val="21"/>
          <w:lang w:eastAsia="x-none"/>
        </w:rPr>
        <w:t>o</w:t>
      </w:r>
      <w:r w:rsidR="005E0FB6" w:rsidRPr="00E54F4D">
        <w:rPr>
          <w:rFonts w:ascii="Calibri" w:hAnsi="Calibri" w:cs="Calibri"/>
          <w:sz w:val="21"/>
          <w:szCs w:val="21"/>
          <w:lang w:eastAsia="x-none"/>
        </w:rPr>
        <w:t xml:space="preserve"> moduł GSM LX2NB v.2.3.14 realizujący wysyłanie sygnałów o włamaniu na obiekt</w:t>
      </w:r>
      <w:r>
        <w:rPr>
          <w:rFonts w:ascii="Calibri" w:hAnsi="Calibri" w:cs="Calibri"/>
          <w:sz w:val="21"/>
          <w:szCs w:val="21"/>
          <w:lang w:eastAsia="x-none"/>
        </w:rPr>
        <w:t>,</w:t>
      </w:r>
      <w:r w:rsidR="005E0FB6" w:rsidRPr="00E54F4D">
        <w:rPr>
          <w:rFonts w:ascii="Calibri" w:hAnsi="Calibri" w:cs="Calibri"/>
          <w:sz w:val="21"/>
          <w:szCs w:val="21"/>
          <w:lang w:eastAsia="x-none"/>
        </w:rPr>
        <w:t xml:space="preserve"> do zewnętrznej firmy ochroniarskiej,</w:t>
      </w:r>
    </w:p>
    <w:p w14:paraId="564C3945" w14:textId="0EF37BA0" w:rsidR="005E0FB6" w:rsidRPr="00E54F4D" w:rsidRDefault="005E0FB6" w:rsidP="00E14179">
      <w:pPr>
        <w:numPr>
          <w:ilvl w:val="1"/>
          <w:numId w:val="41"/>
        </w:numPr>
        <w:tabs>
          <w:tab w:val="left" w:pos="851"/>
        </w:tabs>
        <w:ind w:left="1276" w:right="23" w:hanging="425"/>
        <w:contextualSpacing/>
        <w:jc w:val="both"/>
        <w:rPr>
          <w:rFonts w:ascii="Calibri" w:hAnsi="Calibri" w:cs="Calibri"/>
          <w:sz w:val="21"/>
          <w:szCs w:val="21"/>
          <w:lang w:val="x-none" w:eastAsia="x-none"/>
        </w:rPr>
      </w:pPr>
      <w:r w:rsidRPr="00E54F4D">
        <w:rPr>
          <w:rFonts w:ascii="Calibri" w:hAnsi="Calibri" w:cs="Calibri"/>
          <w:sz w:val="21"/>
          <w:szCs w:val="21"/>
          <w:lang w:eastAsia="x-none"/>
        </w:rPr>
        <w:t>w szafie sterowniczej zabudowany jest</w:t>
      </w:r>
      <w:r w:rsidR="00E14179">
        <w:rPr>
          <w:rFonts w:ascii="Calibri" w:hAnsi="Calibri" w:cs="Calibri"/>
          <w:sz w:val="21"/>
          <w:szCs w:val="21"/>
          <w:lang w:eastAsia="x-none"/>
        </w:rPr>
        <w:t xml:space="preserve"> także</w:t>
      </w:r>
      <w:r w:rsidRPr="00E54F4D">
        <w:rPr>
          <w:rFonts w:ascii="Calibri" w:hAnsi="Calibri" w:cs="Calibri"/>
          <w:sz w:val="21"/>
          <w:szCs w:val="21"/>
          <w:lang w:eastAsia="x-none"/>
        </w:rPr>
        <w:t xml:space="preserve"> przetwornik przepływomierza prod. Techmag</w:t>
      </w:r>
      <w:r w:rsidR="00E14179">
        <w:rPr>
          <w:rFonts w:ascii="Calibri" w:hAnsi="Calibri" w:cs="Calibri"/>
          <w:sz w:val="21"/>
          <w:szCs w:val="21"/>
          <w:lang w:eastAsia="x-none"/>
        </w:rPr>
        <w:t>.</w:t>
      </w:r>
    </w:p>
    <w:p w14:paraId="30162F7A" w14:textId="7ABE0321" w:rsidR="00E14179" w:rsidRPr="003860B0" w:rsidRDefault="00E14179" w:rsidP="005E0FB6">
      <w:pPr>
        <w:numPr>
          <w:ilvl w:val="0"/>
          <w:numId w:val="37"/>
        </w:numPr>
        <w:tabs>
          <w:tab w:val="left" w:pos="426"/>
        </w:tabs>
        <w:ind w:left="426" w:hanging="426"/>
        <w:jc w:val="both"/>
        <w:rPr>
          <w:rFonts w:ascii="Calibri" w:hAnsi="Calibri" w:cs="Calibri"/>
          <w:sz w:val="21"/>
          <w:szCs w:val="21"/>
        </w:rPr>
      </w:pPr>
      <w:r w:rsidRPr="003860B0">
        <w:rPr>
          <w:rFonts w:ascii="Calibri" w:hAnsi="Calibri" w:cs="Calibri"/>
          <w:sz w:val="21"/>
          <w:szCs w:val="21"/>
        </w:rPr>
        <w:t>Zakres prac do wykonania:</w:t>
      </w:r>
    </w:p>
    <w:p w14:paraId="5DD32EAE" w14:textId="074AFDB4" w:rsidR="003860B0"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lang w:val="pl-PL" w:eastAsia="pl-PL"/>
        </w:rPr>
        <w:t>O</w:t>
      </w:r>
      <w:r w:rsidR="003860B0" w:rsidRPr="008A174B">
        <w:rPr>
          <w:rFonts w:ascii="Calibri" w:hAnsi="Calibri" w:cs="Calibri"/>
          <w:sz w:val="21"/>
          <w:szCs w:val="21"/>
          <w:lang w:val="pl-PL" w:eastAsia="pl-PL"/>
        </w:rPr>
        <w:t>pracowanie projektu wykonawczego, który zawierał będzie: schematy montażowe now</w:t>
      </w:r>
      <w:r w:rsidR="003860B0">
        <w:rPr>
          <w:rFonts w:ascii="Calibri" w:hAnsi="Calibri" w:cs="Calibri"/>
          <w:sz w:val="21"/>
          <w:szCs w:val="21"/>
          <w:lang w:val="pl-PL" w:eastAsia="pl-PL"/>
        </w:rPr>
        <w:t>ych</w:t>
      </w:r>
      <w:r w:rsidR="003860B0" w:rsidRPr="008A174B">
        <w:rPr>
          <w:rFonts w:ascii="Calibri" w:hAnsi="Calibri" w:cs="Calibri"/>
          <w:sz w:val="21"/>
          <w:szCs w:val="21"/>
          <w:lang w:val="pl-PL" w:eastAsia="pl-PL"/>
        </w:rPr>
        <w:t xml:space="preserve"> szaf sterownicz</w:t>
      </w:r>
      <w:r w:rsidR="003860B0">
        <w:rPr>
          <w:rFonts w:ascii="Calibri" w:hAnsi="Calibri" w:cs="Calibri"/>
          <w:sz w:val="21"/>
          <w:szCs w:val="21"/>
          <w:lang w:val="pl-PL" w:eastAsia="pl-PL"/>
        </w:rPr>
        <w:t>ych</w:t>
      </w:r>
      <w:r w:rsidR="003860B0" w:rsidRPr="008A174B">
        <w:rPr>
          <w:rFonts w:ascii="Calibri" w:hAnsi="Calibri" w:cs="Calibri"/>
          <w:sz w:val="21"/>
          <w:szCs w:val="21"/>
          <w:lang w:val="pl-PL" w:eastAsia="pl-PL"/>
        </w:rPr>
        <w:t xml:space="preserve"> (widok szafy, wymiary szafy, rozmieszczenie elementów w szafie), schematy elektryczne (wraz z listą materiałową wszystkich zabudowanych elementów</w:t>
      </w:r>
      <w:r>
        <w:rPr>
          <w:rFonts w:ascii="Calibri" w:hAnsi="Calibri" w:cs="Calibri"/>
          <w:sz w:val="21"/>
          <w:szCs w:val="21"/>
          <w:lang w:val="pl-PL" w:eastAsia="pl-PL"/>
        </w:rPr>
        <w:t xml:space="preserve"> </w:t>
      </w:r>
      <w:r w:rsidR="003860B0" w:rsidRPr="008A174B">
        <w:rPr>
          <w:rFonts w:ascii="Calibri" w:hAnsi="Calibri" w:cs="Calibri"/>
          <w:sz w:val="21"/>
          <w:szCs w:val="21"/>
          <w:lang w:val="pl-PL" w:eastAsia="pl-PL"/>
        </w:rPr>
        <w:t>/</w:t>
      </w:r>
      <w:r>
        <w:rPr>
          <w:rFonts w:ascii="Calibri" w:hAnsi="Calibri" w:cs="Calibri"/>
          <w:sz w:val="21"/>
          <w:szCs w:val="21"/>
          <w:lang w:val="pl-PL" w:eastAsia="pl-PL"/>
        </w:rPr>
        <w:t xml:space="preserve"> </w:t>
      </w:r>
      <w:r w:rsidR="003860B0" w:rsidRPr="008A174B">
        <w:rPr>
          <w:rFonts w:ascii="Calibri" w:hAnsi="Calibri" w:cs="Calibri"/>
          <w:sz w:val="21"/>
          <w:szCs w:val="21"/>
          <w:lang w:val="pl-PL" w:eastAsia="pl-PL"/>
        </w:rPr>
        <w:t>urządzeń) oraz przedłożenie ich zamawiającemu celem uzyskania zatwierdzenia (co najmniej na dwa tygodnie przed planowanym montażem)</w:t>
      </w:r>
      <w:r w:rsidR="003860B0">
        <w:rPr>
          <w:rFonts w:ascii="Calibri" w:hAnsi="Calibri" w:cs="Calibri"/>
          <w:sz w:val="21"/>
          <w:szCs w:val="21"/>
          <w:lang w:val="pl-PL" w:eastAsia="pl-PL"/>
        </w:rPr>
        <w:t>,</w:t>
      </w:r>
    </w:p>
    <w:p w14:paraId="09B2BE2D" w14:textId="76B9E03C" w:rsidR="003860B0" w:rsidRPr="003F410E"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K</w:t>
      </w:r>
      <w:r w:rsidR="003860B0" w:rsidRPr="003F410E">
        <w:rPr>
          <w:rFonts w:ascii="Calibri" w:hAnsi="Calibri" w:cs="Calibri"/>
          <w:sz w:val="21"/>
          <w:szCs w:val="21"/>
        </w:rPr>
        <w:t>ompletacja i dostawa now</w:t>
      </w:r>
      <w:r w:rsidR="003860B0">
        <w:rPr>
          <w:rFonts w:ascii="Calibri" w:hAnsi="Calibri" w:cs="Calibri"/>
          <w:sz w:val="21"/>
          <w:szCs w:val="21"/>
        </w:rPr>
        <w:t>ych</w:t>
      </w:r>
      <w:r w:rsidR="003860B0" w:rsidRPr="003F410E">
        <w:rPr>
          <w:rFonts w:ascii="Calibri" w:hAnsi="Calibri" w:cs="Calibri"/>
          <w:sz w:val="21"/>
          <w:szCs w:val="21"/>
        </w:rPr>
        <w:t xml:space="preserve"> szaf sterownicz</w:t>
      </w:r>
      <w:r w:rsidR="003860B0">
        <w:rPr>
          <w:rFonts w:ascii="Calibri" w:hAnsi="Calibri" w:cs="Calibri"/>
          <w:sz w:val="21"/>
          <w:szCs w:val="21"/>
        </w:rPr>
        <w:t>ych</w:t>
      </w:r>
      <w:r w:rsidR="003860B0" w:rsidRPr="003F410E">
        <w:rPr>
          <w:rFonts w:ascii="Calibri" w:hAnsi="Calibri" w:cs="Calibri"/>
          <w:sz w:val="21"/>
          <w:szCs w:val="21"/>
        </w:rPr>
        <w:t xml:space="preserve"> (z wyposażeniem) wraz z oprzyrządowaniem spełniającym  wymagania zamawiającego określone w </w:t>
      </w:r>
      <w:r w:rsidR="003860B0" w:rsidRPr="003F410E">
        <w:rPr>
          <w:rFonts w:ascii="Calibri" w:hAnsi="Calibri" w:cs="Calibri"/>
          <w:sz w:val="21"/>
          <w:szCs w:val="21"/>
          <w:lang w:val="pl-PL"/>
        </w:rPr>
        <w:t>niniejszej</w:t>
      </w:r>
      <w:r w:rsidR="003860B0" w:rsidRPr="003F410E">
        <w:rPr>
          <w:rFonts w:ascii="Calibri" w:hAnsi="Calibri" w:cs="Calibri"/>
          <w:sz w:val="21"/>
          <w:szCs w:val="21"/>
        </w:rPr>
        <w:t xml:space="preserve"> SWZ</w:t>
      </w:r>
      <w:r>
        <w:rPr>
          <w:rFonts w:ascii="Calibri" w:hAnsi="Calibri" w:cs="Calibri"/>
          <w:sz w:val="21"/>
          <w:szCs w:val="21"/>
        </w:rPr>
        <w:t>;</w:t>
      </w:r>
    </w:p>
    <w:p w14:paraId="29368C95" w14:textId="1CA5B5BE" w:rsidR="003860B0"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D</w:t>
      </w:r>
      <w:r w:rsidR="003860B0" w:rsidRPr="003F410E">
        <w:rPr>
          <w:rFonts w:ascii="Calibri" w:hAnsi="Calibri" w:cs="Calibri"/>
          <w:sz w:val="21"/>
          <w:szCs w:val="21"/>
        </w:rPr>
        <w:t xml:space="preserve">okonanie wszelkich uzgodnień ze służbami zamawiającego w celu przygotowania i wykonania prac w sposób niekolidujący z pracą </w:t>
      </w:r>
      <w:r w:rsidR="003860B0">
        <w:rPr>
          <w:rFonts w:ascii="Calibri" w:hAnsi="Calibri" w:cs="Calibri"/>
          <w:sz w:val="21"/>
          <w:szCs w:val="21"/>
        </w:rPr>
        <w:t>tłoczni</w:t>
      </w:r>
      <w:r>
        <w:rPr>
          <w:rFonts w:ascii="Calibri" w:hAnsi="Calibri" w:cs="Calibri"/>
          <w:sz w:val="21"/>
          <w:szCs w:val="21"/>
        </w:rPr>
        <w:t>;</w:t>
      </w:r>
    </w:p>
    <w:p w14:paraId="2CBBE781" w14:textId="3CB4AB9B" w:rsidR="003860B0"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D</w:t>
      </w:r>
      <w:r w:rsidR="003860B0" w:rsidRPr="000001C7">
        <w:rPr>
          <w:rFonts w:ascii="Calibri" w:hAnsi="Calibri" w:cs="Calibri"/>
          <w:sz w:val="21"/>
          <w:szCs w:val="21"/>
        </w:rPr>
        <w:t>emontaż istniejąc</w:t>
      </w:r>
      <w:r w:rsidR="003860B0">
        <w:rPr>
          <w:rFonts w:ascii="Calibri" w:hAnsi="Calibri" w:cs="Calibri"/>
          <w:sz w:val="21"/>
          <w:szCs w:val="21"/>
        </w:rPr>
        <w:t>ych</w:t>
      </w:r>
      <w:r w:rsidR="003860B0" w:rsidRPr="000001C7">
        <w:rPr>
          <w:rFonts w:ascii="Calibri" w:hAnsi="Calibri" w:cs="Calibri"/>
          <w:sz w:val="21"/>
          <w:szCs w:val="21"/>
        </w:rPr>
        <w:t xml:space="preserve"> szaf sterownicz</w:t>
      </w:r>
      <w:r w:rsidR="003860B0">
        <w:rPr>
          <w:rFonts w:ascii="Calibri" w:hAnsi="Calibri" w:cs="Calibri"/>
          <w:sz w:val="21"/>
          <w:szCs w:val="21"/>
        </w:rPr>
        <w:t xml:space="preserve">ych </w:t>
      </w:r>
      <w:r w:rsidR="003860B0" w:rsidRPr="000001C7">
        <w:rPr>
          <w:rFonts w:ascii="Calibri" w:hAnsi="Calibri" w:cs="Calibri"/>
          <w:sz w:val="21"/>
          <w:szCs w:val="21"/>
        </w:rPr>
        <w:t>wraz z</w:t>
      </w:r>
      <w:r>
        <w:rPr>
          <w:rFonts w:ascii="Calibri" w:hAnsi="Calibri" w:cs="Calibri"/>
          <w:sz w:val="21"/>
          <w:szCs w:val="21"/>
        </w:rPr>
        <w:t>e</w:t>
      </w:r>
      <w:r w:rsidR="003860B0" w:rsidRPr="000001C7">
        <w:rPr>
          <w:rFonts w:ascii="Calibri" w:hAnsi="Calibri" w:cs="Calibri"/>
          <w:sz w:val="21"/>
          <w:szCs w:val="21"/>
        </w:rPr>
        <w:t xml:space="preserve"> wszystkimi elementami wyposażenia</w:t>
      </w:r>
      <w:r>
        <w:rPr>
          <w:rFonts w:ascii="Calibri" w:hAnsi="Calibri" w:cs="Calibri"/>
          <w:sz w:val="21"/>
          <w:szCs w:val="21"/>
        </w:rPr>
        <w:t>;</w:t>
      </w:r>
    </w:p>
    <w:p w14:paraId="3FACFC41" w14:textId="54A597B1" w:rsidR="003860B0" w:rsidRPr="00E54F4D"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lang w:val="pl-PL" w:eastAsia="pl-PL"/>
        </w:rPr>
        <w:t>I</w:t>
      </w:r>
      <w:r w:rsidR="003860B0" w:rsidRPr="00E54F4D">
        <w:rPr>
          <w:rFonts w:ascii="Calibri" w:hAnsi="Calibri" w:cs="Calibri"/>
          <w:sz w:val="21"/>
          <w:szCs w:val="21"/>
          <w:lang w:val="pl-PL" w:eastAsia="pl-PL"/>
        </w:rPr>
        <w:t>nwentaryzacja, dobór oraz wymiana przewodów zasilających pompy</w:t>
      </w:r>
      <w:r>
        <w:rPr>
          <w:rFonts w:ascii="Calibri" w:hAnsi="Calibri" w:cs="Calibri"/>
          <w:sz w:val="21"/>
          <w:szCs w:val="21"/>
          <w:lang w:val="pl-PL" w:eastAsia="pl-PL"/>
        </w:rPr>
        <w:t>;</w:t>
      </w:r>
    </w:p>
    <w:p w14:paraId="6A5632E3" w14:textId="7988B9CE" w:rsidR="003860B0" w:rsidRPr="00B06222"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W</w:t>
      </w:r>
      <w:r w:rsidR="003860B0" w:rsidRPr="00E54F4D">
        <w:rPr>
          <w:rFonts w:ascii="Calibri" w:hAnsi="Calibri" w:cs="Calibri"/>
          <w:sz w:val="21"/>
          <w:szCs w:val="21"/>
        </w:rPr>
        <w:t>ykonanie</w:t>
      </w:r>
      <w:r w:rsidR="003860B0" w:rsidRPr="00E54F4D">
        <w:rPr>
          <w:rFonts w:ascii="Calibri" w:hAnsi="Calibri" w:cs="Calibri"/>
          <w:sz w:val="21"/>
          <w:szCs w:val="21"/>
          <w:lang w:val="pl-PL"/>
        </w:rPr>
        <w:t xml:space="preserve"> </w:t>
      </w:r>
      <w:r w:rsidR="003860B0" w:rsidRPr="00E54F4D">
        <w:rPr>
          <w:rFonts w:ascii="Calibri" w:hAnsi="Calibri" w:cs="Calibri"/>
          <w:sz w:val="21"/>
          <w:szCs w:val="21"/>
        </w:rPr>
        <w:t>w miejscu wskazanym przez zamawiającego puszki hermetycznej pośredniczącej, o stopniu</w:t>
      </w:r>
      <w:r>
        <w:rPr>
          <w:rFonts w:ascii="Calibri" w:hAnsi="Calibri" w:cs="Calibri"/>
          <w:sz w:val="21"/>
          <w:szCs w:val="21"/>
        </w:rPr>
        <w:t xml:space="preserve"> </w:t>
      </w:r>
      <w:r w:rsidR="003860B0" w:rsidRPr="00E54F4D">
        <w:rPr>
          <w:rFonts w:ascii="Calibri" w:hAnsi="Calibri" w:cs="Calibri"/>
          <w:sz w:val="21"/>
          <w:szCs w:val="21"/>
        </w:rPr>
        <w:t>ochrony min. IP67</w:t>
      </w:r>
      <w:r w:rsidR="003860B0" w:rsidRPr="00E54F4D">
        <w:rPr>
          <w:rFonts w:ascii="Calibri" w:hAnsi="Calibri" w:cs="Calibri"/>
          <w:sz w:val="21"/>
          <w:szCs w:val="21"/>
          <w:lang w:val="pl-PL"/>
        </w:rPr>
        <w:t>,</w:t>
      </w:r>
      <w:r w:rsidR="003860B0" w:rsidRPr="00E54F4D">
        <w:rPr>
          <w:rFonts w:ascii="Calibri" w:hAnsi="Calibri" w:cs="Calibri"/>
          <w:sz w:val="21"/>
          <w:szCs w:val="21"/>
        </w:rPr>
        <w:t xml:space="preserve"> wykorzystywanej do podłączenia sondy hydrostatycznej, </w:t>
      </w:r>
      <w:r w:rsidR="003860B0" w:rsidRPr="00E54F4D">
        <w:rPr>
          <w:rFonts w:ascii="Calibri" w:hAnsi="Calibri" w:cs="Calibri"/>
          <w:sz w:val="21"/>
          <w:szCs w:val="21"/>
          <w:lang w:val="pl-PL"/>
        </w:rPr>
        <w:t xml:space="preserve">wyposażonej </w:t>
      </w:r>
      <w:r w:rsidR="003860B0" w:rsidRPr="00E54F4D">
        <w:rPr>
          <w:rFonts w:ascii="Calibri" w:hAnsi="Calibri" w:cs="Calibri"/>
          <w:sz w:val="21"/>
          <w:szCs w:val="21"/>
        </w:rPr>
        <w:t xml:space="preserve">w dławiki wraz </w:t>
      </w:r>
      <w:r>
        <w:rPr>
          <w:rFonts w:ascii="Calibri" w:hAnsi="Calibri" w:cs="Calibri"/>
          <w:sz w:val="21"/>
          <w:szCs w:val="21"/>
        </w:rPr>
        <w:br/>
      </w:r>
      <w:r w:rsidR="003860B0" w:rsidRPr="00E54F4D">
        <w:rPr>
          <w:rFonts w:ascii="Calibri" w:hAnsi="Calibri" w:cs="Calibri"/>
          <w:sz w:val="21"/>
          <w:szCs w:val="21"/>
        </w:rPr>
        <w:t>z wymianą przewodów pomiędzy nową szafą sterowniczą a nową puszką pośredniczącą</w:t>
      </w:r>
      <w:r>
        <w:rPr>
          <w:rFonts w:ascii="Calibri" w:hAnsi="Calibri" w:cs="Calibri"/>
          <w:sz w:val="21"/>
          <w:szCs w:val="21"/>
        </w:rPr>
        <w:t>;</w:t>
      </w:r>
    </w:p>
    <w:p w14:paraId="2BDEB1A9" w14:textId="6BFF1718" w:rsidR="00B06222" w:rsidRPr="00AD1822"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lang w:val="pl-PL" w:eastAsia="pl-PL"/>
        </w:rPr>
        <w:t>P</w:t>
      </w:r>
      <w:r w:rsidRPr="00AD1822">
        <w:rPr>
          <w:rFonts w:ascii="Calibri" w:hAnsi="Calibri" w:cs="Calibri"/>
          <w:sz w:val="21"/>
          <w:szCs w:val="21"/>
          <w:lang w:val="pl-PL" w:eastAsia="pl-PL"/>
        </w:rPr>
        <w:t xml:space="preserve">race do wykonania tylko na obiekcie </w:t>
      </w:r>
      <w:r w:rsidRPr="00B06222">
        <w:rPr>
          <w:rFonts w:ascii="Calibri" w:hAnsi="Calibri" w:cs="Calibri"/>
          <w:b/>
          <w:bCs/>
          <w:sz w:val="21"/>
          <w:szCs w:val="21"/>
          <w:lang w:val="pl-PL" w:eastAsia="pl-PL"/>
        </w:rPr>
        <w:t>„Cedler”</w:t>
      </w:r>
      <w:r w:rsidRPr="00AD1822">
        <w:rPr>
          <w:rFonts w:ascii="Calibri" w:hAnsi="Calibri" w:cs="Calibri"/>
          <w:sz w:val="21"/>
          <w:szCs w:val="21"/>
          <w:lang w:val="pl-PL" w:eastAsia="pl-PL"/>
        </w:rPr>
        <w:t>:</w:t>
      </w:r>
    </w:p>
    <w:p w14:paraId="19527D62" w14:textId="4E413F25" w:rsidR="00B06222" w:rsidRPr="00AD1822" w:rsidRDefault="00B06222" w:rsidP="00446769">
      <w:pPr>
        <w:pStyle w:val="Akapitzlist"/>
        <w:numPr>
          <w:ilvl w:val="0"/>
          <w:numId w:val="45"/>
        </w:numPr>
        <w:tabs>
          <w:tab w:val="left" w:pos="1276"/>
        </w:tabs>
        <w:ind w:left="1276" w:hanging="425"/>
        <w:jc w:val="both"/>
        <w:rPr>
          <w:rFonts w:ascii="Calibri" w:hAnsi="Calibri" w:cs="Calibri"/>
          <w:sz w:val="21"/>
          <w:szCs w:val="21"/>
          <w:lang w:val="pl-PL" w:eastAsia="pl-PL"/>
        </w:rPr>
      </w:pPr>
      <w:r>
        <w:rPr>
          <w:rFonts w:ascii="Calibri" w:hAnsi="Calibri" w:cs="Calibri"/>
          <w:sz w:val="21"/>
          <w:szCs w:val="21"/>
          <w:lang w:val="pl-PL" w:eastAsia="pl-PL"/>
        </w:rPr>
        <w:t>dobranie</w:t>
      </w:r>
      <w:r w:rsidRPr="00AD1822">
        <w:rPr>
          <w:rFonts w:ascii="Calibri" w:hAnsi="Calibri" w:cs="Calibri"/>
          <w:sz w:val="21"/>
          <w:szCs w:val="21"/>
          <w:lang w:val="pl-PL" w:eastAsia="pl-PL"/>
        </w:rPr>
        <w:t xml:space="preserve"> oraz </w:t>
      </w:r>
      <w:r>
        <w:rPr>
          <w:rFonts w:ascii="Calibri" w:hAnsi="Calibri" w:cs="Calibri"/>
          <w:sz w:val="21"/>
          <w:szCs w:val="21"/>
          <w:lang w:val="pl-PL" w:eastAsia="pl-PL"/>
        </w:rPr>
        <w:t>zabudowa</w:t>
      </w:r>
      <w:r w:rsidRPr="00AD1822">
        <w:rPr>
          <w:rFonts w:ascii="Calibri" w:hAnsi="Calibri" w:cs="Calibri"/>
          <w:sz w:val="21"/>
          <w:szCs w:val="21"/>
          <w:lang w:val="pl-PL" w:eastAsia="pl-PL"/>
        </w:rPr>
        <w:t xml:space="preserve"> </w:t>
      </w:r>
      <w:r>
        <w:rPr>
          <w:rFonts w:ascii="Calibri" w:hAnsi="Calibri" w:cs="Calibri"/>
          <w:sz w:val="21"/>
          <w:szCs w:val="21"/>
          <w:lang w:val="pl-PL" w:eastAsia="pl-PL"/>
        </w:rPr>
        <w:t>anteny</w:t>
      </w:r>
      <w:r w:rsidRPr="00AD1822">
        <w:rPr>
          <w:rFonts w:ascii="Calibri" w:hAnsi="Calibri" w:cs="Calibri"/>
          <w:sz w:val="21"/>
          <w:szCs w:val="21"/>
          <w:lang w:val="pl-PL" w:eastAsia="pl-PL"/>
        </w:rPr>
        <w:t xml:space="preserve"> GSM na zewnątrz budynku w celu uzyskania dobrego zasięgu i stabilnej transmisji danych,</w:t>
      </w:r>
    </w:p>
    <w:p w14:paraId="0CA0DC0A" w14:textId="2BD3CEA0" w:rsidR="00B06222" w:rsidRPr="00AD1822" w:rsidRDefault="00B06222" w:rsidP="00446769">
      <w:pPr>
        <w:pStyle w:val="Akapitzlist"/>
        <w:numPr>
          <w:ilvl w:val="0"/>
          <w:numId w:val="45"/>
        </w:numPr>
        <w:tabs>
          <w:tab w:val="left" w:pos="1276"/>
        </w:tabs>
        <w:ind w:left="1276" w:hanging="425"/>
        <w:jc w:val="both"/>
        <w:rPr>
          <w:rFonts w:ascii="Calibri" w:hAnsi="Calibri" w:cs="Calibri"/>
          <w:sz w:val="21"/>
          <w:szCs w:val="21"/>
          <w:lang w:val="pl-PL" w:eastAsia="pl-PL"/>
        </w:rPr>
      </w:pPr>
      <w:r w:rsidRPr="00AD1822">
        <w:rPr>
          <w:rFonts w:ascii="Calibri" w:hAnsi="Calibri" w:cs="Calibri"/>
          <w:sz w:val="21"/>
          <w:szCs w:val="21"/>
        </w:rPr>
        <w:t>wpięcie przepływomierza</w:t>
      </w:r>
      <w:r>
        <w:rPr>
          <w:rFonts w:ascii="Calibri" w:hAnsi="Calibri" w:cs="Calibri"/>
          <w:sz w:val="21"/>
          <w:szCs w:val="21"/>
        </w:rPr>
        <w:t xml:space="preserve"> prod.</w:t>
      </w:r>
      <w:r w:rsidRPr="00AD1822">
        <w:rPr>
          <w:rFonts w:ascii="Calibri" w:hAnsi="Calibri" w:cs="Calibri"/>
          <w:sz w:val="21"/>
          <w:szCs w:val="21"/>
        </w:rPr>
        <w:t xml:space="preserve"> Techmag do nowo zabudowanej szafy sterującej wraz z uruchomieniem pomiaru przepływu</w:t>
      </w:r>
      <w:r>
        <w:rPr>
          <w:rFonts w:ascii="Calibri" w:hAnsi="Calibri" w:cs="Calibri"/>
          <w:sz w:val="21"/>
          <w:szCs w:val="21"/>
        </w:rPr>
        <w:t>;</w:t>
      </w:r>
    </w:p>
    <w:p w14:paraId="07EB102D" w14:textId="6145D288" w:rsidR="003860B0" w:rsidRDefault="00B06222"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lang w:val="pl-PL" w:eastAsia="pl-PL"/>
        </w:rPr>
        <w:t>P</w:t>
      </w:r>
      <w:r w:rsidR="003860B0" w:rsidRPr="00483353">
        <w:rPr>
          <w:rFonts w:ascii="Calibri" w:hAnsi="Calibri" w:cs="Calibri"/>
          <w:sz w:val="21"/>
          <w:szCs w:val="21"/>
          <w:lang w:val="pl-PL" w:eastAsia="pl-PL"/>
        </w:rPr>
        <w:t xml:space="preserve">race do wykonania tylko na obiekcie </w:t>
      </w:r>
      <w:r w:rsidR="003860B0" w:rsidRPr="00B06222">
        <w:rPr>
          <w:rFonts w:ascii="Calibri" w:hAnsi="Calibri" w:cs="Calibri"/>
          <w:b/>
          <w:bCs/>
          <w:sz w:val="21"/>
          <w:szCs w:val="21"/>
          <w:lang w:val="pl-PL" w:eastAsia="pl-PL"/>
        </w:rPr>
        <w:t>„Modrzewiowa”</w:t>
      </w:r>
      <w:r w:rsidR="003860B0" w:rsidRPr="00483353">
        <w:rPr>
          <w:rFonts w:ascii="Calibri" w:hAnsi="Calibri" w:cs="Calibri"/>
          <w:sz w:val="21"/>
          <w:szCs w:val="21"/>
          <w:lang w:val="pl-PL" w:eastAsia="pl-PL"/>
        </w:rPr>
        <w:t xml:space="preserve">: </w:t>
      </w:r>
    </w:p>
    <w:p w14:paraId="5FD83C6D" w14:textId="53274A2A" w:rsidR="003860B0" w:rsidRPr="00483353" w:rsidRDefault="003860B0" w:rsidP="00446769">
      <w:pPr>
        <w:pStyle w:val="Akapitzlist"/>
        <w:numPr>
          <w:ilvl w:val="0"/>
          <w:numId w:val="44"/>
        </w:numPr>
        <w:tabs>
          <w:tab w:val="left" w:pos="851"/>
        </w:tabs>
        <w:ind w:left="1276" w:hanging="425"/>
        <w:jc w:val="both"/>
        <w:rPr>
          <w:rFonts w:ascii="Calibri" w:hAnsi="Calibri" w:cs="Calibri"/>
          <w:sz w:val="21"/>
          <w:szCs w:val="21"/>
          <w:lang w:val="pl-PL" w:eastAsia="pl-PL"/>
        </w:rPr>
      </w:pPr>
      <w:r w:rsidRPr="00483353">
        <w:rPr>
          <w:rFonts w:ascii="Calibri" w:hAnsi="Calibri" w:cs="Calibri"/>
          <w:sz w:val="21"/>
          <w:szCs w:val="21"/>
          <w:lang w:val="pl-PL" w:eastAsia="pl-PL"/>
        </w:rPr>
        <w:t>demontaż istniejących tras kablowych (koryt siatkowych) wraz z wykonaniem nowych tras kablowych do wszystkich aparatów</w:t>
      </w:r>
      <w:r w:rsidR="00F84ABF">
        <w:rPr>
          <w:rFonts w:ascii="Calibri" w:hAnsi="Calibri" w:cs="Calibri"/>
          <w:sz w:val="21"/>
          <w:szCs w:val="21"/>
          <w:lang w:val="pl-PL" w:eastAsia="pl-PL"/>
        </w:rPr>
        <w:t xml:space="preserve"> </w:t>
      </w:r>
      <w:r w:rsidRPr="00483353">
        <w:rPr>
          <w:rFonts w:ascii="Calibri" w:hAnsi="Calibri" w:cs="Calibri"/>
          <w:sz w:val="21"/>
          <w:szCs w:val="21"/>
          <w:lang w:val="pl-PL" w:eastAsia="pl-PL"/>
        </w:rPr>
        <w:t>/</w:t>
      </w:r>
      <w:r w:rsidR="00F84ABF">
        <w:rPr>
          <w:rFonts w:ascii="Calibri" w:hAnsi="Calibri" w:cs="Calibri"/>
          <w:sz w:val="21"/>
          <w:szCs w:val="21"/>
          <w:lang w:val="pl-PL" w:eastAsia="pl-PL"/>
        </w:rPr>
        <w:t xml:space="preserve"> </w:t>
      </w:r>
      <w:r w:rsidRPr="00483353">
        <w:rPr>
          <w:rFonts w:ascii="Calibri" w:hAnsi="Calibri" w:cs="Calibri"/>
          <w:sz w:val="21"/>
          <w:szCs w:val="21"/>
          <w:lang w:val="pl-PL" w:eastAsia="pl-PL"/>
        </w:rPr>
        <w:t>urządzeń</w:t>
      </w:r>
      <w:r w:rsidR="00F84ABF">
        <w:rPr>
          <w:rFonts w:ascii="Calibri" w:hAnsi="Calibri" w:cs="Calibri"/>
          <w:sz w:val="21"/>
          <w:szCs w:val="21"/>
          <w:lang w:val="pl-PL" w:eastAsia="pl-PL"/>
        </w:rPr>
        <w:t>, przy zastosowaniu</w:t>
      </w:r>
      <w:r w:rsidRPr="00483353">
        <w:rPr>
          <w:rFonts w:ascii="Calibri" w:hAnsi="Calibri" w:cs="Calibri"/>
          <w:sz w:val="21"/>
          <w:szCs w:val="21"/>
          <w:lang w:val="pl-PL" w:eastAsia="pl-PL"/>
        </w:rPr>
        <w:t xml:space="preserve"> </w:t>
      </w:r>
      <w:r w:rsidR="00F84ABF">
        <w:rPr>
          <w:rFonts w:ascii="Calibri" w:hAnsi="Calibri" w:cs="Calibri"/>
          <w:sz w:val="21"/>
          <w:szCs w:val="21"/>
          <w:lang w:val="pl-PL" w:eastAsia="pl-PL"/>
        </w:rPr>
        <w:t>koryt</w:t>
      </w:r>
      <w:r w:rsidRPr="00483353">
        <w:rPr>
          <w:rFonts w:ascii="Calibri" w:hAnsi="Calibri" w:cs="Calibri"/>
          <w:sz w:val="21"/>
          <w:szCs w:val="21"/>
          <w:lang w:val="pl-PL" w:eastAsia="pl-PL"/>
        </w:rPr>
        <w:t xml:space="preserve"> </w:t>
      </w:r>
      <w:r w:rsidR="00F84ABF">
        <w:rPr>
          <w:rFonts w:ascii="Calibri" w:hAnsi="Calibri" w:cs="Calibri"/>
          <w:sz w:val="21"/>
          <w:szCs w:val="21"/>
          <w:lang w:val="pl-PL" w:eastAsia="pl-PL"/>
        </w:rPr>
        <w:t>siatkowych</w:t>
      </w:r>
      <w:r w:rsidRPr="00483353">
        <w:rPr>
          <w:rFonts w:ascii="Calibri" w:hAnsi="Calibri" w:cs="Calibri"/>
          <w:sz w:val="21"/>
          <w:szCs w:val="21"/>
          <w:lang w:val="pl-PL" w:eastAsia="pl-PL"/>
        </w:rPr>
        <w:t xml:space="preserve"> ze stali nierdzewnej 316 oraz </w:t>
      </w:r>
      <w:r w:rsidR="008F658E">
        <w:rPr>
          <w:rFonts w:ascii="Calibri" w:hAnsi="Calibri" w:cs="Calibri"/>
          <w:sz w:val="21"/>
          <w:szCs w:val="21"/>
          <w:lang w:val="pl-PL" w:eastAsia="pl-PL"/>
        </w:rPr>
        <w:t>ułożenie</w:t>
      </w:r>
      <w:r w:rsidRPr="00483353">
        <w:rPr>
          <w:rFonts w:ascii="Calibri" w:hAnsi="Calibri" w:cs="Calibri"/>
          <w:sz w:val="21"/>
          <w:szCs w:val="21"/>
          <w:lang w:val="pl-PL" w:eastAsia="pl-PL"/>
        </w:rPr>
        <w:t xml:space="preserve"> istniejących przewodów do nowych tras kablowych,</w:t>
      </w:r>
    </w:p>
    <w:p w14:paraId="059316A4" w14:textId="4AED5CDF" w:rsidR="003860B0" w:rsidRPr="00483353" w:rsidRDefault="003860B0" w:rsidP="00446769">
      <w:pPr>
        <w:pStyle w:val="Akapitzlist"/>
        <w:numPr>
          <w:ilvl w:val="0"/>
          <w:numId w:val="44"/>
        </w:numPr>
        <w:tabs>
          <w:tab w:val="left" w:pos="851"/>
        </w:tabs>
        <w:ind w:left="1276" w:hanging="425"/>
        <w:jc w:val="both"/>
        <w:rPr>
          <w:rFonts w:ascii="Calibri" w:hAnsi="Calibri" w:cs="Calibri"/>
          <w:sz w:val="21"/>
          <w:szCs w:val="21"/>
          <w:lang w:val="pl-PL" w:eastAsia="pl-PL"/>
        </w:rPr>
      </w:pPr>
      <w:r w:rsidRPr="00483353">
        <w:rPr>
          <w:rFonts w:ascii="Calibri" w:hAnsi="Calibri" w:cs="Calibri"/>
          <w:sz w:val="21"/>
          <w:szCs w:val="21"/>
        </w:rPr>
        <w:t xml:space="preserve">demontaż istniejących lamp oświetleniowych </w:t>
      </w:r>
      <w:r w:rsidR="009931DB">
        <w:rPr>
          <w:rFonts w:ascii="Calibri" w:hAnsi="Calibri" w:cs="Calibri"/>
          <w:sz w:val="21"/>
          <w:szCs w:val="21"/>
        </w:rPr>
        <w:t>komory,</w:t>
      </w:r>
      <w:r w:rsidRPr="00483353">
        <w:rPr>
          <w:rFonts w:ascii="Calibri" w:hAnsi="Calibri" w:cs="Calibri"/>
          <w:sz w:val="21"/>
          <w:szCs w:val="21"/>
        </w:rPr>
        <w:t xml:space="preserve"> </w:t>
      </w:r>
      <w:r w:rsidR="009931DB">
        <w:rPr>
          <w:rFonts w:ascii="Calibri" w:hAnsi="Calibri" w:cs="Calibri"/>
          <w:sz w:val="21"/>
          <w:szCs w:val="21"/>
        </w:rPr>
        <w:t>instalacji</w:t>
      </w:r>
      <w:r w:rsidRPr="00483353">
        <w:rPr>
          <w:rFonts w:ascii="Calibri" w:hAnsi="Calibri" w:cs="Calibri"/>
          <w:sz w:val="21"/>
          <w:szCs w:val="21"/>
        </w:rPr>
        <w:t xml:space="preserve"> </w:t>
      </w:r>
      <w:r w:rsidR="009931DB">
        <w:rPr>
          <w:rFonts w:ascii="Calibri" w:hAnsi="Calibri" w:cs="Calibri"/>
          <w:sz w:val="21"/>
          <w:szCs w:val="21"/>
        </w:rPr>
        <w:t>elektrycznej,</w:t>
      </w:r>
      <w:r w:rsidRPr="00483353">
        <w:rPr>
          <w:rFonts w:ascii="Calibri" w:hAnsi="Calibri" w:cs="Calibri"/>
          <w:sz w:val="21"/>
          <w:szCs w:val="21"/>
        </w:rPr>
        <w:t xml:space="preserve"> </w:t>
      </w:r>
      <w:r w:rsidR="009931DB">
        <w:rPr>
          <w:rFonts w:ascii="Calibri" w:hAnsi="Calibri" w:cs="Calibri"/>
          <w:sz w:val="21"/>
          <w:szCs w:val="21"/>
        </w:rPr>
        <w:t>puszek</w:t>
      </w:r>
      <w:r w:rsidRPr="00483353">
        <w:rPr>
          <w:rFonts w:ascii="Calibri" w:hAnsi="Calibri" w:cs="Calibri"/>
          <w:sz w:val="21"/>
          <w:szCs w:val="21"/>
        </w:rPr>
        <w:t xml:space="preserve"> </w:t>
      </w:r>
      <w:r w:rsidR="009931DB">
        <w:rPr>
          <w:rFonts w:ascii="Calibri" w:hAnsi="Calibri" w:cs="Calibri"/>
          <w:sz w:val="21"/>
          <w:szCs w:val="21"/>
        </w:rPr>
        <w:t>łączeniowych</w:t>
      </w:r>
      <w:r w:rsidRPr="00483353">
        <w:rPr>
          <w:rFonts w:ascii="Calibri" w:hAnsi="Calibri" w:cs="Calibri"/>
          <w:sz w:val="21"/>
          <w:szCs w:val="21"/>
        </w:rPr>
        <w:t xml:space="preserve"> oraz wykonanie nowej instalacji elektrycznej (bez puszek łączeniowych)</w:t>
      </w:r>
      <w:r w:rsidR="009931DB">
        <w:rPr>
          <w:rFonts w:ascii="Calibri" w:hAnsi="Calibri" w:cs="Calibri"/>
          <w:sz w:val="21"/>
          <w:szCs w:val="21"/>
        </w:rPr>
        <w:t xml:space="preserve"> wraz z</w:t>
      </w:r>
      <w:r w:rsidRPr="00483353">
        <w:rPr>
          <w:rFonts w:ascii="Calibri" w:hAnsi="Calibri" w:cs="Calibri"/>
          <w:sz w:val="21"/>
          <w:szCs w:val="21"/>
        </w:rPr>
        <w:t xml:space="preserve"> </w:t>
      </w:r>
      <w:r w:rsidR="009931DB">
        <w:rPr>
          <w:rFonts w:ascii="Calibri" w:hAnsi="Calibri" w:cs="Calibri"/>
          <w:sz w:val="21"/>
          <w:szCs w:val="21"/>
        </w:rPr>
        <w:t>doborem</w:t>
      </w:r>
      <w:r w:rsidRPr="00483353">
        <w:rPr>
          <w:rFonts w:ascii="Calibri" w:hAnsi="Calibri" w:cs="Calibri"/>
          <w:sz w:val="21"/>
          <w:szCs w:val="21"/>
        </w:rPr>
        <w:t xml:space="preserve"> i </w:t>
      </w:r>
      <w:r w:rsidR="009931DB">
        <w:rPr>
          <w:rFonts w:ascii="Calibri" w:hAnsi="Calibri" w:cs="Calibri"/>
          <w:sz w:val="21"/>
          <w:szCs w:val="21"/>
        </w:rPr>
        <w:t>montażem</w:t>
      </w:r>
      <w:r w:rsidRPr="00483353">
        <w:rPr>
          <w:rFonts w:ascii="Calibri" w:hAnsi="Calibri" w:cs="Calibri"/>
          <w:sz w:val="21"/>
          <w:szCs w:val="21"/>
        </w:rPr>
        <w:t xml:space="preserve"> nowych lamp hermetycznych (3 szt.)</w:t>
      </w:r>
      <w:r w:rsidR="009931DB">
        <w:rPr>
          <w:rFonts w:ascii="Calibri" w:hAnsi="Calibri" w:cs="Calibri"/>
          <w:sz w:val="21"/>
          <w:szCs w:val="21"/>
        </w:rPr>
        <w:t>,</w:t>
      </w:r>
    </w:p>
    <w:p w14:paraId="76D83A69" w14:textId="77777777" w:rsidR="003860B0" w:rsidRPr="00483353" w:rsidRDefault="003860B0" w:rsidP="00446769">
      <w:pPr>
        <w:pStyle w:val="Akapitzlist"/>
        <w:numPr>
          <w:ilvl w:val="0"/>
          <w:numId w:val="44"/>
        </w:numPr>
        <w:tabs>
          <w:tab w:val="left" w:pos="851"/>
        </w:tabs>
        <w:ind w:left="1276" w:hanging="425"/>
        <w:jc w:val="both"/>
        <w:rPr>
          <w:rFonts w:ascii="Calibri" w:hAnsi="Calibri" w:cs="Calibri"/>
          <w:sz w:val="21"/>
          <w:szCs w:val="21"/>
          <w:lang w:val="pl-PL" w:eastAsia="pl-PL"/>
        </w:rPr>
      </w:pPr>
      <w:r w:rsidRPr="00483353">
        <w:rPr>
          <w:rFonts w:ascii="Calibri" w:hAnsi="Calibri" w:cs="Calibri"/>
          <w:sz w:val="21"/>
          <w:szCs w:val="21"/>
        </w:rPr>
        <w:t>demontaż starego układu zalania komory (sondy prętowe, okablowanie) wraz z odtworzeniem nowego układu,</w:t>
      </w:r>
    </w:p>
    <w:p w14:paraId="6045CE1F" w14:textId="1BBE18E9" w:rsidR="003860B0" w:rsidRPr="00483353" w:rsidRDefault="003860B0" w:rsidP="00446769">
      <w:pPr>
        <w:pStyle w:val="Akapitzlist"/>
        <w:numPr>
          <w:ilvl w:val="0"/>
          <w:numId w:val="44"/>
        </w:numPr>
        <w:tabs>
          <w:tab w:val="left" w:pos="851"/>
        </w:tabs>
        <w:ind w:left="1276" w:hanging="425"/>
        <w:jc w:val="both"/>
        <w:rPr>
          <w:rFonts w:ascii="Calibri" w:hAnsi="Calibri" w:cs="Calibri"/>
          <w:sz w:val="21"/>
          <w:szCs w:val="21"/>
          <w:lang w:val="pl-PL" w:eastAsia="pl-PL"/>
        </w:rPr>
      </w:pPr>
      <w:r w:rsidRPr="00483353">
        <w:rPr>
          <w:rFonts w:ascii="Calibri" w:hAnsi="Calibri" w:cs="Calibri"/>
          <w:sz w:val="21"/>
          <w:szCs w:val="21"/>
        </w:rPr>
        <w:t>dobór oraz montaż nowego nawiewnego wentylatora kanałowego na rurę PVC DN160 wraz</w:t>
      </w:r>
      <w:r w:rsidR="009931DB">
        <w:rPr>
          <w:rFonts w:ascii="Calibri" w:hAnsi="Calibri" w:cs="Calibri"/>
          <w:sz w:val="21"/>
          <w:szCs w:val="21"/>
        </w:rPr>
        <w:t xml:space="preserve"> </w:t>
      </w:r>
      <w:r w:rsidRPr="00483353">
        <w:rPr>
          <w:rFonts w:ascii="Calibri" w:hAnsi="Calibri" w:cs="Calibri"/>
          <w:sz w:val="21"/>
          <w:szCs w:val="21"/>
        </w:rPr>
        <w:t>z wykonaniem instalacji zasilającej oraz sterowniczej,</w:t>
      </w:r>
    </w:p>
    <w:p w14:paraId="71015E64" w14:textId="1EB39A89" w:rsidR="003860B0" w:rsidRPr="00483353" w:rsidRDefault="003860B0" w:rsidP="00446769">
      <w:pPr>
        <w:pStyle w:val="Akapitzlist"/>
        <w:numPr>
          <w:ilvl w:val="0"/>
          <w:numId w:val="44"/>
        </w:numPr>
        <w:tabs>
          <w:tab w:val="left" w:pos="851"/>
        </w:tabs>
        <w:ind w:left="1276" w:hanging="425"/>
        <w:jc w:val="both"/>
        <w:rPr>
          <w:rFonts w:ascii="Calibri" w:hAnsi="Calibri" w:cs="Calibri"/>
          <w:sz w:val="21"/>
          <w:szCs w:val="21"/>
          <w:lang w:val="pl-PL" w:eastAsia="pl-PL"/>
        </w:rPr>
      </w:pPr>
      <w:r w:rsidRPr="00483353">
        <w:rPr>
          <w:rFonts w:ascii="Calibri" w:hAnsi="Calibri" w:cs="Calibri"/>
          <w:sz w:val="21"/>
          <w:szCs w:val="21"/>
        </w:rPr>
        <w:t>przeniesienie istniejącego przetwornika przepływomierza</w:t>
      </w:r>
      <w:r w:rsidR="009931DB">
        <w:rPr>
          <w:rFonts w:ascii="Calibri" w:hAnsi="Calibri" w:cs="Calibri"/>
          <w:sz w:val="21"/>
          <w:szCs w:val="21"/>
        </w:rPr>
        <w:t xml:space="preserve"> prod.</w:t>
      </w:r>
      <w:r w:rsidRPr="00483353">
        <w:rPr>
          <w:rFonts w:ascii="Calibri" w:hAnsi="Calibri" w:cs="Calibri"/>
          <w:sz w:val="21"/>
          <w:szCs w:val="21"/>
        </w:rPr>
        <w:t xml:space="preserve"> Techmag do nowo zabudowanej szafy sterującej wraz z jego uruchomieniem oraz uruchomieniem pomiaru przepływu</w:t>
      </w:r>
      <w:r w:rsidR="009931DB">
        <w:rPr>
          <w:rFonts w:ascii="Calibri" w:hAnsi="Calibri" w:cs="Calibri"/>
          <w:sz w:val="21"/>
          <w:szCs w:val="21"/>
        </w:rPr>
        <w:t>;</w:t>
      </w:r>
      <w:r>
        <w:rPr>
          <w:rFonts w:ascii="Calibri" w:hAnsi="Calibri" w:cs="Calibri"/>
          <w:sz w:val="21"/>
          <w:szCs w:val="21"/>
        </w:rPr>
        <w:t xml:space="preserve"> </w:t>
      </w:r>
      <w:r w:rsidR="009931DB">
        <w:rPr>
          <w:rFonts w:ascii="Calibri" w:hAnsi="Calibri" w:cs="Calibri"/>
          <w:sz w:val="21"/>
          <w:szCs w:val="21"/>
        </w:rPr>
        <w:t>p</w:t>
      </w:r>
      <w:r>
        <w:rPr>
          <w:rFonts w:ascii="Calibri" w:hAnsi="Calibri" w:cs="Calibri"/>
          <w:sz w:val="21"/>
          <w:szCs w:val="21"/>
        </w:rPr>
        <w:t>rzetwornik należy zabudować poza wewnętrzną szafą sterowniczą (pomiędzy obudowami wewnętrznej i zewnętrznej szafy sterowniczej, na tylnej płycie montażowej)</w:t>
      </w:r>
      <w:r w:rsidR="009931DB">
        <w:rPr>
          <w:rFonts w:ascii="Calibri" w:hAnsi="Calibri" w:cs="Calibri"/>
          <w:sz w:val="21"/>
          <w:szCs w:val="21"/>
        </w:rPr>
        <w:t>;</w:t>
      </w:r>
    </w:p>
    <w:p w14:paraId="1E5D649D" w14:textId="7F71579B" w:rsidR="003860B0" w:rsidRPr="008B2E01" w:rsidRDefault="009931DB"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W</w:t>
      </w:r>
      <w:r w:rsidR="003860B0" w:rsidRPr="000001C7">
        <w:rPr>
          <w:rFonts w:ascii="Calibri" w:hAnsi="Calibri" w:cs="Calibri"/>
          <w:sz w:val="21"/>
          <w:szCs w:val="21"/>
        </w:rPr>
        <w:t>ykonanie: instalacji zasilającej, sterowania, monitoringu technologicznego, wymaganego okablowania, osprzętu elektrycznego niezbędnego do podłączenia i prawidłowego funkcjonowania istniejącej</w:t>
      </w:r>
      <w:r w:rsidR="003860B0" w:rsidRPr="000001C7">
        <w:rPr>
          <w:rFonts w:ascii="Calibri" w:hAnsi="Calibri" w:cs="Calibri"/>
          <w:sz w:val="21"/>
          <w:szCs w:val="21"/>
          <w:lang w:val="pl-PL"/>
        </w:rPr>
        <w:t xml:space="preserve"> </w:t>
      </w:r>
      <w:r w:rsidR="003860B0">
        <w:rPr>
          <w:rFonts w:ascii="Calibri" w:hAnsi="Calibri" w:cs="Calibri"/>
          <w:sz w:val="21"/>
          <w:szCs w:val="21"/>
          <w:lang w:val="pl-PL"/>
        </w:rPr>
        <w:t>tłoczni</w:t>
      </w:r>
      <w:r w:rsidR="003860B0" w:rsidRPr="000001C7">
        <w:rPr>
          <w:rFonts w:ascii="Calibri" w:hAnsi="Calibri" w:cs="Calibri"/>
          <w:sz w:val="21"/>
          <w:szCs w:val="21"/>
        </w:rPr>
        <w:t>; zamawiający przewiduje montaż szafy sterownicz</w:t>
      </w:r>
      <w:r w:rsidR="003860B0">
        <w:rPr>
          <w:rFonts w:ascii="Calibri" w:hAnsi="Calibri" w:cs="Calibri"/>
          <w:sz w:val="21"/>
          <w:szCs w:val="21"/>
        </w:rPr>
        <w:t>ej</w:t>
      </w:r>
      <w:r w:rsidR="003860B0" w:rsidRPr="000001C7">
        <w:rPr>
          <w:rFonts w:ascii="Calibri" w:hAnsi="Calibri" w:cs="Calibri"/>
          <w:sz w:val="21"/>
          <w:szCs w:val="21"/>
        </w:rPr>
        <w:t xml:space="preserve"> w miejscu starej demontowanej szafy</w:t>
      </w:r>
      <w:r>
        <w:rPr>
          <w:rFonts w:ascii="Calibri" w:hAnsi="Calibri" w:cs="Calibri"/>
          <w:sz w:val="21"/>
          <w:szCs w:val="21"/>
        </w:rPr>
        <w:t>;</w:t>
      </w:r>
      <w:r w:rsidR="003860B0" w:rsidRPr="000001C7">
        <w:rPr>
          <w:rFonts w:ascii="Calibri" w:hAnsi="Calibri" w:cs="Calibri"/>
          <w:sz w:val="21"/>
          <w:szCs w:val="21"/>
        </w:rPr>
        <w:t xml:space="preserve"> </w:t>
      </w:r>
    </w:p>
    <w:p w14:paraId="7FE99E9E" w14:textId="06A5E1E7" w:rsidR="003860B0" w:rsidRDefault="009931DB"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lang w:val="pl-PL"/>
        </w:rPr>
        <w:t>D</w:t>
      </w:r>
      <w:r w:rsidR="003860B0" w:rsidRPr="008B2E01">
        <w:rPr>
          <w:rFonts w:ascii="Calibri" w:hAnsi="Calibri" w:cs="Calibri"/>
          <w:sz w:val="21"/>
          <w:szCs w:val="21"/>
          <w:lang w:val="pl-PL"/>
        </w:rPr>
        <w:t>ostarczenie</w:t>
      </w:r>
      <w:r w:rsidR="003860B0" w:rsidRPr="008B2E01">
        <w:rPr>
          <w:rFonts w:ascii="Calibri" w:hAnsi="Calibri" w:cs="Calibri"/>
          <w:sz w:val="21"/>
          <w:szCs w:val="21"/>
        </w:rPr>
        <w:t xml:space="preserve"> i montaż </w:t>
      </w:r>
      <w:r w:rsidR="003860B0" w:rsidRPr="008B2E01">
        <w:rPr>
          <w:rFonts w:ascii="Calibri" w:hAnsi="Calibri" w:cs="Calibri"/>
          <w:sz w:val="21"/>
          <w:szCs w:val="21"/>
          <w:lang w:val="pl-PL"/>
        </w:rPr>
        <w:t>szafy sterowniczej</w:t>
      </w:r>
      <w:r w:rsidR="003860B0" w:rsidRPr="008B2E01">
        <w:rPr>
          <w:rFonts w:ascii="Calibri" w:hAnsi="Calibri" w:cs="Calibri"/>
          <w:sz w:val="21"/>
          <w:szCs w:val="21"/>
        </w:rPr>
        <w:t>, podłączenie nowej szafy do elektrycznej instalacji zasilającej</w:t>
      </w:r>
      <w:r>
        <w:rPr>
          <w:rFonts w:ascii="Calibri" w:hAnsi="Calibri" w:cs="Calibri"/>
          <w:sz w:val="21"/>
          <w:szCs w:val="21"/>
        </w:rPr>
        <w:t>;</w:t>
      </w:r>
    </w:p>
    <w:p w14:paraId="40770D75" w14:textId="4DCDEB5F" w:rsidR="003860B0" w:rsidRDefault="009931DB"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W</w:t>
      </w:r>
      <w:r w:rsidR="003860B0" w:rsidRPr="008B2E01">
        <w:rPr>
          <w:rFonts w:ascii="Calibri" w:hAnsi="Calibri" w:cs="Calibri"/>
          <w:sz w:val="21"/>
          <w:szCs w:val="21"/>
        </w:rPr>
        <w:t>ykonanie i uruchomienie monitoringu technologicznego wraz z wykonaniem wizualizacji na stacji</w:t>
      </w:r>
      <w:r w:rsidR="003860B0" w:rsidRPr="008B2E01">
        <w:rPr>
          <w:rFonts w:ascii="Calibri" w:hAnsi="Calibri" w:cs="Calibri"/>
          <w:sz w:val="21"/>
          <w:szCs w:val="21"/>
          <w:lang w:val="pl-PL"/>
        </w:rPr>
        <w:t xml:space="preserve"> </w:t>
      </w:r>
      <w:r w:rsidR="003860B0" w:rsidRPr="008B2E01">
        <w:rPr>
          <w:rFonts w:ascii="Calibri" w:hAnsi="Calibri" w:cs="Calibri"/>
          <w:sz w:val="21"/>
          <w:szCs w:val="21"/>
        </w:rPr>
        <w:t xml:space="preserve">operatorskiej w Dyspozytorni Głównej </w:t>
      </w:r>
      <w:r w:rsidR="003860B0" w:rsidRPr="008B2E01">
        <w:rPr>
          <w:rFonts w:ascii="Calibri" w:hAnsi="Calibri" w:cs="Calibri"/>
          <w:sz w:val="21"/>
          <w:szCs w:val="21"/>
          <w:lang w:val="pl-PL"/>
        </w:rPr>
        <w:t>(zlokalizowanej w siedzibie</w:t>
      </w:r>
      <w:r w:rsidR="003860B0" w:rsidRPr="008B2E01">
        <w:rPr>
          <w:rFonts w:ascii="Calibri" w:hAnsi="Calibri" w:cs="Calibri"/>
          <w:sz w:val="21"/>
          <w:szCs w:val="21"/>
        </w:rPr>
        <w:t xml:space="preserve"> Sosnowieckich Wodociągów S.A.</w:t>
      </w:r>
      <w:r w:rsidR="003860B0" w:rsidRPr="008B2E01">
        <w:rPr>
          <w:rFonts w:ascii="Calibri" w:hAnsi="Calibri" w:cs="Calibri"/>
          <w:sz w:val="21"/>
          <w:szCs w:val="21"/>
          <w:lang w:val="pl-PL"/>
        </w:rPr>
        <w:t xml:space="preserve"> przy ul. Ostrogórskiej 43)</w:t>
      </w:r>
      <w:r>
        <w:rPr>
          <w:rFonts w:ascii="Calibri" w:hAnsi="Calibri" w:cs="Calibri"/>
          <w:sz w:val="21"/>
          <w:szCs w:val="21"/>
          <w:lang w:val="pl-PL"/>
        </w:rPr>
        <w:t>;</w:t>
      </w:r>
      <w:r w:rsidR="003860B0" w:rsidRPr="008B2E01">
        <w:rPr>
          <w:rFonts w:ascii="Calibri" w:hAnsi="Calibri" w:cs="Calibri"/>
          <w:sz w:val="21"/>
          <w:szCs w:val="21"/>
          <w:lang w:val="pl-PL"/>
        </w:rPr>
        <w:t xml:space="preserve"> powyższego należy dokonać</w:t>
      </w:r>
      <w:r w:rsidR="003860B0" w:rsidRPr="008B2E01">
        <w:rPr>
          <w:rFonts w:ascii="Calibri" w:hAnsi="Calibri" w:cs="Calibri"/>
          <w:sz w:val="21"/>
          <w:szCs w:val="21"/>
        </w:rPr>
        <w:t xml:space="preserve"> w porozumieniu z gwarantem</w:t>
      </w:r>
      <w:r>
        <w:rPr>
          <w:rFonts w:ascii="Calibri" w:hAnsi="Calibri" w:cs="Calibri"/>
          <w:sz w:val="21"/>
          <w:szCs w:val="21"/>
        </w:rPr>
        <w:t xml:space="preserve"> </w:t>
      </w:r>
      <w:r w:rsidR="003860B0" w:rsidRPr="008B2E01">
        <w:rPr>
          <w:rFonts w:ascii="Calibri" w:hAnsi="Calibri" w:cs="Calibri"/>
          <w:sz w:val="21"/>
          <w:szCs w:val="21"/>
        </w:rPr>
        <w:t>\</w:t>
      </w:r>
      <w:r>
        <w:rPr>
          <w:rFonts w:ascii="Calibri" w:hAnsi="Calibri" w:cs="Calibri"/>
          <w:sz w:val="21"/>
          <w:szCs w:val="21"/>
        </w:rPr>
        <w:t xml:space="preserve"> </w:t>
      </w:r>
      <w:r w:rsidR="003860B0" w:rsidRPr="008B2E01">
        <w:rPr>
          <w:rFonts w:ascii="Calibri" w:hAnsi="Calibri" w:cs="Calibri"/>
          <w:sz w:val="21"/>
          <w:szCs w:val="21"/>
        </w:rPr>
        <w:t>wykonawcą niniejszego systemu wizualizacyjnego tj. firmą: KBKELEKTROINSTAL Łukasz KWECZLICH, 98-300 Wieluń, ul. Augustiańska 4</w:t>
      </w:r>
      <w:r>
        <w:rPr>
          <w:rFonts w:ascii="Calibri" w:hAnsi="Calibri" w:cs="Calibri"/>
          <w:sz w:val="21"/>
          <w:szCs w:val="21"/>
        </w:rPr>
        <w:t>;</w:t>
      </w:r>
    </w:p>
    <w:p w14:paraId="324C174C" w14:textId="29D251E1" w:rsidR="003860B0" w:rsidRPr="00BF5D83" w:rsidRDefault="009931DB"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sidRPr="00C019D4">
        <w:rPr>
          <w:rFonts w:ascii="Calibri" w:hAnsi="Calibri" w:cs="Calibri"/>
          <w:sz w:val="21"/>
          <w:szCs w:val="21"/>
        </w:rPr>
        <w:t>U</w:t>
      </w:r>
      <w:r w:rsidR="003860B0" w:rsidRPr="00C019D4">
        <w:rPr>
          <w:rFonts w:ascii="Calibri" w:hAnsi="Calibri" w:cs="Calibri"/>
          <w:sz w:val="21"/>
          <w:szCs w:val="21"/>
        </w:rPr>
        <w:t>ruchomienie monitoringu antywłamaniowego</w:t>
      </w:r>
      <w:r w:rsidR="003860B0" w:rsidRPr="00C019D4">
        <w:rPr>
          <w:rFonts w:ascii="Calibri" w:hAnsi="Calibri" w:cs="Calibri"/>
          <w:sz w:val="21"/>
          <w:szCs w:val="21"/>
          <w:lang w:val="pl-PL"/>
        </w:rPr>
        <w:t>, którego należy</w:t>
      </w:r>
      <w:r w:rsidR="003860B0" w:rsidRPr="00C019D4">
        <w:rPr>
          <w:rFonts w:ascii="Calibri" w:hAnsi="Calibri" w:cs="Calibri"/>
          <w:sz w:val="21"/>
          <w:szCs w:val="21"/>
        </w:rPr>
        <w:t xml:space="preserve"> </w:t>
      </w:r>
      <w:r w:rsidR="003860B0" w:rsidRPr="00C019D4">
        <w:rPr>
          <w:rFonts w:ascii="Calibri" w:hAnsi="Calibri" w:cs="Calibri"/>
          <w:sz w:val="21"/>
          <w:szCs w:val="21"/>
          <w:lang w:val="pl-PL"/>
        </w:rPr>
        <w:t xml:space="preserve">dokonać </w:t>
      </w:r>
      <w:r w:rsidR="003860B0" w:rsidRPr="00C019D4">
        <w:rPr>
          <w:rFonts w:ascii="Calibri" w:hAnsi="Calibri" w:cs="Calibri"/>
          <w:sz w:val="21"/>
          <w:szCs w:val="21"/>
        </w:rPr>
        <w:t>w porozumieniu z firmą aktualnie świadczącą</w:t>
      </w:r>
      <w:r w:rsidR="003860B0" w:rsidRPr="00C019D4">
        <w:rPr>
          <w:rFonts w:ascii="Calibri" w:hAnsi="Calibri" w:cs="Calibri"/>
          <w:sz w:val="21"/>
          <w:szCs w:val="21"/>
          <w:lang w:val="pl-PL"/>
        </w:rPr>
        <w:t xml:space="preserve"> na rzecz zamawiającego</w:t>
      </w:r>
      <w:r w:rsidR="003860B0" w:rsidRPr="00C019D4">
        <w:rPr>
          <w:rFonts w:ascii="Calibri" w:hAnsi="Calibri" w:cs="Calibri"/>
          <w:sz w:val="21"/>
          <w:szCs w:val="21"/>
        </w:rPr>
        <w:t xml:space="preserve"> usługi z zakresu ochrony</w:t>
      </w:r>
      <w:r w:rsidR="003860B0" w:rsidRPr="00C019D4">
        <w:rPr>
          <w:rFonts w:ascii="Calibri" w:hAnsi="Calibri" w:cs="Calibri"/>
          <w:sz w:val="21"/>
          <w:szCs w:val="21"/>
          <w:lang w:val="pl-PL"/>
        </w:rPr>
        <w:t xml:space="preserve"> osób i</w:t>
      </w:r>
      <w:r w:rsidR="003860B0" w:rsidRPr="00C019D4">
        <w:rPr>
          <w:rFonts w:ascii="Calibri" w:hAnsi="Calibri" w:cs="Calibri"/>
          <w:sz w:val="21"/>
          <w:szCs w:val="21"/>
        </w:rPr>
        <w:t xml:space="preserve"> mienia</w:t>
      </w:r>
      <w:r w:rsidRPr="00C019D4">
        <w:rPr>
          <w:rFonts w:ascii="Calibri" w:hAnsi="Calibri" w:cs="Calibri"/>
          <w:sz w:val="21"/>
          <w:szCs w:val="21"/>
        </w:rPr>
        <w:t>, tj.</w:t>
      </w:r>
      <w:r w:rsidR="00C019D4">
        <w:rPr>
          <w:rFonts w:ascii="Calibri" w:hAnsi="Calibri" w:cs="Calibri"/>
          <w:sz w:val="21"/>
          <w:szCs w:val="21"/>
        </w:rPr>
        <w:t xml:space="preserve"> firmą:</w:t>
      </w:r>
      <w:r w:rsidR="00C019D4" w:rsidRPr="00C019D4">
        <w:rPr>
          <w:rFonts w:ascii="Calibri" w:hAnsi="Calibri" w:cs="Calibri"/>
          <w:sz w:val="21"/>
          <w:szCs w:val="21"/>
        </w:rPr>
        <w:t xml:space="preserve"> „ERA” Spółka </w:t>
      </w:r>
      <w:r w:rsidR="00C019D4">
        <w:rPr>
          <w:rFonts w:ascii="Calibri" w:hAnsi="Calibri" w:cs="Calibri"/>
          <w:sz w:val="21"/>
          <w:szCs w:val="21"/>
        </w:rPr>
        <w:br/>
      </w:r>
      <w:r w:rsidR="00C019D4" w:rsidRPr="00C019D4">
        <w:rPr>
          <w:rFonts w:ascii="Calibri" w:hAnsi="Calibri" w:cs="Calibri"/>
          <w:sz w:val="21"/>
          <w:szCs w:val="21"/>
        </w:rPr>
        <w:t>z ograniczoną odpowiedzialnością, 41-500 Chorzów, ul. Katowicka 16 B</w:t>
      </w:r>
      <w:r w:rsidR="003860B0" w:rsidRPr="00C019D4">
        <w:rPr>
          <w:rFonts w:ascii="Calibri" w:hAnsi="Calibri" w:cs="Calibri"/>
          <w:sz w:val="21"/>
          <w:szCs w:val="21"/>
          <w:lang w:val="pl-PL"/>
        </w:rPr>
        <w:t xml:space="preserve"> (przeniesienie oraz uruchomienie istniejących modułów GSM do nowo zabudowanych szaf sterujących)</w:t>
      </w:r>
      <w:r w:rsidR="00C019D4">
        <w:rPr>
          <w:rFonts w:ascii="Calibri" w:hAnsi="Calibri" w:cs="Calibri"/>
          <w:sz w:val="21"/>
          <w:szCs w:val="21"/>
          <w:lang w:val="pl-PL"/>
        </w:rPr>
        <w:t>;</w:t>
      </w:r>
      <w:r w:rsidR="003860B0" w:rsidRPr="00C019D4">
        <w:rPr>
          <w:rFonts w:ascii="Calibri" w:hAnsi="Calibri" w:cs="Calibri"/>
          <w:sz w:val="21"/>
          <w:szCs w:val="21"/>
          <w:lang w:val="pl-PL"/>
        </w:rPr>
        <w:t xml:space="preserve"> </w:t>
      </w:r>
      <w:r w:rsidR="003860B0" w:rsidRPr="00C019D4">
        <w:rPr>
          <w:rFonts w:ascii="Calibri" w:hAnsi="Calibri" w:cs="Calibri"/>
          <w:sz w:val="21"/>
          <w:szCs w:val="21"/>
        </w:rPr>
        <w:t xml:space="preserve"> </w:t>
      </w:r>
    </w:p>
    <w:p w14:paraId="2C2697A0" w14:textId="655F2D10" w:rsidR="003860B0" w:rsidRPr="00F952F1" w:rsidRDefault="009931DB"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W</w:t>
      </w:r>
      <w:r w:rsidR="003860B0" w:rsidRPr="00F952F1">
        <w:rPr>
          <w:rFonts w:ascii="Calibri" w:hAnsi="Calibri" w:cs="Calibri"/>
          <w:sz w:val="21"/>
          <w:szCs w:val="21"/>
        </w:rPr>
        <w:t>ykonanie montażu urządzeń monitoringu alarmowego</w:t>
      </w:r>
      <w:r w:rsidR="003860B0">
        <w:rPr>
          <w:rFonts w:ascii="Calibri" w:hAnsi="Calibri" w:cs="Calibri"/>
          <w:sz w:val="21"/>
          <w:szCs w:val="21"/>
        </w:rPr>
        <w:t>:</w:t>
      </w:r>
    </w:p>
    <w:p w14:paraId="5CDECE6D" w14:textId="77777777" w:rsidR="00A02A66" w:rsidRDefault="009931DB" w:rsidP="00446769">
      <w:pPr>
        <w:pStyle w:val="Akapitzlist"/>
        <w:numPr>
          <w:ilvl w:val="0"/>
          <w:numId w:val="46"/>
        </w:numPr>
        <w:tabs>
          <w:tab w:val="left" w:pos="851"/>
          <w:tab w:val="left" w:pos="1276"/>
        </w:tabs>
        <w:ind w:left="1276" w:hanging="425"/>
        <w:jc w:val="both"/>
        <w:rPr>
          <w:rFonts w:ascii="Calibri" w:hAnsi="Calibri" w:cs="Calibri"/>
          <w:sz w:val="21"/>
          <w:szCs w:val="21"/>
          <w:lang w:val="pl-PL" w:eastAsia="pl-PL"/>
        </w:rPr>
      </w:pPr>
      <w:r w:rsidRPr="00A02A66">
        <w:rPr>
          <w:rFonts w:ascii="Calibri" w:hAnsi="Calibri" w:cs="Calibri"/>
          <w:sz w:val="21"/>
          <w:szCs w:val="21"/>
          <w:lang w:val="pl-PL"/>
        </w:rPr>
        <w:t xml:space="preserve">obiekt </w:t>
      </w:r>
      <w:r w:rsidRPr="00A02A66">
        <w:rPr>
          <w:rFonts w:ascii="Calibri" w:hAnsi="Calibri" w:cs="Calibri"/>
          <w:b/>
          <w:bCs/>
          <w:sz w:val="21"/>
          <w:szCs w:val="21"/>
          <w:lang w:val="pl-PL"/>
        </w:rPr>
        <w:t>„Cedler”</w:t>
      </w:r>
      <w:r w:rsidR="00A02A66" w:rsidRPr="00A02A66">
        <w:rPr>
          <w:rFonts w:ascii="Calibri" w:hAnsi="Calibri" w:cs="Calibri"/>
          <w:b/>
          <w:bCs/>
          <w:sz w:val="21"/>
          <w:szCs w:val="21"/>
          <w:lang w:val="pl-PL"/>
        </w:rPr>
        <w:t xml:space="preserve"> </w:t>
      </w:r>
      <w:r w:rsidR="00A02A66" w:rsidRPr="00A02A66">
        <w:rPr>
          <w:rFonts w:ascii="Calibri" w:hAnsi="Calibri" w:cs="Calibri"/>
          <w:sz w:val="21"/>
          <w:szCs w:val="21"/>
          <w:lang w:val="pl-PL"/>
        </w:rPr>
        <w:t xml:space="preserve">– </w:t>
      </w:r>
      <w:r w:rsidRPr="00A02A66">
        <w:rPr>
          <w:rFonts w:ascii="Calibri" w:hAnsi="Calibri" w:cs="Calibri"/>
          <w:sz w:val="21"/>
          <w:szCs w:val="21"/>
          <w:lang w:val="pl-PL"/>
        </w:rPr>
        <w:t>wykonawca zobowiązany będzie</w:t>
      </w:r>
      <w:r w:rsidR="00A02A66">
        <w:rPr>
          <w:rFonts w:ascii="Calibri" w:hAnsi="Calibri" w:cs="Calibri"/>
          <w:sz w:val="21"/>
          <w:szCs w:val="21"/>
          <w:lang w:val="pl-PL"/>
        </w:rPr>
        <w:t>:</w:t>
      </w:r>
      <w:r w:rsidRPr="00A02A66">
        <w:rPr>
          <w:rFonts w:ascii="Calibri" w:hAnsi="Calibri" w:cs="Calibri"/>
          <w:sz w:val="21"/>
          <w:szCs w:val="21"/>
          <w:lang w:val="pl-PL"/>
        </w:rPr>
        <w:t xml:space="preserve"> </w:t>
      </w:r>
    </w:p>
    <w:p w14:paraId="1C753B35" w14:textId="77777777" w:rsidR="00A02A66" w:rsidRPr="00A02A66" w:rsidRDefault="009931DB" w:rsidP="00446769">
      <w:pPr>
        <w:pStyle w:val="Akapitzlist"/>
        <w:numPr>
          <w:ilvl w:val="0"/>
          <w:numId w:val="47"/>
        </w:numPr>
        <w:tabs>
          <w:tab w:val="left" w:pos="851"/>
          <w:tab w:val="left" w:pos="1560"/>
        </w:tabs>
        <w:ind w:left="1560" w:hanging="284"/>
        <w:jc w:val="both"/>
        <w:rPr>
          <w:rFonts w:ascii="Calibri" w:hAnsi="Calibri" w:cs="Calibri"/>
          <w:sz w:val="21"/>
          <w:szCs w:val="21"/>
          <w:lang w:val="pl-PL" w:eastAsia="pl-PL"/>
        </w:rPr>
      </w:pPr>
      <w:r w:rsidRPr="00A02A66">
        <w:rPr>
          <w:rFonts w:ascii="Calibri" w:hAnsi="Calibri" w:cs="Calibri"/>
          <w:sz w:val="21"/>
          <w:szCs w:val="21"/>
          <w:lang w:val="pl-PL"/>
        </w:rPr>
        <w:lastRenderedPageBreak/>
        <w:t xml:space="preserve">zamontować </w:t>
      </w:r>
      <w:r w:rsidRPr="00A02A66">
        <w:rPr>
          <w:rFonts w:ascii="Calibri" w:hAnsi="Calibri" w:cs="Calibri"/>
          <w:sz w:val="21"/>
          <w:szCs w:val="21"/>
        </w:rPr>
        <w:t xml:space="preserve">czujnik ruchu (1 szt.) wewnątrz obiektu oraz wyłączniki </w:t>
      </w:r>
      <w:r w:rsidRPr="00A02A66">
        <w:rPr>
          <w:rFonts w:ascii="Calibri" w:hAnsi="Calibri" w:cs="Calibri"/>
          <w:sz w:val="21"/>
          <w:szCs w:val="21"/>
          <w:lang w:val="pl-PL"/>
        </w:rPr>
        <w:t>kontaktronowe</w:t>
      </w:r>
      <w:r w:rsidRPr="00A02A66">
        <w:rPr>
          <w:rFonts w:ascii="Calibri" w:hAnsi="Calibri" w:cs="Calibri"/>
          <w:sz w:val="21"/>
          <w:szCs w:val="21"/>
        </w:rPr>
        <w:t xml:space="preserve"> w drzwiach szafy sterowniczej i na drzwiach wejściowych do obiektu</w:t>
      </w:r>
      <w:r w:rsidR="00A02A66">
        <w:rPr>
          <w:rFonts w:ascii="Calibri" w:hAnsi="Calibri" w:cs="Calibri"/>
          <w:sz w:val="21"/>
          <w:szCs w:val="21"/>
        </w:rPr>
        <w:t>,</w:t>
      </w:r>
    </w:p>
    <w:p w14:paraId="2572EA64" w14:textId="77777777" w:rsidR="00A02A66" w:rsidRPr="00A02A66" w:rsidRDefault="00A02A66" w:rsidP="00446769">
      <w:pPr>
        <w:pStyle w:val="Akapitzlist"/>
        <w:numPr>
          <w:ilvl w:val="0"/>
          <w:numId w:val="47"/>
        </w:numPr>
        <w:tabs>
          <w:tab w:val="left" w:pos="851"/>
          <w:tab w:val="left" w:pos="1560"/>
        </w:tabs>
        <w:ind w:left="1560" w:hanging="284"/>
        <w:jc w:val="both"/>
        <w:rPr>
          <w:rFonts w:ascii="Calibri" w:hAnsi="Calibri" w:cs="Calibri"/>
          <w:sz w:val="21"/>
          <w:szCs w:val="21"/>
          <w:lang w:val="pl-PL" w:eastAsia="pl-PL"/>
        </w:rPr>
      </w:pPr>
      <w:r>
        <w:rPr>
          <w:rFonts w:ascii="Calibri" w:hAnsi="Calibri" w:cs="Calibri"/>
          <w:sz w:val="21"/>
          <w:szCs w:val="21"/>
        </w:rPr>
        <w:t>dokonać demontażu</w:t>
      </w:r>
      <w:r w:rsidR="009931DB" w:rsidRPr="00A02A66">
        <w:rPr>
          <w:rFonts w:ascii="Calibri" w:hAnsi="Calibri" w:cs="Calibri"/>
          <w:sz w:val="21"/>
          <w:szCs w:val="21"/>
        </w:rPr>
        <w:t xml:space="preserve"> starego systemu alarmowego prod. Satel (manipulatora naściennego oraz skrzynki alarmowej), </w:t>
      </w:r>
    </w:p>
    <w:p w14:paraId="0D8F5CC1" w14:textId="77777777" w:rsidR="00A02A66" w:rsidRPr="00A02A66" w:rsidRDefault="00A02A66" w:rsidP="00446769">
      <w:pPr>
        <w:pStyle w:val="Akapitzlist"/>
        <w:numPr>
          <w:ilvl w:val="0"/>
          <w:numId w:val="47"/>
        </w:numPr>
        <w:tabs>
          <w:tab w:val="left" w:pos="851"/>
          <w:tab w:val="left" w:pos="1560"/>
        </w:tabs>
        <w:ind w:left="1560" w:hanging="284"/>
        <w:jc w:val="both"/>
        <w:rPr>
          <w:rFonts w:ascii="Calibri" w:hAnsi="Calibri" w:cs="Calibri"/>
          <w:sz w:val="21"/>
          <w:szCs w:val="21"/>
          <w:lang w:val="pl-PL" w:eastAsia="pl-PL"/>
        </w:rPr>
      </w:pPr>
      <w:r>
        <w:rPr>
          <w:rFonts w:ascii="Calibri" w:hAnsi="Calibri" w:cs="Calibri"/>
          <w:sz w:val="21"/>
          <w:szCs w:val="21"/>
        </w:rPr>
        <w:t>zamontować</w:t>
      </w:r>
      <w:r w:rsidR="009931DB" w:rsidRPr="00A02A66">
        <w:rPr>
          <w:rFonts w:ascii="Calibri" w:hAnsi="Calibri" w:cs="Calibri"/>
          <w:sz w:val="21"/>
          <w:szCs w:val="21"/>
        </w:rPr>
        <w:t xml:space="preserve"> </w:t>
      </w:r>
      <w:r>
        <w:rPr>
          <w:rFonts w:ascii="Calibri" w:hAnsi="Calibri" w:cs="Calibri"/>
          <w:sz w:val="21"/>
          <w:szCs w:val="21"/>
        </w:rPr>
        <w:t>nowe</w:t>
      </w:r>
      <w:r w:rsidR="009931DB" w:rsidRPr="00A02A66">
        <w:rPr>
          <w:rFonts w:ascii="Calibri" w:hAnsi="Calibri" w:cs="Calibri"/>
          <w:sz w:val="21"/>
          <w:szCs w:val="21"/>
        </w:rPr>
        <w:t xml:space="preserve"> </w:t>
      </w:r>
      <w:r>
        <w:rPr>
          <w:rFonts w:ascii="Calibri" w:hAnsi="Calibri" w:cs="Calibri"/>
          <w:sz w:val="21"/>
          <w:szCs w:val="21"/>
        </w:rPr>
        <w:t>podzespoły</w:t>
      </w:r>
      <w:r w:rsidR="009931DB" w:rsidRPr="00A02A66">
        <w:rPr>
          <w:rFonts w:ascii="Calibri" w:hAnsi="Calibri" w:cs="Calibri"/>
          <w:sz w:val="21"/>
          <w:szCs w:val="21"/>
        </w:rPr>
        <w:t xml:space="preserve"> zapewniając</w:t>
      </w:r>
      <w:r>
        <w:rPr>
          <w:rFonts w:ascii="Calibri" w:hAnsi="Calibri" w:cs="Calibri"/>
          <w:sz w:val="21"/>
          <w:szCs w:val="21"/>
        </w:rPr>
        <w:t>e</w:t>
      </w:r>
      <w:r w:rsidR="009931DB" w:rsidRPr="00A02A66">
        <w:rPr>
          <w:rFonts w:ascii="Calibri" w:hAnsi="Calibri" w:cs="Calibri"/>
          <w:sz w:val="21"/>
          <w:szCs w:val="21"/>
        </w:rPr>
        <w:t xml:space="preserve"> analogiczną funkcjonalność zdemontowanego układu alarmowego</w:t>
      </w:r>
      <w:r>
        <w:rPr>
          <w:rFonts w:ascii="Calibri" w:hAnsi="Calibri" w:cs="Calibri"/>
          <w:sz w:val="21"/>
          <w:szCs w:val="21"/>
        </w:rPr>
        <w:t>,</w:t>
      </w:r>
    </w:p>
    <w:p w14:paraId="0CBBAC7E" w14:textId="77777777" w:rsidR="003834A9" w:rsidRPr="003834A9" w:rsidRDefault="00A02A66" w:rsidP="00446769">
      <w:pPr>
        <w:pStyle w:val="Akapitzlist"/>
        <w:numPr>
          <w:ilvl w:val="0"/>
          <w:numId w:val="47"/>
        </w:numPr>
        <w:tabs>
          <w:tab w:val="left" w:pos="851"/>
          <w:tab w:val="left" w:pos="1560"/>
        </w:tabs>
        <w:ind w:left="1560" w:hanging="284"/>
        <w:jc w:val="both"/>
        <w:rPr>
          <w:rFonts w:ascii="Calibri" w:hAnsi="Calibri" w:cs="Calibri"/>
          <w:sz w:val="21"/>
          <w:szCs w:val="21"/>
          <w:lang w:val="pl-PL" w:eastAsia="pl-PL"/>
        </w:rPr>
      </w:pPr>
      <w:r>
        <w:rPr>
          <w:rFonts w:ascii="Calibri" w:hAnsi="Calibri" w:cs="Calibri"/>
          <w:sz w:val="21"/>
          <w:szCs w:val="21"/>
        </w:rPr>
        <w:t>dokonać</w:t>
      </w:r>
      <w:r w:rsidR="009931DB" w:rsidRPr="00A02A66">
        <w:rPr>
          <w:rFonts w:ascii="Calibri" w:hAnsi="Calibri" w:cs="Calibri"/>
          <w:sz w:val="21"/>
          <w:szCs w:val="21"/>
        </w:rPr>
        <w:t xml:space="preserve"> </w:t>
      </w:r>
      <w:r>
        <w:rPr>
          <w:rFonts w:ascii="Calibri" w:hAnsi="Calibri" w:cs="Calibri"/>
          <w:sz w:val="21"/>
          <w:szCs w:val="21"/>
        </w:rPr>
        <w:t>montażu</w:t>
      </w:r>
      <w:r w:rsidR="009931DB" w:rsidRPr="00A02A66">
        <w:rPr>
          <w:rFonts w:ascii="Calibri" w:hAnsi="Calibri" w:cs="Calibri"/>
          <w:sz w:val="21"/>
          <w:szCs w:val="21"/>
        </w:rPr>
        <w:t xml:space="preserve"> nowego manipulatora LCD (</w:t>
      </w:r>
      <w:r w:rsidR="009931DB" w:rsidRPr="00A02A66">
        <w:rPr>
          <w:rFonts w:ascii="Calibri" w:hAnsi="Calibri" w:cs="Calibri"/>
          <w:b/>
          <w:bCs/>
          <w:sz w:val="21"/>
          <w:szCs w:val="21"/>
        </w:rPr>
        <w:t>z wbudowanym czytnikiem kart zbliżeniowych 125kHz</w:t>
      </w:r>
      <w:r w:rsidR="009931DB" w:rsidRPr="00A02A66">
        <w:rPr>
          <w:rFonts w:ascii="Calibri" w:hAnsi="Calibri" w:cs="Calibri"/>
          <w:sz w:val="21"/>
          <w:szCs w:val="21"/>
        </w:rPr>
        <w:t xml:space="preserve">) w miejscu zdemontowanego, </w:t>
      </w:r>
      <w:r w:rsidR="003834A9">
        <w:rPr>
          <w:rFonts w:ascii="Calibri" w:hAnsi="Calibri" w:cs="Calibri"/>
          <w:sz w:val="21"/>
          <w:szCs w:val="21"/>
        </w:rPr>
        <w:t xml:space="preserve">przy czym </w:t>
      </w:r>
      <w:r w:rsidR="009931DB" w:rsidRPr="00A02A66">
        <w:rPr>
          <w:rFonts w:ascii="Calibri" w:hAnsi="Calibri" w:cs="Calibri"/>
          <w:sz w:val="21"/>
          <w:szCs w:val="21"/>
        </w:rPr>
        <w:t>montaż nowej płyty głównej wraz z akumulatorem</w:t>
      </w:r>
      <w:r w:rsidR="003834A9">
        <w:rPr>
          <w:rFonts w:ascii="Calibri" w:hAnsi="Calibri" w:cs="Calibri"/>
          <w:sz w:val="21"/>
          <w:szCs w:val="21"/>
        </w:rPr>
        <w:t xml:space="preserve"> winien nastąpić</w:t>
      </w:r>
      <w:r w:rsidR="009931DB" w:rsidRPr="00A02A66">
        <w:rPr>
          <w:rFonts w:ascii="Calibri" w:hAnsi="Calibri" w:cs="Calibri"/>
          <w:sz w:val="21"/>
          <w:szCs w:val="21"/>
        </w:rPr>
        <w:t xml:space="preserve"> w dedykowanej skrzynce naściennej w miejscu wskazanym przez zamawiającego; </w:t>
      </w:r>
    </w:p>
    <w:p w14:paraId="756F39B5" w14:textId="16D5197E" w:rsidR="009931DB" w:rsidRPr="00A02A66" w:rsidRDefault="003834A9" w:rsidP="00446769">
      <w:pPr>
        <w:pStyle w:val="Akapitzlist"/>
        <w:numPr>
          <w:ilvl w:val="0"/>
          <w:numId w:val="47"/>
        </w:numPr>
        <w:tabs>
          <w:tab w:val="left" w:pos="851"/>
          <w:tab w:val="left" w:pos="1560"/>
        </w:tabs>
        <w:ind w:left="1560" w:hanging="284"/>
        <w:jc w:val="both"/>
        <w:rPr>
          <w:rFonts w:ascii="Calibri" w:hAnsi="Calibri" w:cs="Calibri"/>
          <w:sz w:val="21"/>
          <w:szCs w:val="21"/>
          <w:lang w:val="pl-PL" w:eastAsia="pl-PL"/>
        </w:rPr>
      </w:pPr>
      <w:r>
        <w:rPr>
          <w:rFonts w:ascii="Calibri" w:hAnsi="Calibri" w:cs="Calibri"/>
          <w:sz w:val="21"/>
          <w:szCs w:val="21"/>
        </w:rPr>
        <w:t>j</w:t>
      </w:r>
      <w:r w:rsidR="009931DB" w:rsidRPr="00A02A66">
        <w:rPr>
          <w:rFonts w:ascii="Calibri" w:hAnsi="Calibri" w:cs="Calibri"/>
          <w:sz w:val="21"/>
          <w:szCs w:val="21"/>
        </w:rPr>
        <w:t xml:space="preserve">ako układ alarmowy należy zabudować urządzenia prod. Satel minimum Integra 32 </w:t>
      </w:r>
      <w:r w:rsidR="009931DB" w:rsidRPr="00B504FA">
        <w:rPr>
          <w:rFonts w:ascii="Calibri" w:hAnsi="Calibri" w:cs="Calibri"/>
          <w:sz w:val="21"/>
          <w:szCs w:val="21"/>
        </w:rPr>
        <w:t>(stosowane przez Sosnowieckie Wodociągi S.A.)</w:t>
      </w:r>
      <w:r w:rsidRPr="00B504FA">
        <w:rPr>
          <w:rFonts w:ascii="Calibri" w:hAnsi="Calibri" w:cs="Calibri"/>
          <w:sz w:val="21"/>
          <w:szCs w:val="21"/>
        </w:rPr>
        <w:t>,</w:t>
      </w:r>
    </w:p>
    <w:p w14:paraId="454E6A62" w14:textId="77777777" w:rsidR="00B504FA" w:rsidRDefault="003860B0" w:rsidP="00446769">
      <w:pPr>
        <w:pStyle w:val="Akapitzlist"/>
        <w:numPr>
          <w:ilvl w:val="0"/>
          <w:numId w:val="46"/>
        </w:numPr>
        <w:tabs>
          <w:tab w:val="left" w:pos="851"/>
          <w:tab w:val="left" w:pos="1276"/>
        </w:tabs>
        <w:ind w:left="1276" w:hanging="425"/>
        <w:jc w:val="both"/>
        <w:rPr>
          <w:rFonts w:ascii="Calibri" w:hAnsi="Calibri" w:cs="Calibri"/>
          <w:sz w:val="21"/>
          <w:szCs w:val="21"/>
          <w:lang w:val="pl-PL" w:eastAsia="pl-PL"/>
        </w:rPr>
      </w:pPr>
      <w:r w:rsidRPr="009931DB">
        <w:rPr>
          <w:rFonts w:ascii="Calibri" w:hAnsi="Calibri" w:cs="Calibri"/>
          <w:sz w:val="21"/>
          <w:szCs w:val="21"/>
          <w:lang w:val="pl-PL"/>
        </w:rPr>
        <w:t xml:space="preserve">obiekt </w:t>
      </w:r>
      <w:r w:rsidRPr="00B504FA">
        <w:rPr>
          <w:rFonts w:ascii="Calibri" w:hAnsi="Calibri" w:cs="Calibri"/>
          <w:b/>
          <w:bCs/>
          <w:sz w:val="21"/>
          <w:szCs w:val="21"/>
          <w:lang w:val="pl-PL"/>
        </w:rPr>
        <w:t>„Modrzewiowa”</w:t>
      </w:r>
      <w:r w:rsidR="00B504FA">
        <w:rPr>
          <w:rFonts w:ascii="Calibri" w:hAnsi="Calibri" w:cs="Calibri"/>
          <w:sz w:val="21"/>
          <w:szCs w:val="21"/>
          <w:lang w:val="pl-PL"/>
        </w:rPr>
        <w:t xml:space="preserve"> – </w:t>
      </w:r>
      <w:r w:rsidRPr="009931DB">
        <w:rPr>
          <w:rFonts w:ascii="Calibri" w:hAnsi="Calibri" w:cs="Calibri"/>
          <w:sz w:val="21"/>
          <w:szCs w:val="21"/>
          <w:lang w:val="pl-PL"/>
        </w:rPr>
        <w:t>wykonawca zobowiązany będzie</w:t>
      </w:r>
      <w:r w:rsidR="00B504FA">
        <w:rPr>
          <w:rFonts w:ascii="Calibri" w:hAnsi="Calibri" w:cs="Calibri"/>
          <w:sz w:val="21"/>
          <w:szCs w:val="21"/>
          <w:lang w:val="pl-PL"/>
        </w:rPr>
        <w:t>:</w:t>
      </w:r>
      <w:r w:rsidRPr="009931DB">
        <w:rPr>
          <w:rFonts w:ascii="Calibri" w:hAnsi="Calibri" w:cs="Calibri"/>
          <w:sz w:val="21"/>
          <w:szCs w:val="21"/>
          <w:lang w:val="pl-PL"/>
        </w:rPr>
        <w:t xml:space="preserve"> </w:t>
      </w:r>
    </w:p>
    <w:p w14:paraId="08921ECF" w14:textId="77777777" w:rsidR="00B504FA" w:rsidRDefault="003860B0" w:rsidP="00446769">
      <w:pPr>
        <w:pStyle w:val="Akapitzlist"/>
        <w:numPr>
          <w:ilvl w:val="0"/>
          <w:numId w:val="48"/>
        </w:numPr>
        <w:tabs>
          <w:tab w:val="left" w:pos="851"/>
          <w:tab w:val="left" w:pos="1276"/>
        </w:tabs>
        <w:ind w:hanging="295"/>
        <w:jc w:val="both"/>
        <w:rPr>
          <w:rFonts w:ascii="Calibri" w:hAnsi="Calibri" w:cs="Calibri"/>
          <w:sz w:val="21"/>
          <w:szCs w:val="21"/>
          <w:lang w:val="pl-PL" w:eastAsia="pl-PL"/>
        </w:rPr>
      </w:pPr>
      <w:r w:rsidRPr="00B504FA">
        <w:rPr>
          <w:rFonts w:ascii="Calibri" w:hAnsi="Calibri" w:cs="Calibri"/>
          <w:sz w:val="21"/>
          <w:szCs w:val="21"/>
          <w:lang w:val="pl-PL"/>
        </w:rPr>
        <w:t xml:space="preserve">zamontować </w:t>
      </w:r>
      <w:r w:rsidRPr="00B504FA">
        <w:rPr>
          <w:rFonts w:ascii="Calibri" w:hAnsi="Calibri" w:cs="Calibri"/>
          <w:sz w:val="21"/>
          <w:szCs w:val="21"/>
        </w:rPr>
        <w:t>czujniki ruchu (2 szt.) na lampie oświetleniowej znajdującej się na terenie obiektu (wymagane prace związane</w:t>
      </w:r>
      <w:r w:rsidR="00B504FA">
        <w:rPr>
          <w:rFonts w:ascii="Calibri" w:hAnsi="Calibri" w:cs="Calibri"/>
          <w:sz w:val="21"/>
          <w:szCs w:val="21"/>
        </w:rPr>
        <w:t xml:space="preserve"> </w:t>
      </w:r>
      <w:r w:rsidRPr="00B504FA">
        <w:rPr>
          <w:rFonts w:ascii="Calibri" w:hAnsi="Calibri" w:cs="Calibri"/>
          <w:sz w:val="21"/>
          <w:szCs w:val="21"/>
        </w:rPr>
        <w:t>z demontażem kostki brukowej oraz ułożeniem nowego przewodu</w:t>
      </w:r>
      <w:r w:rsidRPr="00B504FA">
        <w:rPr>
          <w:rFonts w:ascii="Calibri" w:hAnsi="Calibri" w:cs="Calibri"/>
          <w:sz w:val="21"/>
          <w:szCs w:val="21"/>
          <w:lang w:val="pl-PL"/>
        </w:rPr>
        <w:t xml:space="preserve"> </w:t>
      </w:r>
      <w:r w:rsidR="00B504FA">
        <w:rPr>
          <w:rFonts w:ascii="Calibri" w:hAnsi="Calibri" w:cs="Calibri"/>
          <w:sz w:val="21"/>
          <w:szCs w:val="21"/>
          <w:lang w:val="pl-PL"/>
        </w:rPr>
        <w:br/>
      </w:r>
      <w:r w:rsidRPr="00B504FA">
        <w:rPr>
          <w:rFonts w:ascii="Calibri" w:hAnsi="Calibri" w:cs="Calibri"/>
          <w:sz w:val="21"/>
          <w:szCs w:val="21"/>
          <w:lang w:val="pl-PL"/>
        </w:rPr>
        <w:t xml:space="preserve">po stronie wykonawcy, natomiast prace odtworzeniowe w zakresie nawierzchni z kostki brukowej </w:t>
      </w:r>
      <w:r w:rsidR="00B504FA">
        <w:rPr>
          <w:rFonts w:ascii="Calibri" w:hAnsi="Calibri" w:cs="Calibri"/>
          <w:sz w:val="21"/>
          <w:szCs w:val="21"/>
          <w:lang w:val="pl-PL"/>
        </w:rPr>
        <w:br/>
      </w:r>
      <w:r w:rsidRPr="00B504FA">
        <w:rPr>
          <w:rFonts w:ascii="Calibri" w:hAnsi="Calibri" w:cs="Calibri"/>
          <w:sz w:val="21"/>
          <w:szCs w:val="21"/>
          <w:lang w:val="pl-PL"/>
        </w:rPr>
        <w:t>po stronie zamawiającego)</w:t>
      </w:r>
      <w:r w:rsidR="00B504FA">
        <w:rPr>
          <w:rFonts w:ascii="Calibri" w:hAnsi="Calibri" w:cs="Calibri"/>
          <w:sz w:val="21"/>
          <w:szCs w:val="21"/>
          <w:lang w:val="pl-PL"/>
        </w:rPr>
        <w:t>,</w:t>
      </w:r>
    </w:p>
    <w:p w14:paraId="5F93A6DF" w14:textId="2076FC92" w:rsidR="003860B0" w:rsidRPr="00B504FA" w:rsidRDefault="00B504FA" w:rsidP="00446769">
      <w:pPr>
        <w:pStyle w:val="Akapitzlist"/>
        <w:numPr>
          <w:ilvl w:val="0"/>
          <w:numId w:val="48"/>
        </w:numPr>
        <w:tabs>
          <w:tab w:val="left" w:pos="851"/>
          <w:tab w:val="left" w:pos="1276"/>
        </w:tabs>
        <w:ind w:hanging="295"/>
        <w:jc w:val="both"/>
        <w:rPr>
          <w:rFonts w:ascii="Calibri" w:hAnsi="Calibri" w:cs="Calibri"/>
          <w:sz w:val="21"/>
          <w:szCs w:val="21"/>
          <w:lang w:val="pl-PL" w:eastAsia="pl-PL"/>
        </w:rPr>
      </w:pPr>
      <w:r>
        <w:rPr>
          <w:rFonts w:ascii="Calibri" w:hAnsi="Calibri" w:cs="Calibri"/>
          <w:sz w:val="21"/>
          <w:szCs w:val="21"/>
          <w:lang w:val="pl-PL"/>
        </w:rPr>
        <w:t>zamontować</w:t>
      </w:r>
      <w:r w:rsidR="003860B0" w:rsidRPr="00B504FA">
        <w:rPr>
          <w:rFonts w:ascii="Calibri" w:hAnsi="Calibri" w:cs="Calibri"/>
          <w:sz w:val="21"/>
          <w:szCs w:val="21"/>
          <w:lang w:val="pl-PL"/>
        </w:rPr>
        <w:t xml:space="preserve"> </w:t>
      </w:r>
      <w:r w:rsidR="003860B0" w:rsidRPr="00B504FA">
        <w:rPr>
          <w:rFonts w:ascii="Calibri" w:hAnsi="Calibri" w:cs="Calibri"/>
          <w:sz w:val="21"/>
          <w:szCs w:val="21"/>
        </w:rPr>
        <w:t>wyłącznik</w:t>
      </w:r>
      <w:r>
        <w:rPr>
          <w:rFonts w:ascii="Calibri" w:hAnsi="Calibri" w:cs="Calibri"/>
          <w:sz w:val="21"/>
          <w:szCs w:val="21"/>
        </w:rPr>
        <w:t>i</w:t>
      </w:r>
      <w:r w:rsidR="003860B0" w:rsidRPr="00B504FA">
        <w:rPr>
          <w:rFonts w:ascii="Calibri" w:hAnsi="Calibri" w:cs="Calibri"/>
          <w:sz w:val="21"/>
          <w:szCs w:val="21"/>
        </w:rPr>
        <w:t xml:space="preserve"> </w:t>
      </w:r>
      <w:r w:rsidR="003860B0" w:rsidRPr="00B504FA">
        <w:rPr>
          <w:rFonts w:ascii="Calibri" w:hAnsi="Calibri" w:cs="Calibri"/>
          <w:sz w:val="21"/>
          <w:szCs w:val="21"/>
          <w:lang w:val="pl-PL"/>
        </w:rPr>
        <w:t>kontaktronow</w:t>
      </w:r>
      <w:r>
        <w:rPr>
          <w:rFonts w:ascii="Calibri" w:hAnsi="Calibri" w:cs="Calibri"/>
          <w:sz w:val="21"/>
          <w:szCs w:val="21"/>
          <w:lang w:val="pl-PL"/>
        </w:rPr>
        <w:t>e</w:t>
      </w:r>
      <w:r w:rsidR="003860B0" w:rsidRPr="00B504FA">
        <w:rPr>
          <w:rFonts w:ascii="Calibri" w:hAnsi="Calibri" w:cs="Calibri"/>
          <w:sz w:val="21"/>
          <w:szCs w:val="21"/>
        </w:rPr>
        <w:t xml:space="preserve"> w drzwiach szafy sterowniczej oraz w dwóch włazach</w:t>
      </w:r>
      <w:r>
        <w:rPr>
          <w:rFonts w:ascii="Calibri" w:hAnsi="Calibri" w:cs="Calibri"/>
          <w:sz w:val="21"/>
          <w:szCs w:val="21"/>
        </w:rPr>
        <w:t xml:space="preserve"> </w:t>
      </w:r>
      <w:r w:rsidR="003860B0" w:rsidRPr="00B504FA">
        <w:rPr>
          <w:rFonts w:ascii="Calibri" w:hAnsi="Calibri" w:cs="Calibri"/>
          <w:sz w:val="21"/>
          <w:szCs w:val="21"/>
        </w:rPr>
        <w:t>obiektowych</w:t>
      </w:r>
      <w:r w:rsidR="003860B0" w:rsidRPr="00B504FA">
        <w:rPr>
          <w:rFonts w:ascii="Calibri" w:hAnsi="Calibri" w:cs="Calibri"/>
          <w:sz w:val="21"/>
          <w:szCs w:val="21"/>
          <w:lang w:val="pl-PL"/>
        </w:rPr>
        <w:t>;</w:t>
      </w:r>
    </w:p>
    <w:p w14:paraId="40899B9E" w14:textId="4E58EF57" w:rsidR="003860B0" w:rsidRPr="006A182D" w:rsidRDefault="00B504FA"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Przeprowadzenie</w:t>
      </w:r>
      <w:r w:rsidR="003860B0" w:rsidRPr="006A182D">
        <w:rPr>
          <w:rFonts w:ascii="Calibri" w:hAnsi="Calibri" w:cs="Calibri"/>
          <w:sz w:val="21"/>
          <w:szCs w:val="21"/>
        </w:rPr>
        <w:t xml:space="preserve"> 5-dniowego bezawaryjnego rozruchu </w:t>
      </w:r>
      <w:r w:rsidR="003860B0">
        <w:rPr>
          <w:rFonts w:ascii="Calibri" w:hAnsi="Calibri" w:cs="Calibri"/>
          <w:sz w:val="21"/>
          <w:szCs w:val="21"/>
        </w:rPr>
        <w:t>tłoczni</w:t>
      </w:r>
      <w:r w:rsidR="003860B0" w:rsidRPr="006A182D">
        <w:rPr>
          <w:rFonts w:ascii="Calibri" w:hAnsi="Calibri" w:cs="Calibri"/>
          <w:sz w:val="21"/>
          <w:szCs w:val="21"/>
        </w:rPr>
        <w:t xml:space="preserve"> po zabudowie nowej szafy sterownicz</w:t>
      </w:r>
      <w:r w:rsidR="003860B0">
        <w:rPr>
          <w:rFonts w:ascii="Calibri" w:hAnsi="Calibri" w:cs="Calibri"/>
          <w:sz w:val="21"/>
          <w:szCs w:val="21"/>
        </w:rPr>
        <w:t>ej</w:t>
      </w:r>
      <w:r w:rsidR="003860B0" w:rsidRPr="006A182D">
        <w:rPr>
          <w:rFonts w:ascii="Calibri" w:hAnsi="Calibri" w:cs="Calibri"/>
          <w:sz w:val="21"/>
          <w:szCs w:val="21"/>
        </w:rPr>
        <w:t xml:space="preserve"> oraz zakończeniu wszystkich prac na obiek</w:t>
      </w:r>
      <w:r w:rsidR="003860B0">
        <w:rPr>
          <w:rFonts w:ascii="Calibri" w:hAnsi="Calibri" w:cs="Calibri"/>
          <w:sz w:val="21"/>
          <w:szCs w:val="21"/>
        </w:rPr>
        <w:t>cie</w:t>
      </w:r>
      <w:r>
        <w:rPr>
          <w:rFonts w:ascii="Calibri" w:hAnsi="Calibri" w:cs="Calibri"/>
          <w:sz w:val="21"/>
          <w:szCs w:val="21"/>
        </w:rPr>
        <w:t>;</w:t>
      </w:r>
    </w:p>
    <w:p w14:paraId="7A23C886" w14:textId="1D3C70C9" w:rsidR="003860B0" w:rsidRPr="006A182D" w:rsidRDefault="00B504FA"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P</w:t>
      </w:r>
      <w:r w:rsidR="003860B0" w:rsidRPr="006A182D">
        <w:rPr>
          <w:rFonts w:ascii="Calibri" w:hAnsi="Calibri" w:cs="Calibri"/>
          <w:sz w:val="21"/>
          <w:szCs w:val="21"/>
        </w:rPr>
        <w:t>rzeszkolenie w siedzibie zamawiającego, wyznaczonych przez niego pracowników, w zakresie działania, obsługi i konserwacji now</w:t>
      </w:r>
      <w:r w:rsidR="003860B0">
        <w:rPr>
          <w:rFonts w:ascii="Calibri" w:hAnsi="Calibri" w:cs="Calibri"/>
          <w:sz w:val="21"/>
          <w:szCs w:val="21"/>
        </w:rPr>
        <w:t>ych</w:t>
      </w:r>
      <w:r w:rsidR="003860B0" w:rsidRPr="006A182D">
        <w:rPr>
          <w:rFonts w:ascii="Calibri" w:hAnsi="Calibri" w:cs="Calibri"/>
          <w:sz w:val="21"/>
          <w:szCs w:val="21"/>
        </w:rPr>
        <w:t xml:space="preserve"> układ</w:t>
      </w:r>
      <w:r w:rsidR="003860B0">
        <w:rPr>
          <w:rFonts w:ascii="Calibri" w:hAnsi="Calibri" w:cs="Calibri"/>
          <w:sz w:val="21"/>
          <w:szCs w:val="21"/>
        </w:rPr>
        <w:t>ów</w:t>
      </w:r>
      <w:r w:rsidR="003860B0" w:rsidRPr="006A182D">
        <w:rPr>
          <w:rFonts w:ascii="Calibri" w:hAnsi="Calibri" w:cs="Calibri"/>
          <w:sz w:val="21"/>
          <w:szCs w:val="21"/>
        </w:rPr>
        <w:t xml:space="preserve"> sterowania </w:t>
      </w:r>
      <w:r w:rsidR="003860B0">
        <w:rPr>
          <w:rFonts w:ascii="Calibri" w:hAnsi="Calibri" w:cs="Calibri"/>
          <w:sz w:val="21"/>
          <w:szCs w:val="21"/>
        </w:rPr>
        <w:t>tłoczniami</w:t>
      </w:r>
      <w:r>
        <w:rPr>
          <w:rFonts w:ascii="Calibri" w:hAnsi="Calibri" w:cs="Calibri"/>
          <w:sz w:val="21"/>
          <w:szCs w:val="21"/>
        </w:rPr>
        <w:t xml:space="preserve"> </w:t>
      </w:r>
      <w:r w:rsidR="003860B0" w:rsidRPr="006A182D">
        <w:rPr>
          <w:rFonts w:ascii="Calibri" w:hAnsi="Calibri" w:cs="Calibri"/>
          <w:sz w:val="21"/>
          <w:szCs w:val="21"/>
        </w:rPr>
        <w:t>(max. 6 pracowników w 2 terminach)</w:t>
      </w:r>
      <w:r>
        <w:rPr>
          <w:rFonts w:ascii="Calibri" w:hAnsi="Calibri" w:cs="Calibri"/>
          <w:sz w:val="21"/>
          <w:szCs w:val="21"/>
        </w:rPr>
        <w:t>;</w:t>
      </w:r>
    </w:p>
    <w:p w14:paraId="49D0AB80" w14:textId="4C56A51C" w:rsidR="003860B0" w:rsidRPr="00D7751E" w:rsidRDefault="00B504FA" w:rsidP="00446769">
      <w:pPr>
        <w:pStyle w:val="Akapitzlist"/>
        <w:numPr>
          <w:ilvl w:val="1"/>
          <w:numId w:val="43"/>
        </w:numPr>
        <w:tabs>
          <w:tab w:val="clear" w:pos="1430"/>
          <w:tab w:val="left" w:pos="851"/>
        </w:tabs>
        <w:ind w:left="851" w:hanging="425"/>
        <w:jc w:val="both"/>
        <w:rPr>
          <w:rFonts w:ascii="Calibri" w:hAnsi="Calibri" w:cs="Calibri"/>
          <w:sz w:val="21"/>
          <w:szCs w:val="21"/>
          <w:lang w:val="pl-PL" w:eastAsia="pl-PL"/>
        </w:rPr>
      </w:pPr>
      <w:r>
        <w:rPr>
          <w:rFonts w:ascii="Calibri" w:hAnsi="Calibri" w:cs="Calibri"/>
          <w:sz w:val="21"/>
          <w:szCs w:val="21"/>
        </w:rPr>
        <w:t>E</w:t>
      </w:r>
      <w:r w:rsidR="003860B0" w:rsidRPr="006A182D">
        <w:rPr>
          <w:rFonts w:ascii="Calibri" w:hAnsi="Calibri" w:cs="Calibri"/>
          <w:sz w:val="21"/>
          <w:szCs w:val="21"/>
        </w:rPr>
        <w:t xml:space="preserve">ksploatacja obiektu </w:t>
      </w:r>
      <w:r w:rsidR="003860B0">
        <w:rPr>
          <w:rFonts w:ascii="Calibri" w:hAnsi="Calibri" w:cs="Calibri"/>
          <w:sz w:val="21"/>
          <w:szCs w:val="21"/>
        </w:rPr>
        <w:t xml:space="preserve">(zapewnienie przepływu ścieków) </w:t>
      </w:r>
      <w:r w:rsidR="003860B0" w:rsidRPr="006A182D">
        <w:rPr>
          <w:rFonts w:ascii="Calibri" w:hAnsi="Calibri" w:cs="Calibri"/>
          <w:sz w:val="21"/>
          <w:szCs w:val="21"/>
        </w:rPr>
        <w:t xml:space="preserve">do czasu przekazania zamawiającemu przedmiotu </w:t>
      </w:r>
      <w:r>
        <w:rPr>
          <w:rFonts w:ascii="Calibri" w:hAnsi="Calibri" w:cs="Calibri"/>
          <w:sz w:val="21"/>
          <w:szCs w:val="21"/>
        </w:rPr>
        <w:t>zamówienia</w:t>
      </w:r>
      <w:r w:rsidR="003860B0" w:rsidRPr="006A182D">
        <w:rPr>
          <w:rFonts w:ascii="Calibri" w:hAnsi="Calibri" w:cs="Calibri"/>
          <w:sz w:val="21"/>
          <w:szCs w:val="21"/>
          <w:lang w:val="pl-PL"/>
        </w:rPr>
        <w:t>.</w:t>
      </w:r>
    </w:p>
    <w:p w14:paraId="6D1E00FB" w14:textId="19BEAF5C" w:rsidR="00C019D4" w:rsidRDefault="00446769" w:rsidP="00446769">
      <w:pPr>
        <w:numPr>
          <w:ilvl w:val="0"/>
          <w:numId w:val="37"/>
        </w:numPr>
        <w:tabs>
          <w:tab w:val="left" w:pos="426"/>
        </w:tabs>
        <w:ind w:left="426" w:hanging="426"/>
        <w:jc w:val="both"/>
        <w:rPr>
          <w:rFonts w:ascii="Calibri" w:hAnsi="Calibri" w:cs="Calibri"/>
          <w:sz w:val="21"/>
          <w:szCs w:val="21"/>
        </w:rPr>
      </w:pPr>
      <w:r>
        <w:rPr>
          <w:rFonts w:ascii="Calibri" w:hAnsi="Calibri" w:cs="Calibri"/>
          <w:sz w:val="21"/>
          <w:szCs w:val="21"/>
        </w:rPr>
        <w:t>Wymagania techniczne /</w:t>
      </w:r>
      <w:r w:rsidRPr="00446769">
        <w:rPr>
          <w:rFonts w:ascii="Calibri" w:hAnsi="Calibri" w:cs="Calibri"/>
          <w:sz w:val="21"/>
          <w:szCs w:val="21"/>
        </w:rPr>
        <w:t>parametry techniczno-użytkowe szaf sterowniczych:</w:t>
      </w:r>
    </w:p>
    <w:p w14:paraId="69994EA0" w14:textId="77777777" w:rsidR="00446769" w:rsidRPr="00446769" w:rsidRDefault="00446769" w:rsidP="009E6322">
      <w:pPr>
        <w:pStyle w:val="Akapitzlist"/>
        <w:numPr>
          <w:ilvl w:val="1"/>
          <w:numId w:val="51"/>
        </w:numPr>
        <w:tabs>
          <w:tab w:val="clear" w:pos="1430"/>
          <w:tab w:val="left" w:pos="851"/>
        </w:tabs>
        <w:ind w:left="851" w:hanging="425"/>
        <w:jc w:val="both"/>
        <w:rPr>
          <w:rFonts w:ascii="Calibri" w:hAnsi="Calibri" w:cs="Calibri"/>
          <w:bCs/>
          <w:sz w:val="21"/>
          <w:szCs w:val="21"/>
          <w:lang w:val="pl-PL"/>
        </w:rPr>
      </w:pPr>
      <w:bookmarkStart w:id="7" w:name="_Hlk99007465"/>
      <w:r w:rsidRPr="00446769">
        <w:rPr>
          <w:rFonts w:ascii="Calibri" w:hAnsi="Calibri" w:cs="Calibri"/>
          <w:bCs/>
          <w:sz w:val="21"/>
          <w:szCs w:val="21"/>
        </w:rPr>
        <w:t xml:space="preserve">Szafa sterownicza na obiekcie </w:t>
      </w:r>
      <w:r w:rsidRPr="00446769">
        <w:rPr>
          <w:rFonts w:ascii="Calibri" w:hAnsi="Calibri" w:cs="Calibri"/>
          <w:b/>
          <w:sz w:val="21"/>
          <w:szCs w:val="21"/>
        </w:rPr>
        <w:t>„Cedler”</w:t>
      </w:r>
      <w:r w:rsidRPr="00446769">
        <w:rPr>
          <w:rFonts w:ascii="Calibri" w:hAnsi="Calibri" w:cs="Calibri"/>
          <w:bCs/>
          <w:sz w:val="21"/>
          <w:szCs w:val="21"/>
        </w:rPr>
        <w:t>:</w:t>
      </w:r>
    </w:p>
    <w:p w14:paraId="3D8A1A3C" w14:textId="4E39AA8C" w:rsidR="00446769" w:rsidRPr="00446769" w:rsidRDefault="00446769" w:rsidP="00446769">
      <w:pPr>
        <w:tabs>
          <w:tab w:val="left" w:pos="851"/>
        </w:tabs>
        <w:ind w:left="851"/>
        <w:jc w:val="both"/>
        <w:rPr>
          <w:rFonts w:ascii="Calibri" w:hAnsi="Calibri" w:cs="Calibri"/>
          <w:bCs/>
          <w:sz w:val="21"/>
          <w:szCs w:val="21"/>
          <w:u w:val="single"/>
        </w:rPr>
      </w:pPr>
      <w:r w:rsidRPr="00446769">
        <w:rPr>
          <w:rFonts w:ascii="Calibri" w:hAnsi="Calibri" w:cs="Calibri"/>
          <w:bCs/>
          <w:sz w:val="21"/>
          <w:szCs w:val="21"/>
        </w:rPr>
        <w:t xml:space="preserve">W miejscu starej demontowanej szafy należy zainstalować </w:t>
      </w:r>
      <w:r w:rsidRPr="00446769">
        <w:rPr>
          <w:rFonts w:asciiTheme="minorHAnsi" w:hAnsiTheme="minorHAnsi" w:cstheme="minorHAnsi"/>
          <w:sz w:val="21"/>
          <w:szCs w:val="21"/>
        </w:rPr>
        <w:t xml:space="preserve">stojak ze stali nierdzewnej wraz z nową szafą sterowniczą lub szafę wolnostojącą na dedykowanym postumencie </w:t>
      </w:r>
      <w:r w:rsidRPr="00446769">
        <w:rPr>
          <w:rFonts w:ascii="Calibri" w:hAnsi="Calibri" w:cs="Calibri"/>
          <w:bCs/>
          <w:sz w:val="21"/>
          <w:szCs w:val="21"/>
        </w:rPr>
        <w:t>(postument z możliwością rewizji)</w:t>
      </w:r>
      <w:r w:rsidRPr="00446769">
        <w:rPr>
          <w:rFonts w:asciiTheme="minorHAnsi" w:hAnsiTheme="minorHAnsi" w:cstheme="minorHAnsi"/>
          <w:sz w:val="21"/>
          <w:szCs w:val="21"/>
        </w:rPr>
        <w:t>; wykonanie szafy</w:t>
      </w:r>
      <w:r w:rsidR="00530C29">
        <w:rPr>
          <w:rFonts w:asciiTheme="minorHAnsi" w:hAnsiTheme="minorHAnsi" w:cstheme="minorHAnsi"/>
          <w:sz w:val="21"/>
          <w:szCs w:val="21"/>
        </w:rPr>
        <w:t>:</w:t>
      </w:r>
      <w:r w:rsidRPr="00446769">
        <w:rPr>
          <w:rFonts w:asciiTheme="minorHAnsi" w:hAnsiTheme="minorHAnsi" w:cstheme="minorHAnsi"/>
          <w:sz w:val="21"/>
          <w:szCs w:val="21"/>
        </w:rPr>
        <w:t xml:space="preserve"> </w:t>
      </w:r>
      <w:r w:rsidR="00530C29">
        <w:rPr>
          <w:rFonts w:asciiTheme="minorHAnsi" w:hAnsiTheme="minorHAnsi" w:cstheme="minorHAnsi"/>
          <w:sz w:val="21"/>
          <w:szCs w:val="21"/>
        </w:rPr>
        <w:t>stal</w:t>
      </w:r>
      <w:r w:rsidRPr="00446769">
        <w:rPr>
          <w:rFonts w:asciiTheme="minorHAnsi" w:hAnsiTheme="minorHAnsi" w:cstheme="minorHAnsi"/>
          <w:sz w:val="21"/>
          <w:szCs w:val="21"/>
        </w:rPr>
        <w:t xml:space="preserve"> alucynkow</w:t>
      </w:r>
      <w:r w:rsidR="00530C29">
        <w:rPr>
          <w:rFonts w:asciiTheme="minorHAnsi" w:hAnsiTheme="minorHAnsi" w:cstheme="minorHAnsi"/>
          <w:sz w:val="21"/>
          <w:szCs w:val="21"/>
        </w:rPr>
        <w:t>a</w:t>
      </w:r>
      <w:r w:rsidRPr="00446769">
        <w:rPr>
          <w:rFonts w:asciiTheme="minorHAnsi" w:hAnsiTheme="minorHAnsi" w:cstheme="minorHAnsi"/>
          <w:sz w:val="21"/>
          <w:szCs w:val="21"/>
        </w:rPr>
        <w:t xml:space="preserve"> 1,5 mm malowan</w:t>
      </w:r>
      <w:r w:rsidR="00530C29">
        <w:rPr>
          <w:rFonts w:asciiTheme="minorHAnsi" w:hAnsiTheme="minorHAnsi" w:cstheme="minorHAnsi"/>
          <w:sz w:val="21"/>
          <w:szCs w:val="21"/>
        </w:rPr>
        <w:t>a</w:t>
      </w:r>
      <w:r w:rsidRPr="00446769">
        <w:rPr>
          <w:rFonts w:asciiTheme="minorHAnsi" w:hAnsiTheme="minorHAnsi" w:cstheme="minorHAnsi"/>
          <w:sz w:val="21"/>
          <w:szCs w:val="21"/>
        </w:rPr>
        <w:t xml:space="preserve"> proszkowo, zabezpieczona przed wysoką wilgotnością, z drzwiami zamykanymi na klucz energetyczny, wyposażona w ogranicznik otwarcia drzwi, wentylowana</w:t>
      </w:r>
      <w:r w:rsidR="00530C29">
        <w:rPr>
          <w:rFonts w:asciiTheme="minorHAnsi" w:hAnsiTheme="minorHAnsi" w:cstheme="minorHAnsi"/>
          <w:sz w:val="21"/>
          <w:szCs w:val="21"/>
        </w:rPr>
        <w:t>,</w:t>
      </w:r>
      <w:r w:rsidRPr="00446769">
        <w:rPr>
          <w:rFonts w:asciiTheme="minorHAnsi" w:hAnsiTheme="minorHAnsi" w:cstheme="minorHAnsi"/>
          <w:sz w:val="21"/>
          <w:szCs w:val="21"/>
        </w:rPr>
        <w:t xml:space="preserve"> </w:t>
      </w:r>
      <w:r w:rsidR="00530C29">
        <w:rPr>
          <w:rFonts w:asciiTheme="minorHAnsi" w:hAnsiTheme="minorHAnsi" w:cstheme="minorHAnsi"/>
          <w:sz w:val="21"/>
          <w:szCs w:val="21"/>
        </w:rPr>
        <w:t>s</w:t>
      </w:r>
      <w:r w:rsidRPr="00446769">
        <w:rPr>
          <w:rFonts w:asciiTheme="minorHAnsi" w:hAnsiTheme="minorHAnsi" w:cstheme="minorHAnsi"/>
          <w:sz w:val="21"/>
          <w:szCs w:val="21"/>
        </w:rPr>
        <w:t>pód szafy min. 0,7 m nad poziomem posadzki</w:t>
      </w:r>
      <w:r w:rsidR="00530C29">
        <w:rPr>
          <w:rFonts w:asciiTheme="minorHAnsi" w:hAnsiTheme="minorHAnsi" w:cstheme="minorHAnsi"/>
          <w:sz w:val="21"/>
          <w:szCs w:val="21"/>
        </w:rPr>
        <w:t>;</w:t>
      </w:r>
    </w:p>
    <w:p w14:paraId="70EB6CEC" w14:textId="4FC641CB" w:rsidR="00446769" w:rsidRPr="000D64A8" w:rsidRDefault="00446769" w:rsidP="009E6322">
      <w:pPr>
        <w:pStyle w:val="Akapitzlist"/>
        <w:numPr>
          <w:ilvl w:val="1"/>
          <w:numId w:val="51"/>
        </w:numPr>
        <w:tabs>
          <w:tab w:val="clear" w:pos="1430"/>
          <w:tab w:val="left" w:pos="851"/>
        </w:tabs>
        <w:ind w:hanging="1004"/>
        <w:jc w:val="both"/>
        <w:rPr>
          <w:rFonts w:ascii="Calibri" w:hAnsi="Calibri" w:cs="Calibri"/>
          <w:bCs/>
          <w:sz w:val="21"/>
          <w:szCs w:val="21"/>
          <w:u w:val="single"/>
          <w:lang w:val="pl-PL"/>
        </w:rPr>
      </w:pPr>
      <w:r w:rsidRPr="00530C29">
        <w:rPr>
          <w:rFonts w:ascii="Calibri" w:hAnsi="Calibri" w:cs="Calibri"/>
          <w:bCs/>
          <w:sz w:val="21"/>
          <w:szCs w:val="21"/>
          <w:lang w:val="pl-PL"/>
        </w:rPr>
        <w:t xml:space="preserve">Szafa sterownicza na obiekcie </w:t>
      </w:r>
      <w:r w:rsidRPr="00530C29">
        <w:rPr>
          <w:rFonts w:ascii="Calibri" w:hAnsi="Calibri" w:cs="Calibri"/>
          <w:b/>
          <w:sz w:val="21"/>
          <w:szCs w:val="21"/>
          <w:lang w:val="pl-PL"/>
        </w:rPr>
        <w:t>„Modrzewiowa”</w:t>
      </w:r>
      <w:r w:rsidR="00530C29">
        <w:rPr>
          <w:rFonts w:ascii="Calibri" w:hAnsi="Calibri" w:cs="Calibri"/>
          <w:bCs/>
          <w:sz w:val="21"/>
          <w:szCs w:val="21"/>
          <w:lang w:val="pl-PL"/>
        </w:rPr>
        <w:t>:</w:t>
      </w:r>
    </w:p>
    <w:p w14:paraId="12BE9239" w14:textId="10A5DB96" w:rsidR="00446769" w:rsidRPr="000B05B4" w:rsidRDefault="00446769" w:rsidP="00446769">
      <w:pPr>
        <w:pStyle w:val="Akapitzlist"/>
        <w:tabs>
          <w:tab w:val="left" w:pos="851"/>
        </w:tabs>
        <w:ind w:left="851"/>
        <w:jc w:val="both"/>
        <w:rPr>
          <w:rFonts w:ascii="Calibri" w:hAnsi="Calibri" w:cs="Calibri"/>
          <w:bCs/>
          <w:sz w:val="21"/>
          <w:szCs w:val="21"/>
          <w:lang w:val="pl-PL"/>
        </w:rPr>
      </w:pPr>
      <w:r w:rsidRPr="00171412">
        <w:rPr>
          <w:rFonts w:ascii="Calibri" w:hAnsi="Calibri" w:cs="Calibri"/>
          <w:bCs/>
          <w:sz w:val="21"/>
          <w:szCs w:val="21"/>
          <w:lang w:val="pl-PL"/>
        </w:rPr>
        <w:t>W miejscu starej demontowanej szafki sterownicz</w:t>
      </w:r>
      <w:r>
        <w:rPr>
          <w:rFonts w:ascii="Calibri" w:hAnsi="Calibri" w:cs="Calibri"/>
          <w:bCs/>
          <w:sz w:val="21"/>
          <w:szCs w:val="21"/>
          <w:lang w:val="pl-PL"/>
        </w:rPr>
        <w:t>ej</w:t>
      </w:r>
      <w:r w:rsidRPr="00171412">
        <w:rPr>
          <w:rFonts w:ascii="Calibri" w:hAnsi="Calibri" w:cs="Calibri"/>
          <w:bCs/>
          <w:sz w:val="21"/>
          <w:szCs w:val="21"/>
          <w:lang w:val="pl-PL"/>
        </w:rPr>
        <w:t xml:space="preserve">, należy zainstalować wolnostojącą szafę, umieszczoną na </w:t>
      </w:r>
      <w:r w:rsidRPr="000B05B4">
        <w:rPr>
          <w:rFonts w:ascii="Calibri" w:hAnsi="Calibri" w:cs="Calibri"/>
          <w:bCs/>
          <w:sz w:val="21"/>
          <w:szCs w:val="21"/>
          <w:lang w:val="pl-PL"/>
        </w:rPr>
        <w:t>prefabrykowanym postumencie / cokole producenta szafy (postument z możliwością rewizji), dno szafy na wysokości min 0,7 m nad poziomem gruntu; postument / cokół montowany do nowego prefabrykowanego fundamentu wkopanego w grunt; części betonowe</w:t>
      </w:r>
      <w:r w:rsidR="00530C29">
        <w:rPr>
          <w:rFonts w:ascii="Calibri" w:hAnsi="Calibri" w:cs="Calibri"/>
          <w:bCs/>
          <w:sz w:val="21"/>
          <w:szCs w:val="21"/>
          <w:lang w:val="pl-PL"/>
        </w:rPr>
        <w:t xml:space="preserve"> należy</w:t>
      </w:r>
      <w:r w:rsidRPr="000B05B4">
        <w:rPr>
          <w:rFonts w:ascii="Calibri" w:hAnsi="Calibri" w:cs="Calibri"/>
          <w:bCs/>
          <w:sz w:val="21"/>
          <w:szCs w:val="21"/>
          <w:lang w:val="pl-PL"/>
        </w:rPr>
        <w:t xml:space="preserve"> zabezpieczyć przed zmiennymi warunkami atmosferycznymi wodą oraz porastaniem mchem; szafka wraz z postumentem / cokołem oraz fundamentem powinna być posadowiona w sposób trwały oraz stabilny i odpowiadać poniższym wymaganiom:</w:t>
      </w:r>
    </w:p>
    <w:p w14:paraId="33FC4B2E" w14:textId="406F42CC" w:rsidR="00446769" w:rsidRPr="000B05B4" w:rsidRDefault="00446769" w:rsidP="009E6322">
      <w:pPr>
        <w:pStyle w:val="Akapitzlist"/>
        <w:numPr>
          <w:ilvl w:val="4"/>
          <w:numId w:val="51"/>
        </w:numPr>
        <w:tabs>
          <w:tab w:val="clear" w:pos="4418"/>
          <w:tab w:val="left" w:pos="1276"/>
        </w:tabs>
        <w:ind w:left="1276" w:hanging="425"/>
        <w:jc w:val="both"/>
        <w:rPr>
          <w:rFonts w:ascii="Calibri" w:hAnsi="Calibri" w:cs="Calibri"/>
          <w:bCs/>
          <w:sz w:val="21"/>
          <w:szCs w:val="21"/>
          <w:lang w:val="pl-PL"/>
        </w:rPr>
      </w:pPr>
      <w:r w:rsidRPr="000B05B4">
        <w:rPr>
          <w:rFonts w:ascii="Calibri" w:hAnsi="Calibri" w:cs="Calibri"/>
          <w:bCs/>
          <w:sz w:val="21"/>
          <w:szCs w:val="21"/>
        </w:rPr>
        <w:t xml:space="preserve">obudowa zewnętrzna </w:t>
      </w:r>
      <w:r w:rsidRPr="000B05B4">
        <w:rPr>
          <w:rFonts w:ascii="Calibri" w:hAnsi="Calibri" w:cs="Calibri"/>
          <w:bCs/>
          <w:sz w:val="21"/>
          <w:szCs w:val="21"/>
          <w:lang w:val="pl-PL"/>
        </w:rPr>
        <w:t xml:space="preserve">– </w:t>
      </w:r>
      <w:r w:rsidRPr="000B05B4">
        <w:rPr>
          <w:rFonts w:ascii="Calibri" w:hAnsi="Calibri" w:cs="Calibri"/>
          <w:bCs/>
          <w:sz w:val="21"/>
          <w:szCs w:val="21"/>
        </w:rPr>
        <w:t>odporna na działanie warunków środowiskowych, przeznaczona do montażu zewnętrznego</w:t>
      </w:r>
      <w:r w:rsidRPr="000B05B4">
        <w:rPr>
          <w:rFonts w:ascii="Calibri" w:hAnsi="Calibri" w:cs="Calibri"/>
          <w:bCs/>
          <w:sz w:val="21"/>
          <w:szCs w:val="21"/>
          <w:lang w:val="pl-PL"/>
        </w:rPr>
        <w:t>,</w:t>
      </w:r>
      <w:r w:rsidRPr="000B05B4">
        <w:rPr>
          <w:rFonts w:ascii="Calibri" w:hAnsi="Calibri" w:cs="Calibri"/>
          <w:bCs/>
          <w:sz w:val="21"/>
          <w:szCs w:val="21"/>
        </w:rPr>
        <w:t xml:space="preserve"> </w:t>
      </w:r>
      <w:r w:rsidRPr="000B05B4">
        <w:rPr>
          <w:rFonts w:ascii="Calibri" w:hAnsi="Calibri" w:cs="Calibri"/>
          <w:bCs/>
          <w:sz w:val="21"/>
          <w:szCs w:val="21"/>
          <w:lang w:val="pl-PL"/>
        </w:rPr>
        <w:t xml:space="preserve">wykonana z blachy stalowej alucynkowej 1,5 mm malowanej proszkowo i stopniu ochrony </w:t>
      </w:r>
      <w:r w:rsidRPr="000B05B4">
        <w:rPr>
          <w:rFonts w:ascii="Calibri" w:hAnsi="Calibri" w:cs="Calibri"/>
          <w:bCs/>
          <w:sz w:val="21"/>
          <w:szCs w:val="21"/>
        </w:rPr>
        <w:t>IP 65</w:t>
      </w:r>
      <w:r w:rsidRPr="000B05B4">
        <w:rPr>
          <w:rFonts w:ascii="Calibri" w:hAnsi="Calibri" w:cs="Calibri"/>
          <w:bCs/>
          <w:sz w:val="21"/>
          <w:szCs w:val="21"/>
          <w:lang w:val="pl-PL"/>
        </w:rPr>
        <w:t>; drzwi</w:t>
      </w:r>
      <w:r w:rsidRPr="000B05B4">
        <w:rPr>
          <w:rFonts w:ascii="Calibri" w:hAnsi="Calibri" w:cs="Calibri"/>
          <w:bCs/>
          <w:sz w:val="21"/>
          <w:szCs w:val="21"/>
        </w:rPr>
        <w:t xml:space="preserve"> zamykane na zamki jednoimienne, samozatrzaskowe – z wkładką patentową (1333)</w:t>
      </w:r>
      <w:r w:rsidRPr="000B05B4">
        <w:rPr>
          <w:rFonts w:ascii="Calibri" w:hAnsi="Calibri" w:cs="Calibri"/>
          <w:bCs/>
          <w:sz w:val="21"/>
          <w:szCs w:val="21"/>
          <w:lang w:val="pl-PL"/>
        </w:rPr>
        <w:t xml:space="preserve">; zabezpieczone wyłącznikami kontaktronowymi (wpiętymi w system monitoringu alarmowego); obudowa </w:t>
      </w:r>
      <w:r w:rsidRPr="000B05B4">
        <w:rPr>
          <w:rFonts w:ascii="Calibri" w:hAnsi="Calibri" w:cs="Calibri"/>
          <w:bCs/>
          <w:sz w:val="21"/>
          <w:szCs w:val="21"/>
        </w:rPr>
        <w:t>zewnętrzna</w:t>
      </w:r>
      <w:r w:rsidRPr="000B05B4">
        <w:rPr>
          <w:rFonts w:ascii="Calibri" w:hAnsi="Calibri" w:cs="Calibri"/>
          <w:bCs/>
          <w:sz w:val="21"/>
          <w:szCs w:val="21"/>
          <w:lang w:val="pl-PL"/>
        </w:rPr>
        <w:t xml:space="preserve"> winna być</w:t>
      </w:r>
      <w:r w:rsidRPr="000B05B4">
        <w:rPr>
          <w:rFonts w:ascii="Calibri" w:hAnsi="Calibri" w:cs="Calibri"/>
          <w:bCs/>
          <w:sz w:val="21"/>
          <w:szCs w:val="21"/>
        </w:rPr>
        <w:t xml:space="preserve"> wyposażona w kratki wentylacyjne z dedykowanym okapem lub w inny sposób zabezpieczone przed dostaniem się wody do wnętrza obudowy</w:t>
      </w:r>
      <w:r w:rsidR="002F4736">
        <w:rPr>
          <w:rFonts w:ascii="Calibri" w:hAnsi="Calibri" w:cs="Calibri"/>
          <w:bCs/>
          <w:sz w:val="21"/>
          <w:szCs w:val="21"/>
        </w:rPr>
        <w:t>;</w:t>
      </w:r>
      <w:r w:rsidRPr="000B05B4">
        <w:rPr>
          <w:rFonts w:ascii="Calibri" w:hAnsi="Calibri" w:cs="Calibri"/>
          <w:bCs/>
          <w:sz w:val="21"/>
          <w:szCs w:val="21"/>
          <w:lang w:val="pl-PL"/>
        </w:rPr>
        <w:t xml:space="preserve"> </w:t>
      </w:r>
      <w:r w:rsidR="002F4736">
        <w:rPr>
          <w:rFonts w:ascii="Calibri" w:hAnsi="Calibri" w:cs="Calibri"/>
          <w:bCs/>
          <w:sz w:val="21"/>
          <w:szCs w:val="21"/>
          <w:lang w:val="pl-PL"/>
        </w:rPr>
        <w:t>n</w:t>
      </w:r>
      <w:r w:rsidRPr="000B05B4">
        <w:rPr>
          <w:rFonts w:ascii="Calibri" w:hAnsi="Calibri" w:cs="Calibri"/>
          <w:bCs/>
          <w:sz w:val="21"/>
          <w:szCs w:val="21"/>
          <w:lang w:val="pl-PL"/>
        </w:rPr>
        <w:t>ależy uwzględnić miejsce na montaż przenoszonego przetwornika przepływu</w:t>
      </w:r>
      <w:r w:rsidR="002F4736">
        <w:rPr>
          <w:rFonts w:ascii="Calibri" w:hAnsi="Calibri" w:cs="Calibri"/>
          <w:bCs/>
          <w:sz w:val="21"/>
          <w:szCs w:val="21"/>
          <w:lang w:val="pl-PL"/>
        </w:rPr>
        <w:t xml:space="preserve"> prod.</w:t>
      </w:r>
      <w:r w:rsidRPr="000B05B4">
        <w:rPr>
          <w:rFonts w:ascii="Calibri" w:hAnsi="Calibri" w:cs="Calibri"/>
          <w:bCs/>
          <w:sz w:val="21"/>
          <w:szCs w:val="21"/>
          <w:lang w:val="pl-PL"/>
        </w:rPr>
        <w:t xml:space="preserve"> TECHMAG (montowan</w:t>
      </w:r>
      <w:r w:rsidR="002F4736">
        <w:rPr>
          <w:rFonts w:ascii="Calibri" w:hAnsi="Calibri" w:cs="Calibri"/>
          <w:bCs/>
          <w:sz w:val="21"/>
          <w:szCs w:val="21"/>
          <w:lang w:val="pl-PL"/>
        </w:rPr>
        <w:t>ego</w:t>
      </w:r>
      <w:r w:rsidRPr="000B05B4">
        <w:rPr>
          <w:rFonts w:ascii="Calibri" w:hAnsi="Calibri" w:cs="Calibri"/>
          <w:bCs/>
          <w:sz w:val="21"/>
          <w:szCs w:val="21"/>
          <w:lang w:val="pl-PL"/>
        </w:rPr>
        <w:t xml:space="preserve"> </w:t>
      </w:r>
      <w:r w:rsidRPr="000B05B4">
        <w:rPr>
          <w:rFonts w:ascii="Calibri" w:hAnsi="Calibri" w:cs="Calibri"/>
          <w:sz w:val="21"/>
          <w:szCs w:val="21"/>
        </w:rPr>
        <w:t>pomiędzy obudowami wewnętrznej</w:t>
      </w:r>
      <w:r w:rsidR="002F4736">
        <w:rPr>
          <w:rFonts w:ascii="Calibri" w:hAnsi="Calibri" w:cs="Calibri"/>
          <w:sz w:val="21"/>
          <w:szCs w:val="21"/>
        </w:rPr>
        <w:t xml:space="preserve"> </w:t>
      </w:r>
      <w:r w:rsidRPr="000B05B4">
        <w:rPr>
          <w:rFonts w:ascii="Calibri" w:hAnsi="Calibri" w:cs="Calibri"/>
          <w:sz w:val="21"/>
          <w:szCs w:val="21"/>
        </w:rPr>
        <w:t>i zewnętrznej szafy sterowniczej, na tylnej płycie montażowej)</w:t>
      </w:r>
      <w:r w:rsidR="002F4736">
        <w:rPr>
          <w:rFonts w:ascii="Calibri" w:hAnsi="Calibri" w:cs="Calibri"/>
          <w:sz w:val="21"/>
          <w:szCs w:val="21"/>
        </w:rPr>
        <w:t>,</w:t>
      </w:r>
    </w:p>
    <w:p w14:paraId="70DCFF92" w14:textId="633620BC" w:rsidR="00446769" w:rsidRPr="000B05B4" w:rsidRDefault="00446769" w:rsidP="009E6322">
      <w:pPr>
        <w:pStyle w:val="Akapitzlist"/>
        <w:numPr>
          <w:ilvl w:val="4"/>
          <w:numId w:val="51"/>
        </w:numPr>
        <w:tabs>
          <w:tab w:val="clear" w:pos="4418"/>
          <w:tab w:val="left" w:pos="1276"/>
        </w:tabs>
        <w:ind w:left="1276" w:hanging="425"/>
        <w:jc w:val="both"/>
        <w:rPr>
          <w:rFonts w:ascii="Calibri" w:hAnsi="Calibri" w:cs="Calibri"/>
          <w:bCs/>
          <w:sz w:val="21"/>
          <w:szCs w:val="21"/>
          <w:lang w:val="pl-PL"/>
        </w:rPr>
      </w:pPr>
      <w:r w:rsidRPr="000B05B4">
        <w:rPr>
          <w:rFonts w:ascii="Calibri" w:hAnsi="Calibri" w:cs="Calibri"/>
          <w:bCs/>
          <w:sz w:val="21"/>
          <w:szCs w:val="21"/>
        </w:rPr>
        <w:t xml:space="preserve">obudowa wewnętrzna </w:t>
      </w:r>
      <w:r w:rsidRPr="000B05B4">
        <w:rPr>
          <w:rFonts w:ascii="Calibri" w:hAnsi="Calibri" w:cs="Calibri"/>
          <w:bCs/>
          <w:sz w:val="21"/>
          <w:szCs w:val="21"/>
          <w:lang w:val="pl-PL"/>
        </w:rPr>
        <w:t xml:space="preserve">– </w:t>
      </w:r>
      <w:r w:rsidRPr="000B05B4">
        <w:rPr>
          <w:rFonts w:ascii="Calibri" w:hAnsi="Calibri" w:cs="Calibri"/>
          <w:bCs/>
          <w:sz w:val="21"/>
          <w:szCs w:val="21"/>
        </w:rPr>
        <w:t>wykonana ze stali alucynkowej 1,5 mm malowanej proszkowo z drzwiami nieprzezroczystymi, na których zlokalizowane będą wszystkie elementy manipulacyjne układu sterowania, wskaźniki i elementy pomiarowe</w:t>
      </w:r>
      <w:r w:rsidRPr="000B05B4">
        <w:rPr>
          <w:rFonts w:ascii="Calibri" w:hAnsi="Calibri" w:cs="Calibri"/>
          <w:bCs/>
          <w:sz w:val="21"/>
          <w:szCs w:val="21"/>
          <w:lang w:val="pl-PL"/>
        </w:rPr>
        <w:t>;</w:t>
      </w:r>
      <w:r w:rsidRPr="000B05B4">
        <w:rPr>
          <w:rFonts w:ascii="Calibri" w:hAnsi="Calibri" w:cs="Calibri"/>
          <w:bCs/>
          <w:sz w:val="21"/>
          <w:szCs w:val="21"/>
        </w:rPr>
        <w:t xml:space="preserve"> drzwi</w:t>
      </w:r>
      <w:r w:rsidRPr="000B05B4">
        <w:rPr>
          <w:rFonts w:ascii="Calibri" w:hAnsi="Calibri" w:cs="Calibri"/>
          <w:bCs/>
          <w:sz w:val="21"/>
          <w:szCs w:val="21"/>
          <w:lang w:val="pl-PL"/>
        </w:rPr>
        <w:t xml:space="preserve"> </w:t>
      </w:r>
      <w:r w:rsidRPr="000B05B4">
        <w:rPr>
          <w:rFonts w:ascii="Calibri" w:hAnsi="Calibri" w:cs="Calibri"/>
          <w:bCs/>
          <w:sz w:val="21"/>
          <w:szCs w:val="21"/>
        </w:rPr>
        <w:t>zamykan</w:t>
      </w:r>
      <w:r w:rsidRPr="000B05B4">
        <w:rPr>
          <w:rFonts w:ascii="Calibri" w:hAnsi="Calibri" w:cs="Calibri"/>
          <w:bCs/>
          <w:sz w:val="21"/>
          <w:szCs w:val="21"/>
          <w:lang w:val="pl-PL"/>
        </w:rPr>
        <w:t>e</w:t>
      </w:r>
      <w:r w:rsidRPr="000B05B4">
        <w:rPr>
          <w:rFonts w:ascii="Calibri" w:hAnsi="Calibri" w:cs="Calibri"/>
          <w:bCs/>
          <w:sz w:val="21"/>
          <w:szCs w:val="21"/>
        </w:rPr>
        <w:t xml:space="preserve"> na klucz energetyczny, wyposażon</w:t>
      </w:r>
      <w:r w:rsidRPr="000B05B4">
        <w:rPr>
          <w:rFonts w:ascii="Calibri" w:hAnsi="Calibri" w:cs="Calibri"/>
          <w:bCs/>
          <w:sz w:val="21"/>
          <w:szCs w:val="21"/>
          <w:lang w:val="pl-PL"/>
        </w:rPr>
        <w:t>e</w:t>
      </w:r>
      <w:r w:rsidRPr="000B05B4">
        <w:rPr>
          <w:rFonts w:ascii="Calibri" w:hAnsi="Calibri" w:cs="Calibri"/>
          <w:bCs/>
          <w:sz w:val="21"/>
          <w:szCs w:val="21"/>
        </w:rPr>
        <w:t xml:space="preserve"> w ogranicznik</w:t>
      </w:r>
      <w:r w:rsidRPr="000B05B4">
        <w:rPr>
          <w:rFonts w:ascii="Calibri" w:hAnsi="Calibri" w:cs="Calibri"/>
          <w:bCs/>
          <w:sz w:val="21"/>
          <w:szCs w:val="21"/>
          <w:lang w:val="pl-PL"/>
        </w:rPr>
        <w:t>i</w:t>
      </w:r>
      <w:r w:rsidRPr="000B05B4">
        <w:rPr>
          <w:rFonts w:ascii="Calibri" w:hAnsi="Calibri" w:cs="Calibri"/>
          <w:bCs/>
          <w:sz w:val="21"/>
          <w:szCs w:val="21"/>
        </w:rPr>
        <w:t xml:space="preserve"> otwarcia</w:t>
      </w:r>
      <w:r>
        <w:rPr>
          <w:rFonts w:ascii="Calibri" w:hAnsi="Calibri" w:cs="Calibri"/>
          <w:bCs/>
          <w:sz w:val="21"/>
          <w:szCs w:val="21"/>
        </w:rPr>
        <w:t xml:space="preserve">; </w:t>
      </w:r>
      <w:r w:rsidRPr="000B05B4">
        <w:rPr>
          <w:rFonts w:ascii="Calibri" w:hAnsi="Calibri" w:cs="Calibri"/>
          <w:bCs/>
          <w:sz w:val="21"/>
          <w:szCs w:val="21"/>
          <w:lang w:val="pl-PL"/>
        </w:rPr>
        <w:t xml:space="preserve">obudowa </w:t>
      </w:r>
      <w:r w:rsidRPr="000B05B4">
        <w:rPr>
          <w:rFonts w:ascii="Calibri" w:hAnsi="Calibri" w:cs="Calibri"/>
          <w:bCs/>
          <w:sz w:val="21"/>
          <w:szCs w:val="21"/>
        </w:rPr>
        <w:t>wewnętrzna powinna być objęta wentylacj</w:t>
      </w:r>
      <w:r w:rsidRPr="000B05B4">
        <w:rPr>
          <w:rFonts w:ascii="Calibri" w:hAnsi="Calibri" w:cs="Calibri"/>
          <w:bCs/>
          <w:sz w:val="21"/>
          <w:szCs w:val="21"/>
          <w:lang w:val="pl-PL"/>
        </w:rPr>
        <w:t>ą</w:t>
      </w:r>
      <w:r w:rsidRPr="000B05B4">
        <w:rPr>
          <w:rFonts w:ascii="Calibri" w:hAnsi="Calibri" w:cs="Calibri"/>
          <w:bCs/>
          <w:sz w:val="21"/>
          <w:szCs w:val="21"/>
        </w:rPr>
        <w:t xml:space="preserve"> mechaniczną</w:t>
      </w:r>
      <w:r w:rsidR="002F4736">
        <w:rPr>
          <w:rFonts w:ascii="Calibri" w:hAnsi="Calibri" w:cs="Calibri"/>
          <w:bCs/>
          <w:sz w:val="21"/>
          <w:szCs w:val="21"/>
        </w:rPr>
        <w:t>;</w:t>
      </w:r>
    </w:p>
    <w:p w14:paraId="20DAACB4" w14:textId="6FC3C945" w:rsidR="00446769" w:rsidRDefault="00446769" w:rsidP="009E6322">
      <w:pPr>
        <w:pStyle w:val="Akapitzlist"/>
        <w:numPr>
          <w:ilvl w:val="1"/>
          <w:numId w:val="51"/>
        </w:numPr>
        <w:tabs>
          <w:tab w:val="clear" w:pos="1430"/>
          <w:tab w:val="num" w:pos="851"/>
        </w:tabs>
        <w:ind w:left="851" w:hanging="425"/>
        <w:jc w:val="both"/>
        <w:rPr>
          <w:rFonts w:ascii="Calibri" w:hAnsi="Calibri" w:cs="Calibri"/>
          <w:bCs/>
          <w:sz w:val="21"/>
          <w:szCs w:val="21"/>
        </w:rPr>
      </w:pPr>
      <w:r>
        <w:rPr>
          <w:rFonts w:ascii="Calibri" w:hAnsi="Calibri" w:cs="Calibri"/>
          <w:bCs/>
          <w:sz w:val="21"/>
          <w:szCs w:val="21"/>
          <w:lang w:val="pl-PL"/>
        </w:rPr>
        <w:t>Wyposażenie</w:t>
      </w:r>
      <w:r w:rsidR="002F4736">
        <w:rPr>
          <w:rFonts w:ascii="Calibri" w:hAnsi="Calibri" w:cs="Calibri"/>
          <w:bCs/>
          <w:sz w:val="21"/>
          <w:szCs w:val="21"/>
          <w:lang w:val="pl-PL"/>
        </w:rPr>
        <w:t xml:space="preserve"> </w:t>
      </w:r>
      <w:r w:rsidR="002F4736" w:rsidRPr="002F4736">
        <w:rPr>
          <w:rFonts w:ascii="Calibri" w:hAnsi="Calibri" w:cs="Calibri"/>
          <w:bCs/>
          <w:sz w:val="21"/>
          <w:szCs w:val="21"/>
          <w:u w:val="single"/>
          <w:lang w:val="pl-PL"/>
        </w:rPr>
        <w:t>każdej z szaf</w:t>
      </w:r>
      <w:r>
        <w:rPr>
          <w:rFonts w:ascii="Calibri" w:hAnsi="Calibri" w:cs="Calibri"/>
          <w:bCs/>
          <w:sz w:val="21"/>
          <w:szCs w:val="21"/>
          <w:lang w:val="pl-PL"/>
        </w:rPr>
        <w:t xml:space="preserve"> winny stanowić</w:t>
      </w:r>
      <w:r w:rsidRPr="00B318AA">
        <w:rPr>
          <w:rFonts w:ascii="Calibri" w:hAnsi="Calibri" w:cs="Calibri"/>
          <w:bCs/>
          <w:sz w:val="21"/>
          <w:szCs w:val="21"/>
        </w:rPr>
        <w:t>:</w:t>
      </w:r>
      <w:bookmarkEnd w:id="7"/>
    </w:p>
    <w:p w14:paraId="00202AAB" w14:textId="39421531" w:rsidR="00446769" w:rsidRPr="000B05B4" w:rsidRDefault="00446769" w:rsidP="009E6322">
      <w:pPr>
        <w:pStyle w:val="Akapitzlist"/>
        <w:numPr>
          <w:ilvl w:val="4"/>
          <w:numId w:val="51"/>
        </w:numPr>
        <w:tabs>
          <w:tab w:val="clear" w:pos="4418"/>
          <w:tab w:val="left" w:pos="1276"/>
        </w:tabs>
        <w:ind w:left="1276" w:hanging="425"/>
        <w:jc w:val="both"/>
        <w:rPr>
          <w:rFonts w:ascii="Calibri" w:hAnsi="Calibri" w:cs="Calibri"/>
          <w:bCs/>
          <w:sz w:val="21"/>
          <w:szCs w:val="21"/>
        </w:rPr>
      </w:pPr>
      <w:r w:rsidRPr="00101193">
        <w:rPr>
          <w:rFonts w:ascii="Calibri" w:hAnsi="Calibri" w:cs="Calibri"/>
          <w:sz w:val="21"/>
          <w:szCs w:val="21"/>
        </w:rPr>
        <w:t>panel sterowniczy</w:t>
      </w:r>
      <w:r>
        <w:rPr>
          <w:rFonts w:ascii="Calibri" w:hAnsi="Calibri" w:cs="Calibri"/>
          <w:sz w:val="21"/>
          <w:szCs w:val="21"/>
        </w:rPr>
        <w:t xml:space="preserve"> (do zastosowań zewnętrznych)</w:t>
      </w:r>
      <w:r w:rsidRPr="00101193">
        <w:rPr>
          <w:rFonts w:ascii="Calibri" w:hAnsi="Calibri" w:cs="Calibri"/>
          <w:sz w:val="21"/>
          <w:szCs w:val="21"/>
        </w:rPr>
        <w:t xml:space="preserve"> zabudowany na </w:t>
      </w:r>
      <w:r w:rsidRPr="00101193">
        <w:rPr>
          <w:rFonts w:ascii="Calibri" w:hAnsi="Calibri" w:cs="Calibri"/>
          <w:sz w:val="21"/>
          <w:szCs w:val="21"/>
          <w:lang w:val="pl-PL"/>
        </w:rPr>
        <w:t>drzwiach</w:t>
      </w:r>
      <w:r>
        <w:rPr>
          <w:rFonts w:ascii="Calibri" w:hAnsi="Calibri" w:cs="Calibri"/>
          <w:sz w:val="21"/>
          <w:szCs w:val="21"/>
          <w:lang w:val="pl-PL"/>
        </w:rPr>
        <w:t xml:space="preserve"> szafy sterowniczej</w:t>
      </w:r>
      <w:r w:rsidRPr="00101193">
        <w:rPr>
          <w:rFonts w:ascii="Calibri" w:hAnsi="Calibri" w:cs="Calibri"/>
          <w:sz w:val="21"/>
          <w:szCs w:val="21"/>
        </w:rPr>
        <w:t xml:space="preserve"> </w:t>
      </w:r>
      <w:r w:rsidR="00810505">
        <w:rPr>
          <w:rFonts w:ascii="Calibri" w:hAnsi="Calibri" w:cs="Calibri"/>
          <w:sz w:val="21"/>
          <w:szCs w:val="21"/>
        </w:rPr>
        <w:br/>
      </w:r>
      <w:r>
        <w:rPr>
          <w:rFonts w:ascii="Calibri" w:hAnsi="Calibri" w:cs="Calibri"/>
          <w:sz w:val="21"/>
          <w:szCs w:val="21"/>
        </w:rPr>
        <w:t xml:space="preserve">(w przypadku obiektu </w:t>
      </w:r>
      <w:r>
        <w:rPr>
          <w:rFonts w:ascii="Calibri" w:hAnsi="Calibri" w:cs="Calibri"/>
          <w:sz w:val="21"/>
          <w:szCs w:val="21"/>
          <w:lang w:val="pl-PL"/>
        </w:rPr>
        <w:t>„</w:t>
      </w:r>
      <w:r>
        <w:rPr>
          <w:rFonts w:ascii="Calibri" w:hAnsi="Calibri" w:cs="Calibri"/>
          <w:sz w:val="21"/>
          <w:szCs w:val="21"/>
        </w:rPr>
        <w:t>Modrzewiowa” na obudowie wewnętrznej)</w:t>
      </w:r>
      <w:r w:rsidRPr="00101193">
        <w:rPr>
          <w:rFonts w:ascii="Calibri" w:hAnsi="Calibri" w:cs="Calibri"/>
          <w:sz w:val="21"/>
          <w:szCs w:val="21"/>
        </w:rPr>
        <w:t xml:space="preserve"> z dotykowym i kolorowym</w:t>
      </w:r>
      <w:r w:rsidR="00176A28">
        <w:rPr>
          <w:rFonts w:ascii="Calibri" w:hAnsi="Calibri" w:cs="Calibri"/>
          <w:sz w:val="21"/>
          <w:szCs w:val="21"/>
        </w:rPr>
        <w:t xml:space="preserve"> </w:t>
      </w:r>
      <w:r w:rsidRPr="00101193">
        <w:rPr>
          <w:rFonts w:ascii="Calibri" w:hAnsi="Calibri" w:cs="Calibri"/>
          <w:sz w:val="21"/>
          <w:szCs w:val="21"/>
        </w:rPr>
        <w:t>wyświetlaczem LCD</w:t>
      </w:r>
      <w:r w:rsidR="00810505">
        <w:rPr>
          <w:rFonts w:ascii="Calibri" w:hAnsi="Calibri" w:cs="Calibri"/>
          <w:sz w:val="21"/>
          <w:szCs w:val="21"/>
        </w:rPr>
        <w:t xml:space="preserve"> </w:t>
      </w:r>
      <w:r w:rsidRPr="00101193">
        <w:rPr>
          <w:rFonts w:ascii="Calibri" w:hAnsi="Calibri" w:cs="Calibri"/>
          <w:sz w:val="21"/>
          <w:szCs w:val="21"/>
        </w:rPr>
        <w:t>/</w:t>
      </w:r>
      <w:r w:rsidR="00810505">
        <w:rPr>
          <w:rFonts w:ascii="Calibri" w:hAnsi="Calibri" w:cs="Calibri"/>
          <w:sz w:val="21"/>
          <w:szCs w:val="21"/>
        </w:rPr>
        <w:t xml:space="preserve"> </w:t>
      </w:r>
      <w:r w:rsidRPr="00101193">
        <w:rPr>
          <w:rFonts w:ascii="Calibri" w:hAnsi="Calibri" w:cs="Calibri"/>
          <w:sz w:val="21"/>
          <w:szCs w:val="21"/>
        </w:rPr>
        <w:t xml:space="preserve">LED o przekątnej minimum 7”, który będzie </w:t>
      </w:r>
      <w:r w:rsidRPr="00F60BAE">
        <w:rPr>
          <w:rFonts w:ascii="Calibri" w:hAnsi="Calibri" w:cs="Calibri"/>
          <w:sz w:val="21"/>
          <w:szCs w:val="21"/>
          <w:u w:val="single"/>
        </w:rPr>
        <w:t>wyświetlał informacje o</w:t>
      </w:r>
      <w:r w:rsidRPr="00101193">
        <w:rPr>
          <w:rFonts w:ascii="Calibri" w:hAnsi="Calibri" w:cs="Calibri"/>
          <w:sz w:val="21"/>
          <w:szCs w:val="21"/>
        </w:rPr>
        <w:t xml:space="preserve">: </w:t>
      </w:r>
    </w:p>
    <w:p w14:paraId="6D119B37" w14:textId="77777777" w:rsidR="00446769" w:rsidRPr="000B05B4"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101193">
        <w:rPr>
          <w:rFonts w:ascii="Calibri" w:hAnsi="Calibri" w:cs="Calibri"/>
          <w:sz w:val="21"/>
          <w:szCs w:val="21"/>
        </w:rPr>
        <w:t>aktualnym poziomie ścieków [</w:t>
      </w:r>
      <w:r>
        <w:rPr>
          <w:rFonts w:ascii="Calibri" w:hAnsi="Calibri" w:cs="Calibri"/>
          <w:sz w:val="21"/>
          <w:szCs w:val="21"/>
        </w:rPr>
        <w:t>%</w:t>
      </w:r>
      <w:r w:rsidRPr="00101193">
        <w:rPr>
          <w:rFonts w:ascii="Calibri" w:hAnsi="Calibri" w:cs="Calibri"/>
          <w:sz w:val="21"/>
          <w:szCs w:val="21"/>
        </w:rPr>
        <w:t xml:space="preserve">], </w:t>
      </w:r>
    </w:p>
    <w:p w14:paraId="577C768E" w14:textId="77777777" w:rsidR="00446769" w:rsidRPr="000B05B4"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101193">
        <w:rPr>
          <w:rFonts w:ascii="Calibri" w:hAnsi="Calibri" w:cs="Calibri"/>
          <w:sz w:val="21"/>
          <w:szCs w:val="21"/>
        </w:rPr>
        <w:t xml:space="preserve">prądach pomp [A], </w:t>
      </w:r>
    </w:p>
    <w:p w14:paraId="5CDD0B43" w14:textId="77777777" w:rsidR="00446769" w:rsidRPr="000B05B4"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101193">
        <w:rPr>
          <w:rFonts w:ascii="Calibri" w:hAnsi="Calibri" w:cs="Calibri"/>
          <w:sz w:val="21"/>
          <w:szCs w:val="21"/>
        </w:rPr>
        <w:t xml:space="preserve">stanie pomp (praca, postój, awaria), </w:t>
      </w:r>
    </w:p>
    <w:p w14:paraId="2705F5D6" w14:textId="77777777" w:rsidR="00446769" w:rsidRPr="000B05B4"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101193">
        <w:rPr>
          <w:rFonts w:ascii="Calibri" w:hAnsi="Calibri" w:cs="Calibri"/>
          <w:sz w:val="21"/>
          <w:szCs w:val="21"/>
        </w:rPr>
        <w:t xml:space="preserve">trybie pracy pomp (AUTO/0/RĘKA), </w:t>
      </w:r>
    </w:p>
    <w:p w14:paraId="2AB4ED2F" w14:textId="77777777" w:rsidR="00446769" w:rsidRPr="000B05B4"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101193">
        <w:rPr>
          <w:rFonts w:ascii="Calibri" w:hAnsi="Calibri" w:cs="Calibri"/>
          <w:sz w:val="21"/>
          <w:szCs w:val="21"/>
        </w:rPr>
        <w:t>ustawionych poziomach ZAŁ/WYŁ pomp</w:t>
      </w:r>
      <w:r>
        <w:rPr>
          <w:rFonts w:ascii="Calibri" w:hAnsi="Calibri" w:cs="Calibri"/>
          <w:sz w:val="21"/>
          <w:szCs w:val="21"/>
        </w:rPr>
        <w:t>y</w:t>
      </w:r>
      <w:r w:rsidRPr="00101193">
        <w:rPr>
          <w:rFonts w:ascii="Calibri" w:hAnsi="Calibri" w:cs="Calibri"/>
          <w:sz w:val="21"/>
          <w:szCs w:val="21"/>
        </w:rPr>
        <w:t xml:space="preserve"> [</w:t>
      </w:r>
      <w:r>
        <w:rPr>
          <w:rFonts w:ascii="Calibri" w:hAnsi="Calibri" w:cs="Calibri"/>
          <w:sz w:val="21"/>
          <w:szCs w:val="21"/>
        </w:rPr>
        <w:t>%</w:t>
      </w:r>
      <w:r w:rsidRPr="00101193">
        <w:rPr>
          <w:rFonts w:ascii="Calibri" w:hAnsi="Calibri" w:cs="Calibri"/>
          <w:sz w:val="21"/>
          <w:szCs w:val="21"/>
        </w:rPr>
        <w:t xml:space="preserve">], </w:t>
      </w:r>
    </w:p>
    <w:p w14:paraId="79FBE0C3"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lang w:val="pl-PL"/>
        </w:rPr>
        <w:lastRenderedPageBreak/>
        <w:t>dacie</w:t>
      </w:r>
      <w:r w:rsidRPr="00395798">
        <w:rPr>
          <w:rFonts w:ascii="Calibri" w:hAnsi="Calibri" w:cs="Calibri"/>
          <w:sz w:val="21"/>
          <w:szCs w:val="21"/>
        </w:rPr>
        <w:t xml:space="preserve"> oraz </w:t>
      </w:r>
      <w:r w:rsidRPr="00395798">
        <w:rPr>
          <w:rFonts w:ascii="Calibri" w:hAnsi="Calibri" w:cs="Calibri"/>
          <w:sz w:val="21"/>
          <w:szCs w:val="21"/>
          <w:lang w:val="pl-PL"/>
        </w:rPr>
        <w:t>godzinie</w:t>
      </w:r>
      <w:r w:rsidRPr="00395798">
        <w:rPr>
          <w:rFonts w:ascii="Calibri" w:hAnsi="Calibri" w:cs="Calibri"/>
          <w:sz w:val="21"/>
          <w:szCs w:val="21"/>
        </w:rPr>
        <w:t xml:space="preserve">, </w:t>
      </w:r>
    </w:p>
    <w:p w14:paraId="4EEA9DFD"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stanie  </w:t>
      </w:r>
      <w:r w:rsidRPr="00395798">
        <w:rPr>
          <w:rFonts w:ascii="Calibri" w:hAnsi="Calibri" w:cs="Calibri"/>
          <w:sz w:val="21"/>
          <w:szCs w:val="21"/>
          <w:lang w:val="pl-PL"/>
        </w:rPr>
        <w:t xml:space="preserve">układu alarmowego </w:t>
      </w:r>
      <w:r w:rsidRPr="00395798">
        <w:rPr>
          <w:rFonts w:ascii="Calibri" w:hAnsi="Calibri" w:cs="Calibri"/>
          <w:sz w:val="21"/>
          <w:szCs w:val="21"/>
        </w:rPr>
        <w:t xml:space="preserve">(uzbrojony, rozbrojony, w trakcie uzbrajania), </w:t>
      </w:r>
    </w:p>
    <w:p w14:paraId="19BBC436"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wystąpieniu alarmu spiętrzenie ścieków, </w:t>
      </w:r>
    </w:p>
    <w:p w14:paraId="5363022A"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przepływie chwilowym [m3/h],                                                                           </w:t>
      </w:r>
    </w:p>
    <w:p w14:paraId="1856E817"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sumarycznym przepływie ścieków [m3],</w:t>
      </w:r>
    </w:p>
    <w:p w14:paraId="5912843C"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dobowym czasie pracy pomp [min] (z możliwością zerowania licznika</w:t>
      </w:r>
      <w:r w:rsidRPr="00395798">
        <w:rPr>
          <w:rFonts w:ascii="Calibri" w:hAnsi="Calibri" w:cs="Calibri"/>
          <w:sz w:val="21"/>
          <w:szCs w:val="21"/>
          <w:lang w:val="pl-PL"/>
        </w:rPr>
        <w:t>)</w:t>
      </w:r>
      <w:r w:rsidRPr="00395798">
        <w:rPr>
          <w:rFonts w:ascii="Calibri" w:hAnsi="Calibri" w:cs="Calibri"/>
          <w:sz w:val="21"/>
          <w:szCs w:val="21"/>
        </w:rPr>
        <w:t xml:space="preserve"> oraz edycji dowoln</w:t>
      </w:r>
      <w:r w:rsidRPr="00395798">
        <w:rPr>
          <w:rFonts w:ascii="Calibri" w:hAnsi="Calibri" w:cs="Calibri"/>
          <w:sz w:val="21"/>
          <w:szCs w:val="21"/>
          <w:lang w:val="pl-PL"/>
        </w:rPr>
        <w:t>ej</w:t>
      </w:r>
      <w:r w:rsidRPr="00395798">
        <w:rPr>
          <w:rFonts w:ascii="Calibri" w:hAnsi="Calibri" w:cs="Calibri"/>
          <w:sz w:val="21"/>
          <w:szCs w:val="21"/>
        </w:rPr>
        <w:t xml:space="preserve"> wartoś</w:t>
      </w:r>
      <w:r w:rsidRPr="00395798">
        <w:rPr>
          <w:rFonts w:ascii="Calibri" w:hAnsi="Calibri" w:cs="Calibri"/>
          <w:sz w:val="21"/>
          <w:szCs w:val="21"/>
          <w:lang w:val="pl-PL"/>
        </w:rPr>
        <w:t>ci</w:t>
      </w:r>
      <w:r w:rsidRPr="00395798">
        <w:rPr>
          <w:rFonts w:ascii="Calibri" w:hAnsi="Calibri" w:cs="Calibri"/>
          <w:sz w:val="21"/>
          <w:szCs w:val="21"/>
        </w:rPr>
        <w:t xml:space="preserve">), </w:t>
      </w:r>
    </w:p>
    <w:p w14:paraId="3667CF62"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sumarycznym czasie pracy pomp [h], </w:t>
      </w:r>
    </w:p>
    <w:p w14:paraId="478BB76C" w14:textId="6C249030"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dobowej </w:t>
      </w:r>
      <w:r w:rsidRPr="00395798">
        <w:rPr>
          <w:rFonts w:ascii="Calibri" w:hAnsi="Calibri" w:cs="Calibri"/>
          <w:sz w:val="21"/>
          <w:szCs w:val="21"/>
          <w:lang w:val="pl-PL"/>
        </w:rPr>
        <w:t>ilości</w:t>
      </w:r>
      <w:r w:rsidRPr="00395798">
        <w:rPr>
          <w:rFonts w:ascii="Calibri" w:hAnsi="Calibri" w:cs="Calibri"/>
          <w:sz w:val="21"/>
          <w:szCs w:val="21"/>
        </w:rPr>
        <w:t xml:space="preserve"> cykli załączeń</w:t>
      </w:r>
      <w:r w:rsidRPr="00395798">
        <w:rPr>
          <w:rFonts w:ascii="Calibri" w:hAnsi="Calibri" w:cs="Calibri"/>
          <w:sz w:val="21"/>
          <w:szCs w:val="21"/>
          <w:lang w:val="pl-PL"/>
        </w:rPr>
        <w:t xml:space="preserve"> pomp (</w:t>
      </w:r>
      <w:r w:rsidRPr="00395798">
        <w:rPr>
          <w:rFonts w:ascii="Calibri" w:hAnsi="Calibri" w:cs="Calibri"/>
          <w:sz w:val="21"/>
          <w:szCs w:val="21"/>
        </w:rPr>
        <w:t>z możliwością zerowania licznika)</w:t>
      </w:r>
      <w:r w:rsidR="00176A28">
        <w:rPr>
          <w:rFonts w:ascii="Calibri" w:hAnsi="Calibri" w:cs="Calibri"/>
          <w:sz w:val="21"/>
          <w:szCs w:val="21"/>
        </w:rPr>
        <w:t>,</w:t>
      </w:r>
      <w:r w:rsidRPr="00395798">
        <w:rPr>
          <w:rFonts w:ascii="Calibri" w:hAnsi="Calibri" w:cs="Calibri"/>
          <w:sz w:val="21"/>
          <w:szCs w:val="21"/>
        </w:rPr>
        <w:t xml:space="preserve"> </w:t>
      </w:r>
    </w:p>
    <w:p w14:paraId="56087563" w14:textId="77777777"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sidRPr="00395798">
        <w:rPr>
          <w:rFonts w:ascii="Calibri" w:hAnsi="Calibri" w:cs="Calibri"/>
          <w:sz w:val="21"/>
          <w:szCs w:val="21"/>
        </w:rPr>
        <w:t xml:space="preserve">sumarycznej ilości cykli pomp, </w:t>
      </w:r>
    </w:p>
    <w:p w14:paraId="1D8C37ED" w14:textId="63C24B32" w:rsidR="00446769" w:rsidRPr="00395798" w:rsidRDefault="00446769" w:rsidP="00810505">
      <w:pPr>
        <w:pStyle w:val="Akapitzlist"/>
        <w:numPr>
          <w:ilvl w:val="0"/>
          <w:numId w:val="50"/>
        </w:numPr>
        <w:tabs>
          <w:tab w:val="left" w:pos="1276"/>
        </w:tabs>
        <w:ind w:left="1560" w:hanging="284"/>
        <w:jc w:val="both"/>
        <w:rPr>
          <w:rFonts w:ascii="Calibri" w:hAnsi="Calibri" w:cs="Calibri"/>
          <w:bCs/>
          <w:sz w:val="21"/>
          <w:szCs w:val="21"/>
        </w:rPr>
      </w:pPr>
      <w:r>
        <w:rPr>
          <w:rFonts w:ascii="Calibri" w:hAnsi="Calibri" w:cs="Calibri"/>
          <w:sz w:val="21"/>
          <w:szCs w:val="21"/>
        </w:rPr>
        <w:t>trybie praca wentylatora (LATO</w:t>
      </w:r>
      <w:r w:rsidR="00176A28">
        <w:rPr>
          <w:rFonts w:ascii="Calibri" w:hAnsi="Calibri" w:cs="Calibri"/>
          <w:sz w:val="21"/>
          <w:szCs w:val="21"/>
        </w:rPr>
        <w:t xml:space="preserve"> </w:t>
      </w:r>
      <w:r>
        <w:rPr>
          <w:rFonts w:ascii="Calibri" w:hAnsi="Calibri" w:cs="Calibri"/>
          <w:sz w:val="21"/>
          <w:szCs w:val="21"/>
        </w:rPr>
        <w:t>/</w:t>
      </w:r>
      <w:r w:rsidR="00176A28">
        <w:rPr>
          <w:rFonts w:ascii="Calibri" w:hAnsi="Calibri" w:cs="Calibri"/>
          <w:sz w:val="21"/>
          <w:szCs w:val="21"/>
        </w:rPr>
        <w:t xml:space="preserve"> </w:t>
      </w:r>
      <w:r>
        <w:rPr>
          <w:rFonts w:ascii="Calibri" w:hAnsi="Calibri" w:cs="Calibri"/>
          <w:sz w:val="21"/>
          <w:szCs w:val="21"/>
        </w:rPr>
        <w:t>ZIMA) – dotyczy tylko obiektu</w:t>
      </w:r>
      <w:r w:rsidR="00176A28">
        <w:rPr>
          <w:rFonts w:ascii="Calibri" w:hAnsi="Calibri" w:cs="Calibri"/>
          <w:sz w:val="21"/>
          <w:szCs w:val="21"/>
        </w:rPr>
        <w:t xml:space="preserve"> Modrzewiowa”, </w:t>
      </w:r>
    </w:p>
    <w:p w14:paraId="274A3439" w14:textId="77777777" w:rsidR="00446769" w:rsidRPr="00395798" w:rsidRDefault="00446769" w:rsidP="00446769">
      <w:pPr>
        <w:pStyle w:val="Akapitzlist"/>
        <w:tabs>
          <w:tab w:val="left" w:pos="1276"/>
        </w:tabs>
        <w:ind w:left="1276"/>
        <w:jc w:val="both"/>
        <w:rPr>
          <w:rFonts w:ascii="Calibri" w:hAnsi="Calibri" w:cs="Calibri"/>
          <w:sz w:val="21"/>
          <w:szCs w:val="21"/>
        </w:rPr>
      </w:pPr>
      <w:r w:rsidRPr="00395798">
        <w:rPr>
          <w:rFonts w:ascii="Calibri" w:hAnsi="Calibri" w:cs="Calibri"/>
          <w:sz w:val="21"/>
          <w:szCs w:val="21"/>
          <w:u w:val="single"/>
          <w:lang w:val="pl-PL"/>
        </w:rPr>
        <w:t xml:space="preserve">Panel sterowniczy winien </w:t>
      </w:r>
      <w:r w:rsidRPr="00395798">
        <w:rPr>
          <w:rFonts w:ascii="Calibri" w:hAnsi="Calibri" w:cs="Calibri"/>
          <w:sz w:val="21"/>
          <w:szCs w:val="21"/>
          <w:u w:val="single"/>
        </w:rPr>
        <w:t>umożliwia</w:t>
      </w:r>
      <w:r w:rsidRPr="00395798">
        <w:rPr>
          <w:rFonts w:ascii="Calibri" w:hAnsi="Calibri" w:cs="Calibri"/>
          <w:sz w:val="21"/>
          <w:szCs w:val="21"/>
          <w:u w:val="single"/>
          <w:lang w:val="pl-PL"/>
        </w:rPr>
        <w:t>ć</w:t>
      </w:r>
      <w:r w:rsidRPr="00395798">
        <w:rPr>
          <w:rFonts w:ascii="Calibri" w:hAnsi="Calibri" w:cs="Calibri"/>
          <w:sz w:val="21"/>
          <w:szCs w:val="21"/>
          <w:u w:val="single"/>
        </w:rPr>
        <w:t xml:space="preserve"> </w:t>
      </w:r>
      <w:r w:rsidRPr="00395798">
        <w:rPr>
          <w:rFonts w:ascii="Calibri" w:hAnsi="Calibri" w:cs="Calibri"/>
          <w:sz w:val="21"/>
          <w:szCs w:val="21"/>
          <w:u w:val="single"/>
          <w:lang w:val="pl-PL"/>
        </w:rPr>
        <w:t xml:space="preserve">również </w:t>
      </w:r>
      <w:r w:rsidRPr="00395798">
        <w:rPr>
          <w:rFonts w:ascii="Calibri" w:hAnsi="Calibri" w:cs="Calibri"/>
          <w:sz w:val="21"/>
          <w:szCs w:val="21"/>
          <w:u w:val="single"/>
        </w:rPr>
        <w:t>wprowadzanie ustawień</w:t>
      </w:r>
      <w:r w:rsidRPr="00395798">
        <w:rPr>
          <w:rFonts w:ascii="Calibri" w:hAnsi="Calibri" w:cs="Calibri"/>
          <w:sz w:val="21"/>
          <w:szCs w:val="21"/>
        </w:rPr>
        <w:t xml:space="preserve">: </w:t>
      </w:r>
    </w:p>
    <w:p w14:paraId="64C2403A" w14:textId="77777777"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 xml:space="preserve">próg pracy ZAŁ/WYŁ pomp, </w:t>
      </w:r>
    </w:p>
    <w:p w14:paraId="0B26E2E4" w14:textId="77777777"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dat</w:t>
      </w:r>
      <w:r w:rsidRPr="00395798">
        <w:rPr>
          <w:rFonts w:ascii="Calibri" w:hAnsi="Calibri" w:cs="Calibri"/>
          <w:sz w:val="21"/>
          <w:szCs w:val="21"/>
          <w:lang w:val="pl-PL"/>
        </w:rPr>
        <w:t>a</w:t>
      </w:r>
      <w:r w:rsidRPr="00395798">
        <w:rPr>
          <w:rFonts w:ascii="Calibri" w:hAnsi="Calibri" w:cs="Calibri"/>
          <w:sz w:val="21"/>
          <w:szCs w:val="21"/>
        </w:rPr>
        <w:t xml:space="preserve"> oraz </w:t>
      </w:r>
      <w:r w:rsidRPr="00395798">
        <w:rPr>
          <w:rFonts w:ascii="Calibri" w:hAnsi="Calibri" w:cs="Calibri"/>
          <w:sz w:val="21"/>
          <w:szCs w:val="21"/>
          <w:lang w:val="pl-PL"/>
        </w:rPr>
        <w:t>godzina</w:t>
      </w:r>
      <w:r w:rsidRPr="00395798">
        <w:rPr>
          <w:rFonts w:ascii="Calibri" w:hAnsi="Calibri" w:cs="Calibri"/>
          <w:sz w:val="21"/>
          <w:szCs w:val="21"/>
        </w:rPr>
        <w:t xml:space="preserve">, </w:t>
      </w:r>
    </w:p>
    <w:p w14:paraId="6DDAF4EE" w14:textId="77777777"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 xml:space="preserve">próg MAX (spiętrzenie), </w:t>
      </w:r>
    </w:p>
    <w:p w14:paraId="03F33FD5" w14:textId="6F7787DD"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czas przełączenia pomp w przypadku ciągłej pracy (możliwość edycji o dowolną wartość,</w:t>
      </w:r>
      <w:r w:rsidR="00176A28">
        <w:rPr>
          <w:rFonts w:ascii="Calibri" w:hAnsi="Calibri" w:cs="Calibri"/>
          <w:sz w:val="21"/>
          <w:szCs w:val="21"/>
        </w:rPr>
        <w:t xml:space="preserve"> </w:t>
      </w:r>
      <w:r w:rsidRPr="00395798">
        <w:rPr>
          <w:rFonts w:ascii="Calibri" w:hAnsi="Calibri" w:cs="Calibri"/>
          <w:sz w:val="21"/>
          <w:szCs w:val="21"/>
        </w:rPr>
        <w:t>wyrażon</w:t>
      </w:r>
      <w:r w:rsidRPr="00395798">
        <w:rPr>
          <w:rFonts w:ascii="Calibri" w:hAnsi="Calibri" w:cs="Calibri"/>
          <w:sz w:val="21"/>
          <w:szCs w:val="21"/>
          <w:lang w:val="pl-PL"/>
        </w:rPr>
        <w:t>ą</w:t>
      </w:r>
      <w:r w:rsidRPr="00395798">
        <w:rPr>
          <w:rFonts w:ascii="Calibri" w:hAnsi="Calibri" w:cs="Calibri"/>
          <w:sz w:val="21"/>
          <w:szCs w:val="21"/>
        </w:rPr>
        <w:t xml:space="preserve"> w minutach),</w:t>
      </w:r>
      <w:r w:rsidRPr="00395798">
        <w:rPr>
          <w:rFonts w:ascii="Calibri" w:hAnsi="Calibri" w:cs="Calibri"/>
        </w:rPr>
        <w:t xml:space="preserve"> </w:t>
      </w:r>
    </w:p>
    <w:p w14:paraId="25E47B1D" w14:textId="77777777"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 xml:space="preserve">postój - czas pomiędzy wyłączeniem pompy pracującej, a kolejnym jej załączeniem, </w:t>
      </w:r>
    </w:p>
    <w:p w14:paraId="4953CBDF" w14:textId="77777777"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 xml:space="preserve">zakres pracy sondy hydrostatycznej (z możliwością edycji o dowolną wartość), </w:t>
      </w:r>
    </w:p>
    <w:p w14:paraId="2EC0F6AA" w14:textId="4F73D69C"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sidRPr="00395798">
        <w:rPr>
          <w:rFonts w:ascii="Calibri" w:hAnsi="Calibri" w:cs="Calibri"/>
          <w:sz w:val="21"/>
          <w:szCs w:val="21"/>
        </w:rPr>
        <w:t>czas wybiegu pomp</w:t>
      </w:r>
      <w:r w:rsidR="00176A28">
        <w:rPr>
          <w:rFonts w:ascii="Calibri" w:hAnsi="Calibri" w:cs="Calibri"/>
          <w:sz w:val="21"/>
          <w:szCs w:val="21"/>
        </w:rPr>
        <w:t>,</w:t>
      </w:r>
    </w:p>
    <w:p w14:paraId="3BC3AAA1" w14:textId="782E06D5" w:rsidR="00446769" w:rsidRPr="00395798" w:rsidRDefault="00446769" w:rsidP="009E6322">
      <w:pPr>
        <w:pStyle w:val="Akapitzlist"/>
        <w:numPr>
          <w:ilvl w:val="0"/>
          <w:numId w:val="52"/>
        </w:numPr>
        <w:tabs>
          <w:tab w:val="left" w:pos="1276"/>
        </w:tabs>
        <w:jc w:val="both"/>
        <w:rPr>
          <w:rFonts w:ascii="Calibri" w:hAnsi="Calibri" w:cs="Calibri"/>
          <w:bCs/>
          <w:sz w:val="21"/>
          <w:szCs w:val="21"/>
        </w:rPr>
      </w:pPr>
      <w:r>
        <w:rPr>
          <w:rFonts w:ascii="Calibri" w:hAnsi="Calibri" w:cs="Calibri"/>
          <w:sz w:val="21"/>
          <w:szCs w:val="21"/>
        </w:rPr>
        <w:t>możliwość edycji okresu letniego oraz zimowego oraz czasu pracy</w:t>
      </w:r>
      <w:r w:rsidR="00176A28">
        <w:rPr>
          <w:rFonts w:ascii="Calibri" w:hAnsi="Calibri" w:cs="Calibri"/>
          <w:sz w:val="21"/>
          <w:szCs w:val="21"/>
        </w:rPr>
        <w:t xml:space="preserve"> </w:t>
      </w:r>
      <w:r>
        <w:rPr>
          <w:rFonts w:ascii="Calibri" w:hAnsi="Calibri" w:cs="Calibri"/>
          <w:sz w:val="21"/>
          <w:szCs w:val="21"/>
        </w:rPr>
        <w:t>/</w:t>
      </w:r>
      <w:r w:rsidR="00176A28">
        <w:rPr>
          <w:rFonts w:ascii="Calibri" w:hAnsi="Calibri" w:cs="Calibri"/>
          <w:sz w:val="21"/>
          <w:szCs w:val="21"/>
        </w:rPr>
        <w:t xml:space="preserve"> </w:t>
      </w:r>
      <w:r>
        <w:rPr>
          <w:rFonts w:ascii="Calibri" w:hAnsi="Calibri" w:cs="Calibri"/>
          <w:sz w:val="21"/>
          <w:szCs w:val="21"/>
        </w:rPr>
        <w:t>postoju wentylacji – dotyczy tylko obiektu “Modrzewiowa”</w:t>
      </w:r>
      <w:r w:rsidR="00176A28">
        <w:rPr>
          <w:rFonts w:ascii="Calibri" w:hAnsi="Calibri" w:cs="Calibri"/>
          <w:sz w:val="21"/>
          <w:szCs w:val="21"/>
        </w:rPr>
        <w:t>,</w:t>
      </w:r>
    </w:p>
    <w:p w14:paraId="5C75B848" w14:textId="2F8826AB" w:rsidR="00446769" w:rsidRDefault="00176A28" w:rsidP="00446769">
      <w:pPr>
        <w:pStyle w:val="Akapitzlist"/>
        <w:tabs>
          <w:tab w:val="left" w:pos="1276"/>
        </w:tabs>
        <w:ind w:left="1276"/>
        <w:jc w:val="both"/>
        <w:rPr>
          <w:rFonts w:ascii="Calibri" w:hAnsi="Calibri" w:cs="Calibri"/>
          <w:sz w:val="21"/>
          <w:szCs w:val="21"/>
        </w:rPr>
      </w:pPr>
      <w:r>
        <w:rPr>
          <w:rFonts w:ascii="Calibri" w:hAnsi="Calibri" w:cs="Calibri"/>
          <w:sz w:val="21"/>
          <w:szCs w:val="21"/>
          <w:lang w:val="pl-PL"/>
        </w:rPr>
        <w:t>p</w:t>
      </w:r>
      <w:r w:rsidR="00446769" w:rsidRPr="00395798">
        <w:rPr>
          <w:rFonts w:ascii="Calibri" w:hAnsi="Calibri" w:cs="Calibri"/>
          <w:sz w:val="21"/>
          <w:szCs w:val="21"/>
          <w:lang w:val="pl-PL"/>
        </w:rPr>
        <w:t xml:space="preserve">anel sterowniczy winien być </w:t>
      </w:r>
      <w:r w:rsidR="00446769" w:rsidRPr="00395798">
        <w:rPr>
          <w:rFonts w:ascii="Calibri" w:hAnsi="Calibri" w:cs="Calibri"/>
          <w:sz w:val="21"/>
          <w:szCs w:val="21"/>
        </w:rPr>
        <w:t>wyposażony w ekran alarmów z możliwością potwierdzania alarmów historycznych oraz datą i godziną wystąpienia</w:t>
      </w:r>
      <w:r>
        <w:rPr>
          <w:rFonts w:ascii="Calibri" w:hAnsi="Calibri" w:cs="Calibri"/>
          <w:sz w:val="21"/>
          <w:szCs w:val="21"/>
        </w:rPr>
        <w:t xml:space="preserve"> </w:t>
      </w:r>
      <w:r w:rsidR="00446769" w:rsidRPr="00395798">
        <w:rPr>
          <w:rFonts w:ascii="Calibri" w:hAnsi="Calibri" w:cs="Calibri"/>
          <w:sz w:val="21"/>
          <w:szCs w:val="21"/>
        </w:rPr>
        <w:t>/</w:t>
      </w:r>
      <w:r>
        <w:rPr>
          <w:rFonts w:ascii="Calibri" w:hAnsi="Calibri" w:cs="Calibri"/>
          <w:sz w:val="21"/>
          <w:szCs w:val="21"/>
        </w:rPr>
        <w:t xml:space="preserve"> </w:t>
      </w:r>
      <w:r w:rsidR="00446769" w:rsidRPr="00395798">
        <w:rPr>
          <w:rFonts w:ascii="Calibri" w:hAnsi="Calibri" w:cs="Calibri"/>
          <w:sz w:val="21"/>
          <w:szCs w:val="21"/>
        </w:rPr>
        <w:t>zakończenia awarii</w:t>
      </w:r>
      <w:r>
        <w:rPr>
          <w:rFonts w:ascii="Calibri" w:hAnsi="Calibri" w:cs="Calibri"/>
          <w:sz w:val="21"/>
          <w:szCs w:val="21"/>
        </w:rPr>
        <w:t xml:space="preserve"> </w:t>
      </w:r>
      <w:r w:rsidR="00446769" w:rsidRPr="00395798">
        <w:rPr>
          <w:rFonts w:ascii="Calibri" w:hAnsi="Calibri" w:cs="Calibri"/>
          <w:sz w:val="21"/>
          <w:szCs w:val="21"/>
        </w:rPr>
        <w:t>/</w:t>
      </w:r>
      <w:r>
        <w:rPr>
          <w:rFonts w:ascii="Calibri" w:hAnsi="Calibri" w:cs="Calibri"/>
          <w:sz w:val="21"/>
          <w:szCs w:val="21"/>
        </w:rPr>
        <w:t xml:space="preserve"> </w:t>
      </w:r>
      <w:r w:rsidR="00446769" w:rsidRPr="00395798">
        <w:rPr>
          <w:rFonts w:ascii="Calibri" w:hAnsi="Calibri" w:cs="Calibri"/>
          <w:sz w:val="21"/>
          <w:szCs w:val="21"/>
        </w:rPr>
        <w:t>zdarzenia (zapis alarmów historycznych za okres minimum 30 dni ze stemplem czasowym), wszystkie nastawy powinny być zabezpieczone hasłem</w:t>
      </w:r>
      <w:r>
        <w:rPr>
          <w:rFonts w:ascii="Calibri" w:hAnsi="Calibri" w:cs="Calibri"/>
          <w:sz w:val="21"/>
          <w:szCs w:val="21"/>
        </w:rPr>
        <w:t>,</w:t>
      </w:r>
    </w:p>
    <w:p w14:paraId="2B2B7B2C" w14:textId="5CE7A79E" w:rsidR="00446769" w:rsidRPr="00101193"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101193">
        <w:rPr>
          <w:rFonts w:ascii="Calibri" w:hAnsi="Calibri" w:cs="Calibri"/>
          <w:sz w:val="21"/>
          <w:szCs w:val="21"/>
        </w:rPr>
        <w:t xml:space="preserve">na </w:t>
      </w:r>
      <w:r w:rsidRPr="00101193">
        <w:rPr>
          <w:rFonts w:ascii="Calibri" w:hAnsi="Calibri" w:cs="Calibri"/>
          <w:sz w:val="21"/>
          <w:szCs w:val="21"/>
          <w:lang w:val="pl-PL"/>
        </w:rPr>
        <w:t>drzwiach</w:t>
      </w:r>
      <w:r w:rsidRPr="00101193">
        <w:rPr>
          <w:rFonts w:ascii="Calibri" w:hAnsi="Calibri" w:cs="Calibri"/>
          <w:sz w:val="21"/>
          <w:szCs w:val="21"/>
        </w:rPr>
        <w:t xml:space="preserve"> </w:t>
      </w:r>
      <w:r>
        <w:rPr>
          <w:rFonts w:ascii="Calibri" w:hAnsi="Calibri" w:cs="Calibri"/>
          <w:sz w:val="21"/>
          <w:szCs w:val="21"/>
        </w:rPr>
        <w:t xml:space="preserve">szafy (w przypadku obiektu </w:t>
      </w:r>
      <w:r>
        <w:rPr>
          <w:rFonts w:ascii="Calibri" w:hAnsi="Calibri" w:cs="Calibri"/>
          <w:sz w:val="21"/>
          <w:szCs w:val="21"/>
          <w:lang w:val="pl-PL"/>
        </w:rPr>
        <w:t>„</w:t>
      </w:r>
      <w:r>
        <w:rPr>
          <w:rFonts w:ascii="Calibri" w:hAnsi="Calibri" w:cs="Calibri"/>
          <w:sz w:val="21"/>
          <w:szCs w:val="21"/>
        </w:rPr>
        <w:t>Modrzewiowa” na obudowie wewnętrznej)</w:t>
      </w:r>
      <w:r w:rsidRPr="00101193">
        <w:rPr>
          <w:rFonts w:ascii="Calibri" w:hAnsi="Calibri" w:cs="Calibri"/>
          <w:sz w:val="21"/>
          <w:szCs w:val="21"/>
        </w:rPr>
        <w:t xml:space="preserve">  winny znajdować</w:t>
      </w:r>
      <w:r w:rsidR="00176A28">
        <w:rPr>
          <w:rFonts w:ascii="Calibri" w:hAnsi="Calibri" w:cs="Calibri"/>
          <w:sz w:val="21"/>
          <w:szCs w:val="21"/>
        </w:rPr>
        <w:t xml:space="preserve"> </w:t>
      </w:r>
      <w:r w:rsidRPr="00101193">
        <w:rPr>
          <w:rFonts w:ascii="Calibri" w:hAnsi="Calibri" w:cs="Calibri"/>
          <w:sz w:val="21"/>
          <w:szCs w:val="21"/>
        </w:rPr>
        <w:t>się</w:t>
      </w:r>
      <w:r w:rsidRPr="00101193">
        <w:rPr>
          <w:rFonts w:ascii="Calibri" w:hAnsi="Calibri" w:cs="Calibri"/>
          <w:sz w:val="21"/>
          <w:szCs w:val="21"/>
          <w:lang w:val="pl-PL"/>
        </w:rPr>
        <w:t xml:space="preserve"> również</w:t>
      </w:r>
      <w:r w:rsidRPr="00101193">
        <w:rPr>
          <w:rFonts w:ascii="Calibri" w:hAnsi="Calibri" w:cs="Calibri"/>
          <w:sz w:val="21"/>
          <w:szCs w:val="21"/>
        </w:rPr>
        <w:t xml:space="preserve">: </w:t>
      </w:r>
    </w:p>
    <w:p w14:paraId="3E2118BB" w14:textId="77777777" w:rsidR="00446769"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101193">
        <w:rPr>
          <w:rFonts w:ascii="Calibri" w:hAnsi="Calibri" w:cs="Calibri"/>
          <w:sz w:val="21"/>
          <w:szCs w:val="21"/>
        </w:rPr>
        <w:t>przełączniki do wyboru</w:t>
      </w:r>
      <w:r w:rsidRPr="00101193">
        <w:rPr>
          <w:rFonts w:ascii="Calibri" w:hAnsi="Calibri" w:cs="Calibri"/>
          <w:sz w:val="21"/>
          <w:szCs w:val="21"/>
          <w:lang w:val="pl-PL"/>
        </w:rPr>
        <w:t xml:space="preserve"> trybu</w:t>
      </w:r>
      <w:r w:rsidRPr="00101193">
        <w:rPr>
          <w:rFonts w:ascii="Calibri" w:hAnsi="Calibri" w:cs="Calibri"/>
          <w:sz w:val="21"/>
          <w:szCs w:val="21"/>
        </w:rPr>
        <w:t xml:space="preserve"> pracy pomp (RĘKA/0/AUTO), </w:t>
      </w:r>
    </w:p>
    <w:p w14:paraId="16BE9E4B" w14:textId="77777777" w:rsidR="00446769"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101193">
        <w:rPr>
          <w:rFonts w:ascii="Calibri" w:hAnsi="Calibri" w:cs="Calibri"/>
          <w:sz w:val="21"/>
          <w:szCs w:val="21"/>
        </w:rPr>
        <w:t xml:space="preserve">przyciski (przełączniki) ZAŁĄCZ/WYŁĄCZ każdej pompy (do pracy ręcznej), </w:t>
      </w:r>
    </w:p>
    <w:p w14:paraId="29CB6D5A"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przełącznik trybu pracy tłoczni (NORM/0/AWAR), </w:t>
      </w:r>
    </w:p>
    <w:p w14:paraId="7C2EE1D2"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przełącznik wyboru pompy do pracy w trybie AWARYJNYM (P1/P2), </w:t>
      </w:r>
    </w:p>
    <w:p w14:paraId="2D9A241C" w14:textId="2FB4F54F"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przełącznik załączania oświetlenia terenu (RĘKA/0/AUTO) – (dotyczy obiektu </w:t>
      </w:r>
      <w:r w:rsidR="00F868E2">
        <w:rPr>
          <w:rFonts w:ascii="Calibri" w:hAnsi="Calibri" w:cs="Calibri"/>
          <w:sz w:val="21"/>
          <w:szCs w:val="21"/>
          <w:lang w:val="pl-PL"/>
        </w:rPr>
        <w:t>„</w:t>
      </w:r>
      <w:r w:rsidR="00F868E2">
        <w:rPr>
          <w:rFonts w:ascii="Calibri" w:hAnsi="Calibri" w:cs="Calibri"/>
          <w:sz w:val="21"/>
          <w:szCs w:val="21"/>
        </w:rPr>
        <w:t>Modrzewiowa”</w:t>
      </w:r>
      <w:r w:rsidRPr="00967C4A">
        <w:rPr>
          <w:rFonts w:ascii="Calibri" w:hAnsi="Calibri" w:cs="Calibri"/>
          <w:sz w:val="21"/>
          <w:szCs w:val="21"/>
        </w:rPr>
        <w:t>),</w:t>
      </w:r>
    </w:p>
    <w:p w14:paraId="0D681287" w14:textId="5B0DC0F0"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stacyjka rozbrojenia alarmu włamaniowego przy użyciu klucza – (dotyczy obiektu </w:t>
      </w:r>
      <w:r w:rsidR="00F868E2">
        <w:rPr>
          <w:rFonts w:ascii="Calibri" w:hAnsi="Calibri" w:cs="Calibri"/>
          <w:sz w:val="21"/>
          <w:szCs w:val="21"/>
          <w:lang w:val="pl-PL"/>
        </w:rPr>
        <w:t>„</w:t>
      </w:r>
      <w:r w:rsidR="00F868E2">
        <w:rPr>
          <w:rFonts w:ascii="Calibri" w:hAnsi="Calibri" w:cs="Calibri"/>
          <w:sz w:val="21"/>
          <w:szCs w:val="21"/>
        </w:rPr>
        <w:t>Modrzewiowa”</w:t>
      </w:r>
      <w:r w:rsidRPr="00967C4A">
        <w:rPr>
          <w:rFonts w:ascii="Calibri" w:hAnsi="Calibri" w:cs="Calibri"/>
          <w:sz w:val="21"/>
          <w:szCs w:val="21"/>
        </w:rPr>
        <w:t>),</w:t>
      </w:r>
    </w:p>
    <w:p w14:paraId="6C9B7C0A"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wyłącznik bezpieczeństwa (czerwony grzybek), </w:t>
      </w:r>
    </w:p>
    <w:p w14:paraId="23F271E9" w14:textId="1EDFF0C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przełącznik oświetlenia komory (dotyczy obiektu </w:t>
      </w:r>
      <w:r w:rsidR="00F868E2">
        <w:rPr>
          <w:rFonts w:ascii="Calibri" w:hAnsi="Calibri" w:cs="Calibri"/>
          <w:sz w:val="21"/>
          <w:szCs w:val="21"/>
          <w:lang w:val="pl-PL"/>
        </w:rPr>
        <w:t>„</w:t>
      </w:r>
      <w:r w:rsidR="00F868E2">
        <w:rPr>
          <w:rFonts w:ascii="Calibri" w:hAnsi="Calibri" w:cs="Calibri"/>
          <w:sz w:val="21"/>
          <w:szCs w:val="21"/>
        </w:rPr>
        <w:t>Modrzewiowa”</w:t>
      </w:r>
      <w:r w:rsidRPr="00967C4A">
        <w:rPr>
          <w:rFonts w:ascii="Calibri" w:hAnsi="Calibri" w:cs="Calibri"/>
          <w:sz w:val="21"/>
          <w:szCs w:val="21"/>
        </w:rPr>
        <w:t xml:space="preserve">), </w:t>
      </w:r>
    </w:p>
    <w:p w14:paraId="2708CF3D"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sygnalizacja świetlna wizualizująca: </w:t>
      </w:r>
    </w:p>
    <w:p w14:paraId="1803179A" w14:textId="77777777"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 xml:space="preserve">pracę pompy, </w:t>
      </w:r>
    </w:p>
    <w:p w14:paraId="49AD2A83" w14:textId="77777777"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 xml:space="preserve">awarię pompy, </w:t>
      </w:r>
    </w:p>
    <w:p w14:paraId="1344CCF1" w14:textId="77777777"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obecność napięcia w szafie</w:t>
      </w:r>
      <w:r w:rsidRPr="00F868E2">
        <w:rPr>
          <w:rFonts w:ascii="Calibri" w:hAnsi="Calibri" w:cs="Calibri"/>
          <w:sz w:val="21"/>
          <w:szCs w:val="21"/>
          <w:lang w:val="pl-PL"/>
        </w:rPr>
        <w:t xml:space="preserve"> </w:t>
      </w:r>
      <w:r w:rsidRPr="00F868E2">
        <w:rPr>
          <w:rFonts w:ascii="Calibri" w:hAnsi="Calibri" w:cs="Calibri"/>
          <w:sz w:val="21"/>
          <w:szCs w:val="21"/>
        </w:rPr>
        <w:t>sterowniczej (kontrola napięcia dla obwodów 230V oraz 24VDC),</w:t>
      </w:r>
    </w:p>
    <w:p w14:paraId="5176FBDD" w14:textId="77777777"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wystąpienie przekroczenia poziomu maksymalnego (spiętrzenie),</w:t>
      </w:r>
    </w:p>
    <w:p w14:paraId="5CA91D9B" w14:textId="0E36B4DD"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 xml:space="preserve">zalanie komory (tylko na obiektu </w:t>
      </w:r>
      <w:r w:rsidR="00F868E2">
        <w:rPr>
          <w:rFonts w:ascii="Calibri" w:hAnsi="Calibri" w:cs="Calibri"/>
          <w:sz w:val="21"/>
          <w:szCs w:val="21"/>
          <w:lang w:val="pl-PL"/>
        </w:rPr>
        <w:t>„</w:t>
      </w:r>
      <w:r w:rsidR="00F868E2">
        <w:rPr>
          <w:rFonts w:ascii="Calibri" w:hAnsi="Calibri" w:cs="Calibri"/>
          <w:sz w:val="21"/>
          <w:szCs w:val="21"/>
        </w:rPr>
        <w:t>Modrzewiowa”</w:t>
      </w:r>
      <w:r w:rsidRPr="00F868E2">
        <w:rPr>
          <w:rFonts w:ascii="Calibri" w:hAnsi="Calibri" w:cs="Calibri"/>
          <w:sz w:val="21"/>
          <w:szCs w:val="21"/>
        </w:rPr>
        <w:t>),</w:t>
      </w:r>
    </w:p>
    <w:p w14:paraId="5EE1B8B8" w14:textId="77C927EA" w:rsidR="00446769" w:rsidRPr="00F868E2" w:rsidRDefault="00446769" w:rsidP="009E6322">
      <w:pPr>
        <w:pStyle w:val="Akapitzlist"/>
        <w:numPr>
          <w:ilvl w:val="0"/>
          <w:numId w:val="53"/>
        </w:numPr>
        <w:tabs>
          <w:tab w:val="left" w:pos="1276"/>
          <w:tab w:val="left" w:pos="1985"/>
        </w:tabs>
        <w:ind w:left="1985" w:hanging="425"/>
        <w:jc w:val="both"/>
        <w:rPr>
          <w:rFonts w:ascii="Calibri" w:hAnsi="Calibri" w:cs="Calibri"/>
          <w:sz w:val="21"/>
          <w:szCs w:val="21"/>
        </w:rPr>
      </w:pPr>
      <w:r w:rsidRPr="00F868E2">
        <w:rPr>
          <w:rFonts w:ascii="Calibri" w:hAnsi="Calibri" w:cs="Calibri"/>
          <w:sz w:val="21"/>
          <w:szCs w:val="21"/>
        </w:rPr>
        <w:t>awaria pompki odwadniającej</w:t>
      </w:r>
      <w:r w:rsidR="00F868E2">
        <w:rPr>
          <w:rFonts w:ascii="Calibri" w:hAnsi="Calibri" w:cs="Calibri"/>
          <w:sz w:val="21"/>
          <w:szCs w:val="21"/>
        </w:rPr>
        <w:t>,</w:t>
      </w:r>
    </w:p>
    <w:p w14:paraId="14785CE3" w14:textId="1F3C6D3B"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jednokanałowy regulator uniwersalny z wyświetlaczem (odpowiedzialny za wyświetlanie aktualnego poziomu ścieków</w:t>
      </w:r>
      <w:r w:rsidR="00611223">
        <w:rPr>
          <w:rFonts w:ascii="Calibri" w:hAnsi="Calibri" w:cs="Calibri"/>
          <w:sz w:val="21"/>
          <w:szCs w:val="21"/>
        </w:rPr>
        <w:t xml:space="preserve"> tłoczni</w:t>
      </w:r>
      <w:r w:rsidRPr="00967C4A">
        <w:rPr>
          <w:rFonts w:ascii="Calibri" w:hAnsi="Calibri" w:cs="Calibri"/>
          <w:sz w:val="21"/>
          <w:szCs w:val="21"/>
        </w:rPr>
        <w:t xml:space="preserve"> w komorze oraz za sterowanie pracą pomp w trybie pracy awaryjnej), </w:t>
      </w:r>
    </w:p>
    <w:p w14:paraId="68903579"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 xml:space="preserve">dwa gniazda serwisowe 230V AC, </w:t>
      </w:r>
    </w:p>
    <w:p w14:paraId="7F6047F5"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analogowy pomiar prądu dla każdej pompy (zakres amperomierzy dostosowany do nominalnego poboru prądów pomp),</w:t>
      </w:r>
    </w:p>
    <w:p w14:paraId="2BB57C83" w14:textId="77777777" w:rsidR="00446769" w:rsidRPr="00967C4A" w:rsidRDefault="00446769" w:rsidP="00446769">
      <w:pPr>
        <w:pStyle w:val="Akapitzlist"/>
        <w:numPr>
          <w:ilvl w:val="0"/>
          <w:numId w:val="49"/>
        </w:numPr>
        <w:tabs>
          <w:tab w:val="left" w:pos="1276"/>
        </w:tabs>
        <w:ind w:left="1560" w:hanging="284"/>
        <w:jc w:val="both"/>
        <w:rPr>
          <w:rFonts w:ascii="Calibri" w:hAnsi="Calibri" w:cs="Calibri"/>
          <w:sz w:val="21"/>
          <w:szCs w:val="21"/>
        </w:rPr>
      </w:pPr>
      <w:r w:rsidRPr="00967C4A">
        <w:rPr>
          <w:rFonts w:ascii="Calibri" w:hAnsi="Calibri" w:cs="Calibri"/>
          <w:sz w:val="21"/>
          <w:szCs w:val="21"/>
        </w:rPr>
        <w:t>cyfrowy 3- fazowy analizator parametrów sieci z wyświetlaczem,</w:t>
      </w:r>
    </w:p>
    <w:p w14:paraId="6C7686D4" w14:textId="78CDBC95" w:rsidR="00446769" w:rsidRPr="00967C4A"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967C4A">
        <w:rPr>
          <w:rFonts w:ascii="Calibri" w:hAnsi="Calibri" w:cs="Calibri"/>
          <w:sz w:val="21"/>
          <w:szCs w:val="21"/>
        </w:rPr>
        <w:t xml:space="preserve">soft-startery o mocy 7,5 kW (dla obiektu </w:t>
      </w:r>
      <w:r w:rsidR="003A113F">
        <w:rPr>
          <w:rFonts w:ascii="Calibri" w:hAnsi="Calibri" w:cs="Calibri"/>
          <w:sz w:val="21"/>
          <w:szCs w:val="21"/>
          <w:lang w:val="pl-PL"/>
        </w:rPr>
        <w:t>„</w:t>
      </w:r>
      <w:r w:rsidR="003A113F">
        <w:rPr>
          <w:rFonts w:ascii="Calibri" w:hAnsi="Calibri" w:cs="Calibri"/>
          <w:sz w:val="21"/>
          <w:szCs w:val="21"/>
        </w:rPr>
        <w:t>Modrzewiowa”</w:t>
      </w:r>
      <w:r w:rsidRPr="00967C4A">
        <w:rPr>
          <w:rFonts w:ascii="Calibri" w:hAnsi="Calibri" w:cs="Calibri"/>
          <w:sz w:val="21"/>
          <w:szCs w:val="21"/>
        </w:rPr>
        <w:t>) oraz 11 kW (dla obiektu</w:t>
      </w:r>
      <w:r w:rsidR="003A113F">
        <w:rPr>
          <w:rFonts w:ascii="Calibri" w:hAnsi="Calibri" w:cs="Calibri"/>
          <w:sz w:val="21"/>
          <w:szCs w:val="21"/>
        </w:rPr>
        <w:t xml:space="preserve"> </w:t>
      </w:r>
      <w:r w:rsidR="003A113F">
        <w:rPr>
          <w:rFonts w:ascii="Calibri" w:hAnsi="Calibri" w:cs="Calibri"/>
          <w:sz w:val="21"/>
          <w:szCs w:val="21"/>
          <w:lang w:val="pl-PL"/>
        </w:rPr>
        <w:t>„</w:t>
      </w:r>
      <w:r w:rsidR="003A113F">
        <w:rPr>
          <w:rFonts w:ascii="Calibri" w:hAnsi="Calibri" w:cs="Calibri"/>
          <w:sz w:val="21"/>
          <w:szCs w:val="21"/>
        </w:rPr>
        <w:t>Cedler”</w:t>
      </w:r>
      <w:r w:rsidRPr="00967C4A">
        <w:rPr>
          <w:rFonts w:ascii="Calibri" w:hAnsi="Calibri" w:cs="Calibri"/>
          <w:sz w:val="21"/>
          <w:szCs w:val="21"/>
        </w:rPr>
        <w:t>)</w:t>
      </w:r>
      <w:r w:rsidRPr="00967C4A">
        <w:rPr>
          <w:rFonts w:ascii="Calibri" w:hAnsi="Calibri" w:cs="Calibri"/>
          <w:sz w:val="21"/>
          <w:szCs w:val="21"/>
          <w:lang w:val="pl-PL"/>
        </w:rPr>
        <w:t>;</w:t>
      </w:r>
      <w:r w:rsidRPr="00967C4A">
        <w:rPr>
          <w:rFonts w:ascii="Calibri" w:hAnsi="Calibri" w:cs="Calibri"/>
          <w:sz w:val="21"/>
          <w:szCs w:val="21"/>
        </w:rPr>
        <w:t xml:space="preserve"> niezintegrowane – produkowane przez: Danfoss, Schneider, Mitsubishi lub ABB (</w:t>
      </w:r>
      <w:r w:rsidRPr="00967C4A">
        <w:rPr>
          <w:rFonts w:ascii="Calibri" w:hAnsi="Calibri" w:cs="Calibri"/>
          <w:sz w:val="21"/>
          <w:szCs w:val="21"/>
          <w:lang w:val="pl-PL"/>
        </w:rPr>
        <w:t xml:space="preserve">obecnie wykorzystywane </w:t>
      </w:r>
      <w:r w:rsidRPr="00967C4A">
        <w:rPr>
          <w:rFonts w:ascii="Calibri" w:hAnsi="Calibri" w:cs="Calibri"/>
          <w:sz w:val="21"/>
          <w:szCs w:val="21"/>
        </w:rPr>
        <w:t>w Sosnowieckich Wodociągach S.A), przystosowane do pracy ciągłej oraz z dużą częstotliwością cykli załącz/wyłącz w ciągu godziny (20 cykli na godzinę), wyposażone w fabryczny wyświetlacz</w:t>
      </w:r>
      <w:r w:rsidRPr="00967C4A">
        <w:rPr>
          <w:rFonts w:ascii="Calibri" w:hAnsi="Calibri" w:cs="Calibri"/>
          <w:sz w:val="21"/>
          <w:szCs w:val="21"/>
          <w:lang w:val="pl-PL"/>
        </w:rPr>
        <w:t xml:space="preserve"> </w:t>
      </w:r>
      <w:r w:rsidRPr="00967C4A">
        <w:rPr>
          <w:rFonts w:ascii="Calibri" w:hAnsi="Calibri" w:cs="Calibri"/>
          <w:sz w:val="21"/>
          <w:szCs w:val="21"/>
        </w:rPr>
        <w:t>do podglądu parametrów pracy soft-starter</w:t>
      </w:r>
      <w:r w:rsidRPr="00967C4A">
        <w:rPr>
          <w:rFonts w:ascii="Calibri" w:hAnsi="Calibri" w:cs="Calibri"/>
          <w:sz w:val="21"/>
          <w:szCs w:val="21"/>
          <w:lang w:val="pl-PL"/>
        </w:rPr>
        <w:t>a</w:t>
      </w:r>
      <w:r w:rsidRPr="00967C4A">
        <w:rPr>
          <w:rFonts w:ascii="Calibri" w:hAnsi="Calibri" w:cs="Calibri"/>
          <w:sz w:val="21"/>
          <w:szCs w:val="21"/>
        </w:rPr>
        <w:t xml:space="preserve"> </w:t>
      </w:r>
      <w:r w:rsidRPr="00967C4A">
        <w:rPr>
          <w:rFonts w:ascii="Calibri" w:hAnsi="Calibri" w:cs="Calibri"/>
          <w:sz w:val="21"/>
          <w:szCs w:val="21"/>
          <w:lang w:val="pl-PL"/>
        </w:rPr>
        <w:t>zintegrowany z urządzeniem)</w:t>
      </w:r>
      <w:r w:rsidRPr="00967C4A">
        <w:rPr>
          <w:rFonts w:ascii="Calibri" w:hAnsi="Calibri" w:cs="Calibri"/>
          <w:sz w:val="21"/>
          <w:szCs w:val="21"/>
        </w:rPr>
        <w:t xml:space="preserve">, posiadający możliwość sterowania </w:t>
      </w:r>
      <w:r w:rsidRPr="003A113F">
        <w:rPr>
          <w:rFonts w:ascii="Calibri" w:hAnsi="Calibri" w:cs="Calibri"/>
          <w:sz w:val="21"/>
          <w:szCs w:val="21"/>
          <w:u w:val="single"/>
        </w:rPr>
        <w:t>trzema</w:t>
      </w:r>
      <w:r w:rsidRPr="00967C4A">
        <w:rPr>
          <w:rFonts w:ascii="Calibri" w:hAnsi="Calibri" w:cs="Calibri"/>
          <w:sz w:val="21"/>
          <w:szCs w:val="21"/>
        </w:rPr>
        <w:t xml:space="preserve"> fazami</w:t>
      </w:r>
      <w:r w:rsidR="003A113F">
        <w:rPr>
          <w:rFonts w:ascii="Calibri" w:hAnsi="Calibri" w:cs="Calibri"/>
          <w:sz w:val="21"/>
          <w:szCs w:val="21"/>
        </w:rPr>
        <w:t>;</w:t>
      </w:r>
      <w:r w:rsidRPr="00967C4A">
        <w:rPr>
          <w:rFonts w:ascii="Calibri" w:hAnsi="Calibri" w:cs="Calibri"/>
          <w:sz w:val="21"/>
          <w:szCs w:val="21"/>
        </w:rPr>
        <w:t xml:space="preserve"> soft-startery wyposażone w wewnętrzny stycznik obejściowy,</w:t>
      </w:r>
      <w:r w:rsidRPr="00967C4A">
        <w:rPr>
          <w:rFonts w:ascii="Calibri" w:hAnsi="Calibri" w:cs="Calibri"/>
          <w:sz w:val="21"/>
          <w:szCs w:val="21"/>
          <w:lang w:val="pl-PL"/>
        </w:rPr>
        <w:t xml:space="preserve"> </w:t>
      </w:r>
    </w:p>
    <w:p w14:paraId="1A1F59AC" w14:textId="77777777" w:rsidR="00446769" w:rsidRPr="00171412"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171412">
        <w:rPr>
          <w:rFonts w:ascii="Calibri" w:hAnsi="Calibri" w:cs="Calibri"/>
          <w:sz w:val="21"/>
          <w:szCs w:val="21"/>
        </w:rPr>
        <w:t xml:space="preserve">sterownik PLC </w:t>
      </w:r>
      <w:r>
        <w:rPr>
          <w:rFonts w:ascii="Calibri" w:hAnsi="Calibri" w:cs="Calibri"/>
          <w:sz w:val="21"/>
          <w:szCs w:val="21"/>
          <w:lang w:val="pl-PL"/>
        </w:rPr>
        <w:t>jednego z producentów:</w:t>
      </w:r>
      <w:r w:rsidRPr="00171412">
        <w:rPr>
          <w:rFonts w:ascii="Calibri" w:hAnsi="Calibri" w:cs="Calibri"/>
          <w:sz w:val="21"/>
          <w:szCs w:val="21"/>
        </w:rPr>
        <w:t xml:space="preserve"> Siemens, Mitsubishi, Schneider (stosowany przez Sosnowieckie Wodociągi S.A.), swobodnie programowalny o konstrukcji modułowej mającej osobno zasilacz, jednostkę główną CPU, kasety i moduły wejść, wyjść, z możliwością rozbudowy o dodatkowe moduły; </w:t>
      </w:r>
      <w:r w:rsidRPr="00171412">
        <w:rPr>
          <w:rFonts w:ascii="Calibri" w:hAnsi="Calibri" w:cs="Calibri"/>
          <w:sz w:val="21"/>
          <w:szCs w:val="21"/>
          <w:lang w:val="pl-PL"/>
        </w:rPr>
        <w:t xml:space="preserve">sterownik </w:t>
      </w:r>
      <w:r w:rsidRPr="00171412">
        <w:rPr>
          <w:rFonts w:ascii="Calibri" w:hAnsi="Calibri" w:cs="Calibri"/>
          <w:sz w:val="21"/>
          <w:szCs w:val="21"/>
        </w:rPr>
        <w:t>winien posiadać</w:t>
      </w:r>
      <w:r w:rsidRPr="003B7E9F">
        <w:rPr>
          <w:rFonts w:ascii="Calibri" w:hAnsi="Calibri" w:cs="Calibri"/>
          <w:sz w:val="21"/>
          <w:szCs w:val="21"/>
        </w:rPr>
        <w:t xml:space="preserve"> </w:t>
      </w:r>
      <w:r w:rsidRPr="00171412">
        <w:rPr>
          <w:rFonts w:ascii="Calibri" w:hAnsi="Calibri" w:cs="Calibri"/>
          <w:sz w:val="21"/>
          <w:szCs w:val="21"/>
        </w:rPr>
        <w:t>możliwość zbierania danych (zdarzenia, awarie) w pamięci EEPROM (nieulotnej),</w:t>
      </w:r>
      <w:r w:rsidRPr="00171412">
        <w:rPr>
          <w:rFonts w:ascii="Calibri" w:hAnsi="Calibri" w:cs="Calibri"/>
          <w:sz w:val="21"/>
          <w:szCs w:val="21"/>
          <w:lang w:val="pl-PL"/>
        </w:rPr>
        <w:t xml:space="preserve"> </w:t>
      </w:r>
      <w:r w:rsidRPr="00171412">
        <w:rPr>
          <w:rFonts w:ascii="Calibri" w:hAnsi="Calibri" w:cs="Calibri"/>
          <w:sz w:val="21"/>
          <w:szCs w:val="21"/>
        </w:rPr>
        <w:lastRenderedPageBreak/>
        <w:t xml:space="preserve">zamawiający </w:t>
      </w:r>
      <w:r w:rsidRPr="00171412">
        <w:rPr>
          <w:rFonts w:ascii="Calibri" w:hAnsi="Calibri" w:cs="Calibri"/>
          <w:sz w:val="21"/>
          <w:szCs w:val="21"/>
          <w:lang w:val="pl-PL"/>
        </w:rPr>
        <w:t>nie wyraża zgody na zastosowanie</w:t>
      </w:r>
      <w:r w:rsidRPr="00171412">
        <w:rPr>
          <w:rFonts w:ascii="Calibri" w:hAnsi="Calibri" w:cs="Calibri"/>
          <w:sz w:val="21"/>
          <w:szCs w:val="21"/>
        </w:rPr>
        <w:t xml:space="preserve"> w szafie sterownicz</w:t>
      </w:r>
      <w:r>
        <w:rPr>
          <w:rFonts w:ascii="Calibri" w:hAnsi="Calibri" w:cs="Calibri"/>
          <w:sz w:val="21"/>
          <w:szCs w:val="21"/>
        </w:rPr>
        <w:t>ej</w:t>
      </w:r>
      <w:r w:rsidRPr="00171412">
        <w:rPr>
          <w:rFonts w:ascii="Calibri" w:hAnsi="Calibri" w:cs="Calibri"/>
          <w:sz w:val="21"/>
          <w:szCs w:val="21"/>
        </w:rPr>
        <w:t xml:space="preserve"> dla </w:t>
      </w:r>
      <w:r>
        <w:rPr>
          <w:rFonts w:ascii="Calibri" w:hAnsi="Calibri" w:cs="Calibri"/>
          <w:sz w:val="21"/>
          <w:szCs w:val="21"/>
        </w:rPr>
        <w:t>tłoczni</w:t>
      </w:r>
      <w:r w:rsidRPr="00171412">
        <w:rPr>
          <w:rFonts w:ascii="Calibri" w:hAnsi="Calibri" w:cs="Calibri"/>
          <w:sz w:val="21"/>
          <w:szCs w:val="21"/>
        </w:rPr>
        <w:t xml:space="preserve"> mikroprocesorowych dedykowanych sterowników PLC,</w:t>
      </w:r>
    </w:p>
    <w:p w14:paraId="3FBFC944" w14:textId="77777777" w:rsidR="00446769"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3B7E9F">
        <w:rPr>
          <w:rFonts w:ascii="Calibri" w:hAnsi="Calibri" w:cs="Calibri"/>
          <w:sz w:val="21"/>
          <w:szCs w:val="21"/>
        </w:rPr>
        <w:t>moduł komunikacyjny GSM INVENTIA MT-151 HMI,</w:t>
      </w:r>
    </w:p>
    <w:p w14:paraId="3B990EDE" w14:textId="4C26C7C6" w:rsidR="00446769" w:rsidRPr="00611223"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611223">
        <w:rPr>
          <w:rFonts w:ascii="Calibri" w:hAnsi="Calibri" w:cs="Calibri"/>
          <w:sz w:val="21"/>
          <w:szCs w:val="21"/>
        </w:rPr>
        <w:t xml:space="preserve">3-fazowy </w:t>
      </w:r>
      <w:r w:rsidR="00611223" w:rsidRPr="00611223">
        <w:rPr>
          <w:rFonts w:ascii="Calibri" w:hAnsi="Calibri" w:cs="Calibri"/>
          <w:sz w:val="21"/>
          <w:szCs w:val="21"/>
        </w:rPr>
        <w:t>analizator parametrów sieci do monitorowania podstawowych parametrów elektrycznych oraz harmonicznych prądu i napięcia</w:t>
      </w:r>
      <w:r w:rsidRPr="00611223">
        <w:rPr>
          <w:rFonts w:ascii="Calibri" w:hAnsi="Calibri" w:cs="Calibri"/>
          <w:sz w:val="21"/>
          <w:szCs w:val="21"/>
        </w:rPr>
        <w:t>,</w:t>
      </w:r>
    </w:p>
    <w:p w14:paraId="79DC3A54" w14:textId="1C70CA2D" w:rsidR="00446769" w:rsidRPr="00611223"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611223">
        <w:rPr>
          <w:rFonts w:ascii="Calibri" w:hAnsi="Calibri" w:cs="Calibri"/>
          <w:sz w:val="21"/>
          <w:szCs w:val="21"/>
          <w:lang w:val="pl-PL"/>
        </w:rPr>
        <w:t>j</w:t>
      </w:r>
      <w:r w:rsidRPr="00611223">
        <w:rPr>
          <w:rFonts w:ascii="Calibri" w:hAnsi="Calibri" w:cs="Calibri"/>
          <w:sz w:val="21"/>
          <w:szCs w:val="21"/>
        </w:rPr>
        <w:t xml:space="preserve">ednokanałowy </w:t>
      </w:r>
      <w:r w:rsidR="00611223" w:rsidRPr="00611223">
        <w:rPr>
          <w:rFonts w:ascii="Calibri" w:hAnsi="Calibri" w:cs="Calibri"/>
          <w:sz w:val="21"/>
          <w:szCs w:val="21"/>
        </w:rPr>
        <w:t xml:space="preserve">regulator uniwersalny; możliwość zasilania napięciem Vac i Vdc, 3 wyjścia przekaźnikowe, wyjście analogowe 0/4 do 20mA, dwuwierszowy odczyt cyfrowy LED, konfiguracja parametrów </w:t>
      </w:r>
      <w:r w:rsidR="00611223" w:rsidRPr="00611223">
        <w:rPr>
          <w:rFonts w:ascii="Calibri" w:hAnsi="Calibri" w:cs="Calibri"/>
          <w:sz w:val="21"/>
          <w:szCs w:val="21"/>
        </w:rPr>
        <w:br/>
        <w:t>z klawiatury foliowej umieszczonej na panelu przednim urządzenia, stopień ochrony min. IP54 od czoła urządzenia, obudowa tablicowa</w:t>
      </w:r>
      <w:r w:rsidRPr="00611223">
        <w:rPr>
          <w:rFonts w:ascii="Calibri" w:hAnsi="Calibri" w:cs="Calibri"/>
          <w:sz w:val="21"/>
          <w:szCs w:val="21"/>
        </w:rPr>
        <w:t>,</w:t>
      </w:r>
    </w:p>
    <w:p w14:paraId="10B6A6FF" w14:textId="77777777" w:rsidR="00446769" w:rsidRPr="009809FC"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9809FC">
        <w:rPr>
          <w:rFonts w:ascii="Calibri" w:hAnsi="Calibri" w:cs="Calibri"/>
          <w:sz w:val="21"/>
          <w:szCs w:val="21"/>
        </w:rPr>
        <w:t>główny wyłącznik zasilania szafy sterowniczo-zasilającej (SIEĆ/0/AGREGAT)</w:t>
      </w:r>
      <w:r w:rsidRPr="009809FC">
        <w:rPr>
          <w:rFonts w:ascii="Calibri" w:hAnsi="Calibri" w:cs="Calibri"/>
          <w:sz w:val="21"/>
          <w:szCs w:val="21"/>
          <w:lang w:val="pl-PL"/>
        </w:rPr>
        <w:t>,</w:t>
      </w:r>
      <w:r w:rsidRPr="009809FC">
        <w:rPr>
          <w:rFonts w:ascii="Calibri" w:hAnsi="Calibri" w:cs="Calibri"/>
          <w:sz w:val="21"/>
          <w:szCs w:val="21"/>
        </w:rPr>
        <w:t xml:space="preserve"> umożliwiający otwarcie szafy podczas pracy bez konieczności wyłączania napięcia zasilającego,</w:t>
      </w:r>
    </w:p>
    <w:p w14:paraId="4A314F7D" w14:textId="77777777" w:rsidR="00446769" w:rsidRPr="009809FC"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9809FC">
        <w:rPr>
          <w:rFonts w:ascii="Calibri" w:hAnsi="Calibri" w:cs="Calibri"/>
          <w:sz w:val="21"/>
          <w:szCs w:val="21"/>
          <w:lang w:val="pl-PL"/>
        </w:rPr>
        <w:t xml:space="preserve">wyłącznik bezpieczeństwa </w:t>
      </w:r>
      <w:r w:rsidRPr="009809FC">
        <w:rPr>
          <w:rFonts w:ascii="Calibri" w:hAnsi="Calibri" w:cs="Calibri"/>
          <w:sz w:val="21"/>
          <w:szCs w:val="21"/>
        </w:rPr>
        <w:t>z cewką wybijakową współpracująca z wyłącznikiem awaryjnym</w:t>
      </w:r>
      <w:r w:rsidRPr="009809FC">
        <w:rPr>
          <w:rFonts w:ascii="Calibri" w:hAnsi="Calibri" w:cs="Calibri"/>
          <w:sz w:val="21"/>
          <w:szCs w:val="21"/>
          <w:lang w:val="pl-PL"/>
        </w:rPr>
        <w:t xml:space="preserve"> (grzybek), </w:t>
      </w:r>
    </w:p>
    <w:p w14:paraId="60C359DB" w14:textId="77777777" w:rsidR="00446769" w:rsidRPr="00F863C9"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F863C9">
        <w:rPr>
          <w:rFonts w:ascii="Calibri" w:hAnsi="Calibri" w:cs="Calibri"/>
          <w:sz w:val="21"/>
          <w:szCs w:val="21"/>
        </w:rPr>
        <w:t xml:space="preserve">styczniki, zabezpieczenia nadprądowe urządzeń elektrycznych z podziałem na główny obwód prądowy </w:t>
      </w:r>
      <w:r w:rsidRPr="00F863C9">
        <w:rPr>
          <w:rFonts w:ascii="Calibri" w:hAnsi="Calibri" w:cs="Calibri"/>
          <w:sz w:val="21"/>
          <w:szCs w:val="21"/>
        </w:rPr>
        <w:br/>
        <w:t>i obwody pomocnicze</w:t>
      </w:r>
      <w:r w:rsidRPr="00F863C9">
        <w:rPr>
          <w:rFonts w:ascii="Calibri" w:hAnsi="Calibri" w:cs="Calibri"/>
          <w:sz w:val="21"/>
          <w:szCs w:val="21"/>
          <w:lang w:val="pl-PL"/>
        </w:rPr>
        <w:t xml:space="preserve"> </w:t>
      </w:r>
      <w:r w:rsidRPr="00F863C9">
        <w:rPr>
          <w:rFonts w:ascii="Calibri" w:hAnsi="Calibri" w:cs="Calibri"/>
          <w:sz w:val="21"/>
          <w:szCs w:val="21"/>
        </w:rPr>
        <w:t xml:space="preserve">(zamawiający </w:t>
      </w:r>
      <w:r w:rsidRPr="00F863C9">
        <w:rPr>
          <w:rFonts w:ascii="Calibri" w:hAnsi="Calibri" w:cs="Calibri"/>
          <w:sz w:val="21"/>
          <w:szCs w:val="21"/>
          <w:lang w:val="pl-PL"/>
        </w:rPr>
        <w:t>nie wyraża zgody na</w:t>
      </w:r>
      <w:r w:rsidRPr="00F863C9">
        <w:rPr>
          <w:rFonts w:ascii="Calibri" w:hAnsi="Calibri" w:cs="Calibri"/>
          <w:sz w:val="21"/>
          <w:szCs w:val="21"/>
        </w:rPr>
        <w:t xml:space="preserve"> </w:t>
      </w:r>
      <w:r w:rsidRPr="00F863C9">
        <w:rPr>
          <w:rFonts w:ascii="Calibri" w:hAnsi="Calibri" w:cs="Calibri"/>
          <w:sz w:val="21"/>
          <w:szCs w:val="21"/>
          <w:lang w:val="pl-PL"/>
        </w:rPr>
        <w:t>stosowanie</w:t>
      </w:r>
      <w:r w:rsidRPr="00F863C9">
        <w:rPr>
          <w:rFonts w:ascii="Calibri" w:hAnsi="Calibri" w:cs="Calibri"/>
          <w:sz w:val="21"/>
          <w:szCs w:val="21"/>
        </w:rPr>
        <w:t xml:space="preserve"> </w:t>
      </w:r>
      <w:r w:rsidRPr="00F863C9">
        <w:rPr>
          <w:rFonts w:ascii="Calibri" w:hAnsi="Calibri" w:cs="Calibri"/>
          <w:sz w:val="21"/>
          <w:szCs w:val="21"/>
          <w:lang w:val="pl-PL"/>
        </w:rPr>
        <w:t>szyn łączeniowych – „grzebieni”</w:t>
      </w:r>
      <w:r w:rsidRPr="00F863C9">
        <w:rPr>
          <w:rFonts w:ascii="Calibri" w:hAnsi="Calibri" w:cs="Calibri"/>
          <w:sz w:val="21"/>
          <w:szCs w:val="21"/>
        </w:rPr>
        <w:t>), układy zasilające poszczególne obwody i urządzenia, układy zabezpieczające przed przepięciami w sieci elektrycznej (klasy</w:t>
      </w:r>
      <w:r w:rsidRPr="00F863C9">
        <w:rPr>
          <w:rFonts w:ascii="Calibri" w:hAnsi="Calibri" w:cs="Calibri"/>
          <w:sz w:val="21"/>
          <w:szCs w:val="21"/>
          <w:lang w:val="pl-PL"/>
        </w:rPr>
        <w:t xml:space="preserve"> II</w:t>
      </w:r>
      <w:r w:rsidRPr="00F863C9">
        <w:rPr>
          <w:rFonts w:ascii="Calibri" w:hAnsi="Calibri" w:cs="Calibri"/>
          <w:sz w:val="21"/>
          <w:szCs w:val="21"/>
        </w:rPr>
        <w:t xml:space="preserve">), </w:t>
      </w:r>
      <w:r w:rsidRPr="00F863C9">
        <w:rPr>
          <w:rFonts w:ascii="Calibri" w:hAnsi="Calibri" w:cs="Calibri"/>
          <w:sz w:val="21"/>
          <w:szCs w:val="21"/>
          <w:lang w:val="pl-PL"/>
        </w:rPr>
        <w:t xml:space="preserve">wymagane </w:t>
      </w:r>
      <w:r w:rsidRPr="00F863C9">
        <w:rPr>
          <w:rFonts w:ascii="Calibri" w:hAnsi="Calibri" w:cs="Calibri"/>
          <w:sz w:val="21"/>
          <w:szCs w:val="21"/>
        </w:rPr>
        <w:t xml:space="preserve">zabezpieczenia różnicowo-prądowe, </w:t>
      </w:r>
      <w:r w:rsidRPr="00F863C9">
        <w:rPr>
          <w:rFonts w:ascii="Calibri" w:hAnsi="Calibri" w:cs="Calibri"/>
          <w:sz w:val="21"/>
          <w:szCs w:val="21"/>
          <w:lang w:val="pl-PL"/>
        </w:rPr>
        <w:t xml:space="preserve"> </w:t>
      </w:r>
    </w:p>
    <w:p w14:paraId="415B1288" w14:textId="77777777" w:rsidR="00446769" w:rsidRPr="00171412" w:rsidRDefault="00446769" w:rsidP="009E6322">
      <w:pPr>
        <w:pStyle w:val="Akapitzlist"/>
        <w:numPr>
          <w:ilvl w:val="4"/>
          <w:numId w:val="51"/>
        </w:numPr>
        <w:tabs>
          <w:tab w:val="clear" w:pos="4418"/>
        </w:tabs>
        <w:ind w:left="1276" w:hanging="425"/>
        <w:jc w:val="both"/>
        <w:rPr>
          <w:rFonts w:ascii="Calibri" w:hAnsi="Calibri" w:cs="Calibri"/>
          <w:sz w:val="21"/>
          <w:szCs w:val="21"/>
        </w:rPr>
      </w:pPr>
      <w:r w:rsidRPr="00171412">
        <w:rPr>
          <w:rFonts w:ascii="Calibri" w:hAnsi="Calibri" w:cs="Calibri"/>
          <w:sz w:val="21"/>
          <w:szCs w:val="21"/>
        </w:rPr>
        <w:t xml:space="preserve">urządzenia do utrzymywania prawidłowej </w:t>
      </w:r>
      <w:r w:rsidRPr="00171412">
        <w:rPr>
          <w:rFonts w:ascii="Calibri" w:hAnsi="Calibri" w:cs="Calibri"/>
          <w:sz w:val="21"/>
          <w:szCs w:val="21"/>
          <w:lang w:val="pl-PL"/>
        </w:rPr>
        <w:t>temperatury</w:t>
      </w:r>
      <w:r w:rsidRPr="00171412">
        <w:rPr>
          <w:rFonts w:ascii="Calibri" w:hAnsi="Calibri" w:cs="Calibri"/>
          <w:sz w:val="21"/>
          <w:szCs w:val="21"/>
        </w:rPr>
        <w:t xml:space="preserve"> wewnątrz szafy sterownicz</w:t>
      </w:r>
      <w:r>
        <w:rPr>
          <w:rFonts w:ascii="Calibri" w:hAnsi="Calibri" w:cs="Calibri"/>
          <w:sz w:val="21"/>
          <w:szCs w:val="21"/>
        </w:rPr>
        <w:t xml:space="preserve">ej </w:t>
      </w:r>
      <w:r w:rsidRPr="00171412">
        <w:rPr>
          <w:rFonts w:ascii="Calibri" w:hAnsi="Calibri" w:cs="Calibri"/>
          <w:sz w:val="21"/>
          <w:szCs w:val="21"/>
        </w:rPr>
        <w:t>(kratki wentylacyjne – wlot i wylot, grzałka i wentylator sterowany od termostatów),</w:t>
      </w:r>
    </w:p>
    <w:p w14:paraId="5DE2BB6E" w14:textId="77777777" w:rsidR="00446769" w:rsidRPr="00171412" w:rsidRDefault="00446769" w:rsidP="009E6322">
      <w:pPr>
        <w:pStyle w:val="Akapitzlist"/>
        <w:numPr>
          <w:ilvl w:val="4"/>
          <w:numId w:val="51"/>
        </w:numPr>
        <w:tabs>
          <w:tab w:val="clear" w:pos="4418"/>
        </w:tabs>
        <w:ind w:left="1276" w:hanging="425"/>
        <w:jc w:val="both"/>
        <w:rPr>
          <w:rFonts w:ascii="Calibri" w:hAnsi="Calibri" w:cs="Calibri"/>
          <w:sz w:val="21"/>
          <w:szCs w:val="21"/>
        </w:rPr>
      </w:pPr>
      <w:r w:rsidRPr="00171412">
        <w:rPr>
          <w:rFonts w:ascii="Calibri" w:hAnsi="Calibri" w:cs="Calibri"/>
          <w:sz w:val="21"/>
          <w:szCs w:val="21"/>
        </w:rPr>
        <w:t>oświetlenie wewnętrzne</w:t>
      </w:r>
      <w:r w:rsidRPr="00171412">
        <w:rPr>
          <w:rFonts w:ascii="Calibri" w:hAnsi="Calibri" w:cs="Calibri"/>
          <w:sz w:val="21"/>
          <w:szCs w:val="21"/>
          <w:lang w:val="pl-PL"/>
        </w:rPr>
        <w:t xml:space="preserve"> – </w:t>
      </w:r>
      <w:r w:rsidRPr="00171412">
        <w:rPr>
          <w:rFonts w:ascii="Calibri" w:hAnsi="Calibri" w:cs="Calibri"/>
          <w:sz w:val="21"/>
          <w:szCs w:val="21"/>
        </w:rPr>
        <w:t>lampa LED montowana na uchwyt i magnes, z przewodem min. 1,0 m, zakończonym wtyczką elektryczną</w:t>
      </w:r>
      <w:r>
        <w:rPr>
          <w:rFonts w:ascii="Calibri" w:hAnsi="Calibri" w:cs="Calibri"/>
          <w:sz w:val="21"/>
          <w:szCs w:val="21"/>
        </w:rPr>
        <w:t xml:space="preserve"> podłączona do gniazda 230V AC</w:t>
      </w:r>
      <w:r w:rsidRPr="00171412">
        <w:rPr>
          <w:rFonts w:ascii="Calibri" w:hAnsi="Calibri" w:cs="Calibri"/>
          <w:sz w:val="21"/>
          <w:szCs w:val="21"/>
        </w:rPr>
        <w:t xml:space="preserve"> </w:t>
      </w:r>
      <w:r w:rsidRPr="00171412">
        <w:rPr>
          <w:rFonts w:ascii="Calibri" w:hAnsi="Calibri" w:cs="Calibri"/>
          <w:sz w:val="21"/>
          <w:szCs w:val="21"/>
          <w:lang w:val="pl-PL"/>
        </w:rPr>
        <w:t>oraz</w:t>
      </w:r>
      <w:r w:rsidRPr="00171412">
        <w:rPr>
          <w:rFonts w:ascii="Calibri" w:hAnsi="Calibri" w:cs="Calibri"/>
          <w:sz w:val="21"/>
          <w:szCs w:val="21"/>
        </w:rPr>
        <w:t xml:space="preserve"> gniazdo serwisowe 230V AC </w:t>
      </w:r>
      <w:r w:rsidRPr="00171412">
        <w:rPr>
          <w:rFonts w:ascii="Calibri" w:hAnsi="Calibri" w:cs="Calibri"/>
          <w:sz w:val="21"/>
          <w:szCs w:val="21"/>
          <w:lang w:val="pl-PL"/>
        </w:rPr>
        <w:t>zamontowane</w:t>
      </w:r>
      <w:r w:rsidRPr="00171412">
        <w:rPr>
          <w:rFonts w:ascii="Calibri" w:hAnsi="Calibri" w:cs="Calibri"/>
          <w:sz w:val="21"/>
          <w:szCs w:val="21"/>
        </w:rPr>
        <w:t xml:space="preserve"> na szynie DIN (niewykorzystywane),</w:t>
      </w:r>
      <w:r w:rsidRPr="00171412">
        <w:rPr>
          <w:rFonts w:ascii="Calibri" w:hAnsi="Calibri" w:cs="Calibri"/>
          <w:sz w:val="21"/>
          <w:szCs w:val="21"/>
          <w:lang w:val="pl-PL"/>
        </w:rPr>
        <w:t xml:space="preserve"> </w:t>
      </w:r>
    </w:p>
    <w:p w14:paraId="5E3D4480" w14:textId="77E05973" w:rsidR="00446769" w:rsidRPr="00033637" w:rsidRDefault="00446769" w:rsidP="009E6322">
      <w:pPr>
        <w:pStyle w:val="Akapitzlist"/>
        <w:numPr>
          <w:ilvl w:val="4"/>
          <w:numId w:val="51"/>
        </w:numPr>
        <w:tabs>
          <w:tab w:val="clear" w:pos="4418"/>
        </w:tabs>
        <w:ind w:left="1276" w:hanging="425"/>
        <w:jc w:val="both"/>
        <w:rPr>
          <w:rFonts w:ascii="Calibri" w:hAnsi="Calibri" w:cs="Calibri"/>
          <w:sz w:val="21"/>
          <w:szCs w:val="21"/>
        </w:rPr>
      </w:pPr>
      <w:r w:rsidRPr="00033637">
        <w:rPr>
          <w:rFonts w:ascii="Calibri" w:hAnsi="Calibri" w:cs="Calibri"/>
          <w:sz w:val="21"/>
          <w:szCs w:val="21"/>
        </w:rPr>
        <w:t>listwa zaciskowa L1, L2, L3 (</w:t>
      </w:r>
      <w:r w:rsidRPr="00033637">
        <w:rPr>
          <w:rFonts w:ascii="Calibri" w:hAnsi="Calibri" w:cs="Calibri"/>
          <w:sz w:val="21"/>
          <w:szCs w:val="21"/>
          <w:lang w:val="pl-PL"/>
        </w:rPr>
        <w:t>fazy wyprowadzone</w:t>
      </w:r>
      <w:r w:rsidRPr="00033637">
        <w:rPr>
          <w:rFonts w:ascii="Calibri" w:hAnsi="Calibri" w:cs="Calibri"/>
          <w:sz w:val="21"/>
          <w:szCs w:val="21"/>
        </w:rPr>
        <w:t xml:space="preserve"> bezpośrednio z wyłącznika głównego szafy sterowniczo-zasilającej), PE, N</w:t>
      </w:r>
      <w:r w:rsidRPr="00033637">
        <w:rPr>
          <w:rFonts w:ascii="Calibri" w:hAnsi="Calibri" w:cs="Calibri"/>
          <w:sz w:val="21"/>
          <w:szCs w:val="21"/>
          <w:lang w:val="pl-PL"/>
        </w:rPr>
        <w:t xml:space="preserve"> </w:t>
      </w:r>
      <w:r w:rsidRPr="00033637">
        <w:rPr>
          <w:rFonts w:ascii="Calibri" w:hAnsi="Calibri" w:cs="Calibri"/>
          <w:sz w:val="21"/>
          <w:szCs w:val="21"/>
        </w:rPr>
        <w:t>zabezpieczona trójfazowym wyłącznikiem nadprądowym C16 z wolnymi</w:t>
      </w:r>
      <w:r w:rsidRPr="00033637">
        <w:rPr>
          <w:rFonts w:ascii="Calibri" w:hAnsi="Calibri" w:cs="Calibri"/>
          <w:sz w:val="21"/>
          <w:szCs w:val="21"/>
          <w:lang w:val="pl-PL"/>
        </w:rPr>
        <w:t xml:space="preserve"> </w:t>
      </w:r>
      <w:r w:rsidRPr="00033637">
        <w:rPr>
          <w:rFonts w:ascii="Calibri" w:hAnsi="Calibri" w:cs="Calibri"/>
          <w:sz w:val="21"/>
          <w:szCs w:val="21"/>
        </w:rPr>
        <w:t>wyprowa</w:t>
      </w:r>
      <w:r w:rsidRPr="00033637">
        <w:rPr>
          <w:rFonts w:ascii="Calibri" w:hAnsi="Calibri" w:cs="Calibri"/>
          <w:sz w:val="21"/>
          <w:szCs w:val="21"/>
          <w:lang w:val="pl-PL"/>
        </w:rPr>
        <w:t>-</w:t>
      </w:r>
      <w:r w:rsidRPr="00033637">
        <w:rPr>
          <w:rFonts w:ascii="Calibri" w:hAnsi="Calibri" w:cs="Calibri"/>
          <w:sz w:val="21"/>
          <w:szCs w:val="21"/>
        </w:rPr>
        <w:t>dzeniami pozwalającymi na wpięcie przewodów o przekroju</w:t>
      </w:r>
      <w:r w:rsidRPr="00033637">
        <w:rPr>
          <w:rFonts w:ascii="Calibri" w:hAnsi="Calibri" w:cs="Calibri"/>
          <w:sz w:val="21"/>
          <w:szCs w:val="21"/>
          <w:lang w:val="pl-PL"/>
        </w:rPr>
        <w:t xml:space="preserve"> </w:t>
      </w:r>
      <w:r w:rsidRPr="00033637">
        <w:rPr>
          <w:rFonts w:ascii="Calibri" w:hAnsi="Calibri" w:cs="Calibri"/>
          <w:sz w:val="21"/>
          <w:szCs w:val="21"/>
        </w:rPr>
        <w:t>do 4</w:t>
      </w:r>
      <w:r w:rsidRPr="00033637">
        <w:rPr>
          <w:rFonts w:ascii="Calibri" w:hAnsi="Calibri" w:cs="Calibri"/>
          <w:sz w:val="21"/>
          <w:szCs w:val="21"/>
          <w:lang w:val="pl-PL"/>
        </w:rPr>
        <w:t xml:space="preserve"> </w:t>
      </w:r>
      <w:r w:rsidRPr="00033637">
        <w:rPr>
          <w:rFonts w:ascii="Calibri" w:hAnsi="Calibri" w:cs="Calibri"/>
          <w:sz w:val="21"/>
          <w:szCs w:val="21"/>
        </w:rPr>
        <w:t>mm</w:t>
      </w:r>
      <w:r w:rsidRPr="00033637">
        <w:rPr>
          <w:rFonts w:ascii="Calibri" w:hAnsi="Calibri" w:cs="Calibri"/>
          <w:sz w:val="21"/>
          <w:szCs w:val="21"/>
          <w:vertAlign w:val="superscript"/>
        </w:rPr>
        <w:t>2</w:t>
      </w:r>
      <w:r w:rsidRPr="00033637">
        <w:rPr>
          <w:rFonts w:ascii="Calibri" w:hAnsi="Calibri" w:cs="Calibri"/>
          <w:sz w:val="21"/>
          <w:szCs w:val="21"/>
        </w:rPr>
        <w:t>,</w:t>
      </w:r>
    </w:p>
    <w:p w14:paraId="6F79BEA9" w14:textId="3736D9F7" w:rsidR="00446769" w:rsidRPr="007809ED" w:rsidRDefault="00D04387" w:rsidP="009E6322">
      <w:pPr>
        <w:pStyle w:val="Akapitzlist"/>
        <w:numPr>
          <w:ilvl w:val="4"/>
          <w:numId w:val="51"/>
        </w:numPr>
        <w:tabs>
          <w:tab w:val="clear" w:pos="4418"/>
        </w:tabs>
        <w:ind w:left="1276" w:hanging="425"/>
        <w:jc w:val="both"/>
        <w:rPr>
          <w:rFonts w:ascii="Calibri" w:hAnsi="Calibri" w:cs="Calibri"/>
          <w:sz w:val="21"/>
          <w:szCs w:val="21"/>
        </w:rPr>
      </w:pPr>
      <w:r w:rsidRPr="007809ED">
        <w:rPr>
          <w:rFonts w:ascii="Calibri" w:hAnsi="Calibri" w:cs="Calibri"/>
          <w:sz w:val="21"/>
          <w:szCs w:val="21"/>
        </w:rPr>
        <w:t>przepływomierz</w:t>
      </w:r>
      <w:r w:rsidR="007809ED" w:rsidRPr="007809ED">
        <w:rPr>
          <w:rFonts w:ascii="Calibri" w:hAnsi="Calibri" w:cs="Calibri"/>
          <w:sz w:val="21"/>
          <w:szCs w:val="21"/>
        </w:rPr>
        <w:t xml:space="preserve"> – wpięcie ist</w:t>
      </w:r>
      <w:r w:rsidR="00446769" w:rsidRPr="007809ED">
        <w:rPr>
          <w:rFonts w:ascii="Calibri" w:hAnsi="Calibri" w:cs="Calibri"/>
          <w:sz w:val="21"/>
          <w:szCs w:val="21"/>
        </w:rPr>
        <w:t>niejącego przepływomierza do nowej szafy sterowniczej,</w:t>
      </w:r>
      <w:r w:rsidR="00446769" w:rsidRPr="007809ED">
        <w:rPr>
          <w:rFonts w:ascii="Calibri" w:hAnsi="Calibri" w:cs="Calibri"/>
          <w:sz w:val="21"/>
          <w:szCs w:val="21"/>
          <w:lang w:val="pl-PL"/>
        </w:rPr>
        <w:t xml:space="preserve"> </w:t>
      </w:r>
    </w:p>
    <w:p w14:paraId="2C944345" w14:textId="2666AC67" w:rsidR="00446769" w:rsidRPr="00EC3630"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EC3630">
        <w:rPr>
          <w:rFonts w:ascii="Calibri" w:hAnsi="Calibri" w:cs="Calibri"/>
          <w:sz w:val="21"/>
          <w:szCs w:val="21"/>
        </w:rPr>
        <w:t>układ awaryjnego podtrzymania zasilania</w:t>
      </w:r>
      <w:r w:rsidRPr="00EC3630">
        <w:rPr>
          <w:rFonts w:ascii="Calibri" w:hAnsi="Calibri" w:cs="Calibri"/>
          <w:sz w:val="21"/>
          <w:szCs w:val="21"/>
          <w:lang w:val="pl-PL"/>
        </w:rPr>
        <w:t xml:space="preserve"> </w:t>
      </w:r>
      <w:r w:rsidRPr="00EC3630">
        <w:rPr>
          <w:rFonts w:ascii="Calibri" w:hAnsi="Calibri" w:cs="Calibri"/>
          <w:sz w:val="21"/>
          <w:szCs w:val="21"/>
        </w:rPr>
        <w:t>dla sterownika nadrzędnego PLC oraz modułu GSM INVENTIA</w:t>
      </w:r>
      <w:r w:rsidRPr="00EC3630">
        <w:rPr>
          <w:rFonts w:ascii="Calibri" w:hAnsi="Calibri" w:cs="Calibri"/>
          <w:sz w:val="21"/>
          <w:szCs w:val="21"/>
          <w:lang w:val="pl-PL"/>
        </w:rPr>
        <w:t xml:space="preserve"> – </w:t>
      </w:r>
      <w:r w:rsidRPr="00EC3630">
        <w:rPr>
          <w:rFonts w:ascii="Calibri" w:hAnsi="Calibri" w:cs="Calibri"/>
          <w:sz w:val="21"/>
          <w:szCs w:val="21"/>
        </w:rPr>
        <w:t>zasilacz UPS z podtrzymaniem akumulatorowym</w:t>
      </w:r>
      <w:r w:rsidRPr="00EC3630">
        <w:rPr>
          <w:rFonts w:ascii="Calibri" w:hAnsi="Calibri" w:cs="Calibri"/>
          <w:sz w:val="21"/>
          <w:szCs w:val="21"/>
          <w:lang w:val="pl-PL"/>
        </w:rPr>
        <w:t xml:space="preserve">, przy czym </w:t>
      </w:r>
      <w:r w:rsidRPr="00EC3630">
        <w:rPr>
          <w:rFonts w:ascii="Calibri" w:hAnsi="Calibri" w:cs="Calibri"/>
          <w:sz w:val="21"/>
          <w:szCs w:val="21"/>
        </w:rPr>
        <w:t>należy zastosować minimum dwa</w:t>
      </w:r>
      <w:r w:rsidR="00DC0432">
        <w:rPr>
          <w:rFonts w:ascii="Calibri" w:hAnsi="Calibri" w:cs="Calibri"/>
          <w:sz w:val="21"/>
          <w:szCs w:val="21"/>
        </w:rPr>
        <w:t xml:space="preserve"> </w:t>
      </w:r>
      <w:r w:rsidRPr="00EC3630">
        <w:rPr>
          <w:rFonts w:ascii="Calibri" w:hAnsi="Calibri" w:cs="Calibri"/>
          <w:sz w:val="21"/>
          <w:szCs w:val="21"/>
        </w:rPr>
        <w:t>akumulatory 7,2 Ah 12V,</w:t>
      </w:r>
    </w:p>
    <w:p w14:paraId="4EE57ADE" w14:textId="77777777" w:rsidR="00446769" w:rsidRPr="00EC3630"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EC3630">
        <w:rPr>
          <w:rFonts w:ascii="Calibri" w:hAnsi="Calibri" w:cs="Calibri"/>
          <w:sz w:val="21"/>
          <w:szCs w:val="21"/>
        </w:rPr>
        <w:t>sygnalizator akustyczno-optyczny wykorzystywany do układu alarmowego,</w:t>
      </w:r>
    </w:p>
    <w:p w14:paraId="54A77774" w14:textId="77777777" w:rsidR="00446769" w:rsidRPr="00EC3630"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EC3630">
        <w:rPr>
          <w:rFonts w:ascii="Calibri" w:hAnsi="Calibri" w:cs="Calibri"/>
          <w:sz w:val="21"/>
          <w:szCs w:val="21"/>
          <w:lang w:val="pl-PL"/>
        </w:rPr>
        <w:t xml:space="preserve">wtyk agregatowy </w:t>
      </w:r>
      <w:r w:rsidRPr="00EC3630">
        <w:rPr>
          <w:rFonts w:ascii="Calibri" w:hAnsi="Calibri" w:cs="Calibri"/>
          <w:sz w:val="21"/>
          <w:szCs w:val="21"/>
        </w:rPr>
        <w:t xml:space="preserve">(32A, 5-pin) </w:t>
      </w:r>
      <w:r w:rsidRPr="00EC3630">
        <w:rPr>
          <w:rFonts w:ascii="Calibri" w:hAnsi="Calibri" w:cs="Calibri"/>
          <w:sz w:val="21"/>
          <w:szCs w:val="21"/>
          <w:lang w:val="pl-PL"/>
        </w:rPr>
        <w:t xml:space="preserve">do podłączenia </w:t>
      </w:r>
      <w:r w:rsidRPr="00EC3630">
        <w:rPr>
          <w:rFonts w:ascii="Calibri" w:hAnsi="Calibri" w:cs="Calibri"/>
          <w:sz w:val="21"/>
          <w:szCs w:val="21"/>
        </w:rPr>
        <w:t>agregatu prądotwórczego umieszczone na elewacji obudowy zewnętrznej szafy sterowniczej,</w:t>
      </w:r>
    </w:p>
    <w:p w14:paraId="379E910E" w14:textId="77777777" w:rsidR="00446769" w:rsidRPr="00D04387"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D04387">
        <w:rPr>
          <w:rFonts w:ascii="Calibri" w:hAnsi="Calibri" w:cs="Calibri"/>
          <w:sz w:val="21"/>
          <w:szCs w:val="21"/>
        </w:rPr>
        <w:t>czujnik niewłaściwej kolejności faz i asymetrii faz zasilających szafę,</w:t>
      </w:r>
    </w:p>
    <w:p w14:paraId="592F9FD9" w14:textId="4BF0ADCE" w:rsidR="00446769" w:rsidRPr="00D04387"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D04387">
        <w:rPr>
          <w:rFonts w:asciiTheme="minorHAnsi" w:hAnsiTheme="minorHAnsi" w:cstheme="minorHAnsi"/>
          <w:sz w:val="21"/>
          <w:szCs w:val="21"/>
        </w:rPr>
        <w:t>należy pozostawić jeden rząd z zabudowaną szyną DIN o wolnej przestrzeni pomiędzy korytami grzebieniowymi min. 25 cm wysokości</w:t>
      </w:r>
      <w:r w:rsidR="00DC0432" w:rsidRPr="00D04387">
        <w:rPr>
          <w:rFonts w:asciiTheme="minorHAnsi" w:hAnsiTheme="minorHAnsi" w:cstheme="minorHAnsi"/>
          <w:sz w:val="21"/>
          <w:szCs w:val="21"/>
        </w:rPr>
        <w:t>,</w:t>
      </w:r>
    </w:p>
    <w:p w14:paraId="131438E7" w14:textId="3D899BA5" w:rsidR="00446769" w:rsidRPr="00EC3630"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EC3630">
        <w:rPr>
          <w:rFonts w:ascii="Calibri" w:hAnsi="Calibri" w:cs="Calibri"/>
          <w:sz w:val="21"/>
          <w:szCs w:val="21"/>
        </w:rPr>
        <w:t xml:space="preserve">dla obiektu </w:t>
      </w:r>
      <w:r w:rsidR="00DC0432">
        <w:rPr>
          <w:rFonts w:ascii="Calibri" w:hAnsi="Calibri" w:cs="Calibri"/>
          <w:sz w:val="21"/>
          <w:szCs w:val="21"/>
          <w:lang w:val="pl-PL"/>
        </w:rPr>
        <w:t>„</w:t>
      </w:r>
      <w:r w:rsidR="00DC0432">
        <w:rPr>
          <w:rFonts w:ascii="Calibri" w:hAnsi="Calibri" w:cs="Calibri"/>
          <w:sz w:val="21"/>
          <w:szCs w:val="21"/>
        </w:rPr>
        <w:t>Modrzewiowa” należy</w:t>
      </w:r>
      <w:r w:rsidRPr="00EC3630">
        <w:rPr>
          <w:rFonts w:ascii="Calibri" w:hAnsi="Calibri" w:cs="Calibri"/>
          <w:sz w:val="21"/>
          <w:szCs w:val="21"/>
        </w:rPr>
        <w:t xml:space="preserve"> wykonać układ czujnika zmierzchowego (wraz z dodatkowym stycznikiem) lampy oświetlenia terenu, załączanej również dodatkowym przełącznikiem (RĘKA/0/AUTO),</w:t>
      </w:r>
    </w:p>
    <w:p w14:paraId="09D7AD12" w14:textId="4682A1A6" w:rsidR="00446769" w:rsidRPr="00EC3630" w:rsidRDefault="00446769" w:rsidP="009E6322">
      <w:pPr>
        <w:pStyle w:val="Akapitzlist"/>
        <w:numPr>
          <w:ilvl w:val="4"/>
          <w:numId w:val="51"/>
        </w:numPr>
        <w:tabs>
          <w:tab w:val="clear" w:pos="4418"/>
          <w:tab w:val="left" w:pos="1276"/>
        </w:tabs>
        <w:ind w:left="1276" w:hanging="425"/>
        <w:jc w:val="both"/>
        <w:rPr>
          <w:rFonts w:ascii="Calibri" w:hAnsi="Calibri" w:cs="Calibri"/>
          <w:sz w:val="21"/>
          <w:szCs w:val="21"/>
        </w:rPr>
      </w:pPr>
      <w:r w:rsidRPr="00EC3630">
        <w:rPr>
          <w:rFonts w:ascii="Calibri" w:hAnsi="Calibri" w:cs="Calibri"/>
          <w:sz w:val="21"/>
          <w:szCs w:val="21"/>
        </w:rPr>
        <w:t>moduł alarmowy z możliwością rozbrojenia i uzbrojenia obiektu z pilota</w:t>
      </w:r>
      <w:r w:rsidRPr="00EC3630">
        <w:rPr>
          <w:rFonts w:ascii="Calibri" w:hAnsi="Calibri" w:cs="Calibri"/>
          <w:sz w:val="21"/>
          <w:szCs w:val="21"/>
          <w:lang w:val="pl-PL"/>
        </w:rPr>
        <w:t xml:space="preserve"> (dotyczy obiektu </w:t>
      </w:r>
      <w:r w:rsidR="00251F23">
        <w:rPr>
          <w:rFonts w:ascii="Calibri" w:hAnsi="Calibri" w:cs="Calibri"/>
          <w:sz w:val="21"/>
          <w:szCs w:val="21"/>
          <w:lang w:val="pl-PL"/>
        </w:rPr>
        <w:t>„</w:t>
      </w:r>
      <w:r w:rsidR="00251F23">
        <w:rPr>
          <w:rFonts w:ascii="Calibri" w:hAnsi="Calibri" w:cs="Calibri"/>
          <w:sz w:val="21"/>
          <w:szCs w:val="21"/>
        </w:rPr>
        <w:t>Modrzewiowa”</w:t>
      </w:r>
      <w:r w:rsidRPr="00EC3630">
        <w:rPr>
          <w:rFonts w:ascii="Calibri" w:hAnsi="Calibri" w:cs="Calibri"/>
          <w:sz w:val="21"/>
          <w:szCs w:val="21"/>
          <w:lang w:val="pl-PL"/>
        </w:rPr>
        <w:t>; należy dostarczyć dwie sztuki zaprogramowanych pilotów)</w:t>
      </w:r>
      <w:r w:rsidR="00251F23">
        <w:rPr>
          <w:rFonts w:ascii="Calibri" w:hAnsi="Calibri" w:cs="Calibri"/>
          <w:sz w:val="21"/>
          <w:szCs w:val="21"/>
          <w:lang w:val="pl-PL"/>
        </w:rPr>
        <w:t>.</w:t>
      </w:r>
    </w:p>
    <w:p w14:paraId="74579393" w14:textId="19D8D742" w:rsidR="00446769" w:rsidRPr="00ED6E73" w:rsidRDefault="00ED6E73" w:rsidP="005E0FB6">
      <w:pPr>
        <w:numPr>
          <w:ilvl w:val="0"/>
          <w:numId w:val="37"/>
        </w:numPr>
        <w:tabs>
          <w:tab w:val="left" w:pos="426"/>
        </w:tabs>
        <w:ind w:left="426" w:hanging="426"/>
        <w:jc w:val="both"/>
        <w:rPr>
          <w:rFonts w:ascii="Calibri" w:hAnsi="Calibri" w:cs="Calibri"/>
          <w:color w:val="FF0000"/>
          <w:sz w:val="21"/>
          <w:szCs w:val="21"/>
        </w:rPr>
      </w:pPr>
      <w:r>
        <w:rPr>
          <w:rFonts w:ascii="Calibri" w:hAnsi="Calibri" w:cs="Calibri"/>
          <w:sz w:val="21"/>
          <w:szCs w:val="21"/>
        </w:rPr>
        <w:t>Wymagania techniczne /</w:t>
      </w:r>
      <w:r w:rsidRPr="00446769">
        <w:rPr>
          <w:rFonts w:ascii="Calibri" w:hAnsi="Calibri" w:cs="Calibri"/>
          <w:sz w:val="21"/>
          <w:szCs w:val="21"/>
        </w:rPr>
        <w:t xml:space="preserve">parametry techniczno-użytkowe </w:t>
      </w:r>
      <w:r>
        <w:rPr>
          <w:rFonts w:ascii="Calibri" w:hAnsi="Calibri" w:cs="Calibri"/>
          <w:sz w:val="21"/>
          <w:szCs w:val="21"/>
        </w:rPr>
        <w:t>dotyczące poszczególnych elementów / urządzeń składających się na przedmiot zamówienia:</w:t>
      </w:r>
    </w:p>
    <w:p w14:paraId="723AB4F1" w14:textId="0EC96A8F"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W</w:t>
      </w:r>
      <w:r w:rsidRPr="009E6322">
        <w:rPr>
          <w:rFonts w:asciiTheme="minorHAnsi" w:hAnsiTheme="minorHAnsi" w:cstheme="minorHAnsi"/>
          <w:sz w:val="21"/>
          <w:szCs w:val="21"/>
          <w:lang w:val="pl-PL"/>
        </w:rPr>
        <w:t>yposażenie szafy powinno być wykonane w sposób pozwalający na swobodny dostęp do wszystkich elementów / urządzeń</w:t>
      </w:r>
      <w:r>
        <w:rPr>
          <w:rFonts w:asciiTheme="minorHAnsi" w:hAnsiTheme="minorHAnsi" w:cstheme="minorHAnsi"/>
          <w:sz w:val="21"/>
          <w:szCs w:val="21"/>
          <w:lang w:val="pl-PL"/>
        </w:rPr>
        <w:t>;</w:t>
      </w:r>
    </w:p>
    <w:p w14:paraId="513C7CF5" w14:textId="096A0C04"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E</w:t>
      </w:r>
      <w:r w:rsidRPr="009E6322">
        <w:rPr>
          <w:rFonts w:asciiTheme="minorHAnsi" w:hAnsiTheme="minorHAnsi" w:cstheme="minorHAnsi"/>
          <w:sz w:val="21"/>
          <w:szCs w:val="21"/>
          <w:lang w:val="pl-PL"/>
        </w:rPr>
        <w:t>lementy / urządzenia winny być zabudowywane na tylnej płycie montażowej</w:t>
      </w:r>
      <w:r>
        <w:rPr>
          <w:rFonts w:asciiTheme="minorHAnsi" w:hAnsiTheme="minorHAnsi" w:cstheme="minorHAnsi"/>
          <w:sz w:val="21"/>
          <w:szCs w:val="21"/>
          <w:lang w:val="pl-PL"/>
        </w:rPr>
        <w:t>;</w:t>
      </w:r>
    </w:p>
    <w:p w14:paraId="1892A324" w14:textId="03BC4540"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K</w:t>
      </w:r>
      <w:r w:rsidRPr="009E6322">
        <w:rPr>
          <w:rFonts w:asciiTheme="minorHAnsi" w:hAnsiTheme="minorHAnsi" w:cstheme="minorHAnsi"/>
          <w:sz w:val="21"/>
          <w:szCs w:val="21"/>
          <w:lang w:val="pl-PL"/>
        </w:rPr>
        <w:t>omunikacja pomiędzy sterownikiem PLC, a modułem GSM INVENTIA MT-151 HMI oparta o Modbus-RTU</w:t>
      </w:r>
      <w:r>
        <w:rPr>
          <w:rFonts w:asciiTheme="minorHAnsi" w:hAnsiTheme="minorHAnsi" w:cstheme="minorHAnsi"/>
          <w:sz w:val="21"/>
          <w:szCs w:val="21"/>
          <w:lang w:val="pl-PL"/>
        </w:rPr>
        <w:t>;</w:t>
      </w:r>
    </w:p>
    <w:p w14:paraId="4C895147" w14:textId="44A46323"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W</w:t>
      </w:r>
      <w:r w:rsidRPr="009E6322">
        <w:rPr>
          <w:rFonts w:asciiTheme="minorHAnsi" w:hAnsiTheme="minorHAnsi" w:cstheme="minorHAnsi"/>
          <w:sz w:val="21"/>
          <w:szCs w:val="21"/>
          <w:lang w:val="pl-PL"/>
        </w:rPr>
        <w:t>szystkie sygnały cyfrowe i analogowe należy wprowadzić bezpośrednio do sterownika PLC z wykorzystaniem listew pośredniczących oraz zabezpieczyć (sygnały analogowe 4-20mA) separacją galwaniczną (separator sygnałów)</w:t>
      </w:r>
      <w:r>
        <w:rPr>
          <w:rFonts w:asciiTheme="minorHAnsi" w:hAnsiTheme="minorHAnsi" w:cstheme="minorHAnsi"/>
          <w:sz w:val="21"/>
          <w:szCs w:val="21"/>
          <w:lang w:val="pl-PL"/>
        </w:rPr>
        <w:t>;</w:t>
      </w:r>
    </w:p>
    <w:p w14:paraId="4AFFE948" w14:textId="3E149BC7"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S</w:t>
      </w:r>
      <w:r w:rsidRPr="009E6322">
        <w:rPr>
          <w:rFonts w:asciiTheme="minorHAnsi" w:hAnsiTheme="minorHAnsi" w:cstheme="minorHAnsi"/>
          <w:sz w:val="21"/>
          <w:szCs w:val="21"/>
          <w:lang w:val="pl-PL"/>
        </w:rPr>
        <w:t>ygnał analogowy z sondy hydrostatycznej należy rozdzielić za pomocą separatora; rozdzielone sygnały należy wprowadzić do PLC, modemu MT-151 HMI oraz regulatora pracy awaryjnej;</w:t>
      </w:r>
    </w:p>
    <w:p w14:paraId="56A55CDA" w14:textId="399E5F15"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Należy dokonać montażu</w:t>
      </w:r>
      <w:r w:rsidRPr="009E6322">
        <w:rPr>
          <w:rFonts w:asciiTheme="minorHAnsi" w:hAnsiTheme="minorHAnsi" w:cstheme="minorHAnsi"/>
          <w:sz w:val="21"/>
          <w:szCs w:val="21"/>
          <w:lang w:val="pl-PL"/>
        </w:rPr>
        <w:t xml:space="preserve"> korytek grzebieniowych z zachowaniem min. 5 cm odstępu od zacisków urządzeń / listwy </w:t>
      </w:r>
      <w:r w:rsidRPr="009E6322">
        <w:rPr>
          <w:rFonts w:asciiTheme="minorHAnsi" w:hAnsiTheme="minorHAnsi" w:cstheme="minorHAnsi"/>
          <w:sz w:val="21"/>
          <w:szCs w:val="21"/>
        </w:rPr>
        <w:t>w celu swobodnego dostępu</w:t>
      </w:r>
      <w:r>
        <w:rPr>
          <w:rFonts w:asciiTheme="minorHAnsi" w:hAnsiTheme="minorHAnsi" w:cstheme="minorHAnsi"/>
          <w:sz w:val="21"/>
          <w:szCs w:val="21"/>
        </w:rPr>
        <w:t>;</w:t>
      </w:r>
      <w:r w:rsidRPr="009E6322">
        <w:rPr>
          <w:rFonts w:asciiTheme="minorHAnsi" w:hAnsiTheme="minorHAnsi" w:cstheme="minorHAnsi"/>
          <w:sz w:val="21"/>
          <w:szCs w:val="21"/>
        </w:rPr>
        <w:t xml:space="preserve"> </w:t>
      </w:r>
    </w:p>
    <w:p w14:paraId="20E7EE0A" w14:textId="13CEBC06"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rPr>
        <w:t>W</w:t>
      </w:r>
      <w:r w:rsidRPr="009E6322">
        <w:rPr>
          <w:rFonts w:asciiTheme="minorHAnsi" w:hAnsiTheme="minorHAnsi" w:cstheme="minorHAnsi"/>
          <w:sz w:val="21"/>
          <w:szCs w:val="21"/>
        </w:rPr>
        <w:t xml:space="preserve"> razie konieczności wykonania nowych przepustów do komory tłoczni</w:t>
      </w:r>
      <w:r>
        <w:rPr>
          <w:rFonts w:asciiTheme="minorHAnsi" w:hAnsiTheme="minorHAnsi" w:cstheme="minorHAnsi"/>
          <w:sz w:val="21"/>
          <w:szCs w:val="21"/>
        </w:rPr>
        <w:t>, należy</w:t>
      </w:r>
      <w:r w:rsidRPr="009E6322">
        <w:rPr>
          <w:rFonts w:asciiTheme="minorHAnsi" w:hAnsiTheme="minorHAnsi" w:cstheme="minorHAnsi"/>
          <w:sz w:val="21"/>
          <w:szCs w:val="21"/>
        </w:rPr>
        <w:t xml:space="preserve"> wykonać</w:t>
      </w:r>
      <w:r>
        <w:rPr>
          <w:rFonts w:asciiTheme="minorHAnsi" w:hAnsiTheme="minorHAnsi" w:cstheme="minorHAnsi"/>
          <w:sz w:val="21"/>
          <w:szCs w:val="21"/>
        </w:rPr>
        <w:t xml:space="preserve"> je</w:t>
      </w:r>
      <w:r w:rsidRPr="009E6322">
        <w:rPr>
          <w:rFonts w:asciiTheme="minorHAnsi" w:hAnsiTheme="minorHAnsi" w:cstheme="minorHAnsi"/>
          <w:sz w:val="21"/>
          <w:szCs w:val="21"/>
        </w:rPr>
        <w:t xml:space="preserve"> przy użyciu gumowego wkładu uszczelniającego</w:t>
      </w:r>
      <w:r>
        <w:rPr>
          <w:rFonts w:asciiTheme="minorHAnsi" w:hAnsiTheme="minorHAnsi" w:cstheme="minorHAnsi"/>
          <w:sz w:val="21"/>
          <w:szCs w:val="21"/>
        </w:rPr>
        <w:t>;</w:t>
      </w:r>
    </w:p>
    <w:p w14:paraId="7CA3BD1C" w14:textId="70CCF0E0"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K</w:t>
      </w:r>
      <w:r w:rsidRPr="009E6322">
        <w:rPr>
          <w:rFonts w:asciiTheme="minorHAnsi" w:hAnsiTheme="minorHAnsi" w:cstheme="minorHAnsi"/>
          <w:sz w:val="21"/>
          <w:szCs w:val="21"/>
          <w:lang w:val="pl-PL"/>
        </w:rPr>
        <w:t xml:space="preserve">able zasilające oraz sterownicze z obiektowej aparatury AKPiA wchodzące do szafy sterowniczej winny posiadać opis alfanumeryczny zgodny </w:t>
      </w:r>
      <w:r w:rsidRPr="009E6322">
        <w:rPr>
          <w:rFonts w:asciiTheme="minorHAnsi" w:hAnsiTheme="minorHAnsi" w:cstheme="minorHAnsi"/>
          <w:sz w:val="21"/>
          <w:szCs w:val="21"/>
        </w:rPr>
        <w:t>z dokumentacją powykonawczą (oznaczenie od strony szafy sterowniczej oraz od strony urządzenia)</w:t>
      </w:r>
      <w:r>
        <w:rPr>
          <w:rFonts w:asciiTheme="minorHAnsi" w:hAnsiTheme="minorHAnsi" w:cstheme="minorHAnsi"/>
          <w:sz w:val="21"/>
          <w:szCs w:val="21"/>
        </w:rPr>
        <w:t>;</w:t>
      </w:r>
    </w:p>
    <w:p w14:paraId="309AE651" w14:textId="288AF9FD"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t>U</w:t>
      </w:r>
      <w:r w:rsidRPr="009E6322">
        <w:rPr>
          <w:rFonts w:asciiTheme="minorHAnsi" w:hAnsiTheme="minorHAnsi" w:cstheme="minorHAnsi"/>
          <w:sz w:val="21"/>
          <w:szCs w:val="21"/>
          <w:lang w:val="pl-PL"/>
        </w:rPr>
        <w:t xml:space="preserve">mieszczone wewnątrz szafy sterowniczej kable i przewody siłowe, zasilające oraz sterownicze, winny posiadać na końcach opis alfanumeryczny (drukowany, informujący o miejscu podłączenia obydwóch końców danego przewodu) zgodny </w:t>
      </w:r>
      <w:r w:rsidRPr="009E6322">
        <w:rPr>
          <w:rFonts w:asciiTheme="minorHAnsi" w:hAnsiTheme="minorHAnsi" w:cstheme="minorHAnsi"/>
          <w:sz w:val="21"/>
          <w:szCs w:val="21"/>
        </w:rPr>
        <w:t>z dokumentacją powykonawczą</w:t>
      </w:r>
      <w:r>
        <w:rPr>
          <w:rFonts w:asciiTheme="minorHAnsi" w:hAnsiTheme="minorHAnsi" w:cstheme="minorHAnsi"/>
          <w:sz w:val="21"/>
          <w:szCs w:val="21"/>
        </w:rPr>
        <w:t>;</w:t>
      </w:r>
    </w:p>
    <w:p w14:paraId="418270BE" w14:textId="49518BBD" w:rsidR="009E6322" w:rsidRP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Pr>
          <w:rFonts w:asciiTheme="minorHAnsi" w:hAnsiTheme="minorHAnsi" w:cstheme="minorHAnsi"/>
          <w:sz w:val="21"/>
          <w:szCs w:val="21"/>
          <w:lang w:val="pl-PL"/>
        </w:rPr>
        <w:lastRenderedPageBreak/>
        <w:t>W</w:t>
      </w:r>
      <w:r w:rsidRPr="009E6322">
        <w:rPr>
          <w:rFonts w:asciiTheme="minorHAnsi" w:hAnsiTheme="minorHAnsi" w:cstheme="minorHAnsi"/>
          <w:sz w:val="21"/>
          <w:szCs w:val="21"/>
          <w:lang w:val="pl-PL"/>
        </w:rPr>
        <w:t xml:space="preserve">szelkie urządzenia należy oznaczyć w sposób czytelny i trwały, zgodnie ze schematami montażowymi; oznaczenie winno znajdować się na urządzeniu </w:t>
      </w:r>
      <w:r w:rsidRPr="009E6322">
        <w:rPr>
          <w:rFonts w:asciiTheme="minorHAnsi" w:hAnsiTheme="minorHAnsi" w:cstheme="minorHAnsi"/>
          <w:sz w:val="21"/>
          <w:szCs w:val="21"/>
        </w:rPr>
        <w:t>w widocznym miejscu zgodnie z dokumentacją powykonawczą</w:t>
      </w:r>
      <w:r>
        <w:rPr>
          <w:rFonts w:asciiTheme="minorHAnsi" w:hAnsiTheme="minorHAnsi" w:cstheme="minorHAnsi"/>
          <w:sz w:val="21"/>
          <w:szCs w:val="21"/>
        </w:rPr>
        <w:t>;</w:t>
      </w:r>
    </w:p>
    <w:p w14:paraId="442BEF28" w14:textId="77777777" w:rsidR="009E6322" w:rsidRDefault="009E6322" w:rsidP="009E6322">
      <w:pPr>
        <w:pStyle w:val="Akapitzlist"/>
        <w:numPr>
          <w:ilvl w:val="0"/>
          <w:numId w:val="54"/>
        </w:numPr>
        <w:autoSpaceDE w:val="0"/>
        <w:autoSpaceDN w:val="0"/>
        <w:adjustRightInd w:val="0"/>
        <w:ind w:left="851" w:hanging="425"/>
        <w:jc w:val="both"/>
        <w:rPr>
          <w:rFonts w:asciiTheme="minorHAnsi" w:hAnsiTheme="minorHAnsi" w:cstheme="minorHAnsi"/>
          <w:sz w:val="21"/>
          <w:szCs w:val="21"/>
          <w:lang w:val="pl-PL"/>
        </w:rPr>
      </w:pPr>
      <w:r w:rsidRPr="009E6322">
        <w:rPr>
          <w:rFonts w:asciiTheme="minorHAnsi" w:hAnsiTheme="minorHAnsi" w:cstheme="minorHAnsi"/>
          <w:sz w:val="21"/>
          <w:szCs w:val="21"/>
          <w:lang w:val="pl-PL"/>
        </w:rPr>
        <w:t>Tryby pracy sterowania oraz algorytmów występujących na obiekcie:</w:t>
      </w:r>
    </w:p>
    <w:p w14:paraId="239ED1C6" w14:textId="77777777" w:rsidR="00AE2800" w:rsidRPr="00CD0690" w:rsidRDefault="00AE2800" w:rsidP="00AE2800">
      <w:pPr>
        <w:pStyle w:val="Akapitzlist"/>
        <w:numPr>
          <w:ilvl w:val="4"/>
          <w:numId w:val="43"/>
        </w:numPr>
        <w:tabs>
          <w:tab w:val="clear" w:pos="4418"/>
          <w:tab w:val="left" w:pos="1276"/>
        </w:tabs>
        <w:autoSpaceDE w:val="0"/>
        <w:autoSpaceDN w:val="0"/>
        <w:adjustRightInd w:val="0"/>
        <w:ind w:left="1276" w:hanging="425"/>
        <w:jc w:val="both"/>
        <w:rPr>
          <w:rFonts w:ascii="Calibri" w:hAnsi="Calibri" w:cs="Calibri"/>
          <w:sz w:val="21"/>
          <w:szCs w:val="21"/>
        </w:rPr>
      </w:pPr>
      <w:r w:rsidRPr="00005912">
        <w:rPr>
          <w:rFonts w:ascii="Calibri" w:hAnsi="Calibri" w:cs="Calibri"/>
          <w:b/>
          <w:bCs/>
          <w:sz w:val="21"/>
          <w:szCs w:val="21"/>
        </w:rPr>
        <w:t>Tryb pracy normalnej</w:t>
      </w:r>
      <w:r>
        <w:rPr>
          <w:rFonts w:ascii="Calibri" w:hAnsi="Calibri" w:cs="Calibri"/>
          <w:sz w:val="21"/>
          <w:szCs w:val="21"/>
        </w:rPr>
        <w:t xml:space="preserve"> </w:t>
      </w:r>
      <w:r>
        <w:rPr>
          <w:rFonts w:ascii="Calibri" w:hAnsi="Calibri" w:cs="Calibri"/>
          <w:b/>
          <w:bCs/>
          <w:sz w:val="21"/>
          <w:szCs w:val="21"/>
        </w:rPr>
        <w:t xml:space="preserve">pomp: </w:t>
      </w:r>
      <w:r w:rsidRPr="00005912">
        <w:rPr>
          <w:rFonts w:ascii="Calibri" w:hAnsi="Calibri" w:cs="Calibri"/>
          <w:sz w:val="21"/>
          <w:szCs w:val="21"/>
        </w:rPr>
        <w:t>algorytm pracy oparty na modułowym sterowniku swobodnie</w:t>
      </w:r>
      <w:r>
        <w:rPr>
          <w:rFonts w:ascii="Calibri" w:hAnsi="Calibri" w:cs="Calibri"/>
          <w:sz w:val="21"/>
          <w:szCs w:val="21"/>
        </w:rPr>
        <w:t xml:space="preserve"> </w:t>
      </w:r>
      <w:r w:rsidRPr="00005912">
        <w:rPr>
          <w:rFonts w:ascii="Calibri" w:hAnsi="Calibri" w:cs="Calibri"/>
          <w:sz w:val="21"/>
          <w:szCs w:val="21"/>
        </w:rPr>
        <w:t xml:space="preserve">programowalnym PLC nadzorującym prawidłową pracę </w:t>
      </w:r>
      <w:r>
        <w:rPr>
          <w:rFonts w:ascii="Calibri" w:hAnsi="Calibri" w:cs="Calibri"/>
          <w:sz w:val="21"/>
          <w:szCs w:val="21"/>
        </w:rPr>
        <w:t>tłoczni,</w:t>
      </w:r>
    </w:p>
    <w:p w14:paraId="1EE25CF8" w14:textId="77777777" w:rsidR="00AE2800" w:rsidRPr="00CD0690" w:rsidRDefault="00AE2800" w:rsidP="00AE2800">
      <w:pPr>
        <w:pStyle w:val="Akapitzlist"/>
        <w:numPr>
          <w:ilvl w:val="0"/>
          <w:numId w:val="60"/>
        </w:numPr>
        <w:tabs>
          <w:tab w:val="left" w:pos="1560"/>
        </w:tabs>
        <w:ind w:left="1560" w:hanging="284"/>
        <w:jc w:val="both"/>
        <w:rPr>
          <w:rFonts w:ascii="Calibri" w:hAnsi="Calibri" w:cs="Calibri"/>
          <w:sz w:val="21"/>
          <w:szCs w:val="21"/>
        </w:rPr>
      </w:pPr>
      <w:r w:rsidRPr="00CD0690">
        <w:rPr>
          <w:rFonts w:ascii="Calibri" w:hAnsi="Calibri" w:cs="Calibri"/>
          <w:sz w:val="21"/>
          <w:szCs w:val="21"/>
        </w:rPr>
        <w:t>wybór trybu pracy tłoczni (normalny, awaryjny) winien następować poprzez przełączenie stacyjki „NORM/0/AWAR” oraz przełącznika wyboru pompy P1/P2 na elewacji szafy sterowniczej (w przypadku wyboru pracy awaryjnej)</w:t>
      </w:r>
      <w:r>
        <w:rPr>
          <w:rFonts w:ascii="Calibri" w:hAnsi="Calibri" w:cs="Calibri"/>
          <w:sz w:val="21"/>
          <w:szCs w:val="21"/>
        </w:rPr>
        <w:t>,</w:t>
      </w:r>
    </w:p>
    <w:p w14:paraId="6D1546DF" w14:textId="77777777" w:rsidR="00AE2800" w:rsidRPr="00005912" w:rsidRDefault="00AE2800" w:rsidP="00AE2800">
      <w:pPr>
        <w:pStyle w:val="Akapitzlist"/>
        <w:numPr>
          <w:ilvl w:val="0"/>
          <w:numId w:val="58"/>
        </w:numPr>
        <w:tabs>
          <w:tab w:val="clear" w:pos="390"/>
          <w:tab w:val="left" w:pos="1560"/>
        </w:tabs>
        <w:autoSpaceDE w:val="0"/>
        <w:autoSpaceDN w:val="0"/>
        <w:adjustRightInd w:val="0"/>
        <w:ind w:left="1560" w:hanging="284"/>
        <w:jc w:val="both"/>
        <w:rPr>
          <w:rFonts w:ascii="Calibri" w:hAnsi="Calibri" w:cs="Calibri"/>
          <w:sz w:val="21"/>
          <w:szCs w:val="21"/>
          <w:lang w:val="pl-PL"/>
        </w:rPr>
      </w:pPr>
      <w:r w:rsidRPr="00005912">
        <w:rPr>
          <w:rFonts w:ascii="Calibri" w:hAnsi="Calibri" w:cs="Calibri"/>
          <w:sz w:val="21"/>
          <w:szCs w:val="21"/>
          <w:lang w:val="pl-PL"/>
        </w:rPr>
        <w:t>w trybie pracy normalnej występuje naprzemienna praca pomp</w:t>
      </w:r>
      <w:r>
        <w:rPr>
          <w:rFonts w:ascii="Calibri" w:hAnsi="Calibri" w:cs="Calibri"/>
          <w:sz w:val="21"/>
          <w:szCs w:val="21"/>
          <w:lang w:val="pl-PL"/>
        </w:rPr>
        <w:t>,</w:t>
      </w:r>
    </w:p>
    <w:p w14:paraId="644CBC5D" w14:textId="77777777" w:rsidR="00AE2800" w:rsidRPr="00005912" w:rsidRDefault="00AE2800" w:rsidP="00AE2800">
      <w:pPr>
        <w:pStyle w:val="Akapitzlist"/>
        <w:numPr>
          <w:ilvl w:val="0"/>
          <w:numId w:val="58"/>
        </w:numPr>
        <w:tabs>
          <w:tab w:val="clear" w:pos="390"/>
          <w:tab w:val="left" w:pos="1560"/>
        </w:tabs>
        <w:autoSpaceDE w:val="0"/>
        <w:autoSpaceDN w:val="0"/>
        <w:adjustRightInd w:val="0"/>
        <w:ind w:left="1560" w:hanging="284"/>
        <w:jc w:val="both"/>
        <w:rPr>
          <w:rFonts w:ascii="Calibri" w:hAnsi="Calibri" w:cs="Calibri"/>
          <w:sz w:val="21"/>
          <w:szCs w:val="21"/>
          <w:lang w:val="pl-PL"/>
        </w:rPr>
      </w:pPr>
      <w:r w:rsidRPr="00005912">
        <w:rPr>
          <w:rFonts w:ascii="Calibri" w:hAnsi="Calibri" w:cs="Calibri"/>
          <w:sz w:val="21"/>
          <w:szCs w:val="21"/>
          <w:lang w:val="pl-PL"/>
        </w:rPr>
        <w:t xml:space="preserve">do trybu pracy normalnej należy wykorzystać poziom ścieków mierzony przez sondę </w:t>
      </w:r>
      <w:r>
        <w:rPr>
          <w:rFonts w:ascii="Calibri" w:hAnsi="Calibri" w:cs="Calibri"/>
          <w:sz w:val="21"/>
          <w:szCs w:val="21"/>
          <w:lang w:val="pl-PL"/>
        </w:rPr>
        <w:t>hydrostatyczną</w:t>
      </w:r>
      <w:r w:rsidRPr="00005912">
        <w:rPr>
          <w:rFonts w:ascii="Calibri" w:hAnsi="Calibri" w:cs="Calibri"/>
          <w:sz w:val="21"/>
          <w:szCs w:val="21"/>
          <w:lang w:val="pl-PL"/>
        </w:rPr>
        <w:t>,</w:t>
      </w:r>
    </w:p>
    <w:p w14:paraId="6EE33697" w14:textId="77777777" w:rsidR="00AE2800" w:rsidRPr="00005912" w:rsidRDefault="00AE2800" w:rsidP="00AE2800">
      <w:pPr>
        <w:pStyle w:val="Akapitzlist"/>
        <w:numPr>
          <w:ilvl w:val="0"/>
          <w:numId w:val="58"/>
        </w:numPr>
        <w:tabs>
          <w:tab w:val="clear" w:pos="390"/>
          <w:tab w:val="left" w:pos="1560"/>
        </w:tabs>
        <w:autoSpaceDE w:val="0"/>
        <w:autoSpaceDN w:val="0"/>
        <w:adjustRightInd w:val="0"/>
        <w:ind w:left="1560" w:hanging="284"/>
        <w:jc w:val="both"/>
        <w:rPr>
          <w:rFonts w:ascii="Calibri" w:hAnsi="Calibri" w:cs="Calibri"/>
          <w:sz w:val="21"/>
          <w:szCs w:val="21"/>
          <w:lang w:val="pl-PL"/>
        </w:rPr>
      </w:pPr>
      <w:r w:rsidRPr="00005912">
        <w:rPr>
          <w:rFonts w:ascii="Calibri" w:hAnsi="Calibri" w:cs="Calibri"/>
          <w:sz w:val="21"/>
          <w:szCs w:val="21"/>
          <w:lang w:val="pl-PL"/>
        </w:rPr>
        <w:t xml:space="preserve">algorytm pracy normalnej polega na naprzemiennej pracy pomp w zakresie poziomów ustawionych </w:t>
      </w:r>
      <w:r w:rsidRPr="00005912">
        <w:rPr>
          <w:rFonts w:ascii="Calibri" w:hAnsi="Calibri" w:cs="Calibri"/>
          <w:sz w:val="21"/>
          <w:szCs w:val="21"/>
          <w:lang w:val="pl-PL"/>
        </w:rPr>
        <w:br/>
        <w:t>w sterowniku PLC; po osiągnięciu progu załączenia następuje uruchomienie pompy;</w:t>
      </w:r>
      <w:r>
        <w:rPr>
          <w:rFonts w:ascii="Calibri" w:hAnsi="Calibri" w:cs="Calibri"/>
          <w:sz w:val="21"/>
          <w:szCs w:val="21"/>
          <w:lang w:val="pl-PL"/>
        </w:rPr>
        <w:t xml:space="preserve"> </w:t>
      </w:r>
      <w:r w:rsidRPr="00005912">
        <w:rPr>
          <w:rFonts w:ascii="Calibri" w:hAnsi="Calibri" w:cs="Calibri"/>
          <w:sz w:val="21"/>
          <w:szCs w:val="21"/>
          <w:lang w:val="pl-PL"/>
        </w:rPr>
        <w:t>pomp</w:t>
      </w:r>
      <w:r>
        <w:rPr>
          <w:rFonts w:ascii="Calibri" w:hAnsi="Calibri" w:cs="Calibri"/>
          <w:sz w:val="21"/>
          <w:szCs w:val="21"/>
          <w:lang w:val="pl-PL"/>
        </w:rPr>
        <w:t>a</w:t>
      </w:r>
      <w:r w:rsidRPr="00005912">
        <w:rPr>
          <w:rFonts w:ascii="Calibri" w:hAnsi="Calibri" w:cs="Calibri"/>
          <w:sz w:val="21"/>
          <w:szCs w:val="21"/>
          <w:lang w:val="pl-PL"/>
        </w:rPr>
        <w:t xml:space="preserve"> wyłącza są zgodnie z </w:t>
      </w:r>
      <w:r>
        <w:rPr>
          <w:rFonts w:ascii="Calibri" w:hAnsi="Calibri" w:cs="Calibri"/>
          <w:sz w:val="21"/>
          <w:szCs w:val="21"/>
          <w:lang w:val="pl-PL"/>
        </w:rPr>
        <w:t>nastawą</w:t>
      </w:r>
      <w:r w:rsidRPr="00005912">
        <w:rPr>
          <w:rFonts w:ascii="Calibri" w:hAnsi="Calibri" w:cs="Calibri"/>
          <w:sz w:val="21"/>
          <w:szCs w:val="21"/>
          <w:lang w:val="pl-PL"/>
        </w:rPr>
        <w:t xml:space="preserve"> wyłączenia; po wykonaniu cyklu następuje zmiana pomp</w:t>
      </w:r>
      <w:r>
        <w:rPr>
          <w:rFonts w:ascii="Calibri" w:hAnsi="Calibri" w:cs="Calibri"/>
          <w:sz w:val="21"/>
          <w:szCs w:val="21"/>
          <w:lang w:val="pl-PL"/>
        </w:rPr>
        <w:t>,</w:t>
      </w:r>
    </w:p>
    <w:p w14:paraId="1DB233E5" w14:textId="77777777" w:rsidR="00AE2800" w:rsidRPr="00005912" w:rsidRDefault="00AE2800" w:rsidP="00AE2800">
      <w:pPr>
        <w:pStyle w:val="Akapitzlist"/>
        <w:numPr>
          <w:ilvl w:val="0"/>
          <w:numId w:val="58"/>
        </w:numPr>
        <w:tabs>
          <w:tab w:val="clear" w:pos="390"/>
          <w:tab w:val="num" w:pos="851"/>
          <w:tab w:val="left" w:pos="1560"/>
        </w:tabs>
        <w:autoSpaceDE w:val="0"/>
        <w:autoSpaceDN w:val="0"/>
        <w:adjustRightInd w:val="0"/>
        <w:ind w:left="1560" w:hanging="284"/>
        <w:jc w:val="both"/>
        <w:rPr>
          <w:rFonts w:ascii="Calibri" w:hAnsi="Calibri" w:cs="Calibri"/>
          <w:sz w:val="21"/>
          <w:szCs w:val="21"/>
          <w:lang w:val="pl-PL"/>
        </w:rPr>
      </w:pPr>
      <w:r w:rsidRPr="00005912">
        <w:rPr>
          <w:rFonts w:ascii="Calibri" w:hAnsi="Calibri" w:cs="Calibri"/>
          <w:sz w:val="21"/>
          <w:szCs w:val="21"/>
          <w:lang w:val="pl-PL"/>
        </w:rPr>
        <w:t xml:space="preserve">w przypadku długotrwałej pracy pompy (bez osiągnięcia progu </w:t>
      </w:r>
      <w:r>
        <w:rPr>
          <w:rFonts w:ascii="Calibri" w:hAnsi="Calibri" w:cs="Calibri"/>
          <w:sz w:val="21"/>
          <w:szCs w:val="21"/>
          <w:lang w:val="pl-PL"/>
        </w:rPr>
        <w:t>wyłączenia</w:t>
      </w:r>
      <w:r w:rsidRPr="00005912">
        <w:rPr>
          <w:rFonts w:ascii="Calibri" w:hAnsi="Calibri" w:cs="Calibri"/>
          <w:sz w:val="21"/>
          <w:szCs w:val="21"/>
          <w:lang w:val="pl-PL"/>
        </w:rPr>
        <w:t>) następuje zmiana pompy pracującej (czas po którym następuje przełączenie pompy pracującej deklarowany jest z poziomu panelu operatorskiego),</w:t>
      </w:r>
    </w:p>
    <w:p w14:paraId="587DA78A" w14:textId="77777777" w:rsidR="00AE2800" w:rsidRPr="00005912" w:rsidRDefault="00AE2800" w:rsidP="00AE2800">
      <w:pPr>
        <w:pStyle w:val="Akapitzlist"/>
        <w:numPr>
          <w:ilvl w:val="0"/>
          <w:numId w:val="58"/>
        </w:numPr>
        <w:tabs>
          <w:tab w:val="clear" w:pos="390"/>
          <w:tab w:val="num" w:pos="851"/>
          <w:tab w:val="left" w:pos="1560"/>
        </w:tabs>
        <w:autoSpaceDE w:val="0"/>
        <w:autoSpaceDN w:val="0"/>
        <w:adjustRightInd w:val="0"/>
        <w:ind w:left="1560" w:hanging="284"/>
        <w:jc w:val="both"/>
        <w:rPr>
          <w:rFonts w:ascii="Calibri" w:hAnsi="Calibri" w:cs="Calibri"/>
          <w:sz w:val="21"/>
          <w:szCs w:val="21"/>
          <w:lang w:val="pl-PL"/>
        </w:rPr>
      </w:pPr>
      <w:r w:rsidRPr="00005912">
        <w:rPr>
          <w:rFonts w:ascii="Calibri" w:hAnsi="Calibri" w:cs="Calibri"/>
          <w:sz w:val="21"/>
          <w:szCs w:val="21"/>
          <w:lang w:val="pl-PL"/>
        </w:rPr>
        <w:t>w przypadku awarii jednej z pomp uszkodzona pompa jest pomijana w układzie sterowania,</w:t>
      </w:r>
    </w:p>
    <w:p w14:paraId="679140AE" w14:textId="77777777" w:rsidR="00AE2800" w:rsidRPr="00500C89" w:rsidRDefault="00AE2800" w:rsidP="00AE2800">
      <w:pPr>
        <w:pStyle w:val="Akapitzlist"/>
        <w:numPr>
          <w:ilvl w:val="4"/>
          <w:numId w:val="43"/>
        </w:numPr>
        <w:tabs>
          <w:tab w:val="clear" w:pos="4418"/>
          <w:tab w:val="left" w:pos="1276"/>
        </w:tabs>
        <w:autoSpaceDE w:val="0"/>
        <w:autoSpaceDN w:val="0"/>
        <w:adjustRightInd w:val="0"/>
        <w:ind w:left="1276" w:hanging="425"/>
        <w:jc w:val="both"/>
        <w:rPr>
          <w:rFonts w:ascii="Calibri" w:hAnsi="Calibri" w:cs="Calibri"/>
          <w:sz w:val="21"/>
          <w:szCs w:val="21"/>
          <w:lang w:val="pl-PL"/>
        </w:rPr>
      </w:pPr>
      <w:r w:rsidRPr="00F177D8">
        <w:rPr>
          <w:rFonts w:ascii="Calibri" w:hAnsi="Calibri" w:cs="Calibri"/>
          <w:b/>
          <w:bCs/>
          <w:sz w:val="21"/>
          <w:szCs w:val="21"/>
        </w:rPr>
        <w:t>Tryb pracy awaryjnej</w:t>
      </w:r>
      <w:r w:rsidRPr="00F177D8">
        <w:rPr>
          <w:rFonts w:ascii="Calibri" w:hAnsi="Calibri" w:cs="Calibri"/>
          <w:b/>
          <w:bCs/>
          <w:sz w:val="21"/>
          <w:szCs w:val="21"/>
          <w:lang w:val="pl-PL"/>
        </w:rPr>
        <w:t xml:space="preserve"> </w:t>
      </w:r>
      <w:r>
        <w:rPr>
          <w:rFonts w:ascii="Calibri" w:hAnsi="Calibri" w:cs="Calibri"/>
          <w:b/>
          <w:bCs/>
          <w:sz w:val="21"/>
          <w:szCs w:val="21"/>
          <w:lang w:val="pl-PL"/>
        </w:rPr>
        <w:t xml:space="preserve">pomp: </w:t>
      </w:r>
      <w:r w:rsidRPr="00F177D8">
        <w:rPr>
          <w:rFonts w:ascii="Calibri" w:hAnsi="Calibri" w:cs="Calibri"/>
          <w:sz w:val="21"/>
          <w:szCs w:val="21"/>
        </w:rPr>
        <w:t>oparty na regulatorze</w:t>
      </w:r>
      <w:r w:rsidRPr="00F177D8">
        <w:rPr>
          <w:rFonts w:ascii="Calibri" w:hAnsi="Calibri" w:cs="Calibri"/>
          <w:sz w:val="21"/>
          <w:szCs w:val="21"/>
          <w:lang w:val="pl-PL"/>
        </w:rPr>
        <w:t>,</w:t>
      </w:r>
      <w:r w:rsidRPr="00F177D8">
        <w:rPr>
          <w:rFonts w:ascii="Calibri" w:hAnsi="Calibri" w:cs="Calibri"/>
          <w:sz w:val="21"/>
          <w:szCs w:val="21"/>
        </w:rPr>
        <w:t xml:space="preserve"> odpowiadający za awaryjną pracę </w:t>
      </w:r>
      <w:r>
        <w:rPr>
          <w:rFonts w:ascii="Calibri" w:hAnsi="Calibri" w:cs="Calibri"/>
          <w:sz w:val="21"/>
          <w:szCs w:val="21"/>
        </w:rPr>
        <w:t>tłoczni</w:t>
      </w:r>
      <w:r w:rsidRPr="00F177D8">
        <w:rPr>
          <w:rFonts w:ascii="Calibri" w:hAnsi="Calibri" w:cs="Calibri"/>
          <w:sz w:val="21"/>
          <w:szCs w:val="21"/>
        </w:rPr>
        <w:t xml:space="preserve"> (pracujący w zadanym przedziale wartości poziomów </w:t>
      </w:r>
      <w:r w:rsidRPr="00F177D8">
        <w:rPr>
          <w:rFonts w:ascii="Calibri" w:hAnsi="Calibri" w:cs="Calibri"/>
          <w:sz w:val="21"/>
          <w:szCs w:val="21"/>
          <w:lang w:val="pl-PL"/>
        </w:rPr>
        <w:t xml:space="preserve">w zakresie </w:t>
      </w:r>
      <w:r w:rsidRPr="00F177D8">
        <w:rPr>
          <w:rFonts w:ascii="Calibri" w:hAnsi="Calibri" w:cs="Calibri"/>
          <w:sz w:val="21"/>
          <w:szCs w:val="21"/>
        </w:rPr>
        <w:t>poziom</w:t>
      </w:r>
      <w:r w:rsidRPr="00F177D8">
        <w:rPr>
          <w:rFonts w:ascii="Calibri" w:hAnsi="Calibri" w:cs="Calibri"/>
          <w:sz w:val="21"/>
          <w:szCs w:val="21"/>
          <w:lang w:val="pl-PL"/>
        </w:rPr>
        <w:t xml:space="preserve">ów </w:t>
      </w:r>
      <w:r>
        <w:rPr>
          <w:rFonts w:ascii="Calibri" w:hAnsi="Calibri" w:cs="Calibri"/>
          <w:sz w:val="21"/>
          <w:szCs w:val="21"/>
          <w:lang w:val="pl-PL"/>
        </w:rPr>
        <w:t>ZAŁ</w:t>
      </w:r>
      <w:r w:rsidRPr="00F177D8">
        <w:rPr>
          <w:rFonts w:ascii="Calibri" w:hAnsi="Calibri" w:cs="Calibri"/>
          <w:sz w:val="21"/>
          <w:szCs w:val="21"/>
        </w:rPr>
        <w:t>/</w:t>
      </w:r>
      <w:r>
        <w:rPr>
          <w:rFonts w:ascii="Calibri" w:hAnsi="Calibri" w:cs="Calibri"/>
          <w:sz w:val="21"/>
          <w:szCs w:val="21"/>
          <w:lang w:val="pl-PL"/>
        </w:rPr>
        <w:t>WYŁ</w:t>
      </w:r>
      <w:r w:rsidRPr="00F177D8">
        <w:rPr>
          <w:rFonts w:ascii="Calibri" w:hAnsi="Calibri" w:cs="Calibri"/>
          <w:sz w:val="21"/>
          <w:szCs w:val="21"/>
        </w:rPr>
        <w:t>)</w:t>
      </w:r>
      <w:r>
        <w:rPr>
          <w:rFonts w:ascii="Calibri" w:hAnsi="Calibri" w:cs="Calibri"/>
          <w:sz w:val="21"/>
          <w:szCs w:val="21"/>
        </w:rPr>
        <w:t>,</w:t>
      </w:r>
      <w:r w:rsidRPr="00F177D8">
        <w:rPr>
          <w:rFonts w:ascii="Calibri" w:hAnsi="Calibri" w:cs="Calibri"/>
          <w:sz w:val="21"/>
          <w:szCs w:val="21"/>
        </w:rPr>
        <w:t xml:space="preserve"> </w:t>
      </w:r>
    </w:p>
    <w:p w14:paraId="4A6B5476" w14:textId="77777777" w:rsidR="00AE2800" w:rsidRDefault="00AE2800" w:rsidP="00AE2800">
      <w:pPr>
        <w:pStyle w:val="Akapitzlist"/>
        <w:numPr>
          <w:ilvl w:val="0"/>
          <w:numId w:val="61"/>
        </w:numPr>
        <w:tabs>
          <w:tab w:val="left" w:pos="1276"/>
        </w:tabs>
        <w:autoSpaceDE w:val="0"/>
        <w:autoSpaceDN w:val="0"/>
        <w:adjustRightInd w:val="0"/>
        <w:ind w:left="1560" w:hanging="284"/>
        <w:jc w:val="both"/>
        <w:rPr>
          <w:rFonts w:ascii="Calibri" w:hAnsi="Calibri" w:cs="Calibri"/>
          <w:sz w:val="21"/>
          <w:szCs w:val="21"/>
        </w:rPr>
      </w:pPr>
      <w:r w:rsidRPr="00F177D8">
        <w:rPr>
          <w:rFonts w:ascii="Calibri" w:hAnsi="Calibri" w:cs="Calibri"/>
          <w:sz w:val="21"/>
          <w:szCs w:val="21"/>
          <w:lang w:val="pl-PL"/>
        </w:rPr>
        <w:t>p</w:t>
      </w:r>
      <w:r w:rsidRPr="00F177D8">
        <w:rPr>
          <w:rFonts w:ascii="Calibri" w:hAnsi="Calibri" w:cs="Calibri"/>
          <w:sz w:val="21"/>
          <w:szCs w:val="21"/>
        </w:rPr>
        <w:t>raca w układzie awaryjnym powinna być całkowicie niezależna od pracy sterownika PLC</w:t>
      </w:r>
      <w:r>
        <w:rPr>
          <w:rFonts w:ascii="Calibri" w:hAnsi="Calibri" w:cs="Calibri"/>
          <w:sz w:val="21"/>
          <w:szCs w:val="21"/>
        </w:rPr>
        <w:t>,</w:t>
      </w:r>
      <w:r w:rsidRPr="00F177D8">
        <w:rPr>
          <w:rFonts w:ascii="Calibri" w:hAnsi="Calibri" w:cs="Calibri"/>
          <w:sz w:val="21"/>
          <w:szCs w:val="21"/>
        </w:rPr>
        <w:t xml:space="preserve"> </w:t>
      </w:r>
    </w:p>
    <w:p w14:paraId="1294195F" w14:textId="77777777" w:rsidR="00AE2800" w:rsidRPr="00500C89" w:rsidRDefault="00AE2800" w:rsidP="00AE2800">
      <w:pPr>
        <w:pStyle w:val="Akapitzlist"/>
        <w:numPr>
          <w:ilvl w:val="0"/>
          <w:numId w:val="61"/>
        </w:numPr>
        <w:tabs>
          <w:tab w:val="left" w:pos="1276"/>
        </w:tabs>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lang w:val="pl-PL"/>
        </w:rPr>
        <w:t>wybór</w:t>
      </w:r>
      <w:r w:rsidRPr="00F177D8">
        <w:rPr>
          <w:rFonts w:ascii="Calibri" w:hAnsi="Calibri" w:cs="Calibri"/>
          <w:sz w:val="21"/>
          <w:szCs w:val="21"/>
        </w:rPr>
        <w:t xml:space="preserve"> pompy do pracy odbywa się poprzez przełącznik P1/P2 zabudowany na elewacji szafy</w:t>
      </w:r>
      <w:r>
        <w:rPr>
          <w:rFonts w:ascii="Calibri" w:hAnsi="Calibri" w:cs="Calibri"/>
          <w:sz w:val="21"/>
          <w:szCs w:val="21"/>
        </w:rPr>
        <w:t xml:space="preserve"> sterowniczej,</w:t>
      </w:r>
      <w:r w:rsidRPr="00F177D8">
        <w:rPr>
          <w:rFonts w:ascii="Calibri" w:hAnsi="Calibri" w:cs="Calibri"/>
          <w:sz w:val="21"/>
          <w:szCs w:val="21"/>
        </w:rPr>
        <w:t xml:space="preserve"> </w:t>
      </w:r>
    </w:p>
    <w:p w14:paraId="569E1792" w14:textId="77777777" w:rsidR="00AE2800" w:rsidRPr="00F177D8" w:rsidRDefault="00AE2800" w:rsidP="00AE2800">
      <w:pPr>
        <w:pStyle w:val="Akapitzlist"/>
        <w:numPr>
          <w:ilvl w:val="0"/>
          <w:numId w:val="61"/>
        </w:numPr>
        <w:tabs>
          <w:tab w:val="left" w:pos="1276"/>
        </w:tabs>
        <w:autoSpaceDE w:val="0"/>
        <w:autoSpaceDN w:val="0"/>
        <w:adjustRightInd w:val="0"/>
        <w:ind w:left="1560" w:hanging="284"/>
        <w:jc w:val="both"/>
        <w:rPr>
          <w:rFonts w:ascii="Calibri" w:hAnsi="Calibri" w:cs="Calibri"/>
          <w:sz w:val="21"/>
          <w:szCs w:val="21"/>
          <w:lang w:val="pl-PL"/>
        </w:rPr>
      </w:pPr>
      <w:r w:rsidRPr="00F177D8">
        <w:rPr>
          <w:rFonts w:ascii="Calibri" w:hAnsi="Calibri" w:cs="Calibri"/>
          <w:sz w:val="21"/>
          <w:szCs w:val="21"/>
          <w:lang w:val="pl-PL"/>
        </w:rPr>
        <w:t>d</w:t>
      </w:r>
      <w:r w:rsidRPr="00F177D8">
        <w:rPr>
          <w:rFonts w:ascii="Calibri" w:hAnsi="Calibri" w:cs="Calibri"/>
          <w:sz w:val="21"/>
          <w:szCs w:val="21"/>
        </w:rPr>
        <w:t>o trybu pracy awaryjnej</w:t>
      </w:r>
      <w:r w:rsidRPr="00F177D8">
        <w:rPr>
          <w:rFonts w:ascii="Calibri" w:hAnsi="Calibri" w:cs="Calibri"/>
          <w:sz w:val="21"/>
          <w:szCs w:val="21"/>
          <w:lang w:val="pl-PL"/>
        </w:rPr>
        <w:t xml:space="preserve"> należy</w:t>
      </w:r>
      <w:r w:rsidRPr="00F177D8">
        <w:rPr>
          <w:rFonts w:ascii="Calibri" w:hAnsi="Calibri" w:cs="Calibri"/>
          <w:sz w:val="21"/>
          <w:szCs w:val="21"/>
        </w:rPr>
        <w:t xml:space="preserve"> wykorzystać poziom ścieków mierzony przez sondę</w:t>
      </w:r>
      <w:r>
        <w:rPr>
          <w:rFonts w:ascii="Calibri" w:hAnsi="Calibri" w:cs="Calibri"/>
          <w:sz w:val="21"/>
          <w:szCs w:val="21"/>
        </w:rPr>
        <w:t xml:space="preserve"> hydrostatyczną</w:t>
      </w:r>
      <w:r w:rsidRPr="00F177D8">
        <w:rPr>
          <w:rFonts w:ascii="Calibri" w:hAnsi="Calibri" w:cs="Calibri"/>
          <w:sz w:val="21"/>
          <w:szCs w:val="21"/>
          <w:lang w:val="pl-PL"/>
        </w:rPr>
        <w:t>,</w:t>
      </w:r>
    </w:p>
    <w:p w14:paraId="09FB0F83" w14:textId="77777777" w:rsidR="00AE2800" w:rsidRPr="00A96392" w:rsidRDefault="00AE2800" w:rsidP="00AE2800">
      <w:pPr>
        <w:pStyle w:val="Akapitzlist"/>
        <w:numPr>
          <w:ilvl w:val="4"/>
          <w:numId w:val="43"/>
        </w:numPr>
        <w:tabs>
          <w:tab w:val="clear" w:pos="4418"/>
          <w:tab w:val="left" w:pos="1276"/>
        </w:tabs>
        <w:autoSpaceDE w:val="0"/>
        <w:autoSpaceDN w:val="0"/>
        <w:adjustRightInd w:val="0"/>
        <w:ind w:left="1276" w:hanging="425"/>
        <w:jc w:val="both"/>
        <w:rPr>
          <w:rFonts w:ascii="Calibri" w:hAnsi="Calibri" w:cs="Calibri"/>
          <w:sz w:val="21"/>
          <w:szCs w:val="21"/>
          <w:lang w:val="pl-PL"/>
        </w:rPr>
      </w:pPr>
      <w:r w:rsidRPr="00310E0B">
        <w:rPr>
          <w:rFonts w:ascii="Calibri" w:hAnsi="Calibri" w:cs="Calibri"/>
          <w:b/>
          <w:bCs/>
          <w:sz w:val="21"/>
          <w:szCs w:val="21"/>
        </w:rPr>
        <w:t>Algorytm uzbrajania</w:t>
      </w:r>
      <w:r>
        <w:rPr>
          <w:rFonts w:ascii="Calibri" w:hAnsi="Calibri" w:cs="Calibri"/>
          <w:b/>
          <w:bCs/>
          <w:sz w:val="21"/>
          <w:szCs w:val="21"/>
        </w:rPr>
        <w:t xml:space="preserve"> </w:t>
      </w:r>
      <w:r w:rsidRPr="00310E0B">
        <w:rPr>
          <w:rFonts w:ascii="Calibri" w:hAnsi="Calibri" w:cs="Calibri"/>
          <w:b/>
          <w:bCs/>
          <w:sz w:val="21"/>
          <w:szCs w:val="21"/>
        </w:rPr>
        <w:t>/</w:t>
      </w:r>
      <w:r>
        <w:rPr>
          <w:rFonts w:ascii="Calibri" w:hAnsi="Calibri" w:cs="Calibri"/>
          <w:b/>
          <w:bCs/>
          <w:sz w:val="21"/>
          <w:szCs w:val="21"/>
        </w:rPr>
        <w:t xml:space="preserve"> </w:t>
      </w:r>
      <w:r w:rsidRPr="00310E0B">
        <w:rPr>
          <w:rFonts w:ascii="Calibri" w:hAnsi="Calibri" w:cs="Calibri"/>
          <w:b/>
          <w:bCs/>
          <w:sz w:val="21"/>
          <w:szCs w:val="21"/>
        </w:rPr>
        <w:t>rozbrajania</w:t>
      </w:r>
      <w:r>
        <w:rPr>
          <w:rFonts w:ascii="Calibri" w:hAnsi="Calibri" w:cs="Calibri"/>
          <w:b/>
          <w:bCs/>
          <w:sz w:val="21"/>
          <w:szCs w:val="21"/>
        </w:rPr>
        <w:t xml:space="preserve"> alarmu:</w:t>
      </w:r>
    </w:p>
    <w:p w14:paraId="7F8ED566" w14:textId="77777777" w:rsidR="00AE2800" w:rsidRDefault="00AE2800" w:rsidP="00AE2800">
      <w:pPr>
        <w:pStyle w:val="Akapitzlist"/>
        <w:numPr>
          <w:ilvl w:val="0"/>
          <w:numId w:val="59"/>
        </w:numPr>
        <w:tabs>
          <w:tab w:val="left" w:pos="1276"/>
        </w:tabs>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lang w:val="pl-PL"/>
        </w:rPr>
        <w:t xml:space="preserve">Dla obiektu </w:t>
      </w:r>
      <w:r w:rsidRPr="00150DB5">
        <w:rPr>
          <w:rFonts w:ascii="Calibri" w:hAnsi="Calibri" w:cs="Calibri"/>
          <w:b/>
          <w:bCs/>
          <w:sz w:val="21"/>
          <w:szCs w:val="21"/>
          <w:lang w:val="pl-PL"/>
        </w:rPr>
        <w:t>„Cedler”</w:t>
      </w:r>
      <w:r>
        <w:rPr>
          <w:rFonts w:ascii="Calibri" w:hAnsi="Calibri" w:cs="Calibri"/>
          <w:sz w:val="21"/>
          <w:szCs w:val="21"/>
          <w:lang w:val="pl-PL"/>
        </w:rPr>
        <w:t xml:space="preserve">: </w:t>
      </w:r>
    </w:p>
    <w:p w14:paraId="259DAED4" w14:textId="77777777" w:rsidR="00AE2800" w:rsidRDefault="00AE2800" w:rsidP="00AE2800">
      <w:pPr>
        <w:autoSpaceDE w:val="0"/>
        <w:autoSpaceDN w:val="0"/>
        <w:adjustRightInd w:val="0"/>
        <w:ind w:left="1560"/>
        <w:jc w:val="both"/>
        <w:rPr>
          <w:rFonts w:ascii="Calibri" w:hAnsi="Calibri" w:cs="Calibri"/>
          <w:sz w:val="21"/>
          <w:szCs w:val="21"/>
        </w:rPr>
      </w:pPr>
      <w:r>
        <w:rPr>
          <w:rFonts w:ascii="Calibri" w:hAnsi="Calibri" w:cs="Calibri"/>
          <w:sz w:val="21"/>
          <w:szCs w:val="21"/>
        </w:rPr>
        <w:t>zasada działania układu alarmowego jest analogiczna do działania systemu alarmowego na obiekcie „Modrzewiowa”; podstawową różnicą jest brak pilota w celu rozbrojenia alarmu oraz brak stacyjki „STACYJKA ALARMOWA” na elewacji szafy sterowniczej; wejście / wyjście na obiekt odbywa się poprzez wykorzystanie manipulatora LCD zabudowanego na ścianie przy wejściu do obiektu; po wykryciu ruchu bądź przerwaniu sygnału z czujnika kontaktronowego odliczany jest czas zwłoczny w celu rozbrojenia układu kodem z manipulatora; jeżeli w ustawionym czasie zwłocznym nie nastąpi rozbrojenie układu wówczas wyzwoli się sygnał akustyczno-optyczny (oraz wysłany zostanie sygnał alarmowy do Dyspozytora i firmy ochroniarskiej) analogiczny jak przy obiekcie „Modrzewiowa”; obiekt uzbraja się wykorzystując manipulator LCD; po wpisaniu kodu uzbrajającego układ wyzwala czas zwłoczny pozwalający na swobodne opuszczenie obiektu po czym następuje uzbrojenie obiektu,</w:t>
      </w:r>
    </w:p>
    <w:p w14:paraId="74DA3B41" w14:textId="77777777" w:rsidR="00AE2800" w:rsidRPr="00E16E41" w:rsidRDefault="00AE2800" w:rsidP="00AE2800">
      <w:pPr>
        <w:pStyle w:val="Akapitzlist"/>
        <w:numPr>
          <w:ilvl w:val="0"/>
          <w:numId w:val="59"/>
        </w:numPr>
        <w:tabs>
          <w:tab w:val="left" w:pos="1276"/>
        </w:tabs>
        <w:autoSpaceDE w:val="0"/>
        <w:autoSpaceDN w:val="0"/>
        <w:adjustRightInd w:val="0"/>
        <w:ind w:left="1560" w:hanging="284"/>
        <w:jc w:val="both"/>
        <w:rPr>
          <w:rFonts w:ascii="Calibri" w:hAnsi="Calibri" w:cs="Calibri"/>
          <w:sz w:val="21"/>
          <w:szCs w:val="21"/>
          <w:lang w:val="pl-PL"/>
        </w:rPr>
      </w:pPr>
      <w:r w:rsidRPr="00E16E41">
        <w:rPr>
          <w:rFonts w:ascii="Calibri" w:hAnsi="Calibri" w:cs="Calibri"/>
          <w:bCs/>
          <w:sz w:val="21"/>
          <w:szCs w:val="21"/>
          <w:lang w:val="pl-PL"/>
        </w:rPr>
        <w:t xml:space="preserve">Dla obiektu </w:t>
      </w:r>
      <w:r w:rsidRPr="00E16E41">
        <w:rPr>
          <w:rFonts w:ascii="Calibri" w:hAnsi="Calibri" w:cs="Calibri"/>
          <w:b/>
          <w:sz w:val="21"/>
          <w:szCs w:val="21"/>
          <w:lang w:val="pl-PL"/>
        </w:rPr>
        <w:t>„Modrzewiowa”</w:t>
      </w:r>
      <w:r w:rsidRPr="00E16E41">
        <w:rPr>
          <w:rFonts w:ascii="Calibri" w:hAnsi="Calibri" w:cs="Calibri"/>
          <w:bCs/>
          <w:sz w:val="21"/>
          <w:szCs w:val="21"/>
          <w:lang w:val="pl-PL"/>
        </w:rPr>
        <w:t>:</w:t>
      </w:r>
    </w:p>
    <w:p w14:paraId="73202E16" w14:textId="77777777" w:rsidR="00AE2800" w:rsidRPr="00310E0B" w:rsidRDefault="00AE2800" w:rsidP="00AE2800">
      <w:pPr>
        <w:pStyle w:val="Akapitzlist"/>
        <w:tabs>
          <w:tab w:val="left" w:pos="1276"/>
        </w:tabs>
        <w:autoSpaceDE w:val="0"/>
        <w:autoSpaceDN w:val="0"/>
        <w:adjustRightInd w:val="0"/>
        <w:ind w:left="1560" w:hanging="284"/>
        <w:jc w:val="both"/>
        <w:rPr>
          <w:rFonts w:ascii="Calibri" w:hAnsi="Calibri" w:cs="Calibri"/>
          <w:sz w:val="21"/>
          <w:szCs w:val="21"/>
          <w:lang w:val="pl-PL"/>
        </w:rPr>
      </w:pPr>
      <w:r>
        <w:rPr>
          <w:rFonts w:ascii="Calibri" w:hAnsi="Calibri" w:cs="Calibri"/>
          <w:bCs/>
          <w:sz w:val="21"/>
          <w:szCs w:val="21"/>
          <w:lang w:val="pl-PL"/>
        </w:rPr>
        <w:t xml:space="preserve">      u</w:t>
      </w:r>
      <w:r w:rsidRPr="00310E0B">
        <w:rPr>
          <w:rFonts w:ascii="Calibri" w:hAnsi="Calibri" w:cs="Calibri"/>
          <w:sz w:val="21"/>
          <w:szCs w:val="21"/>
          <w:lang w:val="pl-PL"/>
        </w:rPr>
        <w:t>kład czuwa nad nieautoryzowanym dostępem do obiektu</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a</w:t>
      </w:r>
      <w:r w:rsidRPr="00310E0B">
        <w:rPr>
          <w:rFonts w:ascii="Calibri" w:hAnsi="Calibri" w:cs="Calibri"/>
          <w:sz w:val="21"/>
          <w:szCs w:val="21"/>
          <w:lang w:val="pl-PL"/>
        </w:rPr>
        <w:t>utoryzacja następuje poprzez rozbrojenie alarmu sygnałem radiowym zadawanym z pilota, lub przełączeniem stacyjki kluczem na elewacji wewnętrznej szafy sterownicz</w:t>
      </w:r>
      <w:r>
        <w:rPr>
          <w:rFonts w:ascii="Calibri" w:hAnsi="Calibri" w:cs="Calibri"/>
          <w:sz w:val="21"/>
          <w:szCs w:val="21"/>
          <w:lang w:val="pl-PL"/>
        </w:rPr>
        <w:t>ej;</w:t>
      </w:r>
      <w:r w:rsidRPr="00310E0B">
        <w:rPr>
          <w:rFonts w:ascii="Calibri" w:hAnsi="Calibri" w:cs="Calibri"/>
          <w:sz w:val="21"/>
          <w:szCs w:val="21"/>
          <w:lang w:val="pl-PL"/>
        </w:rPr>
        <w:t xml:space="preserve"> </w:t>
      </w:r>
      <w:r>
        <w:rPr>
          <w:rFonts w:ascii="Calibri" w:hAnsi="Calibri" w:cs="Calibri"/>
          <w:sz w:val="21"/>
          <w:szCs w:val="21"/>
          <w:lang w:val="pl-PL"/>
        </w:rPr>
        <w:t>s</w:t>
      </w:r>
      <w:r w:rsidRPr="00310E0B">
        <w:rPr>
          <w:rFonts w:ascii="Calibri" w:hAnsi="Calibri" w:cs="Calibri"/>
          <w:sz w:val="21"/>
          <w:szCs w:val="21"/>
          <w:lang w:val="pl-PL"/>
        </w:rPr>
        <w:t>ystem pozostaje rozbrojony do czasu ponownego sygnału uzbrajającego z pilota (lub przełączenia stacyjki w pozycję uzbrajania) i trwałego zamknięcia wszystkich wyłączników krańcowych obiektu i ustania ruchu na 10 sekund</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u</w:t>
      </w:r>
      <w:r w:rsidRPr="00310E0B">
        <w:rPr>
          <w:rFonts w:ascii="Calibri" w:hAnsi="Calibri" w:cs="Calibri"/>
          <w:sz w:val="21"/>
          <w:szCs w:val="21"/>
          <w:lang w:val="pl-PL"/>
        </w:rPr>
        <w:t>zbrojenie sygnalizowane jest jednym krótkim sygnałem dźwiękowym i optycznym (0,5</w:t>
      </w:r>
      <w:r>
        <w:rPr>
          <w:rFonts w:ascii="Calibri" w:hAnsi="Calibri" w:cs="Calibri"/>
          <w:sz w:val="21"/>
          <w:szCs w:val="21"/>
          <w:lang w:val="pl-PL"/>
        </w:rPr>
        <w:t xml:space="preserve"> </w:t>
      </w:r>
      <w:r w:rsidRPr="00310E0B">
        <w:rPr>
          <w:rFonts w:ascii="Calibri" w:hAnsi="Calibri" w:cs="Calibri"/>
          <w:sz w:val="21"/>
          <w:szCs w:val="21"/>
          <w:lang w:val="pl-PL"/>
        </w:rPr>
        <w:t>sek), a rozbrojenie dwoma krótkimi sygnałami dźwiękowymi i optycznymi (2</w:t>
      </w:r>
      <w:r>
        <w:rPr>
          <w:rFonts w:ascii="Calibri" w:hAnsi="Calibri" w:cs="Calibri"/>
          <w:sz w:val="21"/>
          <w:szCs w:val="21"/>
          <w:lang w:val="pl-PL"/>
        </w:rPr>
        <w:t xml:space="preserve"> </w:t>
      </w:r>
      <w:r w:rsidRPr="00310E0B">
        <w:rPr>
          <w:rFonts w:ascii="Calibri" w:hAnsi="Calibri" w:cs="Calibri"/>
          <w:sz w:val="21"/>
          <w:szCs w:val="21"/>
          <w:lang w:val="pl-PL"/>
        </w:rPr>
        <w:t>x</w:t>
      </w:r>
      <w:r>
        <w:rPr>
          <w:rFonts w:ascii="Calibri" w:hAnsi="Calibri" w:cs="Calibri"/>
          <w:sz w:val="21"/>
          <w:szCs w:val="21"/>
          <w:lang w:val="pl-PL"/>
        </w:rPr>
        <w:t xml:space="preserve"> </w:t>
      </w:r>
      <w:r w:rsidRPr="00310E0B">
        <w:rPr>
          <w:rFonts w:ascii="Calibri" w:hAnsi="Calibri" w:cs="Calibri"/>
          <w:sz w:val="21"/>
          <w:szCs w:val="21"/>
          <w:lang w:val="pl-PL"/>
        </w:rPr>
        <w:t>0,5</w:t>
      </w:r>
      <w:r>
        <w:rPr>
          <w:rFonts w:ascii="Calibri" w:hAnsi="Calibri" w:cs="Calibri"/>
          <w:sz w:val="21"/>
          <w:szCs w:val="21"/>
          <w:lang w:val="pl-PL"/>
        </w:rPr>
        <w:t xml:space="preserve"> </w:t>
      </w:r>
      <w:r w:rsidRPr="00310E0B">
        <w:rPr>
          <w:rFonts w:ascii="Calibri" w:hAnsi="Calibri" w:cs="Calibri"/>
          <w:sz w:val="21"/>
          <w:szCs w:val="21"/>
          <w:lang w:val="pl-PL"/>
        </w:rPr>
        <w:t>sek, co 0,5</w:t>
      </w:r>
      <w:r>
        <w:rPr>
          <w:rFonts w:ascii="Calibri" w:hAnsi="Calibri" w:cs="Calibri"/>
          <w:sz w:val="21"/>
          <w:szCs w:val="21"/>
          <w:lang w:val="pl-PL"/>
        </w:rPr>
        <w:t xml:space="preserve"> </w:t>
      </w:r>
      <w:r w:rsidRPr="00310E0B">
        <w:rPr>
          <w:rFonts w:ascii="Calibri" w:hAnsi="Calibri" w:cs="Calibri"/>
          <w:sz w:val="21"/>
          <w:szCs w:val="21"/>
          <w:lang w:val="pl-PL"/>
        </w:rPr>
        <w:t>sek)</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p</w:t>
      </w:r>
      <w:r w:rsidRPr="00310E0B">
        <w:rPr>
          <w:rFonts w:ascii="Calibri" w:hAnsi="Calibri" w:cs="Calibri"/>
          <w:sz w:val="21"/>
          <w:szCs w:val="21"/>
          <w:lang w:val="pl-PL"/>
        </w:rPr>
        <w:t>odczas uzbrojenia układ alarmowy czeka na rozwarcie obwodu czujników k</w:t>
      </w:r>
      <w:r>
        <w:rPr>
          <w:rFonts w:ascii="Calibri" w:hAnsi="Calibri" w:cs="Calibri"/>
          <w:sz w:val="21"/>
          <w:szCs w:val="21"/>
          <w:lang w:val="pl-PL"/>
        </w:rPr>
        <w:t>ontaktronowych</w:t>
      </w:r>
      <w:r w:rsidRPr="00310E0B">
        <w:rPr>
          <w:rFonts w:ascii="Calibri" w:hAnsi="Calibri" w:cs="Calibri"/>
          <w:sz w:val="21"/>
          <w:szCs w:val="21"/>
          <w:lang w:val="pl-PL"/>
        </w:rPr>
        <w:t xml:space="preserve"> w szafach i włazach lub aktywację dowolnego czujnika ruchu, </w:t>
      </w:r>
      <w:r>
        <w:rPr>
          <w:rFonts w:ascii="Calibri" w:hAnsi="Calibri" w:cs="Calibri"/>
          <w:sz w:val="21"/>
          <w:szCs w:val="21"/>
          <w:lang w:val="pl-PL"/>
        </w:rPr>
        <w:br/>
      </w:r>
      <w:r w:rsidRPr="00310E0B">
        <w:rPr>
          <w:rFonts w:ascii="Calibri" w:hAnsi="Calibri" w:cs="Calibri"/>
          <w:sz w:val="21"/>
          <w:szCs w:val="21"/>
          <w:lang w:val="pl-PL"/>
        </w:rPr>
        <w:t>co spowoduje uaktywnienie sygnalizacji alarmowej po zwłoce czasowej zaimplementowanej w sterowniku PLC (45 sekund)</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s</w:t>
      </w:r>
      <w:r w:rsidRPr="00310E0B">
        <w:rPr>
          <w:rFonts w:ascii="Calibri" w:hAnsi="Calibri" w:cs="Calibri"/>
          <w:sz w:val="21"/>
          <w:szCs w:val="21"/>
          <w:lang w:val="pl-PL"/>
        </w:rPr>
        <w:t>ygnał dźwiękowy aktywowany jest na 30 sekund, sygnał optyczny aktywny jest cały czas po wszczęciu alarmu do czasu prawidłowego rozbrojenia pilotem lub kluczem</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s</w:t>
      </w:r>
      <w:r w:rsidRPr="00310E0B">
        <w:rPr>
          <w:rFonts w:ascii="Calibri" w:hAnsi="Calibri" w:cs="Calibri"/>
          <w:sz w:val="21"/>
          <w:szCs w:val="21"/>
          <w:lang w:val="pl-PL"/>
        </w:rPr>
        <w:t xml:space="preserve">ygnał dźwiękowy jest ponownie wzbudzany po kolejnym wykryciu przez układ ruchu na terenie lub rozwarcia wyłączników </w:t>
      </w:r>
      <w:r>
        <w:rPr>
          <w:rFonts w:ascii="Calibri" w:hAnsi="Calibri" w:cs="Calibri"/>
          <w:sz w:val="21"/>
          <w:szCs w:val="21"/>
          <w:lang w:val="pl-PL"/>
        </w:rPr>
        <w:t>kontaktronowych;</w:t>
      </w:r>
      <w:r w:rsidRPr="00310E0B">
        <w:rPr>
          <w:rFonts w:ascii="Calibri" w:hAnsi="Calibri" w:cs="Calibri"/>
          <w:sz w:val="21"/>
          <w:szCs w:val="21"/>
          <w:lang w:val="pl-PL"/>
        </w:rPr>
        <w:t xml:space="preserve"> </w:t>
      </w:r>
      <w:r>
        <w:rPr>
          <w:rFonts w:ascii="Calibri" w:hAnsi="Calibri" w:cs="Calibri"/>
          <w:sz w:val="21"/>
          <w:szCs w:val="21"/>
          <w:lang w:val="pl-PL"/>
        </w:rPr>
        <w:t>r</w:t>
      </w:r>
      <w:r w:rsidRPr="00310E0B">
        <w:rPr>
          <w:rFonts w:ascii="Calibri" w:hAnsi="Calibri" w:cs="Calibri"/>
          <w:sz w:val="21"/>
          <w:szCs w:val="21"/>
          <w:lang w:val="pl-PL"/>
        </w:rPr>
        <w:t>ozbrojenie układu alarmowego należy realizować za pomocą sygnału radiowego z pilota</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r</w:t>
      </w:r>
      <w:r w:rsidRPr="00310E0B">
        <w:rPr>
          <w:rFonts w:ascii="Calibri" w:hAnsi="Calibri" w:cs="Calibri"/>
          <w:sz w:val="21"/>
          <w:szCs w:val="21"/>
          <w:lang w:val="pl-PL"/>
        </w:rPr>
        <w:t xml:space="preserve">ozbrojenie alarmu przy użyciu stacyjki w szafie należy traktować jako awaryjne </w:t>
      </w:r>
      <w:r>
        <w:rPr>
          <w:rFonts w:ascii="Calibri" w:hAnsi="Calibri" w:cs="Calibri"/>
          <w:sz w:val="21"/>
          <w:szCs w:val="21"/>
          <w:lang w:val="pl-PL"/>
        </w:rPr>
        <w:br/>
      </w:r>
      <w:r w:rsidRPr="00310E0B">
        <w:rPr>
          <w:rFonts w:ascii="Calibri" w:hAnsi="Calibri" w:cs="Calibri"/>
          <w:sz w:val="21"/>
          <w:szCs w:val="21"/>
          <w:lang w:val="pl-PL"/>
        </w:rPr>
        <w:t>w przypadku uszkodzenia lub braku pilota</w:t>
      </w:r>
      <w:r>
        <w:rPr>
          <w:rFonts w:ascii="Calibri" w:hAnsi="Calibri" w:cs="Calibri"/>
          <w:sz w:val="21"/>
          <w:szCs w:val="21"/>
          <w:lang w:val="pl-PL"/>
        </w:rPr>
        <w:t>;</w:t>
      </w:r>
      <w:r w:rsidRPr="00310E0B">
        <w:rPr>
          <w:rFonts w:ascii="Calibri" w:hAnsi="Calibri" w:cs="Calibri"/>
          <w:sz w:val="21"/>
          <w:szCs w:val="21"/>
          <w:lang w:val="pl-PL"/>
        </w:rPr>
        <w:t xml:space="preserve"> </w:t>
      </w:r>
      <w:r>
        <w:rPr>
          <w:rFonts w:ascii="Calibri" w:hAnsi="Calibri" w:cs="Calibri"/>
          <w:sz w:val="21"/>
          <w:szCs w:val="21"/>
          <w:lang w:val="pl-PL"/>
        </w:rPr>
        <w:t>w</w:t>
      </w:r>
      <w:r w:rsidRPr="00310E0B">
        <w:rPr>
          <w:rFonts w:ascii="Calibri" w:hAnsi="Calibri" w:cs="Calibri"/>
          <w:sz w:val="21"/>
          <w:szCs w:val="21"/>
          <w:lang w:val="pl-PL"/>
        </w:rPr>
        <w:t xml:space="preserve"> przypadku konieczności awaryjnego rozbrajania alarmu przy użyciu stacyjki (brak lub uszkodzeni</w:t>
      </w:r>
      <w:r>
        <w:rPr>
          <w:rFonts w:ascii="Calibri" w:hAnsi="Calibri" w:cs="Calibri"/>
          <w:sz w:val="21"/>
          <w:szCs w:val="21"/>
          <w:lang w:val="pl-PL"/>
        </w:rPr>
        <w:t>e</w:t>
      </w:r>
      <w:r w:rsidRPr="00310E0B">
        <w:rPr>
          <w:rFonts w:ascii="Calibri" w:hAnsi="Calibri" w:cs="Calibri"/>
          <w:sz w:val="21"/>
          <w:szCs w:val="21"/>
          <w:lang w:val="pl-PL"/>
        </w:rPr>
        <w:t xml:space="preserve"> pilota) należy ustawić zwłokę czasową do aktywacji alarmu (45 sekund) pozwalającą na swobodne otwarcie oraz rozbrojenie układu</w:t>
      </w:r>
      <w:r>
        <w:rPr>
          <w:rFonts w:ascii="Calibri" w:hAnsi="Calibri" w:cs="Calibri"/>
          <w:sz w:val="21"/>
          <w:szCs w:val="21"/>
          <w:lang w:val="pl-PL"/>
        </w:rPr>
        <w:t>;</w:t>
      </w:r>
    </w:p>
    <w:p w14:paraId="3494FD66" w14:textId="77777777" w:rsidR="00AE2800" w:rsidRDefault="00AE2800" w:rsidP="00AE2800">
      <w:pPr>
        <w:pStyle w:val="Akapitzlist"/>
        <w:tabs>
          <w:tab w:val="left" w:pos="1560"/>
        </w:tabs>
        <w:autoSpaceDE w:val="0"/>
        <w:autoSpaceDN w:val="0"/>
        <w:adjustRightInd w:val="0"/>
        <w:ind w:left="1560" w:hanging="425"/>
        <w:jc w:val="both"/>
        <w:rPr>
          <w:rFonts w:ascii="Calibri" w:hAnsi="Calibri" w:cs="Calibri"/>
          <w:sz w:val="21"/>
          <w:szCs w:val="21"/>
          <w:lang w:val="pl-PL"/>
        </w:rPr>
      </w:pPr>
      <w:r w:rsidRPr="00B87783">
        <w:rPr>
          <w:rFonts w:ascii="Calibri" w:hAnsi="Calibri" w:cs="Calibri"/>
          <w:sz w:val="21"/>
          <w:szCs w:val="21"/>
          <w:lang w:val="pl-PL"/>
        </w:rPr>
        <w:tab/>
      </w:r>
      <w:r>
        <w:rPr>
          <w:rFonts w:ascii="Calibri" w:hAnsi="Calibri" w:cs="Calibri"/>
          <w:sz w:val="21"/>
          <w:szCs w:val="21"/>
          <w:lang w:val="pl-PL"/>
        </w:rPr>
        <w:t>w</w:t>
      </w:r>
      <w:r w:rsidRPr="00B87783">
        <w:rPr>
          <w:rFonts w:ascii="Calibri" w:hAnsi="Calibri" w:cs="Calibri"/>
          <w:sz w:val="21"/>
          <w:szCs w:val="21"/>
          <w:lang w:val="pl-PL"/>
        </w:rPr>
        <w:t xml:space="preserve"> </w:t>
      </w:r>
      <w:r w:rsidRPr="00241F2D">
        <w:rPr>
          <w:rFonts w:ascii="Calibri" w:hAnsi="Calibri" w:cs="Calibri"/>
          <w:sz w:val="21"/>
          <w:szCs w:val="21"/>
          <w:lang w:val="pl-PL"/>
        </w:rPr>
        <w:t>przypadku wystąpienia alarmu na obiekcie, sygnał włamania wysyłany jest równocześnie do systemu SCADA na Dyspozytorni Głównej (</w:t>
      </w:r>
      <w:r w:rsidRPr="00EC3630">
        <w:rPr>
          <w:rFonts w:ascii="Calibri" w:hAnsi="Calibri" w:cs="Calibri"/>
          <w:sz w:val="21"/>
          <w:szCs w:val="21"/>
          <w:lang w:val="pl-PL"/>
        </w:rPr>
        <w:t>za pomocą INVENTIA MT) oraz firmy ochroniarskiej (za pomocą GSM GENEVO ATXLTE4); odtworzenie u</w:t>
      </w:r>
      <w:r w:rsidRPr="00B87783">
        <w:rPr>
          <w:rFonts w:ascii="Calibri" w:hAnsi="Calibri" w:cs="Calibri"/>
          <w:sz w:val="21"/>
          <w:szCs w:val="21"/>
          <w:lang w:val="pl-PL"/>
        </w:rPr>
        <w:t xml:space="preserve">kładu monitoringu w tym zakresie należy wykonać w porozumieniu </w:t>
      </w:r>
      <w:r w:rsidRPr="00005912">
        <w:rPr>
          <w:rFonts w:ascii="Calibri" w:hAnsi="Calibri" w:cs="Calibri"/>
          <w:sz w:val="21"/>
          <w:szCs w:val="21"/>
          <w:lang w:val="pl-PL"/>
        </w:rPr>
        <w:t>z firmą aktualnie świadczącą na rzecz zamawiającego usługi z zakresu ochrony osób i mienia,</w:t>
      </w:r>
    </w:p>
    <w:p w14:paraId="74B3623D" w14:textId="77777777" w:rsidR="00C1121F" w:rsidRDefault="00C1121F" w:rsidP="00AE2800">
      <w:pPr>
        <w:pStyle w:val="Akapitzlist"/>
        <w:tabs>
          <w:tab w:val="left" w:pos="1560"/>
        </w:tabs>
        <w:autoSpaceDE w:val="0"/>
        <w:autoSpaceDN w:val="0"/>
        <w:adjustRightInd w:val="0"/>
        <w:ind w:left="1560" w:hanging="425"/>
        <w:jc w:val="both"/>
        <w:rPr>
          <w:rFonts w:ascii="Calibri" w:hAnsi="Calibri" w:cs="Calibri"/>
          <w:sz w:val="21"/>
          <w:szCs w:val="21"/>
          <w:lang w:val="pl-PL"/>
        </w:rPr>
      </w:pPr>
    </w:p>
    <w:p w14:paraId="69CF662F" w14:textId="77777777" w:rsidR="00C1121F" w:rsidRDefault="00C1121F" w:rsidP="00AE2800">
      <w:pPr>
        <w:pStyle w:val="Akapitzlist"/>
        <w:tabs>
          <w:tab w:val="left" w:pos="1560"/>
        </w:tabs>
        <w:autoSpaceDE w:val="0"/>
        <w:autoSpaceDN w:val="0"/>
        <w:adjustRightInd w:val="0"/>
        <w:ind w:left="1560" w:hanging="425"/>
        <w:jc w:val="both"/>
        <w:rPr>
          <w:rFonts w:ascii="Calibri" w:hAnsi="Calibri" w:cs="Calibri"/>
          <w:sz w:val="21"/>
          <w:szCs w:val="21"/>
          <w:lang w:val="pl-PL"/>
        </w:rPr>
      </w:pPr>
    </w:p>
    <w:p w14:paraId="52CA1230" w14:textId="77777777" w:rsidR="00AE2800" w:rsidRPr="0036535D" w:rsidRDefault="00AE2800" w:rsidP="00AE2800">
      <w:pPr>
        <w:pStyle w:val="Akapitzlist"/>
        <w:numPr>
          <w:ilvl w:val="4"/>
          <w:numId w:val="43"/>
        </w:numPr>
        <w:tabs>
          <w:tab w:val="clear" w:pos="4418"/>
          <w:tab w:val="left" w:pos="1276"/>
          <w:tab w:val="num" w:pos="2552"/>
        </w:tabs>
        <w:autoSpaceDE w:val="0"/>
        <w:autoSpaceDN w:val="0"/>
        <w:adjustRightInd w:val="0"/>
        <w:ind w:left="1276" w:hanging="425"/>
        <w:jc w:val="both"/>
        <w:rPr>
          <w:rFonts w:ascii="Calibri" w:hAnsi="Calibri" w:cs="Calibri"/>
          <w:b/>
          <w:bCs/>
          <w:sz w:val="21"/>
          <w:szCs w:val="21"/>
          <w:lang w:val="pl-PL"/>
        </w:rPr>
      </w:pPr>
      <w:r w:rsidRPr="0036535D">
        <w:rPr>
          <w:rFonts w:ascii="Calibri" w:hAnsi="Calibri" w:cs="Calibri"/>
          <w:b/>
          <w:bCs/>
          <w:sz w:val="21"/>
          <w:szCs w:val="21"/>
        </w:rPr>
        <w:lastRenderedPageBreak/>
        <w:t xml:space="preserve">Algorytm </w:t>
      </w:r>
      <w:r>
        <w:rPr>
          <w:rFonts w:ascii="Calibri" w:hAnsi="Calibri" w:cs="Calibri"/>
          <w:b/>
          <w:bCs/>
          <w:sz w:val="21"/>
          <w:szCs w:val="21"/>
        </w:rPr>
        <w:t xml:space="preserve">pracy </w:t>
      </w:r>
      <w:r w:rsidRPr="0036535D">
        <w:rPr>
          <w:rFonts w:ascii="Calibri" w:hAnsi="Calibri" w:cs="Calibri"/>
          <w:b/>
          <w:bCs/>
          <w:sz w:val="21"/>
          <w:szCs w:val="21"/>
        </w:rPr>
        <w:t xml:space="preserve">wentylacji obiektu (dotyczy obiektu </w:t>
      </w:r>
      <w:r w:rsidRPr="00EC3630">
        <w:rPr>
          <w:rFonts w:ascii="Calibri" w:hAnsi="Calibri" w:cs="Calibri"/>
          <w:b/>
          <w:bCs/>
          <w:sz w:val="21"/>
          <w:szCs w:val="21"/>
          <w:lang w:val="pl-PL"/>
        </w:rPr>
        <w:t>„</w:t>
      </w:r>
      <w:r w:rsidRPr="00EC3630">
        <w:rPr>
          <w:rFonts w:ascii="Calibri" w:hAnsi="Calibri" w:cs="Calibri"/>
          <w:b/>
          <w:bCs/>
          <w:sz w:val="21"/>
          <w:szCs w:val="21"/>
        </w:rPr>
        <w:t>Modrzewiowa”</w:t>
      </w:r>
      <w:r w:rsidRPr="0036535D">
        <w:rPr>
          <w:rFonts w:ascii="Calibri" w:hAnsi="Calibri" w:cs="Calibri"/>
          <w:b/>
          <w:bCs/>
          <w:sz w:val="21"/>
          <w:szCs w:val="21"/>
        </w:rPr>
        <w:t>)</w:t>
      </w:r>
      <w:r>
        <w:rPr>
          <w:rFonts w:ascii="Calibri" w:hAnsi="Calibri" w:cs="Calibri"/>
          <w:b/>
          <w:bCs/>
          <w:sz w:val="21"/>
          <w:szCs w:val="21"/>
        </w:rPr>
        <w:t>:</w:t>
      </w:r>
    </w:p>
    <w:p w14:paraId="2D289700" w14:textId="77777777" w:rsidR="00AE2800"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lang w:val="pl-PL"/>
        </w:rPr>
        <w:t>w</w:t>
      </w:r>
      <w:r w:rsidRPr="0011581C">
        <w:rPr>
          <w:rFonts w:ascii="Calibri" w:hAnsi="Calibri" w:cs="Calibri"/>
          <w:sz w:val="21"/>
          <w:szCs w:val="21"/>
          <w:lang w:val="pl-PL"/>
        </w:rPr>
        <w:t xml:space="preserve"> trybie pracy automatycznej wentylacja działa w zależności od okresów czasowych zaimplementowanych w sterowniku PLC</w:t>
      </w:r>
      <w:r>
        <w:rPr>
          <w:rFonts w:ascii="Calibri" w:hAnsi="Calibri" w:cs="Calibri"/>
          <w:sz w:val="21"/>
          <w:szCs w:val="21"/>
          <w:lang w:val="pl-PL"/>
        </w:rPr>
        <w:t>,</w:t>
      </w:r>
      <w:r w:rsidRPr="0011581C">
        <w:rPr>
          <w:rFonts w:ascii="Calibri" w:hAnsi="Calibri" w:cs="Calibri"/>
          <w:sz w:val="21"/>
          <w:szCs w:val="21"/>
          <w:lang w:val="pl-PL"/>
        </w:rPr>
        <w:t xml:space="preserve"> </w:t>
      </w:r>
    </w:p>
    <w:p w14:paraId="0935B37E" w14:textId="77777777" w:rsidR="00AE2800" w:rsidRPr="00500C89"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w</w:t>
      </w:r>
      <w:r w:rsidRPr="00500C89">
        <w:rPr>
          <w:rFonts w:ascii="Calibri" w:hAnsi="Calibri" w:cs="Calibri"/>
          <w:sz w:val="21"/>
          <w:szCs w:val="21"/>
        </w:rPr>
        <w:t xml:space="preserve"> okresie letnim przewiduje się czas pracy wentylatora nawiewnego zabudowanego w tłoczni na 20 minut (praca) i 40 minut (postój)</w:t>
      </w:r>
      <w:r>
        <w:rPr>
          <w:rFonts w:ascii="Calibri" w:hAnsi="Calibri" w:cs="Calibri"/>
          <w:sz w:val="21"/>
          <w:szCs w:val="21"/>
        </w:rPr>
        <w:t>;</w:t>
      </w:r>
      <w:r w:rsidRPr="00500C89">
        <w:rPr>
          <w:rFonts w:ascii="Calibri" w:hAnsi="Calibri" w:cs="Calibri"/>
          <w:sz w:val="21"/>
          <w:szCs w:val="21"/>
        </w:rPr>
        <w:t xml:space="preserve"> </w:t>
      </w:r>
      <w:r>
        <w:rPr>
          <w:rFonts w:ascii="Calibri" w:hAnsi="Calibri" w:cs="Calibri"/>
          <w:sz w:val="21"/>
          <w:szCs w:val="21"/>
        </w:rPr>
        <w:t>w</w:t>
      </w:r>
      <w:r w:rsidRPr="00500C89">
        <w:rPr>
          <w:rFonts w:ascii="Calibri" w:hAnsi="Calibri" w:cs="Calibri"/>
          <w:sz w:val="21"/>
          <w:szCs w:val="21"/>
        </w:rPr>
        <w:t xml:space="preserve"> okresie zimowym istnieje możliwość ustawienia odrębnych czasów pracy/postoju lub całkowitego wyłączenia działania wentylacji (w trybie pracy automatycznej)</w:t>
      </w:r>
      <w:r>
        <w:rPr>
          <w:rFonts w:ascii="Calibri" w:hAnsi="Calibri" w:cs="Calibri"/>
          <w:sz w:val="21"/>
          <w:szCs w:val="21"/>
        </w:rPr>
        <w:t>,</w:t>
      </w:r>
      <w:r w:rsidRPr="00500C89">
        <w:rPr>
          <w:rFonts w:ascii="Calibri" w:hAnsi="Calibri" w:cs="Calibri"/>
          <w:sz w:val="21"/>
          <w:szCs w:val="21"/>
        </w:rPr>
        <w:t xml:space="preserve"> </w:t>
      </w:r>
    </w:p>
    <w:p w14:paraId="6C33B01A" w14:textId="77777777" w:rsidR="00AE2800" w:rsidRPr="00500C89"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i</w:t>
      </w:r>
      <w:r w:rsidRPr="00500C89">
        <w:rPr>
          <w:rFonts w:ascii="Calibri" w:hAnsi="Calibri" w:cs="Calibri"/>
          <w:sz w:val="21"/>
          <w:szCs w:val="21"/>
        </w:rPr>
        <w:t>stnieje możliwość zmian czasów pracy i postoju wentylacji oraz zakresu lato/zima z poziomu panelu operatorskiego HMI</w:t>
      </w:r>
      <w:r>
        <w:rPr>
          <w:rFonts w:ascii="Calibri" w:hAnsi="Calibri" w:cs="Calibri"/>
          <w:sz w:val="21"/>
          <w:szCs w:val="21"/>
        </w:rPr>
        <w:t>,</w:t>
      </w:r>
      <w:r w:rsidRPr="00500C89">
        <w:rPr>
          <w:rFonts w:ascii="Calibri" w:hAnsi="Calibri" w:cs="Calibri"/>
          <w:sz w:val="21"/>
          <w:szCs w:val="21"/>
        </w:rPr>
        <w:t xml:space="preserve"> </w:t>
      </w:r>
    </w:p>
    <w:p w14:paraId="15F7D2A7" w14:textId="77777777" w:rsidR="00AE2800" w:rsidRPr="00500C89"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d</w:t>
      </w:r>
      <w:r w:rsidRPr="00500C89">
        <w:rPr>
          <w:rFonts w:ascii="Calibri" w:hAnsi="Calibri" w:cs="Calibri"/>
          <w:sz w:val="21"/>
          <w:szCs w:val="21"/>
        </w:rPr>
        <w:t>omyślnie okres letni przypada na miesiące od kwietnia do października</w:t>
      </w:r>
      <w:r>
        <w:rPr>
          <w:rFonts w:ascii="Calibri" w:hAnsi="Calibri" w:cs="Calibri"/>
          <w:sz w:val="21"/>
          <w:szCs w:val="21"/>
        </w:rPr>
        <w:t>,</w:t>
      </w:r>
      <w:r w:rsidRPr="00500C89">
        <w:rPr>
          <w:rFonts w:ascii="Calibri" w:hAnsi="Calibri" w:cs="Calibri"/>
          <w:sz w:val="21"/>
          <w:szCs w:val="21"/>
        </w:rPr>
        <w:t xml:space="preserve"> </w:t>
      </w:r>
    </w:p>
    <w:p w14:paraId="5F591839" w14:textId="77777777" w:rsidR="00AE2800" w:rsidRPr="00500C89"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w</w:t>
      </w:r>
      <w:r w:rsidRPr="00500C89">
        <w:rPr>
          <w:rFonts w:ascii="Calibri" w:hAnsi="Calibri" w:cs="Calibri"/>
          <w:sz w:val="21"/>
          <w:szCs w:val="21"/>
        </w:rPr>
        <w:t xml:space="preserve">entylacja pracuje w powyższych przedziałach czasowych do momentu uruchomienia  przełącznika </w:t>
      </w:r>
      <w:r>
        <w:rPr>
          <w:rFonts w:ascii="Calibri" w:hAnsi="Calibri" w:cs="Calibri"/>
          <w:sz w:val="21"/>
          <w:szCs w:val="21"/>
        </w:rPr>
        <w:t>“</w:t>
      </w:r>
      <w:r w:rsidRPr="00500C89">
        <w:rPr>
          <w:rFonts w:ascii="Calibri" w:hAnsi="Calibri" w:cs="Calibri"/>
          <w:sz w:val="21"/>
          <w:szCs w:val="21"/>
        </w:rPr>
        <w:t>OŚWIETLENIE KOMORY”, wówczas układ przechodzi w stan ciągłej pracy wentylatora do momentu wyłączenia oświetlenia komory</w:t>
      </w:r>
      <w:r>
        <w:rPr>
          <w:rFonts w:ascii="Calibri" w:hAnsi="Calibri" w:cs="Calibri"/>
          <w:sz w:val="21"/>
          <w:szCs w:val="21"/>
        </w:rPr>
        <w:t>,</w:t>
      </w:r>
      <w:r w:rsidRPr="00500C89">
        <w:rPr>
          <w:rFonts w:ascii="Calibri" w:hAnsi="Calibri" w:cs="Calibri"/>
          <w:sz w:val="21"/>
          <w:szCs w:val="21"/>
        </w:rPr>
        <w:t xml:space="preserve"> </w:t>
      </w:r>
    </w:p>
    <w:p w14:paraId="78032E73" w14:textId="77777777" w:rsidR="00AE2800" w:rsidRPr="00500C89"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p</w:t>
      </w:r>
      <w:r w:rsidRPr="00500C89">
        <w:rPr>
          <w:rFonts w:ascii="Calibri" w:hAnsi="Calibri" w:cs="Calibri"/>
          <w:sz w:val="21"/>
          <w:szCs w:val="21"/>
        </w:rPr>
        <w:t>o wyłączeniu oświetlenia komory, poz. “WYŁ” wentylacja powraca do pracy w wyznaczonych</w:t>
      </w:r>
      <w:r>
        <w:rPr>
          <w:rFonts w:ascii="Calibri" w:hAnsi="Calibri" w:cs="Calibri"/>
          <w:sz w:val="21"/>
          <w:szCs w:val="21"/>
        </w:rPr>
        <w:t xml:space="preserve"> </w:t>
      </w:r>
      <w:r w:rsidRPr="00500C89">
        <w:rPr>
          <w:rFonts w:ascii="Calibri" w:hAnsi="Calibri" w:cs="Calibri"/>
          <w:sz w:val="21"/>
          <w:szCs w:val="21"/>
        </w:rPr>
        <w:t>przedziałach czasowych</w:t>
      </w:r>
      <w:r>
        <w:rPr>
          <w:rFonts w:ascii="Calibri" w:hAnsi="Calibri" w:cs="Calibri"/>
          <w:sz w:val="21"/>
          <w:szCs w:val="21"/>
        </w:rPr>
        <w:t>,</w:t>
      </w:r>
      <w:r w:rsidRPr="00500C89">
        <w:rPr>
          <w:rFonts w:ascii="Calibri" w:hAnsi="Calibri" w:cs="Calibri"/>
          <w:sz w:val="21"/>
          <w:szCs w:val="21"/>
        </w:rPr>
        <w:t xml:space="preserve"> </w:t>
      </w:r>
    </w:p>
    <w:p w14:paraId="2D19F9A0" w14:textId="77777777" w:rsidR="00AE2800" w:rsidRPr="00EC3630" w:rsidRDefault="00AE2800" w:rsidP="00AE2800">
      <w:pPr>
        <w:pStyle w:val="Akapitzlist"/>
        <w:numPr>
          <w:ilvl w:val="0"/>
          <w:numId w:val="59"/>
        </w:numPr>
        <w:autoSpaceDE w:val="0"/>
        <w:autoSpaceDN w:val="0"/>
        <w:adjustRightInd w:val="0"/>
        <w:ind w:left="1560" w:hanging="284"/>
        <w:jc w:val="both"/>
        <w:rPr>
          <w:rFonts w:ascii="Calibri" w:hAnsi="Calibri" w:cs="Calibri"/>
          <w:sz w:val="21"/>
          <w:szCs w:val="21"/>
          <w:lang w:val="pl-PL"/>
        </w:rPr>
      </w:pPr>
      <w:r>
        <w:rPr>
          <w:rFonts w:ascii="Calibri" w:hAnsi="Calibri" w:cs="Calibri"/>
          <w:sz w:val="21"/>
          <w:szCs w:val="21"/>
        </w:rPr>
        <w:t>t</w:t>
      </w:r>
      <w:r w:rsidRPr="00500C89">
        <w:rPr>
          <w:rFonts w:ascii="Calibri" w:hAnsi="Calibri" w:cs="Calibri"/>
          <w:sz w:val="21"/>
          <w:szCs w:val="21"/>
        </w:rPr>
        <w:t xml:space="preserve">ryb pracy ciągłej wentylatora (wyzwalany przełącznikiem “OŚWIETLENIE KOMORY”) winien działać </w:t>
      </w:r>
      <w:r w:rsidRPr="00EC3630">
        <w:rPr>
          <w:rFonts w:ascii="Calibri" w:hAnsi="Calibri" w:cs="Calibri"/>
          <w:sz w:val="21"/>
          <w:szCs w:val="21"/>
        </w:rPr>
        <w:t>niezależnie od sterownika PLC</w:t>
      </w:r>
      <w:r>
        <w:rPr>
          <w:rFonts w:ascii="Calibri" w:hAnsi="Calibri" w:cs="Calibri"/>
          <w:sz w:val="21"/>
          <w:szCs w:val="21"/>
        </w:rPr>
        <w:t>,</w:t>
      </w:r>
      <w:r w:rsidRPr="00EC3630">
        <w:rPr>
          <w:rFonts w:ascii="Calibri" w:hAnsi="Calibri" w:cs="Calibri"/>
          <w:sz w:val="21"/>
          <w:szCs w:val="21"/>
        </w:rPr>
        <w:t xml:space="preserve"> </w:t>
      </w:r>
    </w:p>
    <w:p w14:paraId="588A2EBD" w14:textId="77777777" w:rsidR="00AE2800" w:rsidRPr="00EC3630" w:rsidRDefault="00AE2800" w:rsidP="00AE2800">
      <w:pPr>
        <w:pStyle w:val="Akapitzlist"/>
        <w:numPr>
          <w:ilvl w:val="4"/>
          <w:numId w:val="43"/>
        </w:numPr>
        <w:tabs>
          <w:tab w:val="left" w:pos="1276"/>
        </w:tabs>
        <w:autoSpaceDE w:val="0"/>
        <w:autoSpaceDN w:val="0"/>
        <w:adjustRightInd w:val="0"/>
        <w:ind w:hanging="3567"/>
        <w:jc w:val="both"/>
        <w:rPr>
          <w:rFonts w:ascii="Calibri" w:hAnsi="Calibri" w:cs="Calibri"/>
          <w:b/>
          <w:bCs/>
          <w:sz w:val="21"/>
          <w:szCs w:val="21"/>
          <w:lang w:val="pl-PL"/>
        </w:rPr>
      </w:pPr>
      <w:r w:rsidRPr="00EC3630">
        <w:rPr>
          <w:rFonts w:ascii="Calibri" w:hAnsi="Calibri" w:cs="Calibri"/>
          <w:b/>
          <w:bCs/>
          <w:sz w:val="21"/>
          <w:szCs w:val="21"/>
        </w:rPr>
        <w:t xml:space="preserve">Algorytm detekcji zalania komory (dotyczy obiektu </w:t>
      </w:r>
      <w:r w:rsidRPr="00EC3630">
        <w:rPr>
          <w:rFonts w:ascii="Calibri" w:hAnsi="Calibri" w:cs="Calibri"/>
          <w:b/>
          <w:bCs/>
          <w:sz w:val="21"/>
          <w:szCs w:val="21"/>
          <w:lang w:val="pl-PL"/>
        </w:rPr>
        <w:t>„</w:t>
      </w:r>
      <w:r w:rsidRPr="00EC3630">
        <w:rPr>
          <w:rFonts w:ascii="Calibri" w:hAnsi="Calibri" w:cs="Calibri"/>
          <w:b/>
          <w:bCs/>
          <w:sz w:val="21"/>
          <w:szCs w:val="21"/>
        </w:rPr>
        <w:t>Modrzewiowa”)</w:t>
      </w:r>
      <w:r>
        <w:rPr>
          <w:rFonts w:ascii="Calibri" w:hAnsi="Calibri" w:cs="Calibri"/>
          <w:b/>
          <w:bCs/>
          <w:sz w:val="21"/>
          <w:szCs w:val="21"/>
        </w:rPr>
        <w:t>:</w:t>
      </w:r>
      <w:r w:rsidRPr="00EC3630">
        <w:rPr>
          <w:rFonts w:ascii="Calibri" w:hAnsi="Calibri" w:cs="Calibri"/>
          <w:b/>
          <w:bCs/>
          <w:sz w:val="21"/>
          <w:szCs w:val="21"/>
        </w:rPr>
        <w:t xml:space="preserve">            </w:t>
      </w:r>
    </w:p>
    <w:p w14:paraId="482FEAAB" w14:textId="77777777" w:rsidR="00AE2800" w:rsidRPr="00F6012E" w:rsidRDefault="00AE2800" w:rsidP="00AE2800">
      <w:pPr>
        <w:tabs>
          <w:tab w:val="left" w:pos="1276"/>
        </w:tabs>
        <w:autoSpaceDE w:val="0"/>
        <w:autoSpaceDN w:val="0"/>
        <w:adjustRightInd w:val="0"/>
        <w:ind w:left="1276" w:hanging="425"/>
        <w:jc w:val="both"/>
        <w:rPr>
          <w:rFonts w:ascii="Calibri" w:hAnsi="Calibri" w:cs="Calibri"/>
          <w:sz w:val="21"/>
          <w:szCs w:val="21"/>
        </w:rPr>
      </w:pPr>
      <w:r w:rsidRPr="00EC3630">
        <w:rPr>
          <w:rFonts w:ascii="Calibri" w:hAnsi="Calibri" w:cs="Calibri"/>
          <w:b/>
          <w:bCs/>
          <w:sz w:val="21"/>
          <w:szCs w:val="21"/>
        </w:rPr>
        <w:tab/>
      </w:r>
      <w:r w:rsidRPr="009156DA">
        <w:rPr>
          <w:rFonts w:ascii="Calibri" w:hAnsi="Calibri" w:cs="Calibri"/>
          <w:sz w:val="21"/>
          <w:szCs w:val="21"/>
        </w:rPr>
        <w:t>w</w:t>
      </w:r>
      <w:r w:rsidRPr="00EC3630">
        <w:rPr>
          <w:rFonts w:ascii="Calibri" w:hAnsi="Calibri" w:cs="Calibri"/>
          <w:sz w:val="21"/>
          <w:szCs w:val="21"/>
        </w:rPr>
        <w:t xml:space="preserve"> przypadku wystąpienia zalania komory (zadziałania sondy prętowej zabudowanej w komorze tłoczni) należy bezwzględnie wyłączyć aktualnie pracującą pompę oraz zablokować możliwość uruchomienia pomp do czasu usunięcia zalania komory</w:t>
      </w:r>
      <w:r>
        <w:rPr>
          <w:rFonts w:ascii="Calibri" w:hAnsi="Calibri" w:cs="Calibri"/>
          <w:sz w:val="21"/>
          <w:szCs w:val="21"/>
        </w:rPr>
        <w:t>;</w:t>
      </w:r>
      <w:r w:rsidRPr="00EC3630">
        <w:rPr>
          <w:rFonts w:ascii="Calibri" w:hAnsi="Calibri" w:cs="Calibri"/>
          <w:sz w:val="21"/>
          <w:szCs w:val="21"/>
        </w:rPr>
        <w:t xml:space="preserve"> </w:t>
      </w:r>
      <w:r>
        <w:rPr>
          <w:rFonts w:ascii="Calibri" w:hAnsi="Calibri" w:cs="Calibri"/>
          <w:sz w:val="21"/>
          <w:szCs w:val="21"/>
        </w:rPr>
        <w:t>d</w:t>
      </w:r>
      <w:r w:rsidRPr="00EC3630">
        <w:rPr>
          <w:rFonts w:ascii="Calibri" w:hAnsi="Calibri" w:cs="Calibri"/>
          <w:sz w:val="21"/>
          <w:szCs w:val="21"/>
        </w:rPr>
        <w:t>odatkowo należy wysłać sygnał alarmowy „ZALANIE KOMORY” do systemu monitoringu Sosnowieckich Wodociągów S.A.</w:t>
      </w:r>
      <w:r>
        <w:rPr>
          <w:rFonts w:ascii="Calibri" w:hAnsi="Calibri" w:cs="Calibri"/>
          <w:sz w:val="21"/>
          <w:szCs w:val="21"/>
        </w:rPr>
        <w:t>;</w:t>
      </w:r>
    </w:p>
    <w:p w14:paraId="3B82F993" w14:textId="77777777" w:rsidR="009E6322" w:rsidRDefault="009E6322" w:rsidP="009E6322">
      <w:pPr>
        <w:pStyle w:val="Akapitzlist"/>
        <w:numPr>
          <w:ilvl w:val="0"/>
          <w:numId w:val="54"/>
        </w:numPr>
        <w:autoSpaceDE w:val="0"/>
        <w:autoSpaceDN w:val="0"/>
        <w:adjustRightInd w:val="0"/>
        <w:ind w:left="851" w:hanging="491"/>
        <w:jc w:val="both"/>
        <w:rPr>
          <w:rFonts w:asciiTheme="minorHAnsi" w:hAnsiTheme="minorHAnsi" w:cstheme="minorHAnsi"/>
          <w:sz w:val="21"/>
          <w:szCs w:val="21"/>
          <w:lang w:val="pl-PL"/>
        </w:rPr>
      </w:pPr>
      <w:r w:rsidRPr="009E6322">
        <w:rPr>
          <w:rFonts w:asciiTheme="minorHAnsi" w:hAnsiTheme="minorHAnsi" w:cstheme="minorHAnsi"/>
          <w:sz w:val="21"/>
          <w:szCs w:val="21"/>
          <w:lang w:val="pl-PL"/>
        </w:rPr>
        <w:t>Dodatkowa aparatura kontrolno-pomiarowa (przewidziana do wymiany / zabudowy):</w:t>
      </w:r>
    </w:p>
    <w:p w14:paraId="38EC0EB4" w14:textId="77777777" w:rsidR="00AE2800" w:rsidRPr="00EC3630" w:rsidRDefault="00AE2800" w:rsidP="00AE2800">
      <w:pPr>
        <w:pStyle w:val="Akapitzlist"/>
        <w:numPr>
          <w:ilvl w:val="4"/>
          <w:numId w:val="58"/>
        </w:numPr>
        <w:tabs>
          <w:tab w:val="clear" w:pos="4418"/>
          <w:tab w:val="num" w:pos="3969"/>
        </w:tabs>
        <w:autoSpaceDE w:val="0"/>
        <w:autoSpaceDN w:val="0"/>
        <w:adjustRightInd w:val="0"/>
        <w:ind w:left="1276" w:hanging="425"/>
        <w:jc w:val="both"/>
        <w:rPr>
          <w:rFonts w:ascii="Calibri" w:hAnsi="Calibri" w:cs="Calibri"/>
          <w:sz w:val="21"/>
          <w:szCs w:val="21"/>
        </w:rPr>
      </w:pPr>
      <w:r w:rsidRPr="00EC3630">
        <w:rPr>
          <w:rFonts w:ascii="Calibri" w:hAnsi="Calibri" w:cs="Calibri"/>
          <w:sz w:val="21"/>
          <w:szCs w:val="21"/>
          <w:lang w:val="pl-PL"/>
        </w:rPr>
        <w:t>c</w:t>
      </w:r>
      <w:r w:rsidRPr="00EC3630">
        <w:rPr>
          <w:rFonts w:ascii="Calibri" w:hAnsi="Calibri" w:cs="Calibri"/>
          <w:sz w:val="21"/>
          <w:szCs w:val="21"/>
        </w:rPr>
        <w:t xml:space="preserve">zujniki ruchu </w:t>
      </w:r>
      <w:r>
        <w:rPr>
          <w:rFonts w:ascii="Calibri" w:hAnsi="Calibri" w:cs="Calibri"/>
          <w:sz w:val="21"/>
          <w:szCs w:val="21"/>
        </w:rPr>
        <w:t xml:space="preserve">– </w:t>
      </w:r>
      <w:r w:rsidRPr="00EC3630">
        <w:rPr>
          <w:rFonts w:ascii="Calibri" w:hAnsi="Calibri" w:cs="Calibri"/>
          <w:sz w:val="21"/>
          <w:szCs w:val="21"/>
        </w:rPr>
        <w:t>dualne, zewnętrzne, z czujnikiem PET, montowan</w:t>
      </w:r>
      <w:r w:rsidRPr="00EC3630">
        <w:rPr>
          <w:rFonts w:ascii="Calibri" w:hAnsi="Calibri" w:cs="Calibri"/>
          <w:sz w:val="21"/>
          <w:szCs w:val="21"/>
          <w:lang w:val="pl-PL"/>
        </w:rPr>
        <w:t>e</w:t>
      </w:r>
      <w:r w:rsidRPr="00EC3630">
        <w:rPr>
          <w:rFonts w:ascii="Calibri" w:hAnsi="Calibri" w:cs="Calibri"/>
          <w:sz w:val="21"/>
          <w:szCs w:val="21"/>
        </w:rPr>
        <w:t xml:space="preserve"> na dedykowanych zawiesiach</w:t>
      </w:r>
      <w:r>
        <w:rPr>
          <w:rFonts w:ascii="Calibri" w:hAnsi="Calibri" w:cs="Calibri"/>
          <w:sz w:val="21"/>
          <w:szCs w:val="21"/>
        </w:rPr>
        <w:t xml:space="preserve"> </w:t>
      </w:r>
      <w:r>
        <w:rPr>
          <w:rFonts w:ascii="Calibri" w:hAnsi="Calibri" w:cs="Calibri"/>
          <w:sz w:val="21"/>
          <w:szCs w:val="21"/>
        </w:rPr>
        <w:br/>
      </w:r>
      <w:r w:rsidRPr="00EC3630">
        <w:rPr>
          <w:rFonts w:ascii="Calibri" w:hAnsi="Calibri" w:cs="Calibri"/>
          <w:sz w:val="21"/>
          <w:szCs w:val="21"/>
        </w:rPr>
        <w:t xml:space="preserve">z możliwością regulacji </w:t>
      </w:r>
      <w:r>
        <w:rPr>
          <w:rFonts w:ascii="Calibri" w:hAnsi="Calibri" w:cs="Calibri"/>
          <w:sz w:val="21"/>
          <w:szCs w:val="21"/>
        </w:rPr>
        <w:t>kąta</w:t>
      </w:r>
      <w:r w:rsidRPr="00EC3630">
        <w:rPr>
          <w:rFonts w:ascii="Calibri" w:hAnsi="Calibri" w:cs="Calibri"/>
          <w:sz w:val="21"/>
          <w:szCs w:val="21"/>
        </w:rPr>
        <w:t xml:space="preserve"> obrotu oraz pochylenia, wyposażone w styk antysabotażowy (wykorzystany przy podłączeniu)</w:t>
      </w:r>
      <w:r w:rsidRPr="00EC3630">
        <w:rPr>
          <w:rFonts w:ascii="Calibri" w:hAnsi="Calibri" w:cs="Calibri"/>
          <w:sz w:val="21"/>
          <w:szCs w:val="21"/>
          <w:lang w:val="pl-PL"/>
        </w:rPr>
        <w:t>;</w:t>
      </w:r>
      <w:r w:rsidRPr="00EC3630">
        <w:rPr>
          <w:rFonts w:ascii="Calibri" w:hAnsi="Calibri" w:cs="Calibri"/>
          <w:sz w:val="21"/>
          <w:szCs w:val="21"/>
        </w:rPr>
        <w:t xml:space="preserve"> czujniki ruchu powinny posiadać wyjście przekaźnikowe NC oraz możliwość regulacji czułości,</w:t>
      </w:r>
    </w:p>
    <w:p w14:paraId="52FCEB07" w14:textId="77777777" w:rsidR="00AE2800" w:rsidRPr="00EC3630" w:rsidRDefault="00AE2800" w:rsidP="00AE2800">
      <w:pPr>
        <w:pStyle w:val="Akapitzlist"/>
        <w:numPr>
          <w:ilvl w:val="4"/>
          <w:numId w:val="58"/>
        </w:numPr>
        <w:autoSpaceDE w:val="0"/>
        <w:autoSpaceDN w:val="0"/>
        <w:adjustRightInd w:val="0"/>
        <w:ind w:left="1276" w:hanging="425"/>
        <w:jc w:val="both"/>
        <w:rPr>
          <w:rFonts w:ascii="Calibri" w:hAnsi="Calibri" w:cs="Calibri"/>
          <w:sz w:val="21"/>
          <w:szCs w:val="21"/>
        </w:rPr>
      </w:pPr>
      <w:r w:rsidRPr="00EC3630">
        <w:rPr>
          <w:rFonts w:ascii="Calibri" w:hAnsi="Calibri" w:cs="Calibri"/>
          <w:sz w:val="21"/>
          <w:szCs w:val="21"/>
          <w:lang w:val="pl-PL"/>
        </w:rPr>
        <w:t>s</w:t>
      </w:r>
      <w:r w:rsidRPr="00EC3630">
        <w:rPr>
          <w:rFonts w:ascii="Calibri" w:hAnsi="Calibri" w:cs="Calibri"/>
          <w:sz w:val="21"/>
          <w:szCs w:val="21"/>
        </w:rPr>
        <w:t xml:space="preserve">ygnalizator opto-akustyczny </w:t>
      </w:r>
      <w:r w:rsidRPr="00EC3630">
        <w:rPr>
          <w:rFonts w:ascii="Calibri" w:hAnsi="Calibri" w:cs="Calibri"/>
          <w:sz w:val="21"/>
          <w:szCs w:val="21"/>
          <w:lang w:val="pl-PL"/>
        </w:rPr>
        <w:t xml:space="preserve">– zewnętrzny, z możliwością regulacji głośności, </w:t>
      </w:r>
      <w:r w:rsidRPr="00EC3630">
        <w:rPr>
          <w:rFonts w:ascii="Calibri" w:hAnsi="Calibri" w:cs="Calibri"/>
          <w:sz w:val="21"/>
          <w:szCs w:val="21"/>
        </w:rPr>
        <w:t>zasilanie 12V DC,</w:t>
      </w:r>
      <w:r>
        <w:rPr>
          <w:rFonts w:ascii="Calibri" w:hAnsi="Calibri" w:cs="Calibri"/>
          <w:sz w:val="21"/>
          <w:szCs w:val="21"/>
        </w:rPr>
        <w:t xml:space="preserve"> </w:t>
      </w:r>
      <w:r w:rsidRPr="00EC3630">
        <w:rPr>
          <w:rFonts w:ascii="Calibri" w:hAnsi="Calibri" w:cs="Calibri"/>
          <w:sz w:val="21"/>
          <w:szCs w:val="21"/>
        </w:rPr>
        <w:t>sygnalizujący włamanie na obiekt, czas trwania sygnału dźwiękowego 30 sek., czas działania sygnalizacji optycznej – do czasu prawidłowego rozbrojenia pilotem, kluczem</w:t>
      </w:r>
      <w:r w:rsidRPr="00EC3630">
        <w:rPr>
          <w:rFonts w:ascii="Calibri" w:hAnsi="Calibri" w:cs="Calibri"/>
          <w:sz w:val="21"/>
          <w:szCs w:val="21"/>
          <w:lang w:val="pl-PL"/>
        </w:rPr>
        <w:t xml:space="preserve"> lub manipulatorem</w:t>
      </w:r>
      <w:r>
        <w:rPr>
          <w:rFonts w:ascii="Calibri" w:hAnsi="Calibri" w:cs="Calibri"/>
          <w:sz w:val="21"/>
          <w:szCs w:val="21"/>
          <w:lang w:val="pl-PL"/>
        </w:rPr>
        <w:t>,</w:t>
      </w:r>
    </w:p>
    <w:p w14:paraId="4BD14B00" w14:textId="77777777" w:rsidR="00AE2800" w:rsidRPr="00EC3630" w:rsidRDefault="00AE2800" w:rsidP="00AE2800">
      <w:pPr>
        <w:pStyle w:val="Akapitzlist"/>
        <w:numPr>
          <w:ilvl w:val="4"/>
          <w:numId w:val="58"/>
        </w:numPr>
        <w:autoSpaceDE w:val="0"/>
        <w:autoSpaceDN w:val="0"/>
        <w:adjustRightInd w:val="0"/>
        <w:ind w:left="1276" w:hanging="425"/>
        <w:jc w:val="both"/>
        <w:rPr>
          <w:rFonts w:ascii="Calibri" w:hAnsi="Calibri" w:cs="Calibri"/>
          <w:sz w:val="21"/>
          <w:szCs w:val="21"/>
        </w:rPr>
      </w:pPr>
      <w:r>
        <w:rPr>
          <w:rFonts w:ascii="Calibri" w:hAnsi="Calibri" w:cs="Calibri"/>
          <w:sz w:val="21"/>
          <w:szCs w:val="21"/>
          <w:lang w:val="pl-PL"/>
        </w:rPr>
        <w:t>l</w:t>
      </w:r>
      <w:r w:rsidRPr="00EC3630">
        <w:rPr>
          <w:rFonts w:ascii="Calibri" w:hAnsi="Calibri" w:cs="Calibri"/>
          <w:sz w:val="21"/>
          <w:szCs w:val="21"/>
          <w:lang w:val="pl-PL"/>
        </w:rPr>
        <w:t>ampy LED do oświetlenia komory na obiekcie „Modrzewiowa” – zasilanie 230</w:t>
      </w:r>
      <w:r>
        <w:rPr>
          <w:rFonts w:ascii="Calibri" w:hAnsi="Calibri" w:cs="Calibri"/>
          <w:sz w:val="21"/>
          <w:szCs w:val="21"/>
          <w:lang w:val="pl-PL"/>
        </w:rPr>
        <w:t xml:space="preserve"> </w:t>
      </w:r>
      <w:r w:rsidRPr="00EC3630">
        <w:rPr>
          <w:rFonts w:ascii="Calibri" w:hAnsi="Calibri" w:cs="Calibri"/>
          <w:sz w:val="21"/>
          <w:szCs w:val="21"/>
          <w:lang w:val="pl-PL"/>
        </w:rPr>
        <w:t>V, wyposażone w moduł awaryjnego oświetlenia (montowane w oprawie), oprawa hermetyczna, o mocy min. 48</w:t>
      </w:r>
      <w:r>
        <w:rPr>
          <w:rFonts w:ascii="Calibri" w:hAnsi="Calibri" w:cs="Calibri"/>
          <w:sz w:val="21"/>
          <w:szCs w:val="21"/>
          <w:lang w:val="pl-PL"/>
        </w:rPr>
        <w:t xml:space="preserve"> </w:t>
      </w:r>
      <w:r w:rsidRPr="00EC3630">
        <w:rPr>
          <w:rFonts w:ascii="Calibri" w:hAnsi="Calibri" w:cs="Calibri"/>
          <w:sz w:val="21"/>
          <w:szCs w:val="21"/>
          <w:lang w:val="pl-PL"/>
        </w:rPr>
        <w:t>W na oprawę</w:t>
      </w:r>
      <w:r>
        <w:rPr>
          <w:rFonts w:ascii="Calibri" w:hAnsi="Calibri" w:cs="Calibri"/>
          <w:sz w:val="21"/>
          <w:szCs w:val="21"/>
          <w:lang w:val="pl-PL"/>
        </w:rPr>
        <w:t>,</w:t>
      </w:r>
    </w:p>
    <w:p w14:paraId="37372893" w14:textId="0EE00A7E" w:rsidR="00AE2800" w:rsidRPr="009020FF" w:rsidRDefault="00AE2800" w:rsidP="00AE2800">
      <w:pPr>
        <w:pStyle w:val="Akapitzlist"/>
        <w:numPr>
          <w:ilvl w:val="4"/>
          <w:numId w:val="58"/>
        </w:numPr>
        <w:autoSpaceDE w:val="0"/>
        <w:autoSpaceDN w:val="0"/>
        <w:adjustRightInd w:val="0"/>
        <w:ind w:left="1276" w:hanging="425"/>
        <w:jc w:val="both"/>
        <w:rPr>
          <w:rFonts w:ascii="Calibri" w:hAnsi="Calibri" w:cs="Calibri"/>
          <w:sz w:val="21"/>
          <w:szCs w:val="21"/>
        </w:rPr>
      </w:pPr>
      <w:r>
        <w:rPr>
          <w:rFonts w:ascii="Calibri" w:hAnsi="Calibri" w:cs="Calibri"/>
          <w:sz w:val="21"/>
          <w:szCs w:val="21"/>
          <w:lang w:val="pl-PL"/>
        </w:rPr>
        <w:t>w</w:t>
      </w:r>
      <w:r w:rsidRPr="00EC3630">
        <w:rPr>
          <w:rFonts w:ascii="Calibri" w:hAnsi="Calibri" w:cs="Calibri"/>
          <w:sz w:val="21"/>
          <w:szCs w:val="21"/>
          <w:lang w:val="pl-PL"/>
        </w:rPr>
        <w:t xml:space="preserve">entylator (obiekt „Modrzewiowa”) </w:t>
      </w:r>
      <w:r>
        <w:rPr>
          <w:rFonts w:ascii="Calibri" w:hAnsi="Calibri" w:cs="Calibri"/>
          <w:sz w:val="21"/>
          <w:szCs w:val="21"/>
          <w:lang w:val="pl-PL"/>
        </w:rPr>
        <w:t>–</w:t>
      </w:r>
      <w:r w:rsidRPr="00EC3630">
        <w:rPr>
          <w:rFonts w:ascii="Calibri" w:hAnsi="Calibri" w:cs="Calibri"/>
          <w:sz w:val="21"/>
          <w:szCs w:val="21"/>
          <w:lang w:val="pl-PL"/>
        </w:rPr>
        <w:t xml:space="preserve"> </w:t>
      </w:r>
      <w:r>
        <w:rPr>
          <w:rFonts w:ascii="Calibri" w:hAnsi="Calibri" w:cs="Calibri"/>
          <w:sz w:val="21"/>
          <w:szCs w:val="21"/>
          <w:lang w:val="pl-PL"/>
        </w:rPr>
        <w:t xml:space="preserve">średnica DN 160, </w:t>
      </w:r>
      <w:r w:rsidRPr="00EC3630">
        <w:rPr>
          <w:rFonts w:ascii="Calibri" w:hAnsi="Calibri" w:cs="Calibri"/>
          <w:sz w:val="21"/>
          <w:szCs w:val="21"/>
          <w:lang w:val="pl-PL"/>
        </w:rPr>
        <w:t>zasilany napięciem 230</w:t>
      </w:r>
      <w:r>
        <w:rPr>
          <w:rFonts w:ascii="Calibri" w:hAnsi="Calibri" w:cs="Calibri"/>
          <w:sz w:val="21"/>
          <w:szCs w:val="21"/>
          <w:lang w:val="pl-PL"/>
        </w:rPr>
        <w:t xml:space="preserve"> </w:t>
      </w:r>
      <w:r w:rsidRPr="00EC3630">
        <w:rPr>
          <w:rFonts w:ascii="Calibri" w:hAnsi="Calibri" w:cs="Calibri"/>
          <w:sz w:val="21"/>
          <w:szCs w:val="21"/>
          <w:lang w:val="pl-PL"/>
        </w:rPr>
        <w:t>V, o min. przepływie 405 [m3/h], min. IP X4</w:t>
      </w:r>
      <w:r>
        <w:rPr>
          <w:rFonts w:ascii="Calibri" w:hAnsi="Calibri" w:cs="Calibri"/>
          <w:sz w:val="21"/>
          <w:szCs w:val="21"/>
          <w:lang w:val="pl-PL"/>
        </w:rPr>
        <w:t>;</w:t>
      </w:r>
    </w:p>
    <w:p w14:paraId="5BCA8967" w14:textId="77777777" w:rsidR="009E6322" w:rsidRPr="009E6322" w:rsidRDefault="009E6322" w:rsidP="009E6322">
      <w:pPr>
        <w:pStyle w:val="Akapitzlist"/>
        <w:numPr>
          <w:ilvl w:val="0"/>
          <w:numId w:val="54"/>
        </w:numPr>
        <w:autoSpaceDE w:val="0"/>
        <w:autoSpaceDN w:val="0"/>
        <w:adjustRightInd w:val="0"/>
        <w:ind w:left="851" w:hanging="491"/>
        <w:jc w:val="both"/>
        <w:rPr>
          <w:rFonts w:asciiTheme="minorHAnsi" w:hAnsiTheme="minorHAnsi" w:cstheme="minorHAnsi"/>
          <w:sz w:val="21"/>
          <w:szCs w:val="21"/>
        </w:rPr>
      </w:pPr>
      <w:r w:rsidRPr="009E6322">
        <w:rPr>
          <w:rFonts w:asciiTheme="minorHAnsi" w:hAnsiTheme="minorHAnsi" w:cstheme="minorHAnsi"/>
          <w:sz w:val="21"/>
          <w:szCs w:val="21"/>
        </w:rPr>
        <w:t>Monitoring technologiczny tłoczni:</w:t>
      </w:r>
    </w:p>
    <w:p w14:paraId="04060E30" w14:textId="77777777" w:rsidR="009E6322" w:rsidRPr="009E6322" w:rsidRDefault="009E6322" w:rsidP="009E6322">
      <w:pPr>
        <w:autoSpaceDE w:val="0"/>
        <w:autoSpaceDN w:val="0"/>
        <w:adjustRightInd w:val="0"/>
        <w:ind w:left="851"/>
        <w:jc w:val="both"/>
        <w:rPr>
          <w:rFonts w:asciiTheme="minorHAnsi" w:hAnsiTheme="minorHAnsi" w:cstheme="minorHAnsi"/>
          <w:sz w:val="21"/>
          <w:szCs w:val="21"/>
        </w:rPr>
      </w:pPr>
      <w:r w:rsidRPr="009E6322">
        <w:rPr>
          <w:rFonts w:asciiTheme="minorHAnsi" w:hAnsiTheme="minorHAnsi" w:cstheme="minorHAnsi"/>
          <w:sz w:val="21"/>
          <w:szCs w:val="21"/>
        </w:rPr>
        <w:t>Do nowo zabudowanego modemu GSM (INVENTIA MT-151 HMI) wykonawca zobowiązany będzie doprowadzić i udostępnić zmienne następujących sygnałów:</w:t>
      </w:r>
    </w:p>
    <w:p w14:paraId="775AEBC6" w14:textId="77777777" w:rsidR="009E6322" w:rsidRPr="009E6322" w:rsidRDefault="009E6322" w:rsidP="00AE2800">
      <w:pPr>
        <w:pStyle w:val="Akapitzlist"/>
        <w:numPr>
          <w:ilvl w:val="4"/>
          <w:numId w:val="54"/>
        </w:numPr>
        <w:tabs>
          <w:tab w:val="left" w:pos="1276"/>
        </w:tabs>
        <w:autoSpaceDE w:val="0"/>
        <w:autoSpaceDN w:val="0"/>
        <w:adjustRightInd w:val="0"/>
        <w:ind w:left="1276" w:hanging="425"/>
        <w:jc w:val="both"/>
        <w:rPr>
          <w:rFonts w:asciiTheme="minorHAnsi" w:hAnsiTheme="minorHAnsi" w:cstheme="minorHAnsi"/>
          <w:sz w:val="21"/>
          <w:szCs w:val="21"/>
        </w:rPr>
      </w:pPr>
      <w:r w:rsidRPr="009E6322">
        <w:rPr>
          <w:rFonts w:asciiTheme="minorHAnsi" w:hAnsiTheme="minorHAnsi" w:cstheme="minorHAnsi"/>
          <w:sz w:val="21"/>
          <w:szCs w:val="21"/>
        </w:rPr>
        <w:t>sygnały analogowe:</w:t>
      </w:r>
    </w:p>
    <w:p w14:paraId="76140ECD" w14:textId="77777777" w:rsidR="009E6322" w:rsidRPr="009E6322" w:rsidRDefault="009E6322" w:rsidP="00AE2800">
      <w:pPr>
        <w:numPr>
          <w:ilvl w:val="0"/>
          <w:numId w:val="56"/>
        </w:numPr>
        <w:tabs>
          <w:tab w:val="left" w:pos="993"/>
          <w:tab w:val="left" w:pos="1560"/>
        </w:tabs>
        <w:ind w:left="1276" w:right="23" w:firstLine="0"/>
        <w:contextualSpacing/>
        <w:jc w:val="both"/>
        <w:rPr>
          <w:rFonts w:asciiTheme="minorHAnsi" w:hAnsiTheme="minorHAnsi" w:cstheme="minorHAnsi"/>
          <w:strike/>
          <w:sz w:val="21"/>
          <w:szCs w:val="21"/>
          <w:u w:val="single"/>
          <w:lang w:val="x-none" w:eastAsia="x-none"/>
        </w:rPr>
      </w:pPr>
      <w:r w:rsidRPr="009E6322">
        <w:rPr>
          <w:rFonts w:asciiTheme="minorHAnsi" w:hAnsiTheme="minorHAnsi" w:cstheme="minorHAnsi"/>
          <w:sz w:val="21"/>
          <w:szCs w:val="21"/>
          <w:lang w:eastAsia="x-none"/>
        </w:rPr>
        <w:t>aktualny poziom ścieków</w:t>
      </w:r>
      <w:r w:rsidRPr="009E6322">
        <w:rPr>
          <w:rFonts w:asciiTheme="minorHAnsi" w:hAnsiTheme="minorHAnsi" w:cstheme="minorHAnsi"/>
          <w:sz w:val="21"/>
          <w:szCs w:val="21"/>
          <w:lang w:val="x-none" w:eastAsia="x-none"/>
        </w:rPr>
        <w:t xml:space="preserve"> [</w:t>
      </w:r>
      <w:r w:rsidRPr="009E6322">
        <w:rPr>
          <w:rFonts w:asciiTheme="minorHAnsi" w:hAnsiTheme="minorHAnsi" w:cstheme="minorHAnsi"/>
          <w:sz w:val="21"/>
          <w:szCs w:val="21"/>
          <w:lang w:eastAsia="x-none"/>
        </w:rPr>
        <w:t>%</w:t>
      </w:r>
      <w:r w:rsidRPr="009E6322">
        <w:rPr>
          <w:rFonts w:asciiTheme="minorHAnsi" w:hAnsiTheme="minorHAnsi" w:cstheme="minorHAnsi"/>
          <w:sz w:val="21"/>
          <w:szCs w:val="21"/>
          <w:lang w:val="x-none" w:eastAsia="x-none"/>
        </w:rPr>
        <w:t>]</w:t>
      </w:r>
      <w:r w:rsidRPr="009E6322">
        <w:rPr>
          <w:rFonts w:asciiTheme="minorHAnsi" w:hAnsiTheme="minorHAnsi" w:cstheme="minorHAnsi"/>
          <w:sz w:val="21"/>
          <w:szCs w:val="21"/>
          <w:lang w:eastAsia="x-none"/>
        </w:rPr>
        <w:t>,</w:t>
      </w:r>
    </w:p>
    <w:p w14:paraId="7A88C2AF" w14:textId="046722B3" w:rsidR="009E6322" w:rsidRPr="009E6322" w:rsidRDefault="009E6322" w:rsidP="00AE2800">
      <w:pPr>
        <w:numPr>
          <w:ilvl w:val="0"/>
          <w:numId w:val="56"/>
        </w:numPr>
        <w:tabs>
          <w:tab w:val="left" w:pos="993"/>
          <w:tab w:val="left" w:pos="1560"/>
        </w:tabs>
        <w:ind w:left="1276" w:right="23" w:firstLine="0"/>
        <w:contextualSpacing/>
        <w:jc w:val="both"/>
        <w:rPr>
          <w:rFonts w:asciiTheme="minorHAnsi" w:hAnsiTheme="minorHAnsi" w:cstheme="minorHAnsi"/>
          <w:strike/>
          <w:sz w:val="21"/>
          <w:szCs w:val="21"/>
          <w:u w:val="single"/>
          <w:lang w:val="x-none" w:eastAsia="x-none"/>
        </w:rPr>
      </w:pPr>
      <w:r w:rsidRPr="009E6322">
        <w:rPr>
          <w:rFonts w:asciiTheme="minorHAnsi" w:hAnsiTheme="minorHAnsi" w:cstheme="minorHAnsi"/>
          <w:sz w:val="21"/>
          <w:szCs w:val="21"/>
          <w:lang w:val="x-none" w:eastAsia="x-none"/>
        </w:rPr>
        <w:t>przepływ chwilowy [m3/h]</w:t>
      </w:r>
      <w:r w:rsidR="00AE2800">
        <w:rPr>
          <w:rFonts w:asciiTheme="minorHAnsi" w:hAnsiTheme="minorHAnsi" w:cstheme="minorHAnsi"/>
          <w:sz w:val="21"/>
          <w:szCs w:val="21"/>
          <w:lang w:val="x-none" w:eastAsia="x-none"/>
        </w:rPr>
        <w:t>,</w:t>
      </w:r>
    </w:p>
    <w:p w14:paraId="6BA1A949" w14:textId="77777777" w:rsidR="009E6322" w:rsidRPr="009E6322" w:rsidRDefault="009E6322" w:rsidP="00AE2800">
      <w:pPr>
        <w:numPr>
          <w:ilvl w:val="0"/>
          <w:numId w:val="56"/>
        </w:numPr>
        <w:tabs>
          <w:tab w:val="left" w:pos="993"/>
          <w:tab w:val="left" w:pos="1560"/>
        </w:tabs>
        <w:ind w:left="1276" w:right="23" w:firstLine="0"/>
        <w:contextualSpacing/>
        <w:jc w:val="both"/>
        <w:rPr>
          <w:rFonts w:asciiTheme="minorHAnsi" w:hAnsiTheme="minorHAnsi" w:cstheme="minorHAnsi"/>
          <w:strike/>
          <w:sz w:val="21"/>
          <w:szCs w:val="21"/>
          <w:u w:val="single"/>
          <w:lang w:val="x-none" w:eastAsia="x-none"/>
        </w:rPr>
      </w:pPr>
      <w:r w:rsidRPr="009E6322">
        <w:rPr>
          <w:rFonts w:asciiTheme="minorHAnsi" w:hAnsiTheme="minorHAnsi" w:cstheme="minorHAnsi"/>
          <w:sz w:val="21"/>
          <w:szCs w:val="21"/>
          <w:lang w:val="x-none" w:eastAsia="x-none"/>
        </w:rPr>
        <w:t xml:space="preserve">prądy </w:t>
      </w:r>
      <w:r w:rsidRPr="009E6322">
        <w:rPr>
          <w:rFonts w:asciiTheme="minorHAnsi" w:hAnsiTheme="minorHAnsi" w:cstheme="minorHAnsi"/>
          <w:sz w:val="21"/>
          <w:szCs w:val="21"/>
          <w:lang w:eastAsia="x-none"/>
        </w:rPr>
        <w:t xml:space="preserve">każdej z </w:t>
      </w:r>
      <w:r w:rsidRPr="009E6322">
        <w:rPr>
          <w:rFonts w:asciiTheme="minorHAnsi" w:hAnsiTheme="minorHAnsi" w:cstheme="minorHAnsi"/>
          <w:sz w:val="21"/>
          <w:szCs w:val="21"/>
          <w:lang w:val="x-none" w:eastAsia="x-none"/>
        </w:rPr>
        <w:t>pomp [A]</w:t>
      </w:r>
      <w:r w:rsidRPr="009E6322">
        <w:rPr>
          <w:rFonts w:asciiTheme="minorHAnsi" w:hAnsiTheme="minorHAnsi" w:cstheme="minorHAnsi"/>
          <w:sz w:val="21"/>
          <w:szCs w:val="21"/>
          <w:lang w:eastAsia="x-none"/>
        </w:rPr>
        <w:t>,</w:t>
      </w:r>
    </w:p>
    <w:p w14:paraId="33E83D25" w14:textId="77777777" w:rsidR="009E6322" w:rsidRPr="009E6322" w:rsidRDefault="009E6322" w:rsidP="009E6322">
      <w:pPr>
        <w:pStyle w:val="Akapitzlist"/>
        <w:numPr>
          <w:ilvl w:val="4"/>
          <w:numId w:val="54"/>
        </w:numPr>
        <w:tabs>
          <w:tab w:val="left" w:pos="993"/>
          <w:tab w:val="left" w:pos="1276"/>
          <w:tab w:val="left" w:pos="1985"/>
          <w:tab w:val="num" w:pos="3969"/>
        </w:tabs>
        <w:ind w:left="2552" w:right="23" w:hanging="1701"/>
        <w:contextualSpacing/>
        <w:jc w:val="both"/>
        <w:rPr>
          <w:rFonts w:asciiTheme="minorHAnsi" w:hAnsiTheme="minorHAnsi" w:cstheme="minorHAnsi"/>
          <w:sz w:val="21"/>
          <w:szCs w:val="21"/>
          <w:u w:val="single"/>
        </w:rPr>
      </w:pPr>
      <w:r w:rsidRPr="009E6322">
        <w:rPr>
          <w:rFonts w:asciiTheme="minorHAnsi" w:hAnsiTheme="minorHAnsi" w:cstheme="minorHAnsi"/>
          <w:sz w:val="21"/>
          <w:szCs w:val="21"/>
        </w:rPr>
        <w:t>sygnały dwustanowe:</w:t>
      </w:r>
    </w:p>
    <w:p w14:paraId="6F7E965F"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stan pracy każdej z pomp (praca, postój, awaria)</w:t>
      </w:r>
      <w:r w:rsidRPr="009E6322">
        <w:rPr>
          <w:rFonts w:asciiTheme="minorHAnsi" w:hAnsiTheme="minorHAnsi" w:cstheme="minorHAnsi"/>
          <w:sz w:val="21"/>
          <w:szCs w:val="21"/>
          <w:lang w:eastAsia="x-none"/>
        </w:rPr>
        <w:t>,</w:t>
      </w:r>
    </w:p>
    <w:p w14:paraId="665BA3DC"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eastAsia="x-none"/>
        </w:rPr>
        <w:t>awaria pompy odwadniającej,</w:t>
      </w:r>
    </w:p>
    <w:p w14:paraId="64AA17BF"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eastAsia="x-none"/>
        </w:rPr>
        <w:t>spiętrzenie ścieków w zbiorniku (alarm),</w:t>
      </w:r>
    </w:p>
    <w:p w14:paraId="6C5DD8A5"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 xml:space="preserve">tryb sterowania pomp: </w:t>
      </w:r>
      <w:r w:rsidRPr="009E6322">
        <w:rPr>
          <w:rFonts w:asciiTheme="minorHAnsi" w:hAnsiTheme="minorHAnsi" w:cstheme="minorHAnsi"/>
          <w:sz w:val="21"/>
          <w:szCs w:val="21"/>
          <w:lang w:eastAsia="x-none"/>
        </w:rPr>
        <w:t>AUTO</w:t>
      </w:r>
      <w:r w:rsidRPr="009E6322">
        <w:rPr>
          <w:rFonts w:asciiTheme="minorHAnsi" w:hAnsiTheme="minorHAnsi" w:cstheme="minorHAnsi"/>
          <w:sz w:val="21"/>
          <w:szCs w:val="21"/>
          <w:lang w:val="x-none" w:eastAsia="x-none"/>
        </w:rPr>
        <w:t>-0-</w:t>
      </w:r>
      <w:r w:rsidRPr="009E6322">
        <w:rPr>
          <w:rFonts w:asciiTheme="minorHAnsi" w:hAnsiTheme="minorHAnsi" w:cstheme="minorHAnsi"/>
          <w:sz w:val="21"/>
          <w:szCs w:val="21"/>
          <w:lang w:eastAsia="x-none"/>
        </w:rPr>
        <w:t>RĘKA,</w:t>
      </w:r>
    </w:p>
    <w:p w14:paraId="674D1F1C"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awaria zasilania</w:t>
      </w:r>
      <w:r w:rsidRPr="009E6322">
        <w:rPr>
          <w:rFonts w:asciiTheme="minorHAnsi" w:hAnsiTheme="minorHAnsi" w:cstheme="minorHAnsi"/>
          <w:sz w:val="21"/>
          <w:szCs w:val="21"/>
          <w:lang w:eastAsia="x-none"/>
        </w:rPr>
        <w:t>/zanik zasilania na obiekcie,</w:t>
      </w:r>
    </w:p>
    <w:p w14:paraId="14AF680A"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włamanie</w:t>
      </w:r>
      <w:r w:rsidRPr="009E6322">
        <w:rPr>
          <w:rFonts w:asciiTheme="minorHAnsi" w:hAnsiTheme="minorHAnsi" w:cstheme="minorHAnsi"/>
          <w:sz w:val="21"/>
          <w:szCs w:val="21"/>
          <w:lang w:eastAsia="x-none"/>
        </w:rPr>
        <w:t>,</w:t>
      </w:r>
    </w:p>
    <w:p w14:paraId="28370C92"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rozbrojenie, uzbrojenie alarmu</w:t>
      </w:r>
      <w:r w:rsidRPr="009E6322">
        <w:rPr>
          <w:rFonts w:asciiTheme="minorHAnsi" w:hAnsiTheme="minorHAnsi" w:cstheme="minorHAnsi"/>
          <w:sz w:val="21"/>
          <w:szCs w:val="21"/>
          <w:lang w:eastAsia="x-none"/>
        </w:rPr>
        <w:t>,</w:t>
      </w:r>
    </w:p>
    <w:p w14:paraId="62E9F4B5" w14:textId="77777777"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eastAsia="x-none"/>
        </w:rPr>
        <w:t>wskazanie przełącznika tryby pracy tłoczni NORMALNA/0/AWARYJNA,</w:t>
      </w:r>
    </w:p>
    <w:p w14:paraId="445DC262" w14:textId="02AA270A" w:rsidR="009E6322" w:rsidRPr="009E6322" w:rsidRDefault="009E6322" w:rsidP="009E6322">
      <w:pPr>
        <w:numPr>
          <w:ilvl w:val="2"/>
          <w:numId w:val="55"/>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 xml:space="preserve">zalanie komory (dotyczy obiektu </w:t>
      </w:r>
      <w:r w:rsidR="00AE2800" w:rsidRPr="00AE2800">
        <w:rPr>
          <w:rFonts w:ascii="Calibri" w:hAnsi="Calibri" w:cs="Calibri"/>
          <w:sz w:val="21"/>
          <w:szCs w:val="21"/>
        </w:rPr>
        <w:t>„Modrzewiowa”</w:t>
      </w:r>
      <w:r w:rsidRPr="009E6322">
        <w:rPr>
          <w:rFonts w:asciiTheme="minorHAnsi" w:hAnsiTheme="minorHAnsi" w:cstheme="minorHAnsi"/>
          <w:sz w:val="21"/>
          <w:szCs w:val="21"/>
          <w:lang w:val="x-none" w:eastAsia="x-none"/>
        </w:rPr>
        <w:t>)</w:t>
      </w:r>
      <w:r w:rsidR="00AE2800">
        <w:rPr>
          <w:rFonts w:asciiTheme="minorHAnsi" w:hAnsiTheme="minorHAnsi" w:cstheme="minorHAnsi"/>
          <w:sz w:val="21"/>
          <w:szCs w:val="21"/>
          <w:lang w:val="x-none" w:eastAsia="x-none"/>
        </w:rPr>
        <w:t>,</w:t>
      </w:r>
    </w:p>
    <w:p w14:paraId="5BF70264" w14:textId="77777777" w:rsidR="009E6322" w:rsidRPr="00BE60DB" w:rsidRDefault="009E6322" w:rsidP="00BE60DB">
      <w:pPr>
        <w:pStyle w:val="Akapitzlist"/>
        <w:numPr>
          <w:ilvl w:val="4"/>
          <w:numId w:val="54"/>
        </w:numPr>
        <w:tabs>
          <w:tab w:val="left" w:pos="993"/>
          <w:tab w:val="left" w:pos="1276"/>
          <w:tab w:val="left" w:pos="1985"/>
        </w:tabs>
        <w:ind w:left="1276" w:right="23" w:hanging="425"/>
        <w:contextualSpacing/>
        <w:jc w:val="both"/>
        <w:rPr>
          <w:rFonts w:asciiTheme="minorHAnsi" w:hAnsiTheme="minorHAnsi" w:cstheme="minorHAnsi"/>
          <w:sz w:val="21"/>
          <w:szCs w:val="21"/>
          <w:u w:val="single"/>
        </w:rPr>
      </w:pPr>
      <w:r w:rsidRPr="00BE60DB">
        <w:rPr>
          <w:rFonts w:asciiTheme="minorHAnsi" w:hAnsiTheme="minorHAnsi" w:cstheme="minorHAnsi"/>
          <w:sz w:val="21"/>
          <w:szCs w:val="21"/>
        </w:rPr>
        <w:t>pozostałe sygnały:</w:t>
      </w:r>
    </w:p>
    <w:p w14:paraId="2E239989" w14:textId="77777777" w:rsidR="009E6322" w:rsidRPr="009E6322" w:rsidRDefault="009E6322" w:rsidP="009E6322">
      <w:pPr>
        <w:numPr>
          <w:ilvl w:val="2"/>
          <w:numId w:val="57"/>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stan licznika czasu pracy pomp [</w:t>
      </w:r>
      <w:r w:rsidRPr="009E6322">
        <w:rPr>
          <w:rFonts w:asciiTheme="minorHAnsi" w:hAnsiTheme="minorHAnsi" w:cstheme="minorHAnsi"/>
          <w:sz w:val="21"/>
          <w:szCs w:val="21"/>
          <w:lang w:eastAsia="x-none"/>
        </w:rPr>
        <w:t>min</w:t>
      </w:r>
      <w:r w:rsidRPr="009E6322">
        <w:rPr>
          <w:rFonts w:asciiTheme="minorHAnsi" w:hAnsiTheme="minorHAnsi" w:cstheme="minorHAnsi"/>
          <w:sz w:val="21"/>
          <w:szCs w:val="21"/>
          <w:lang w:val="x-none" w:eastAsia="x-none"/>
        </w:rPr>
        <w:t>]</w:t>
      </w:r>
      <w:r w:rsidRPr="009E6322">
        <w:rPr>
          <w:rFonts w:asciiTheme="minorHAnsi" w:hAnsiTheme="minorHAnsi" w:cstheme="minorHAnsi"/>
          <w:sz w:val="21"/>
          <w:szCs w:val="21"/>
          <w:lang w:eastAsia="x-none"/>
        </w:rPr>
        <w:t>,</w:t>
      </w:r>
    </w:p>
    <w:p w14:paraId="26C5E321" w14:textId="77777777" w:rsidR="009E6322" w:rsidRPr="009E6322" w:rsidRDefault="009E6322" w:rsidP="009E6322">
      <w:pPr>
        <w:numPr>
          <w:ilvl w:val="2"/>
          <w:numId w:val="57"/>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stan licznika włączeń pomp</w:t>
      </w:r>
      <w:r w:rsidRPr="009E6322">
        <w:rPr>
          <w:rFonts w:asciiTheme="minorHAnsi" w:hAnsiTheme="minorHAnsi" w:cstheme="minorHAnsi"/>
          <w:sz w:val="21"/>
          <w:szCs w:val="21"/>
          <w:lang w:eastAsia="x-none"/>
        </w:rPr>
        <w:t>,</w:t>
      </w:r>
    </w:p>
    <w:p w14:paraId="10A731F9" w14:textId="65E3C2CC" w:rsidR="009E6322" w:rsidRPr="009E6322" w:rsidRDefault="009E6322" w:rsidP="009E6322">
      <w:pPr>
        <w:numPr>
          <w:ilvl w:val="2"/>
          <w:numId w:val="57"/>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eastAsia="x-none"/>
        </w:rPr>
        <w:t>ilość ścieków (sumator) [m3]</w:t>
      </w:r>
      <w:r w:rsidR="00BE60DB">
        <w:rPr>
          <w:rFonts w:asciiTheme="minorHAnsi" w:hAnsiTheme="minorHAnsi" w:cstheme="minorHAnsi"/>
          <w:sz w:val="21"/>
          <w:szCs w:val="21"/>
          <w:lang w:eastAsia="x-none"/>
        </w:rPr>
        <w:t>,</w:t>
      </w:r>
    </w:p>
    <w:p w14:paraId="7934CDC8" w14:textId="77777777" w:rsidR="009E6322" w:rsidRPr="009E6322" w:rsidRDefault="009E6322" w:rsidP="009E6322">
      <w:pPr>
        <w:numPr>
          <w:ilvl w:val="2"/>
          <w:numId w:val="57"/>
        </w:numPr>
        <w:tabs>
          <w:tab w:val="left" w:pos="993"/>
          <w:tab w:val="left" w:pos="1560"/>
        </w:tabs>
        <w:ind w:left="1276" w:right="23" w:firstLine="0"/>
        <w:contextualSpacing/>
        <w:jc w:val="both"/>
        <w:rPr>
          <w:rFonts w:asciiTheme="minorHAnsi" w:hAnsiTheme="minorHAnsi" w:cstheme="minorHAnsi"/>
          <w:sz w:val="21"/>
          <w:szCs w:val="21"/>
          <w:u w:val="single"/>
          <w:lang w:val="x-none" w:eastAsia="x-none"/>
        </w:rPr>
      </w:pPr>
      <w:r w:rsidRPr="009E6322">
        <w:rPr>
          <w:rFonts w:asciiTheme="minorHAnsi" w:hAnsiTheme="minorHAnsi" w:cstheme="minorHAnsi"/>
          <w:sz w:val="21"/>
          <w:szCs w:val="21"/>
          <w:lang w:val="x-none" w:eastAsia="x-none"/>
        </w:rPr>
        <w:t>siła sygnału GSM [%]</w:t>
      </w:r>
      <w:r w:rsidRPr="009E6322">
        <w:rPr>
          <w:rFonts w:asciiTheme="minorHAnsi" w:hAnsiTheme="minorHAnsi" w:cstheme="minorHAnsi"/>
          <w:sz w:val="21"/>
          <w:szCs w:val="21"/>
          <w:lang w:eastAsia="x-none"/>
        </w:rPr>
        <w:t>.</w:t>
      </w:r>
    </w:p>
    <w:p w14:paraId="0F7D5037" w14:textId="77192412" w:rsidR="00215489" w:rsidRPr="00215489" w:rsidRDefault="00976DE1" w:rsidP="001B28D3">
      <w:pPr>
        <w:numPr>
          <w:ilvl w:val="0"/>
          <w:numId w:val="37"/>
        </w:numPr>
        <w:tabs>
          <w:tab w:val="left" w:pos="426"/>
        </w:tabs>
        <w:ind w:left="426" w:hanging="426"/>
        <w:jc w:val="both"/>
        <w:rPr>
          <w:rFonts w:ascii="Calibri" w:hAnsi="Calibri" w:cs="Calibri"/>
          <w:sz w:val="21"/>
          <w:szCs w:val="21"/>
        </w:rPr>
      </w:pPr>
      <w:r w:rsidRPr="00215489">
        <w:rPr>
          <w:rFonts w:ascii="Calibri" w:hAnsi="Calibri" w:cs="Calibri"/>
          <w:sz w:val="21"/>
          <w:szCs w:val="21"/>
        </w:rPr>
        <w:t>Ogólne zasady realizacji prac związanych z przedmiotem zamówienia:</w:t>
      </w:r>
      <w:r w:rsidR="00215489" w:rsidRPr="00215489">
        <w:rPr>
          <w:rFonts w:ascii="Calibri" w:hAnsi="Calibri" w:cs="Calibri"/>
          <w:sz w:val="21"/>
          <w:szCs w:val="21"/>
        </w:rPr>
        <w:tab/>
      </w:r>
    </w:p>
    <w:p w14:paraId="204A8351" w14:textId="2FB77A15" w:rsidR="00215489" w:rsidRPr="007809ED" w:rsidRDefault="00215489" w:rsidP="00215489">
      <w:pPr>
        <w:pStyle w:val="Akapitzlist"/>
        <w:numPr>
          <w:ilvl w:val="0"/>
          <w:numId w:val="62"/>
        </w:numPr>
        <w:tabs>
          <w:tab w:val="left" w:pos="851"/>
        </w:tabs>
        <w:ind w:left="850" w:hanging="425"/>
        <w:contextualSpacing/>
        <w:jc w:val="both"/>
        <w:rPr>
          <w:rFonts w:ascii="Calibri" w:hAnsi="Calibri" w:cs="Calibri"/>
          <w:sz w:val="21"/>
          <w:szCs w:val="21"/>
        </w:rPr>
      </w:pPr>
      <w:r w:rsidRPr="007809ED">
        <w:rPr>
          <w:rFonts w:ascii="Calibri" w:hAnsi="Calibri" w:cs="Calibri"/>
          <w:sz w:val="21"/>
          <w:szCs w:val="21"/>
        </w:rPr>
        <w:t xml:space="preserve">Wykonawca winien zagwarantować, iż urządzenia zamontowane w ramach realizacji dostawy stanowiącej przedmiot zamówienia, będą fabrycznie nowe pochodzące z bieżącej produkcji (na dzień odbioru przedmiotu </w:t>
      </w:r>
      <w:r w:rsidRPr="007809ED">
        <w:rPr>
          <w:rFonts w:ascii="Calibri" w:hAnsi="Calibri" w:cs="Calibri"/>
          <w:sz w:val="21"/>
          <w:szCs w:val="21"/>
        </w:rPr>
        <w:lastRenderedPageBreak/>
        <w:t>zamówienia), ogólnodostępne w sprzedaży na polskim rynku oraz zapewnić ich skuteczne działanie i prawidłową pracę</w:t>
      </w:r>
      <w:r w:rsidRPr="007809ED">
        <w:rPr>
          <w:rFonts w:ascii="Calibri" w:hAnsi="Calibri" w:cs="Calibri"/>
          <w:sz w:val="21"/>
          <w:szCs w:val="21"/>
          <w:lang w:val="pl-PL"/>
        </w:rPr>
        <w:t>;</w:t>
      </w:r>
    </w:p>
    <w:p w14:paraId="659C72B2" w14:textId="2ACEBFFC" w:rsidR="00215489" w:rsidRPr="00215489" w:rsidRDefault="00215489" w:rsidP="00215489">
      <w:pPr>
        <w:pStyle w:val="Akapitzlist"/>
        <w:numPr>
          <w:ilvl w:val="0"/>
          <w:numId w:val="62"/>
        </w:numPr>
        <w:tabs>
          <w:tab w:val="left" w:pos="851"/>
        </w:tabs>
        <w:ind w:left="850" w:right="23" w:hanging="425"/>
        <w:contextualSpacing/>
        <w:jc w:val="both"/>
        <w:rPr>
          <w:rFonts w:ascii="Calibri" w:hAnsi="Calibri" w:cs="Calibri"/>
          <w:sz w:val="21"/>
          <w:szCs w:val="21"/>
          <w:u w:val="single"/>
        </w:rPr>
      </w:pPr>
      <w:r w:rsidRPr="00215489">
        <w:rPr>
          <w:rFonts w:ascii="Calibri" w:hAnsi="Calibri" w:cs="Calibri"/>
          <w:sz w:val="21"/>
          <w:szCs w:val="21"/>
        </w:rPr>
        <w:t xml:space="preserve">Zamawiający dopuszcza rozpoczęcie prac na kolejnym z obiektów po zakończeniu prac na wcześniejszej </w:t>
      </w:r>
      <w:r w:rsidRPr="00050DB9">
        <w:rPr>
          <w:rFonts w:ascii="Calibri" w:hAnsi="Calibri" w:cs="Calibri"/>
          <w:sz w:val="21"/>
          <w:szCs w:val="21"/>
        </w:rPr>
        <w:t>przepompowni, potwierdzonych</w:t>
      </w:r>
      <w:r w:rsidRPr="00215489">
        <w:rPr>
          <w:rFonts w:ascii="Calibri" w:hAnsi="Calibri" w:cs="Calibri"/>
          <w:sz w:val="21"/>
          <w:szCs w:val="21"/>
        </w:rPr>
        <w:t xml:space="preserve"> stosownym protokołem rozruchu</w:t>
      </w:r>
      <w:r w:rsidRPr="00215489">
        <w:rPr>
          <w:rFonts w:ascii="Calibri" w:hAnsi="Calibri" w:cs="Calibri"/>
          <w:sz w:val="21"/>
          <w:szCs w:val="21"/>
          <w:lang w:val="pl-PL"/>
        </w:rPr>
        <w:t>;</w:t>
      </w:r>
    </w:p>
    <w:p w14:paraId="3DE90050" w14:textId="77777777" w:rsidR="00215489" w:rsidRPr="00215489" w:rsidRDefault="00215489" w:rsidP="00215489">
      <w:pPr>
        <w:numPr>
          <w:ilvl w:val="0"/>
          <w:numId w:val="62"/>
        </w:numPr>
        <w:tabs>
          <w:tab w:val="left" w:pos="851"/>
        </w:tabs>
        <w:ind w:left="850" w:right="23" w:hanging="425"/>
        <w:contextualSpacing/>
        <w:jc w:val="both"/>
        <w:rPr>
          <w:rFonts w:ascii="Calibri" w:hAnsi="Calibri" w:cs="Calibri"/>
          <w:strike/>
          <w:sz w:val="21"/>
          <w:szCs w:val="21"/>
          <w:u w:val="single"/>
          <w:lang w:val="x-none" w:eastAsia="x-none"/>
        </w:rPr>
      </w:pPr>
      <w:r w:rsidRPr="00215489">
        <w:rPr>
          <w:rFonts w:ascii="Calibri" w:hAnsi="Calibri" w:cs="Calibri"/>
          <w:sz w:val="21"/>
          <w:szCs w:val="21"/>
          <w:lang w:eastAsia="x-none"/>
        </w:rPr>
        <w:t>N</w:t>
      </w:r>
      <w:r w:rsidRPr="00215489">
        <w:rPr>
          <w:rFonts w:ascii="Calibri" w:hAnsi="Calibri" w:cs="Calibri"/>
          <w:sz w:val="21"/>
          <w:szCs w:val="21"/>
          <w:lang w:val="x-none" w:eastAsia="x-none"/>
        </w:rPr>
        <w:t>a szafie sterowniczej wykonawca winien umocować (na trwałe) tabliczkę znamionową</w:t>
      </w:r>
      <w:r w:rsidRPr="00215489">
        <w:rPr>
          <w:rFonts w:ascii="Calibri" w:hAnsi="Calibri" w:cs="Calibri"/>
          <w:sz w:val="21"/>
          <w:szCs w:val="21"/>
          <w:lang w:eastAsia="x-none"/>
        </w:rPr>
        <w:t>;</w:t>
      </w:r>
    </w:p>
    <w:p w14:paraId="2EBDDB40" w14:textId="76CA76D1" w:rsidR="00215489" w:rsidRPr="00215489" w:rsidRDefault="00CB45AD" w:rsidP="00215489">
      <w:pPr>
        <w:pStyle w:val="Akapitzlist"/>
        <w:numPr>
          <w:ilvl w:val="0"/>
          <w:numId w:val="62"/>
        </w:numPr>
        <w:tabs>
          <w:tab w:val="left" w:pos="851"/>
        </w:tabs>
        <w:ind w:left="850" w:hanging="425"/>
        <w:contextualSpacing/>
        <w:jc w:val="both"/>
        <w:rPr>
          <w:rFonts w:ascii="Calibri" w:hAnsi="Calibri" w:cs="Calibri"/>
          <w:sz w:val="21"/>
          <w:szCs w:val="21"/>
        </w:rPr>
      </w:pPr>
      <w:r>
        <w:rPr>
          <w:rFonts w:ascii="Calibri" w:hAnsi="Calibri" w:cs="Calibri"/>
          <w:sz w:val="21"/>
          <w:szCs w:val="21"/>
        </w:rPr>
        <w:t>P</w:t>
      </w:r>
      <w:r w:rsidR="00215489" w:rsidRPr="00215489">
        <w:rPr>
          <w:rFonts w:ascii="Calibri" w:hAnsi="Calibri" w:cs="Calibri"/>
          <w:sz w:val="21"/>
          <w:szCs w:val="21"/>
        </w:rPr>
        <w:t>rzed wdrożeniem obiektu do eksploatacji wykonawca zobowiązany będzie wykonać pomiary elektryczne ochrony przeciwporażeniowej i przekazać zamawiającemu protokoły z pozytywnymi wynikami przeprowa</w:t>
      </w:r>
      <w:r w:rsidR="00215489" w:rsidRPr="00215489">
        <w:rPr>
          <w:rFonts w:ascii="Calibri" w:hAnsi="Calibri" w:cs="Calibri"/>
          <w:sz w:val="21"/>
          <w:szCs w:val="21"/>
          <w:lang w:val="pl-PL"/>
        </w:rPr>
        <w:t>-</w:t>
      </w:r>
      <w:r w:rsidR="00215489" w:rsidRPr="00215489">
        <w:rPr>
          <w:rFonts w:ascii="Calibri" w:hAnsi="Calibri" w:cs="Calibri"/>
          <w:sz w:val="21"/>
          <w:szCs w:val="21"/>
        </w:rPr>
        <w:t>dzonych pomiarów</w:t>
      </w:r>
      <w:r>
        <w:rPr>
          <w:rFonts w:ascii="Calibri" w:hAnsi="Calibri" w:cs="Calibri"/>
          <w:sz w:val="21"/>
          <w:szCs w:val="21"/>
        </w:rPr>
        <w:t>;</w:t>
      </w:r>
    </w:p>
    <w:p w14:paraId="4490E617" w14:textId="2493B905" w:rsidR="00215489" w:rsidRPr="00215489" w:rsidRDefault="00CB45AD" w:rsidP="00215489">
      <w:pPr>
        <w:pStyle w:val="Akapitzlist"/>
        <w:numPr>
          <w:ilvl w:val="0"/>
          <w:numId w:val="62"/>
        </w:numPr>
        <w:tabs>
          <w:tab w:val="left" w:pos="851"/>
        </w:tabs>
        <w:ind w:left="850" w:hanging="425"/>
        <w:contextualSpacing/>
        <w:jc w:val="both"/>
        <w:rPr>
          <w:rFonts w:ascii="Calibri" w:hAnsi="Calibri" w:cs="Calibri"/>
          <w:sz w:val="21"/>
          <w:szCs w:val="21"/>
        </w:rPr>
      </w:pPr>
      <w:r>
        <w:rPr>
          <w:rFonts w:ascii="Calibri" w:hAnsi="Calibri" w:cs="Calibri"/>
          <w:sz w:val="21"/>
          <w:szCs w:val="21"/>
        </w:rPr>
        <w:t>P</w:t>
      </w:r>
      <w:r w:rsidR="00215489" w:rsidRPr="00215489">
        <w:rPr>
          <w:rFonts w:ascii="Calibri" w:hAnsi="Calibri" w:cs="Calibri"/>
          <w:sz w:val="21"/>
          <w:szCs w:val="21"/>
        </w:rPr>
        <w:t>race pomiarowe w zakresie ochrony przeciwporażeniowej winny być wykonywane przyrządami pomiarowymi posiadającymi aktualne (nie starsze niż 12 miesięcy świadectwa wzornictwa lub certyfikaty kalibracji)</w:t>
      </w:r>
      <w:r>
        <w:rPr>
          <w:rFonts w:ascii="Calibri" w:hAnsi="Calibri" w:cs="Calibri"/>
          <w:sz w:val="21"/>
          <w:szCs w:val="21"/>
        </w:rPr>
        <w:t>;</w:t>
      </w:r>
    </w:p>
    <w:p w14:paraId="05D7D0E8" w14:textId="4094C944" w:rsidR="00215489" w:rsidRPr="00215489" w:rsidRDefault="00CB45AD" w:rsidP="00215489">
      <w:pPr>
        <w:pStyle w:val="Akapitzlist"/>
        <w:numPr>
          <w:ilvl w:val="0"/>
          <w:numId w:val="62"/>
        </w:numPr>
        <w:tabs>
          <w:tab w:val="left" w:pos="851"/>
        </w:tabs>
        <w:ind w:left="850" w:right="23" w:hanging="425"/>
        <w:contextualSpacing/>
        <w:jc w:val="both"/>
        <w:rPr>
          <w:rFonts w:ascii="Calibri" w:hAnsi="Calibri" w:cs="Calibri"/>
          <w:sz w:val="21"/>
          <w:szCs w:val="21"/>
          <w:u w:val="single"/>
        </w:rPr>
      </w:pPr>
      <w:r>
        <w:rPr>
          <w:rFonts w:ascii="Calibri" w:hAnsi="Calibri" w:cs="Calibri"/>
          <w:sz w:val="21"/>
          <w:szCs w:val="21"/>
          <w:lang w:val="pl-PL"/>
        </w:rPr>
        <w:t>Z</w:t>
      </w:r>
      <w:r w:rsidR="00215489" w:rsidRPr="00215489">
        <w:rPr>
          <w:rFonts w:ascii="Calibri" w:hAnsi="Calibri" w:cs="Calibri"/>
          <w:sz w:val="21"/>
          <w:szCs w:val="21"/>
        </w:rPr>
        <w:t>amawiający wymaga, aby pracownik z uprawnieniami dozorowymi, przed przekazaniem zamawiającemu protokołów z pomiarów wykonanych przez pracowników montażystów, dokonał ich weryfikacji</w:t>
      </w:r>
      <w:r w:rsidR="00215489" w:rsidRPr="00215489">
        <w:rPr>
          <w:rFonts w:ascii="Calibri" w:hAnsi="Calibri" w:cs="Calibri"/>
          <w:sz w:val="21"/>
          <w:szCs w:val="21"/>
          <w:lang w:val="pl-PL"/>
        </w:rPr>
        <w:t xml:space="preserve"> </w:t>
      </w:r>
      <w:r w:rsidR="00215489" w:rsidRPr="00215489">
        <w:rPr>
          <w:rFonts w:ascii="Calibri" w:hAnsi="Calibri" w:cs="Calibri"/>
          <w:sz w:val="21"/>
          <w:szCs w:val="21"/>
        </w:rPr>
        <w:t> zatwierdzenia; pracownik z uprawnieniami dozorowymi nie może weryfikować i zatwierdzać pomiarów wykonanych przez siebie samego.</w:t>
      </w:r>
    </w:p>
    <w:p w14:paraId="3FB88E83" w14:textId="77777777" w:rsidR="007C06B7" w:rsidRPr="007C06B7" w:rsidRDefault="00CB45AD" w:rsidP="005E0FB6">
      <w:pPr>
        <w:numPr>
          <w:ilvl w:val="0"/>
          <w:numId w:val="37"/>
        </w:numPr>
        <w:tabs>
          <w:tab w:val="left" w:pos="426"/>
        </w:tabs>
        <w:ind w:left="426" w:hanging="426"/>
        <w:jc w:val="both"/>
        <w:rPr>
          <w:rFonts w:ascii="Calibri" w:hAnsi="Calibri" w:cs="Calibri"/>
          <w:sz w:val="21"/>
          <w:szCs w:val="21"/>
        </w:rPr>
      </w:pPr>
      <w:r w:rsidRPr="007C06B7">
        <w:rPr>
          <w:rFonts w:ascii="Calibri" w:hAnsi="Calibri" w:cs="Calibri"/>
          <w:sz w:val="21"/>
          <w:szCs w:val="21"/>
        </w:rPr>
        <w:t>Zasady</w:t>
      </w:r>
      <w:r w:rsidR="007C06B7" w:rsidRPr="007C06B7">
        <w:rPr>
          <w:rFonts w:ascii="Calibri" w:hAnsi="Calibri" w:cs="Calibri"/>
          <w:sz w:val="21"/>
          <w:szCs w:val="21"/>
        </w:rPr>
        <w:t xml:space="preserve"> wykonywania prac na obiektach:</w:t>
      </w:r>
    </w:p>
    <w:p w14:paraId="249B1305" w14:textId="65D60C8A" w:rsidR="007C06B7" w:rsidRPr="009F2029" w:rsidRDefault="007C06B7" w:rsidP="007C06B7">
      <w:pPr>
        <w:pStyle w:val="Akapitzlist"/>
        <w:numPr>
          <w:ilvl w:val="1"/>
          <w:numId w:val="63"/>
        </w:numPr>
        <w:tabs>
          <w:tab w:val="clear" w:pos="1430"/>
        </w:tabs>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Pr="009F2029">
        <w:rPr>
          <w:rFonts w:ascii="Calibri" w:hAnsi="Calibri" w:cs="Calibri"/>
          <w:sz w:val="21"/>
          <w:szCs w:val="21"/>
        </w:rPr>
        <w:t>ykonawca zobowiązany będzie uzgadniać z zamawiającym organizację wykonywania prac</w:t>
      </w:r>
      <w:r>
        <w:rPr>
          <w:rFonts w:ascii="Calibri" w:hAnsi="Calibri" w:cs="Calibri"/>
          <w:sz w:val="21"/>
          <w:szCs w:val="21"/>
        </w:rPr>
        <w:t>;</w:t>
      </w:r>
    </w:p>
    <w:p w14:paraId="6C355D49" w14:textId="62D49B21" w:rsidR="007C06B7" w:rsidRPr="009F2029" w:rsidRDefault="007C06B7"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Pr="009F2029">
        <w:rPr>
          <w:rFonts w:ascii="Calibri" w:hAnsi="Calibri" w:cs="Calibri"/>
          <w:sz w:val="21"/>
          <w:szCs w:val="21"/>
        </w:rPr>
        <w:t>ykonawca winien będzie oznakować i zabezpieczyć obszar prowadzenia prac oraz zapewnić swobodny dostęp pracowników zamawiającego do urządzeń na terenie prowadzonych prac; po stronie wykonawcy leży obowiązek utrzymania przedmiotowego oznakowania w należytym stanie przez cały okres realizacji zamówienia</w:t>
      </w:r>
      <w:r w:rsidR="005C4C5F">
        <w:rPr>
          <w:rFonts w:ascii="Calibri" w:hAnsi="Calibri" w:cs="Calibri"/>
          <w:sz w:val="21"/>
          <w:szCs w:val="21"/>
        </w:rPr>
        <w:t>;</w:t>
      </w:r>
    </w:p>
    <w:p w14:paraId="5648BBBE" w14:textId="48C4CE08" w:rsidR="007C06B7" w:rsidRPr="009F2029"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007C06B7" w:rsidRPr="009F2029">
        <w:rPr>
          <w:rFonts w:ascii="Calibri" w:hAnsi="Calibri" w:cs="Calibri"/>
          <w:sz w:val="21"/>
          <w:szCs w:val="21"/>
        </w:rPr>
        <w:t>ykonawca przed przystąpieniem do prac bezpośrednio na obiekcie, winien zgromadzić całość niezbędnego materiału i sprzętu / narzędzi; wykonawca winien bezwarunkowo dysponować sprzętem niezbędnym</w:t>
      </w:r>
      <w:r>
        <w:rPr>
          <w:rFonts w:ascii="Calibri" w:hAnsi="Calibri" w:cs="Calibri"/>
          <w:sz w:val="21"/>
          <w:szCs w:val="21"/>
        </w:rPr>
        <w:t xml:space="preserve"> </w:t>
      </w:r>
      <w:r>
        <w:rPr>
          <w:rFonts w:ascii="Calibri" w:hAnsi="Calibri" w:cs="Calibri"/>
          <w:sz w:val="21"/>
          <w:szCs w:val="21"/>
        </w:rPr>
        <w:br/>
      </w:r>
      <w:r w:rsidR="007C06B7" w:rsidRPr="009F2029">
        <w:rPr>
          <w:rFonts w:ascii="Calibri" w:hAnsi="Calibri" w:cs="Calibri"/>
          <w:sz w:val="21"/>
          <w:szCs w:val="21"/>
        </w:rPr>
        <w:t>do wykonania przedmiotowego zamówienia, a prace zorganizować w taki sposób, aby zminimalizować czas ich realizacji</w:t>
      </w:r>
      <w:r>
        <w:rPr>
          <w:rFonts w:ascii="Calibri" w:hAnsi="Calibri" w:cs="Calibri"/>
          <w:sz w:val="21"/>
          <w:szCs w:val="21"/>
        </w:rPr>
        <w:t>;</w:t>
      </w:r>
    </w:p>
    <w:p w14:paraId="3F575C8A" w14:textId="6A71E628" w:rsidR="007C06B7" w:rsidRPr="009B56D5"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007C06B7" w:rsidRPr="009B56D5">
        <w:rPr>
          <w:rFonts w:ascii="Calibri" w:hAnsi="Calibri" w:cs="Calibri"/>
          <w:sz w:val="21"/>
          <w:szCs w:val="21"/>
        </w:rPr>
        <w:t xml:space="preserve"> trakcie przerw w prowadzeniu prac na obiekcie nie może on pozostać bez nadzoru zdalnego (podgląd parametrów technologicznych na wizualizacji stacji operatorskiej w Dyspozytorni Głównej oraz sprawny układ alarmowy)</w:t>
      </w:r>
      <w:r>
        <w:rPr>
          <w:rFonts w:ascii="Calibri" w:hAnsi="Calibri" w:cs="Calibri"/>
          <w:sz w:val="21"/>
          <w:szCs w:val="21"/>
        </w:rPr>
        <w:t>;</w:t>
      </w:r>
    </w:p>
    <w:p w14:paraId="1585DEEB" w14:textId="0A7FD4C9" w:rsidR="007C06B7" w:rsidRPr="009F2029"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Z</w:t>
      </w:r>
      <w:r w:rsidR="007C06B7" w:rsidRPr="009F2029">
        <w:rPr>
          <w:rFonts w:ascii="Calibri" w:hAnsi="Calibri" w:cs="Calibri"/>
          <w:sz w:val="21"/>
          <w:szCs w:val="21"/>
        </w:rPr>
        <w:t xml:space="preserve">amawiający dopuszcza </w:t>
      </w:r>
      <w:r w:rsidR="007C06B7">
        <w:rPr>
          <w:rFonts w:ascii="Calibri" w:hAnsi="Calibri" w:cs="Calibri"/>
          <w:sz w:val="21"/>
          <w:szCs w:val="21"/>
          <w:lang w:val="pl-PL"/>
        </w:rPr>
        <w:t>w</w:t>
      </w:r>
      <w:r w:rsidR="007C06B7" w:rsidRPr="009F2029">
        <w:rPr>
          <w:rFonts w:ascii="Calibri" w:hAnsi="Calibri" w:cs="Calibri"/>
          <w:sz w:val="21"/>
          <w:szCs w:val="21"/>
        </w:rPr>
        <w:t>jazd na obiekty Sosnowieckich Wodociągów tylko pojazdów realizujących dostawy materiałów / urządzeń, pojazdów dozoru oraz sprzętu budowlanego</w:t>
      </w:r>
      <w:r>
        <w:rPr>
          <w:rFonts w:ascii="Calibri" w:hAnsi="Calibri" w:cs="Calibri"/>
          <w:sz w:val="21"/>
          <w:szCs w:val="21"/>
        </w:rPr>
        <w:t>;</w:t>
      </w:r>
    </w:p>
    <w:p w14:paraId="4BC5AD78" w14:textId="08D71F4B" w:rsidR="007C06B7" w:rsidRPr="009F2029"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007C06B7" w:rsidRPr="009F2029">
        <w:rPr>
          <w:rFonts w:ascii="Calibri" w:hAnsi="Calibri" w:cs="Calibri"/>
          <w:sz w:val="21"/>
          <w:szCs w:val="21"/>
        </w:rPr>
        <w:t>ykonawca winien każdego dnia po zakończeniu prac, doprowadzić obiekt do stanu czystości, w stopniu pozwalającym na korzystanie z niego pracownikom Sosnowieckich Wodociągów S.A.</w:t>
      </w:r>
      <w:r>
        <w:rPr>
          <w:rFonts w:ascii="Calibri" w:hAnsi="Calibri" w:cs="Calibri"/>
          <w:sz w:val="21"/>
          <w:szCs w:val="21"/>
        </w:rPr>
        <w:t>;</w:t>
      </w:r>
    </w:p>
    <w:p w14:paraId="799CB519" w14:textId="290E345F" w:rsidR="007C06B7" w:rsidRPr="00005912"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D</w:t>
      </w:r>
      <w:r w:rsidR="007C06B7" w:rsidRPr="00005912">
        <w:rPr>
          <w:rFonts w:ascii="Calibri" w:hAnsi="Calibri" w:cs="Calibri"/>
          <w:sz w:val="21"/>
          <w:szCs w:val="21"/>
        </w:rPr>
        <w:t>atę przystąpienia do montażu oraz zakres prac przewidzianych do realizacji w danym okresie</w:t>
      </w:r>
      <w:r w:rsidR="007C06B7" w:rsidRPr="00005912">
        <w:rPr>
          <w:rFonts w:ascii="Calibri" w:hAnsi="Calibri" w:cs="Calibri"/>
          <w:sz w:val="21"/>
          <w:szCs w:val="21"/>
          <w:lang w:val="pl-PL"/>
        </w:rPr>
        <w:t xml:space="preserve"> należy</w:t>
      </w:r>
      <w:r w:rsidR="007C06B7" w:rsidRPr="00005912">
        <w:rPr>
          <w:rFonts w:ascii="Calibri" w:hAnsi="Calibri" w:cs="Calibri"/>
          <w:sz w:val="21"/>
          <w:szCs w:val="21"/>
        </w:rPr>
        <w:t xml:space="preserve"> ustalić </w:t>
      </w:r>
      <w:r w:rsidR="007C06B7" w:rsidRPr="00005912">
        <w:rPr>
          <w:rFonts w:ascii="Calibri" w:hAnsi="Calibri" w:cs="Calibri"/>
          <w:sz w:val="21"/>
          <w:szCs w:val="21"/>
        </w:rPr>
        <w:br/>
        <w:t>z przedstawicielami</w:t>
      </w:r>
      <w:r w:rsidR="007C06B7" w:rsidRPr="00005912">
        <w:rPr>
          <w:rFonts w:ascii="Calibri" w:hAnsi="Calibri" w:cs="Calibri"/>
          <w:sz w:val="21"/>
          <w:szCs w:val="21"/>
          <w:lang w:val="pl-PL"/>
        </w:rPr>
        <w:t xml:space="preserve"> zamawiającego</w:t>
      </w:r>
      <w:r w:rsidR="007C06B7" w:rsidRPr="00005912">
        <w:rPr>
          <w:rFonts w:ascii="Calibri" w:hAnsi="Calibri" w:cs="Calibri"/>
          <w:sz w:val="21"/>
          <w:szCs w:val="21"/>
        </w:rPr>
        <w:t xml:space="preserve"> najpóźniej na 5 dni przed planowanym przystąpieniem do tych prac</w:t>
      </w:r>
      <w:r>
        <w:rPr>
          <w:rFonts w:ascii="Calibri" w:hAnsi="Calibri" w:cs="Calibri"/>
          <w:sz w:val="21"/>
          <w:szCs w:val="21"/>
        </w:rPr>
        <w:t>;</w:t>
      </w:r>
    </w:p>
    <w:p w14:paraId="0BDC7E7D" w14:textId="7EBF116C" w:rsidR="007C06B7" w:rsidRPr="00005912"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P</w:t>
      </w:r>
      <w:r w:rsidR="007C06B7" w:rsidRPr="00005912">
        <w:rPr>
          <w:rFonts w:ascii="Calibri" w:hAnsi="Calibri" w:cs="Calibri"/>
          <w:sz w:val="21"/>
          <w:szCs w:val="21"/>
        </w:rPr>
        <w:t>race montażowe nowej szafy sterownicz</w:t>
      </w:r>
      <w:r w:rsidR="007C06B7">
        <w:rPr>
          <w:rFonts w:ascii="Calibri" w:hAnsi="Calibri" w:cs="Calibri"/>
          <w:sz w:val="21"/>
          <w:szCs w:val="21"/>
        </w:rPr>
        <w:t>ej</w:t>
      </w:r>
      <w:r w:rsidR="007C06B7" w:rsidRPr="00005912">
        <w:rPr>
          <w:rFonts w:ascii="Calibri" w:hAnsi="Calibri" w:cs="Calibri"/>
          <w:sz w:val="21"/>
          <w:szCs w:val="21"/>
        </w:rPr>
        <w:t xml:space="preserve"> dla </w:t>
      </w:r>
      <w:r w:rsidR="007C06B7">
        <w:rPr>
          <w:rFonts w:ascii="Calibri" w:hAnsi="Calibri" w:cs="Calibri"/>
          <w:sz w:val="21"/>
          <w:szCs w:val="21"/>
        </w:rPr>
        <w:t>tłoczni ścieków</w:t>
      </w:r>
      <w:r w:rsidR="007C06B7" w:rsidRPr="00005912">
        <w:rPr>
          <w:rFonts w:ascii="Calibri" w:hAnsi="Calibri" w:cs="Calibri"/>
          <w:sz w:val="21"/>
          <w:szCs w:val="21"/>
          <w:lang w:val="pl-PL"/>
        </w:rPr>
        <w:t xml:space="preserve"> należy</w:t>
      </w:r>
      <w:r w:rsidR="007C06B7" w:rsidRPr="00005912">
        <w:rPr>
          <w:rFonts w:ascii="Calibri" w:hAnsi="Calibri" w:cs="Calibri"/>
          <w:sz w:val="21"/>
          <w:szCs w:val="21"/>
        </w:rPr>
        <w:t xml:space="preserve"> prowadzić wyłącznie w godzinach dziennych – montaż od godziny 07.00 do godziny 15.00</w:t>
      </w:r>
      <w:r>
        <w:rPr>
          <w:rFonts w:ascii="Calibri" w:hAnsi="Calibri" w:cs="Calibri"/>
          <w:sz w:val="21"/>
          <w:szCs w:val="21"/>
        </w:rPr>
        <w:t>;</w:t>
      </w:r>
    </w:p>
    <w:p w14:paraId="24ED455F" w14:textId="2A30DC6E" w:rsidR="007C06B7" w:rsidRPr="00EB7398"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lang w:val="pl-PL"/>
        </w:rPr>
        <w:t>Z</w:t>
      </w:r>
      <w:r w:rsidR="007C06B7" w:rsidRPr="00EB7398">
        <w:rPr>
          <w:rFonts w:ascii="Calibri" w:hAnsi="Calibri" w:cs="Calibri"/>
          <w:sz w:val="21"/>
          <w:szCs w:val="21"/>
          <w:lang w:val="pl-PL"/>
        </w:rPr>
        <w:t xml:space="preserve">amawiający wymaga aby jednorazowa przerwa </w:t>
      </w:r>
      <w:r w:rsidR="007C06B7" w:rsidRPr="00EB7398">
        <w:rPr>
          <w:rFonts w:ascii="Calibri" w:hAnsi="Calibri" w:cs="Calibri"/>
          <w:sz w:val="21"/>
          <w:szCs w:val="21"/>
        </w:rPr>
        <w:t xml:space="preserve">w odbiorze ścieków na tłoczni </w:t>
      </w:r>
      <w:r w:rsidR="007C06B7" w:rsidRPr="00EB7398">
        <w:rPr>
          <w:rFonts w:ascii="Calibri" w:hAnsi="Calibri" w:cs="Calibri"/>
          <w:sz w:val="21"/>
          <w:szCs w:val="21"/>
          <w:lang w:val="pl-PL"/>
        </w:rPr>
        <w:t>nie przekraczała</w:t>
      </w:r>
      <w:r>
        <w:rPr>
          <w:rFonts w:ascii="Calibri" w:hAnsi="Calibri" w:cs="Calibri"/>
          <w:sz w:val="21"/>
          <w:szCs w:val="21"/>
          <w:lang w:val="pl-PL"/>
        </w:rPr>
        <w:t xml:space="preserve"> </w:t>
      </w:r>
      <w:r w:rsidR="007C06B7" w:rsidRPr="00EB7398">
        <w:rPr>
          <w:rFonts w:ascii="Calibri" w:hAnsi="Calibri" w:cs="Calibri"/>
          <w:sz w:val="21"/>
          <w:szCs w:val="21"/>
        </w:rPr>
        <w:t>2 godzin</w:t>
      </w:r>
      <w:r>
        <w:rPr>
          <w:rFonts w:ascii="Calibri" w:hAnsi="Calibri" w:cs="Calibri"/>
          <w:sz w:val="21"/>
          <w:szCs w:val="21"/>
        </w:rPr>
        <w:t>;</w:t>
      </w:r>
    </w:p>
    <w:p w14:paraId="3D8B1DAF" w14:textId="71E41858" w:rsidR="007C06B7" w:rsidRPr="009F2029" w:rsidRDefault="005C4C5F" w:rsidP="007C06B7">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P</w:t>
      </w:r>
      <w:r w:rsidR="007C06B7" w:rsidRPr="009F2029">
        <w:rPr>
          <w:rFonts w:ascii="Calibri" w:hAnsi="Calibri" w:cs="Calibri"/>
          <w:sz w:val="21"/>
          <w:szCs w:val="21"/>
        </w:rPr>
        <w:t xml:space="preserve">race winny być wykonane zgodnie z obowiązującymi w tym zakresie przepisami BHP i p.poż.; nadzór </w:t>
      </w:r>
      <w:r w:rsidR="007C06B7">
        <w:rPr>
          <w:rFonts w:ascii="Calibri" w:hAnsi="Calibri" w:cs="Calibri"/>
          <w:sz w:val="21"/>
          <w:szCs w:val="21"/>
        </w:rPr>
        <w:br/>
      </w:r>
      <w:r w:rsidR="007C06B7" w:rsidRPr="009F2029">
        <w:rPr>
          <w:rFonts w:ascii="Calibri" w:hAnsi="Calibri" w:cs="Calibri"/>
          <w:sz w:val="21"/>
          <w:szCs w:val="21"/>
        </w:rPr>
        <w:t>w zakresie organizacji pracy oraz przestrzegania obowiązujących przepisów BHP i p.poż. przez pracowników wykonawcy, winien być sprawowany przez jego dozór</w:t>
      </w:r>
      <w:r>
        <w:rPr>
          <w:rFonts w:ascii="Calibri" w:hAnsi="Calibri" w:cs="Calibri"/>
          <w:sz w:val="21"/>
          <w:szCs w:val="21"/>
        </w:rPr>
        <w:t>;</w:t>
      </w:r>
    </w:p>
    <w:p w14:paraId="1CFEAA0D" w14:textId="241DF06C" w:rsidR="007C06B7" w:rsidRPr="00050DB9" w:rsidRDefault="005C4C5F" w:rsidP="00BE0602">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P</w:t>
      </w:r>
      <w:r w:rsidR="007C06B7" w:rsidRPr="009F2029">
        <w:rPr>
          <w:rFonts w:ascii="Calibri" w:hAnsi="Calibri" w:cs="Calibri"/>
          <w:sz w:val="21"/>
          <w:szCs w:val="21"/>
        </w:rPr>
        <w:t xml:space="preserve">o zakończeniu prac montażowych, a przed odbiorem przedmiotu zamówienia, wykonawca winien przeprowadzić 5-dniowy rozruch, zakończony protokołem z rozruchu; przedmiotowy protokół winien zostać podpisany przez przedstawicieli(a) obu stron – wykonawcy i zamawiającego oraz  potwierdzać bezusterkową </w:t>
      </w:r>
      <w:r w:rsidR="007C06B7" w:rsidRPr="00050DB9">
        <w:rPr>
          <w:rFonts w:ascii="Calibri" w:hAnsi="Calibri" w:cs="Calibri"/>
          <w:sz w:val="21"/>
          <w:szCs w:val="21"/>
        </w:rPr>
        <w:t>pracę przepompowni</w:t>
      </w:r>
      <w:r w:rsidR="00D913FD" w:rsidRPr="00050DB9">
        <w:rPr>
          <w:rFonts w:ascii="Calibri" w:hAnsi="Calibri" w:cs="Calibri"/>
          <w:sz w:val="21"/>
          <w:szCs w:val="21"/>
        </w:rPr>
        <w:t xml:space="preserve"> tłoczni</w:t>
      </w:r>
      <w:r w:rsidR="007C06B7" w:rsidRPr="00050DB9">
        <w:rPr>
          <w:rFonts w:ascii="Calibri" w:hAnsi="Calibri" w:cs="Calibri"/>
          <w:sz w:val="21"/>
          <w:szCs w:val="21"/>
        </w:rPr>
        <w:t xml:space="preserve"> ścieków</w:t>
      </w:r>
      <w:r w:rsidRPr="00050DB9">
        <w:rPr>
          <w:rFonts w:ascii="Calibri" w:hAnsi="Calibri" w:cs="Calibri"/>
          <w:sz w:val="21"/>
          <w:szCs w:val="21"/>
        </w:rPr>
        <w:t>;</w:t>
      </w:r>
    </w:p>
    <w:p w14:paraId="70CE88A4" w14:textId="22546F56" w:rsidR="007C06B7" w:rsidRPr="009F2029" w:rsidRDefault="00BE0602" w:rsidP="00BE0602">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W</w:t>
      </w:r>
      <w:r w:rsidR="007C06B7" w:rsidRPr="009F2029">
        <w:rPr>
          <w:rFonts w:ascii="Calibri" w:hAnsi="Calibri" w:cs="Calibri"/>
          <w:sz w:val="21"/>
          <w:szCs w:val="21"/>
        </w:rPr>
        <w:t xml:space="preserve"> przypadku wystąpienia w trakcie rozruchu wady, termin rozruchu będzie biegł na nowo, od momentu usunięcia przedmiotowej wady</w:t>
      </w:r>
      <w:r>
        <w:rPr>
          <w:rFonts w:ascii="Calibri" w:hAnsi="Calibri" w:cs="Calibri"/>
          <w:sz w:val="21"/>
          <w:szCs w:val="21"/>
        </w:rPr>
        <w:t>;</w:t>
      </w:r>
    </w:p>
    <w:p w14:paraId="3E5CE634" w14:textId="5F73D5C9" w:rsidR="007C06B7" w:rsidRPr="00DA4E45" w:rsidRDefault="00BE0602" w:rsidP="00BE0602">
      <w:pPr>
        <w:pStyle w:val="Akapitzlist"/>
        <w:numPr>
          <w:ilvl w:val="1"/>
          <w:numId w:val="63"/>
        </w:numPr>
        <w:autoSpaceDE w:val="0"/>
        <w:autoSpaceDN w:val="0"/>
        <w:adjustRightInd w:val="0"/>
        <w:ind w:left="851" w:hanging="425"/>
        <w:jc w:val="both"/>
        <w:rPr>
          <w:rFonts w:ascii="Calibri" w:hAnsi="Calibri" w:cs="Calibri"/>
          <w:sz w:val="21"/>
          <w:szCs w:val="21"/>
          <w:lang w:val="pl-PL"/>
        </w:rPr>
      </w:pPr>
      <w:r>
        <w:rPr>
          <w:rFonts w:ascii="Calibri" w:hAnsi="Calibri" w:cs="Calibri"/>
          <w:sz w:val="21"/>
          <w:szCs w:val="21"/>
        </w:rPr>
        <w:t>P</w:t>
      </w:r>
      <w:r w:rsidR="007C06B7" w:rsidRPr="009F2029">
        <w:rPr>
          <w:rFonts w:ascii="Calibri" w:hAnsi="Calibri" w:cs="Calibri"/>
          <w:sz w:val="21"/>
          <w:szCs w:val="21"/>
        </w:rPr>
        <w:t>o zakończeniu prac wykonawca zobowiązany będzie uporządkować miejsce prowadzenia prac i przekazać je zamawiającemu w terminie poprzedzającym odbiór przedmiotu zamówienia.</w:t>
      </w:r>
    </w:p>
    <w:p w14:paraId="15DBA985" w14:textId="5D0CDE6C" w:rsidR="00BE0602" w:rsidRPr="00BE0602" w:rsidRDefault="00BE0602" w:rsidP="00BE0602">
      <w:pPr>
        <w:numPr>
          <w:ilvl w:val="0"/>
          <w:numId w:val="37"/>
        </w:numPr>
        <w:tabs>
          <w:tab w:val="left" w:pos="426"/>
        </w:tabs>
        <w:ind w:left="426" w:hanging="426"/>
        <w:jc w:val="both"/>
        <w:rPr>
          <w:rFonts w:ascii="Calibri" w:hAnsi="Calibri" w:cs="Calibri"/>
          <w:sz w:val="21"/>
          <w:szCs w:val="21"/>
        </w:rPr>
      </w:pPr>
      <w:r w:rsidRPr="00BE0602">
        <w:rPr>
          <w:rFonts w:ascii="Calibri" w:hAnsi="Calibri" w:cs="Calibri"/>
          <w:sz w:val="21"/>
          <w:szCs w:val="21"/>
        </w:rPr>
        <w:t>Powykonawcza dokumentacja techniczna:</w:t>
      </w:r>
    </w:p>
    <w:p w14:paraId="1F87F936" w14:textId="77777777" w:rsidR="00BE0602" w:rsidRPr="00D44B74" w:rsidRDefault="00BE0602" w:rsidP="00BE0602">
      <w:pPr>
        <w:ind w:left="426" w:right="23"/>
        <w:jc w:val="both"/>
        <w:rPr>
          <w:rFonts w:ascii="Calibri" w:hAnsi="Calibri" w:cs="Calibri"/>
          <w:strike/>
          <w:sz w:val="21"/>
          <w:szCs w:val="21"/>
          <w:u w:val="single"/>
        </w:rPr>
      </w:pPr>
      <w:r w:rsidRPr="00D44B74">
        <w:rPr>
          <w:rFonts w:ascii="Calibri" w:hAnsi="Calibri" w:cs="Calibri"/>
          <w:sz w:val="21"/>
          <w:szCs w:val="21"/>
        </w:rPr>
        <w:t>Na 7 dni kalendarzowych przed datą planowanego odbioru przedmiotu zamówienia, wykonawca zobowiązany będzie przekazać zamawiającemu, sporządzoną w języku polskim, powykonawczą dokumentację techniczną, zgodnie z pkt 1 § 4 projektu umowy (Załącznik nr 1 do SWZ).</w:t>
      </w:r>
    </w:p>
    <w:p w14:paraId="79B11B7D" w14:textId="3F98CA5B" w:rsidR="008A20B8" w:rsidRPr="008A20B8" w:rsidRDefault="004619D1" w:rsidP="008F7C78">
      <w:pPr>
        <w:numPr>
          <w:ilvl w:val="0"/>
          <w:numId w:val="37"/>
        </w:numPr>
        <w:tabs>
          <w:tab w:val="left" w:pos="426"/>
          <w:tab w:val="left" w:pos="567"/>
        </w:tabs>
        <w:ind w:left="426" w:hanging="426"/>
        <w:jc w:val="both"/>
        <w:rPr>
          <w:rFonts w:ascii="Calibri" w:hAnsi="Calibri" w:cs="Calibri"/>
          <w:bCs/>
          <w:sz w:val="21"/>
          <w:szCs w:val="21"/>
        </w:rPr>
      </w:pPr>
      <w:r w:rsidRPr="00881AEC">
        <w:rPr>
          <w:rFonts w:ascii="Calibri" w:hAnsi="Calibri" w:cs="Calibri"/>
          <w:b/>
          <w:bCs/>
          <w:color w:val="000000"/>
          <w:sz w:val="21"/>
          <w:szCs w:val="21"/>
        </w:rPr>
        <w:t>ZALECA SIĘ</w:t>
      </w:r>
      <w:r>
        <w:rPr>
          <w:rFonts w:ascii="Calibri" w:hAnsi="Calibri" w:cs="Calibri"/>
          <w:color w:val="000000"/>
          <w:sz w:val="21"/>
          <w:szCs w:val="21"/>
        </w:rPr>
        <w:t xml:space="preserve">, </w:t>
      </w:r>
      <w:r w:rsidRPr="00F42BA9">
        <w:rPr>
          <w:rFonts w:ascii="Calibri" w:hAnsi="Calibri" w:cs="Calibri"/>
          <w:color w:val="000000"/>
          <w:sz w:val="21"/>
          <w:szCs w:val="21"/>
        </w:rPr>
        <w:t xml:space="preserve">aby przed złożeniem oferty wykonawca zapoznał się </w:t>
      </w:r>
      <w:r>
        <w:rPr>
          <w:rFonts w:ascii="Calibri" w:hAnsi="Calibri" w:cs="Calibri"/>
          <w:color w:val="000000"/>
          <w:sz w:val="21"/>
          <w:szCs w:val="21"/>
        </w:rPr>
        <w:t>z miejscem</w:t>
      </w:r>
      <w:r w:rsidRPr="00F42BA9">
        <w:rPr>
          <w:rFonts w:ascii="Calibri" w:hAnsi="Calibri" w:cs="Calibri"/>
          <w:color w:val="000000"/>
          <w:sz w:val="21"/>
          <w:szCs w:val="21"/>
        </w:rPr>
        <w:t xml:space="preserve"> </w:t>
      </w:r>
      <w:r>
        <w:rPr>
          <w:rFonts w:ascii="Calibri" w:hAnsi="Calibri" w:cs="Calibri"/>
          <w:color w:val="000000"/>
          <w:sz w:val="21"/>
          <w:szCs w:val="21"/>
        </w:rPr>
        <w:t>prowadzenia prac</w:t>
      </w:r>
      <w:r w:rsidRPr="00F42BA9">
        <w:rPr>
          <w:rFonts w:ascii="Calibri" w:hAnsi="Calibri" w:cs="Calibri"/>
          <w:color w:val="000000"/>
          <w:sz w:val="21"/>
          <w:szCs w:val="21"/>
        </w:rPr>
        <w:t xml:space="preserve"> </w:t>
      </w:r>
      <w:r>
        <w:rPr>
          <w:rFonts w:ascii="Calibri" w:hAnsi="Calibri" w:cs="Calibri"/>
          <w:color w:val="000000"/>
          <w:sz w:val="21"/>
          <w:szCs w:val="21"/>
        </w:rPr>
        <w:t>wchodzących w zakres przedmiotu zamówienia, celem stwierdzenia rzeczywistych warunków prowadzenia tych prac i innych trudności mających wpływ na wycenę i terminowość realizacji zamówienia</w:t>
      </w:r>
      <w:r w:rsidR="008A20B8">
        <w:rPr>
          <w:rFonts w:ascii="Calibri" w:hAnsi="Calibri" w:cs="Calibri"/>
          <w:color w:val="000000"/>
          <w:sz w:val="21"/>
          <w:szCs w:val="21"/>
        </w:rPr>
        <w:t>.</w:t>
      </w:r>
    </w:p>
    <w:p w14:paraId="61EFB804" w14:textId="29C0F22E" w:rsidR="004559C8" w:rsidRPr="004559C8" w:rsidRDefault="009113E9" w:rsidP="008A20B8">
      <w:pPr>
        <w:pStyle w:val="Akapitzlist"/>
        <w:numPr>
          <w:ilvl w:val="0"/>
          <w:numId w:val="68"/>
        </w:numPr>
        <w:ind w:left="851" w:hanging="425"/>
        <w:jc w:val="both"/>
        <w:rPr>
          <w:rFonts w:ascii="Calibri" w:hAnsi="Calibri" w:cs="Calibri"/>
          <w:bCs/>
          <w:sz w:val="21"/>
          <w:szCs w:val="21"/>
        </w:rPr>
      </w:pPr>
      <w:r>
        <w:rPr>
          <w:rFonts w:ascii="Calibri" w:hAnsi="Calibri" w:cs="Calibri"/>
          <w:bCs/>
          <w:sz w:val="21"/>
          <w:szCs w:val="21"/>
        </w:rPr>
        <w:t>Zapoznanie z miejscem prowadzenia prac</w:t>
      </w:r>
      <w:r w:rsidR="008A20B8">
        <w:rPr>
          <w:rFonts w:ascii="Calibri" w:hAnsi="Calibri" w:cs="Calibri"/>
          <w:bCs/>
          <w:sz w:val="21"/>
          <w:szCs w:val="21"/>
        </w:rPr>
        <w:t xml:space="preserve"> </w:t>
      </w:r>
      <w:r>
        <w:rPr>
          <w:rFonts w:ascii="Calibri" w:hAnsi="Calibri" w:cs="Calibri"/>
          <w:bCs/>
          <w:sz w:val="21"/>
          <w:szCs w:val="21"/>
        </w:rPr>
        <w:t xml:space="preserve">będzie możliwe, </w:t>
      </w:r>
      <w:r w:rsidRPr="00F42BA9">
        <w:rPr>
          <w:rFonts w:ascii="Calibri" w:hAnsi="Calibri" w:cs="Calibri"/>
          <w:color w:val="000000"/>
          <w:sz w:val="21"/>
          <w:szCs w:val="21"/>
        </w:rPr>
        <w:t>po uprzednim telefonicznym uzgodnieniu</w:t>
      </w:r>
      <w:r>
        <w:rPr>
          <w:rFonts w:ascii="Calibri" w:hAnsi="Calibri" w:cs="Calibri"/>
          <w:color w:val="000000"/>
          <w:sz w:val="21"/>
          <w:szCs w:val="21"/>
        </w:rPr>
        <w:t xml:space="preserve"> </w:t>
      </w:r>
      <w:r>
        <w:rPr>
          <w:rFonts w:ascii="Calibri" w:hAnsi="Calibri" w:cs="Calibri"/>
          <w:color w:val="000000"/>
          <w:sz w:val="21"/>
          <w:szCs w:val="21"/>
        </w:rPr>
        <w:br/>
      </w:r>
      <w:r w:rsidRPr="00F42BA9">
        <w:rPr>
          <w:rFonts w:ascii="Calibri" w:hAnsi="Calibri" w:cs="Calibri"/>
          <w:color w:val="000000"/>
          <w:sz w:val="21"/>
          <w:szCs w:val="21"/>
        </w:rPr>
        <w:t xml:space="preserve">z p. </w:t>
      </w:r>
      <w:r>
        <w:rPr>
          <w:rFonts w:ascii="Calibri" w:hAnsi="Calibri" w:cs="Calibri"/>
          <w:color w:val="000000"/>
          <w:sz w:val="21"/>
          <w:szCs w:val="21"/>
        </w:rPr>
        <w:t>Łukaszem PISARKIEM</w:t>
      </w:r>
      <w:r w:rsidRPr="00F42BA9">
        <w:rPr>
          <w:rFonts w:ascii="Calibri" w:hAnsi="Calibri" w:cs="Calibri"/>
          <w:color w:val="000000"/>
          <w:sz w:val="21"/>
          <w:szCs w:val="21"/>
        </w:rPr>
        <w:t xml:space="preserve"> </w:t>
      </w:r>
      <w:r>
        <w:rPr>
          <w:rFonts w:ascii="Calibri" w:hAnsi="Calibri" w:cs="Calibri"/>
          <w:color w:val="000000"/>
          <w:sz w:val="21"/>
          <w:szCs w:val="21"/>
        </w:rPr>
        <w:t>–</w:t>
      </w:r>
      <w:r w:rsidRPr="00F42BA9">
        <w:rPr>
          <w:rFonts w:ascii="Calibri" w:hAnsi="Calibri" w:cs="Calibri"/>
          <w:color w:val="000000"/>
          <w:sz w:val="21"/>
          <w:szCs w:val="21"/>
        </w:rPr>
        <w:t xml:space="preserve"> </w:t>
      </w:r>
      <w:r>
        <w:rPr>
          <w:rFonts w:ascii="Calibri" w:hAnsi="Calibri" w:cs="Calibri"/>
          <w:color w:val="000000"/>
          <w:sz w:val="21"/>
          <w:szCs w:val="21"/>
        </w:rPr>
        <w:t>Starszym Specjalistą ds. Automatyki lub p. Grzegorzem KĘSKĄ – Specjalistą ds. Automatyki</w:t>
      </w:r>
      <w:r w:rsidRPr="00F42BA9">
        <w:rPr>
          <w:rFonts w:ascii="Calibri" w:hAnsi="Calibri" w:cs="Calibri"/>
          <w:color w:val="000000"/>
          <w:sz w:val="21"/>
          <w:szCs w:val="21"/>
        </w:rPr>
        <w:t xml:space="preserve"> pod nr tel. </w:t>
      </w:r>
      <w:r>
        <w:rPr>
          <w:rFonts w:ascii="Calibri" w:hAnsi="Calibri" w:cs="Calibri"/>
          <w:color w:val="000000"/>
          <w:sz w:val="21"/>
          <w:szCs w:val="21"/>
        </w:rPr>
        <w:t>32 364 43 61</w:t>
      </w:r>
      <w:r w:rsidR="004559C8">
        <w:rPr>
          <w:rFonts w:ascii="Calibri" w:hAnsi="Calibri" w:cs="Calibri"/>
          <w:color w:val="000000"/>
          <w:sz w:val="21"/>
          <w:szCs w:val="21"/>
        </w:rPr>
        <w:t>;</w:t>
      </w:r>
      <w:r>
        <w:rPr>
          <w:rFonts w:ascii="Calibri" w:hAnsi="Calibri" w:cs="Calibri"/>
          <w:color w:val="000000"/>
          <w:sz w:val="21"/>
          <w:szCs w:val="21"/>
        </w:rPr>
        <w:t xml:space="preserve"> </w:t>
      </w:r>
    </w:p>
    <w:p w14:paraId="5E8840F1" w14:textId="50F6F6C9" w:rsidR="008A20B8" w:rsidRPr="00C1121F" w:rsidRDefault="004559C8" w:rsidP="008A20B8">
      <w:pPr>
        <w:pStyle w:val="Akapitzlist"/>
        <w:numPr>
          <w:ilvl w:val="0"/>
          <w:numId w:val="68"/>
        </w:numPr>
        <w:ind w:left="851" w:hanging="425"/>
        <w:jc w:val="both"/>
        <w:rPr>
          <w:rFonts w:ascii="Calibri" w:hAnsi="Calibri" w:cs="Calibri"/>
          <w:bCs/>
          <w:sz w:val="21"/>
          <w:szCs w:val="21"/>
        </w:rPr>
      </w:pPr>
      <w:r w:rsidRPr="00C1121F">
        <w:rPr>
          <w:rFonts w:ascii="Calibri" w:hAnsi="Calibri" w:cs="Calibri"/>
          <w:color w:val="000000"/>
          <w:sz w:val="21"/>
          <w:szCs w:val="21"/>
        </w:rPr>
        <w:t xml:space="preserve">Nieobowiązkowa wizja lokalna </w:t>
      </w:r>
      <w:r w:rsidRPr="00C1121F">
        <w:rPr>
          <w:rFonts w:ascii="Calibri" w:hAnsi="Calibri" w:cs="Calibri"/>
          <w:sz w:val="21"/>
          <w:szCs w:val="21"/>
        </w:rPr>
        <w:t xml:space="preserve">odbędzie się przed złożeniem oferty, w dniu </w:t>
      </w:r>
      <w:r w:rsidRPr="00C1121F">
        <w:rPr>
          <w:rFonts w:ascii="Calibri" w:hAnsi="Calibri" w:cs="Calibri"/>
          <w:b/>
          <w:sz w:val="21"/>
          <w:szCs w:val="21"/>
        </w:rPr>
        <w:t>25 i 28 marca 2025 roku</w:t>
      </w:r>
      <w:r w:rsidRPr="00C1121F">
        <w:rPr>
          <w:rFonts w:ascii="Calibri" w:hAnsi="Calibri" w:cs="Calibri"/>
          <w:sz w:val="21"/>
          <w:szCs w:val="21"/>
        </w:rPr>
        <w:t xml:space="preserve">; czas / miejsce zbiórki: </w:t>
      </w:r>
      <w:r w:rsidRPr="00C1121F">
        <w:rPr>
          <w:rFonts w:ascii="Calibri" w:hAnsi="Calibri" w:cs="Calibri"/>
          <w:b/>
          <w:sz w:val="21"/>
          <w:szCs w:val="21"/>
        </w:rPr>
        <w:t>godz. 9.00</w:t>
      </w:r>
      <w:r w:rsidRPr="00C1121F">
        <w:rPr>
          <w:rFonts w:ascii="Calibri" w:hAnsi="Calibri" w:cs="Calibri"/>
          <w:sz w:val="21"/>
          <w:szCs w:val="21"/>
        </w:rPr>
        <w:t xml:space="preserve"> / przy szlabanie przed wjazdem na teren Oczyszczalni Ścieków RADOCHA II </w:t>
      </w:r>
      <w:r w:rsidRPr="00C1121F">
        <w:rPr>
          <w:rFonts w:ascii="Calibri" w:hAnsi="Calibri" w:cs="Calibri"/>
          <w:sz w:val="21"/>
          <w:szCs w:val="21"/>
        </w:rPr>
        <w:br/>
        <w:t>w Sosnowcu</w:t>
      </w:r>
      <w:r w:rsidR="009113E9" w:rsidRPr="00C1121F">
        <w:rPr>
          <w:rFonts w:ascii="Calibri" w:hAnsi="Calibri" w:cs="Calibri"/>
          <w:sz w:val="21"/>
          <w:szCs w:val="21"/>
        </w:rPr>
        <w:t>;</w:t>
      </w:r>
    </w:p>
    <w:p w14:paraId="17A34336" w14:textId="4DCDDD2D" w:rsidR="009113E9" w:rsidRPr="008A20B8" w:rsidRDefault="003A41A7" w:rsidP="008A20B8">
      <w:pPr>
        <w:pStyle w:val="Akapitzlist"/>
        <w:numPr>
          <w:ilvl w:val="0"/>
          <w:numId w:val="68"/>
        </w:numPr>
        <w:ind w:left="851" w:hanging="425"/>
        <w:jc w:val="both"/>
        <w:rPr>
          <w:rFonts w:ascii="Calibri" w:hAnsi="Calibri" w:cs="Calibri"/>
          <w:bCs/>
          <w:sz w:val="21"/>
          <w:szCs w:val="21"/>
        </w:rPr>
      </w:pPr>
      <w:r>
        <w:rPr>
          <w:rFonts w:ascii="Calibri" w:hAnsi="Calibri" w:cs="Calibri"/>
          <w:bCs/>
          <w:sz w:val="21"/>
          <w:szCs w:val="21"/>
        </w:rPr>
        <w:lastRenderedPageBreak/>
        <w:t xml:space="preserve">Zamawiający </w:t>
      </w:r>
      <w:r w:rsidRPr="003644D8">
        <w:rPr>
          <w:rFonts w:ascii="Calibri" w:hAnsi="Calibri" w:cs="Calibri"/>
          <w:sz w:val="21"/>
          <w:szCs w:val="21"/>
        </w:rPr>
        <w:t xml:space="preserve">informuje, iż w czasie </w:t>
      </w:r>
      <w:r>
        <w:rPr>
          <w:rFonts w:ascii="Calibri" w:hAnsi="Calibri" w:cs="Calibri"/>
          <w:sz w:val="21"/>
          <w:szCs w:val="21"/>
        </w:rPr>
        <w:t>zapoznania z miejscem prowadzenia prac</w:t>
      </w:r>
      <w:r w:rsidRPr="003644D8">
        <w:rPr>
          <w:rFonts w:ascii="Calibri" w:hAnsi="Calibri" w:cs="Calibri"/>
          <w:sz w:val="21"/>
          <w:szCs w:val="21"/>
        </w:rPr>
        <w:t xml:space="preserve"> nie będzie udzielał żadnych wyjaśnień dotyczących treści SWZ, odsyłając potencjalnych wykonawców do przewidzianego regulaminem trybu udzielania wyjaśnień treści SWZ</w:t>
      </w:r>
      <w:r w:rsidR="002D6E70">
        <w:rPr>
          <w:rFonts w:ascii="Calibri" w:hAnsi="Calibri" w:cs="Calibri"/>
          <w:sz w:val="21"/>
          <w:szCs w:val="21"/>
        </w:rPr>
        <w:t>.</w:t>
      </w:r>
    </w:p>
    <w:p w14:paraId="6842172F" w14:textId="7D93DDA1" w:rsidR="008F7C78" w:rsidRPr="008F7C78" w:rsidRDefault="008F7C78" w:rsidP="008F7C78">
      <w:pPr>
        <w:numPr>
          <w:ilvl w:val="0"/>
          <w:numId w:val="37"/>
        </w:numPr>
        <w:tabs>
          <w:tab w:val="left" w:pos="426"/>
          <w:tab w:val="left" w:pos="567"/>
        </w:tabs>
        <w:ind w:left="426" w:hanging="426"/>
        <w:jc w:val="both"/>
        <w:rPr>
          <w:rFonts w:ascii="Calibri" w:hAnsi="Calibri" w:cs="Calibri"/>
          <w:bCs/>
          <w:sz w:val="21"/>
          <w:szCs w:val="21"/>
        </w:rPr>
      </w:pPr>
      <w:r w:rsidRPr="008F7C78">
        <w:rPr>
          <w:rFonts w:ascii="Calibri" w:hAnsi="Calibri" w:cs="Calibri"/>
          <w:sz w:val="21"/>
          <w:szCs w:val="21"/>
        </w:rPr>
        <w:t>Przed przystąpieniem do realizacji przedmiotu umowy, wykonawca zobowiązany będzie zgłosić się do Zespołu ds. BHP i Ppoż. Sosnowieckich Wodociągów S.A. w celu odebrania informacji, o których mowa w art. 207</w:t>
      </w:r>
      <w:r w:rsidRPr="008F7C78">
        <w:rPr>
          <w:rFonts w:ascii="Calibri" w:hAnsi="Calibri" w:cs="Calibri"/>
          <w:sz w:val="21"/>
          <w:szCs w:val="21"/>
          <w:vertAlign w:val="superscript"/>
        </w:rPr>
        <w:t>1</w:t>
      </w:r>
      <w:r w:rsidRPr="008F7C78">
        <w:rPr>
          <w:rFonts w:ascii="Calibri" w:hAnsi="Calibri" w:cs="Calibri"/>
          <w:sz w:val="21"/>
          <w:szCs w:val="21"/>
        </w:rPr>
        <w:t xml:space="preserve"> ustawy – Kodeks pracy i złożenie pisemnego oświadczenia potwierdzającego:</w:t>
      </w:r>
    </w:p>
    <w:p w14:paraId="4A805352" w14:textId="3370F64A" w:rsidR="008F7C78" w:rsidRPr="008F7C78" w:rsidRDefault="005B58A9" w:rsidP="005B58A9">
      <w:pPr>
        <w:pStyle w:val="Akapitzlist"/>
        <w:numPr>
          <w:ilvl w:val="0"/>
          <w:numId w:val="64"/>
        </w:numPr>
        <w:tabs>
          <w:tab w:val="left" w:pos="851"/>
        </w:tabs>
        <w:ind w:left="851" w:hanging="425"/>
        <w:contextualSpacing/>
        <w:jc w:val="both"/>
        <w:rPr>
          <w:rFonts w:ascii="Calibri" w:hAnsi="Calibri" w:cs="Calibri"/>
          <w:sz w:val="21"/>
          <w:szCs w:val="21"/>
        </w:rPr>
      </w:pPr>
      <w:r>
        <w:rPr>
          <w:rFonts w:ascii="Calibri" w:hAnsi="Calibri" w:cs="Calibri"/>
          <w:sz w:val="21"/>
          <w:szCs w:val="21"/>
        </w:rPr>
        <w:t>O</w:t>
      </w:r>
      <w:r w:rsidR="008F7C78" w:rsidRPr="008F7C78">
        <w:rPr>
          <w:rFonts w:ascii="Calibri" w:hAnsi="Calibri" w:cs="Calibri"/>
          <w:sz w:val="21"/>
          <w:szCs w:val="21"/>
        </w:rPr>
        <w:t>trzymanie przedmiotowych informacji oraz informacji, o której mowa w zdaniu poprzednim,</w:t>
      </w:r>
    </w:p>
    <w:p w14:paraId="3809442F" w14:textId="51379E7E" w:rsidR="008F7C78" w:rsidRPr="008F7C78" w:rsidRDefault="005B58A9" w:rsidP="005B58A9">
      <w:pPr>
        <w:pStyle w:val="Akapitzlist"/>
        <w:numPr>
          <w:ilvl w:val="0"/>
          <w:numId w:val="64"/>
        </w:numPr>
        <w:tabs>
          <w:tab w:val="left" w:pos="851"/>
        </w:tabs>
        <w:ind w:left="851" w:hanging="425"/>
        <w:contextualSpacing/>
        <w:jc w:val="both"/>
        <w:rPr>
          <w:rFonts w:ascii="Calibri" w:hAnsi="Calibri" w:cs="Calibri"/>
          <w:sz w:val="21"/>
          <w:szCs w:val="21"/>
        </w:rPr>
      </w:pPr>
      <w:r>
        <w:rPr>
          <w:rFonts w:ascii="Calibri" w:hAnsi="Calibri" w:cs="Calibri"/>
          <w:sz w:val="21"/>
          <w:szCs w:val="21"/>
        </w:rPr>
        <w:t>Z</w:t>
      </w:r>
      <w:r w:rsidR="008F7C78" w:rsidRPr="008F7C78">
        <w:rPr>
          <w:rFonts w:ascii="Calibri" w:hAnsi="Calibri" w:cs="Calibri"/>
          <w:sz w:val="21"/>
          <w:szCs w:val="21"/>
        </w:rPr>
        <w:t>obowiązanie wykonawcy do wykonywania prac stanowiących przedmiot zamówienia przez pracowników posiadających wymagane przepisami:</w:t>
      </w:r>
    </w:p>
    <w:p w14:paraId="56899F48" w14:textId="77777777" w:rsidR="008F7C78" w:rsidRPr="008F7C78" w:rsidRDefault="008F7C78" w:rsidP="005B58A9">
      <w:pPr>
        <w:numPr>
          <w:ilvl w:val="0"/>
          <w:numId w:val="65"/>
        </w:numPr>
        <w:tabs>
          <w:tab w:val="left" w:pos="1134"/>
        </w:tabs>
        <w:ind w:left="1134" w:hanging="283"/>
        <w:jc w:val="both"/>
        <w:rPr>
          <w:rFonts w:ascii="Calibri" w:hAnsi="Calibri" w:cs="Calibri"/>
          <w:sz w:val="21"/>
          <w:szCs w:val="21"/>
        </w:rPr>
      </w:pPr>
      <w:r w:rsidRPr="008F7C78">
        <w:rPr>
          <w:rFonts w:ascii="Calibri" w:hAnsi="Calibri" w:cs="Calibri"/>
          <w:sz w:val="21"/>
          <w:szCs w:val="21"/>
        </w:rPr>
        <w:t>badania lekarskie,</w:t>
      </w:r>
    </w:p>
    <w:p w14:paraId="78B06FAF" w14:textId="77777777" w:rsidR="008F7C78" w:rsidRPr="008F7C78" w:rsidRDefault="008F7C78" w:rsidP="008F7C78">
      <w:pPr>
        <w:numPr>
          <w:ilvl w:val="0"/>
          <w:numId w:val="65"/>
        </w:numPr>
        <w:tabs>
          <w:tab w:val="left" w:pos="1134"/>
        </w:tabs>
        <w:ind w:left="1134" w:hanging="283"/>
        <w:jc w:val="both"/>
        <w:rPr>
          <w:rFonts w:ascii="Calibri" w:hAnsi="Calibri" w:cs="Calibri"/>
          <w:sz w:val="21"/>
          <w:szCs w:val="21"/>
        </w:rPr>
      </w:pPr>
      <w:r w:rsidRPr="008F7C78">
        <w:rPr>
          <w:rFonts w:ascii="Calibri" w:hAnsi="Calibri" w:cs="Calibri"/>
          <w:sz w:val="21"/>
          <w:szCs w:val="21"/>
        </w:rPr>
        <w:t>przeszkolenie w zakresie BHP,</w:t>
      </w:r>
    </w:p>
    <w:p w14:paraId="23B9874F" w14:textId="651F8EC7" w:rsidR="008F7C78" w:rsidRPr="008F7C78" w:rsidRDefault="005B58A9" w:rsidP="005B58A9">
      <w:pPr>
        <w:pStyle w:val="Akapitzlist"/>
        <w:numPr>
          <w:ilvl w:val="0"/>
          <w:numId w:val="64"/>
        </w:numPr>
        <w:tabs>
          <w:tab w:val="left" w:pos="851"/>
        </w:tabs>
        <w:ind w:left="851" w:hanging="425"/>
        <w:contextualSpacing/>
        <w:jc w:val="both"/>
        <w:rPr>
          <w:rFonts w:ascii="Calibri" w:hAnsi="Calibri" w:cs="Calibri"/>
          <w:sz w:val="21"/>
          <w:szCs w:val="21"/>
        </w:rPr>
      </w:pPr>
      <w:r>
        <w:rPr>
          <w:rFonts w:ascii="Calibri" w:hAnsi="Calibri" w:cs="Calibri"/>
          <w:sz w:val="21"/>
          <w:szCs w:val="21"/>
        </w:rPr>
        <w:t>W</w:t>
      </w:r>
      <w:r w:rsidR="008F7C78" w:rsidRPr="008F7C78">
        <w:rPr>
          <w:rFonts w:ascii="Calibri" w:hAnsi="Calibri" w:cs="Calibri"/>
          <w:sz w:val="21"/>
          <w:szCs w:val="21"/>
        </w:rPr>
        <w:t xml:space="preserve">ykonanie obowiązku informacyjnego wykonawcy, o którym mowa w przepisie art. 20 ust. 2 ustawy </w:t>
      </w:r>
      <w:r w:rsidR="008F7C78" w:rsidRPr="008F7C78">
        <w:rPr>
          <w:rFonts w:ascii="Calibri" w:hAnsi="Calibri" w:cs="Calibri"/>
          <w:sz w:val="21"/>
          <w:szCs w:val="21"/>
        </w:rPr>
        <w:br/>
        <w:t>z dnia 5 grudnia 2008 r. ustawy o zapobieganiu oraz zwalczaniu zakażeń i chorób zakaźnych u ludzi.</w:t>
      </w:r>
    </w:p>
    <w:p w14:paraId="0D893C80" w14:textId="34A8C4AA" w:rsidR="005B58A9" w:rsidRPr="005B58A9" w:rsidRDefault="005B58A9" w:rsidP="005E0FB6">
      <w:pPr>
        <w:numPr>
          <w:ilvl w:val="0"/>
          <w:numId w:val="37"/>
        </w:numPr>
        <w:tabs>
          <w:tab w:val="left" w:pos="426"/>
        </w:tabs>
        <w:ind w:left="426" w:hanging="426"/>
        <w:jc w:val="both"/>
        <w:rPr>
          <w:rFonts w:ascii="Calibri" w:hAnsi="Calibri" w:cs="Calibri"/>
          <w:sz w:val="21"/>
          <w:szCs w:val="21"/>
        </w:rPr>
      </w:pPr>
      <w:r w:rsidRPr="005B58A9">
        <w:rPr>
          <w:rFonts w:ascii="Calibri" w:hAnsi="Calibri" w:cs="Calibri"/>
          <w:sz w:val="21"/>
          <w:szCs w:val="21"/>
        </w:rPr>
        <w:t>W ramach gospodarki odpadami wykonawca winien będzie:</w:t>
      </w:r>
    </w:p>
    <w:p w14:paraId="76956485" w14:textId="77777777" w:rsidR="004619D1" w:rsidRPr="004619D1" w:rsidRDefault="005B58A9" w:rsidP="005B58A9">
      <w:pPr>
        <w:pStyle w:val="Akapitzlist"/>
        <w:numPr>
          <w:ilvl w:val="0"/>
          <w:numId w:val="67"/>
        </w:numPr>
        <w:tabs>
          <w:tab w:val="left" w:pos="426"/>
        </w:tabs>
        <w:ind w:left="851" w:hanging="425"/>
        <w:jc w:val="both"/>
        <w:rPr>
          <w:rFonts w:ascii="Calibri" w:hAnsi="Calibri" w:cs="Calibri"/>
          <w:color w:val="FF0000"/>
          <w:sz w:val="21"/>
          <w:szCs w:val="21"/>
        </w:rPr>
      </w:pPr>
      <w:r>
        <w:rPr>
          <w:rFonts w:ascii="Calibri" w:hAnsi="Calibri" w:cs="Calibri"/>
          <w:color w:val="000000"/>
          <w:sz w:val="21"/>
          <w:szCs w:val="21"/>
        </w:rPr>
        <w:t>Z</w:t>
      </w:r>
      <w:r w:rsidRPr="005B58A9">
        <w:rPr>
          <w:rFonts w:ascii="Calibri" w:hAnsi="Calibri" w:cs="Calibri"/>
          <w:sz w:val="21"/>
          <w:szCs w:val="21"/>
        </w:rPr>
        <w:t xml:space="preserve">agospodarować odpady wytworzone w trakcie realizacji niniejszego zamówienia, zgodnie z przepisami ustawy </w:t>
      </w:r>
      <w:r w:rsidR="004619D1">
        <w:rPr>
          <w:rFonts w:ascii="Calibri" w:hAnsi="Calibri" w:cs="Calibri"/>
          <w:sz w:val="21"/>
          <w:szCs w:val="21"/>
        </w:rPr>
        <w:t xml:space="preserve">z </w:t>
      </w:r>
      <w:r w:rsidRPr="005B58A9">
        <w:rPr>
          <w:rFonts w:ascii="Calibri" w:hAnsi="Calibri" w:cs="Calibri"/>
          <w:sz w:val="21"/>
          <w:szCs w:val="21"/>
        </w:rPr>
        <w:t>dnia 14 grudnia 2012 roku</w:t>
      </w:r>
      <w:r w:rsidR="004619D1">
        <w:rPr>
          <w:rFonts w:ascii="Calibri" w:hAnsi="Calibri" w:cs="Calibri"/>
          <w:sz w:val="21"/>
          <w:szCs w:val="21"/>
        </w:rPr>
        <w:t xml:space="preserve"> o odpadach</w:t>
      </w:r>
      <w:r w:rsidRPr="005B58A9">
        <w:rPr>
          <w:rFonts w:ascii="Calibri" w:hAnsi="Calibri" w:cs="Calibri"/>
          <w:sz w:val="21"/>
          <w:szCs w:val="21"/>
        </w:rPr>
        <w:t xml:space="preserve">; </w:t>
      </w:r>
    </w:p>
    <w:p w14:paraId="7A5372B3" w14:textId="15D8A4B4" w:rsidR="004619D1" w:rsidRPr="004619D1" w:rsidRDefault="004619D1" w:rsidP="004619D1">
      <w:pPr>
        <w:pStyle w:val="Akapitzlist"/>
        <w:numPr>
          <w:ilvl w:val="0"/>
          <w:numId w:val="67"/>
        </w:numPr>
        <w:tabs>
          <w:tab w:val="left" w:pos="851"/>
        </w:tabs>
        <w:ind w:left="851" w:hanging="425"/>
        <w:jc w:val="both"/>
        <w:rPr>
          <w:rFonts w:ascii="Calibri" w:hAnsi="Calibri" w:cs="Calibri"/>
          <w:color w:val="000000"/>
          <w:sz w:val="21"/>
          <w:szCs w:val="21"/>
        </w:rPr>
      </w:pPr>
      <w:r w:rsidRPr="004619D1">
        <w:rPr>
          <w:rFonts w:ascii="Calibri" w:hAnsi="Calibri" w:cs="Calibri"/>
          <w:color w:val="000000"/>
          <w:sz w:val="21"/>
          <w:szCs w:val="21"/>
        </w:rPr>
        <w:t xml:space="preserve">Przekazać </w:t>
      </w:r>
      <w:r w:rsidRPr="004619D1">
        <w:rPr>
          <w:rFonts w:ascii="Calibri" w:hAnsi="Calibri" w:cs="Calibri"/>
          <w:sz w:val="21"/>
          <w:szCs w:val="21"/>
        </w:rPr>
        <w:t xml:space="preserve">zamawiającemu cały </w:t>
      </w:r>
      <w:r w:rsidRPr="004619D1">
        <w:rPr>
          <w:rFonts w:ascii="Calibri" w:hAnsi="Calibri" w:cs="Calibri"/>
          <w:sz w:val="21"/>
          <w:szCs w:val="21"/>
          <w:lang w:val="pl-PL"/>
        </w:rPr>
        <w:t>z</w:t>
      </w:r>
      <w:r w:rsidRPr="004619D1">
        <w:rPr>
          <w:rFonts w:ascii="Calibri" w:hAnsi="Calibri" w:cs="Calibri"/>
          <w:sz w:val="21"/>
          <w:szCs w:val="21"/>
        </w:rPr>
        <w:t>łom</w:t>
      </w:r>
      <w:r w:rsidRPr="004619D1">
        <w:rPr>
          <w:rFonts w:ascii="Calibri" w:hAnsi="Calibri" w:cs="Calibri"/>
          <w:sz w:val="21"/>
          <w:szCs w:val="21"/>
          <w:lang w:val="pl-PL"/>
        </w:rPr>
        <w:t xml:space="preserve"> pozyskany w związku z realizacją nin. zamówienia;</w:t>
      </w:r>
      <w:r w:rsidRPr="004619D1">
        <w:rPr>
          <w:rFonts w:ascii="Calibri" w:hAnsi="Calibri" w:cs="Calibri"/>
          <w:sz w:val="21"/>
          <w:szCs w:val="21"/>
        </w:rPr>
        <w:t xml:space="preserve"> </w:t>
      </w:r>
      <w:r w:rsidRPr="004619D1">
        <w:rPr>
          <w:rFonts w:ascii="Calibri" w:hAnsi="Calibri" w:cs="Calibri"/>
          <w:bCs/>
          <w:sz w:val="21"/>
          <w:szCs w:val="21"/>
        </w:rPr>
        <w:t xml:space="preserve">złom należy </w:t>
      </w:r>
      <w:r w:rsidRPr="004619D1">
        <w:rPr>
          <w:rFonts w:ascii="Calibri" w:hAnsi="Calibri" w:cs="Calibri"/>
          <w:sz w:val="21"/>
          <w:szCs w:val="21"/>
        </w:rPr>
        <w:t>przygotować w elementach wsadowych, tj. do 1 m długości i złożyć w miejscu wskazanym przez zamawiającego (magazyn)</w:t>
      </w:r>
      <w:r>
        <w:rPr>
          <w:rFonts w:ascii="Calibri" w:hAnsi="Calibri" w:cs="Calibri"/>
          <w:sz w:val="21"/>
          <w:szCs w:val="21"/>
        </w:rPr>
        <w:t>;</w:t>
      </w:r>
    </w:p>
    <w:p w14:paraId="1DEA0F74" w14:textId="5F7B0186" w:rsidR="004619D1" w:rsidRPr="004619D1" w:rsidRDefault="004619D1" w:rsidP="004619D1">
      <w:pPr>
        <w:pStyle w:val="Akapitzlist"/>
        <w:numPr>
          <w:ilvl w:val="0"/>
          <w:numId w:val="67"/>
        </w:numPr>
        <w:tabs>
          <w:tab w:val="left" w:pos="851"/>
        </w:tabs>
        <w:ind w:left="851" w:hanging="425"/>
        <w:jc w:val="both"/>
        <w:rPr>
          <w:rFonts w:ascii="Calibri" w:hAnsi="Calibri" w:cs="Calibri"/>
          <w:b/>
          <w:color w:val="FF0000"/>
          <w:sz w:val="21"/>
          <w:szCs w:val="21"/>
          <w:u w:val="single"/>
        </w:rPr>
      </w:pPr>
      <w:r w:rsidRPr="004619D1">
        <w:rPr>
          <w:rFonts w:ascii="Calibri" w:hAnsi="Calibri" w:cs="Calibri"/>
          <w:sz w:val="21"/>
          <w:szCs w:val="21"/>
        </w:rPr>
        <w:t>Przed zgłoszeniem przez wykonawcę gotowości do odbioru końcowego, przekazać protokolarnie</w:t>
      </w:r>
      <w:r>
        <w:rPr>
          <w:rFonts w:ascii="Calibri" w:hAnsi="Calibri" w:cs="Calibri"/>
          <w:sz w:val="21"/>
          <w:szCs w:val="21"/>
        </w:rPr>
        <w:t xml:space="preserve"> </w:t>
      </w:r>
      <w:r w:rsidRPr="004619D1">
        <w:rPr>
          <w:rFonts w:ascii="Calibri" w:hAnsi="Calibri" w:cs="Calibri"/>
          <w:sz w:val="21"/>
          <w:szCs w:val="21"/>
        </w:rPr>
        <w:t>zamawiającemu do weryfikacji zdemontowane urządzenia elektryczne</w:t>
      </w:r>
      <w:r w:rsidRPr="004619D1">
        <w:rPr>
          <w:rFonts w:ascii="Calibri" w:hAnsi="Calibri" w:cs="Calibri"/>
          <w:sz w:val="21"/>
          <w:szCs w:val="21"/>
          <w:lang w:val="pl-PL"/>
        </w:rPr>
        <w:t xml:space="preserve"> </w:t>
      </w:r>
      <w:r w:rsidRPr="004619D1">
        <w:rPr>
          <w:rFonts w:ascii="Calibri" w:hAnsi="Calibri" w:cs="Calibri"/>
          <w:sz w:val="21"/>
          <w:szCs w:val="21"/>
        </w:rPr>
        <w:t xml:space="preserve">i elektroniczne (stare oprawy oświetleniowe, styczniki, sterowniki, softstarty, kable itp.); po dokonaniu weryfikacji urządzenia niesprawne </w:t>
      </w:r>
      <w:r>
        <w:rPr>
          <w:rFonts w:ascii="Calibri" w:hAnsi="Calibri" w:cs="Calibri"/>
          <w:sz w:val="21"/>
          <w:szCs w:val="21"/>
        </w:rPr>
        <w:br/>
      </w:r>
      <w:r w:rsidRPr="004619D1">
        <w:rPr>
          <w:rFonts w:ascii="Calibri" w:hAnsi="Calibri" w:cs="Calibri"/>
          <w:sz w:val="21"/>
          <w:szCs w:val="21"/>
        </w:rPr>
        <w:t>i nieprzydatne zamawiającemu zostaną protokolarnie przekazane wykonawcy, który – jako wytwórca odpadów – powinien zagospodarować</w:t>
      </w:r>
      <w:r w:rsidRPr="004619D1">
        <w:rPr>
          <w:rFonts w:ascii="Calibri" w:hAnsi="Calibri" w:cs="Calibri"/>
          <w:sz w:val="21"/>
          <w:szCs w:val="21"/>
          <w:lang w:val="pl-PL"/>
        </w:rPr>
        <w:t xml:space="preserve"> je</w:t>
      </w:r>
      <w:r w:rsidRPr="004619D1">
        <w:rPr>
          <w:rFonts w:ascii="Calibri" w:hAnsi="Calibri" w:cs="Calibri"/>
          <w:sz w:val="21"/>
          <w:szCs w:val="21"/>
        </w:rPr>
        <w:t xml:space="preserve"> w sposób zgodny z przepisami ustawy o odpadach</w:t>
      </w:r>
      <w:r>
        <w:rPr>
          <w:rFonts w:ascii="Calibri" w:hAnsi="Calibri" w:cs="Calibri"/>
          <w:sz w:val="21"/>
          <w:szCs w:val="21"/>
        </w:rPr>
        <w:t>.</w:t>
      </w:r>
    </w:p>
    <w:p w14:paraId="6D80C47A" w14:textId="6DA9A1D4" w:rsidR="00672219" w:rsidRPr="00C32B13" w:rsidRDefault="00C32B13" w:rsidP="005E0FB6">
      <w:pPr>
        <w:numPr>
          <w:ilvl w:val="0"/>
          <w:numId w:val="37"/>
        </w:numPr>
        <w:tabs>
          <w:tab w:val="left" w:pos="426"/>
        </w:tabs>
        <w:ind w:left="426" w:hanging="426"/>
        <w:contextualSpacing/>
        <w:jc w:val="both"/>
        <w:rPr>
          <w:rFonts w:ascii="Calibri" w:hAnsi="Calibri" w:cs="Calibri"/>
          <w:sz w:val="21"/>
          <w:szCs w:val="21"/>
        </w:rPr>
      </w:pPr>
      <w:r w:rsidRPr="00C32B13">
        <w:rPr>
          <w:rFonts w:ascii="Calibri" w:hAnsi="Calibri" w:cs="Calibri"/>
          <w:bCs/>
          <w:sz w:val="21"/>
          <w:szCs w:val="21"/>
        </w:rPr>
        <w:t xml:space="preserve">Pozostałe </w:t>
      </w:r>
      <w:r w:rsidR="00672219" w:rsidRPr="00C32B13">
        <w:rPr>
          <w:rFonts w:ascii="Calibri" w:hAnsi="Calibri" w:cs="Calibri"/>
          <w:sz w:val="21"/>
          <w:szCs w:val="21"/>
        </w:rPr>
        <w:t xml:space="preserve">wymagania zamawiającego i obowiązki wykonawcy w zakresie realizacji przedmiotowego zamówienia zawiera projekt umowy w sprawie zamówienia, stanowiący </w:t>
      </w:r>
      <w:r w:rsidR="00672219" w:rsidRPr="00C32B13">
        <w:rPr>
          <w:rFonts w:ascii="Calibri" w:hAnsi="Calibri" w:cs="Calibri"/>
          <w:b/>
          <w:sz w:val="21"/>
          <w:szCs w:val="21"/>
        </w:rPr>
        <w:t xml:space="preserve">załącznik nr 1 </w:t>
      </w:r>
      <w:r w:rsidR="00672219" w:rsidRPr="00C32B13">
        <w:rPr>
          <w:rFonts w:ascii="Calibri" w:hAnsi="Calibri" w:cs="Calibri"/>
          <w:sz w:val="21"/>
          <w:szCs w:val="21"/>
        </w:rPr>
        <w:t>do SWZ.</w:t>
      </w:r>
    </w:p>
    <w:p w14:paraId="2D358801" w14:textId="77777777" w:rsidR="00672219" w:rsidRPr="00C531A4" w:rsidRDefault="00672219" w:rsidP="00A51F7A">
      <w:pPr>
        <w:pStyle w:val="Tekstpodstawowywcity2"/>
        <w:tabs>
          <w:tab w:val="num" w:pos="426"/>
        </w:tabs>
        <w:spacing w:after="0" w:line="240" w:lineRule="auto"/>
        <w:ind w:left="0"/>
        <w:jc w:val="both"/>
        <w:rPr>
          <w:rFonts w:ascii="Calibri" w:hAnsi="Calibri" w:cs="Calibri"/>
          <w:sz w:val="21"/>
          <w:szCs w:val="21"/>
        </w:rPr>
      </w:pPr>
    </w:p>
    <w:p w14:paraId="1B4C07B6" w14:textId="77777777" w:rsidR="00B509B3" w:rsidRPr="00C531A4" w:rsidRDefault="00B509B3"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 xml:space="preserve">ROZDZIAŁ </w:t>
      </w:r>
      <w:r w:rsidR="00B03D20" w:rsidRPr="00C531A4">
        <w:rPr>
          <w:rFonts w:ascii="Calibri" w:hAnsi="Calibri" w:cs="Calibri"/>
          <w:spacing w:val="42"/>
          <w:sz w:val="21"/>
          <w:szCs w:val="21"/>
        </w:rPr>
        <w:t>4</w:t>
      </w:r>
    </w:p>
    <w:p w14:paraId="4ED0924E" w14:textId="77777777" w:rsidR="00B509B3" w:rsidRPr="00C531A4" w:rsidRDefault="004650C7"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Termin wykonania zamówienia</w:t>
      </w:r>
    </w:p>
    <w:p w14:paraId="3289953A" w14:textId="77777777" w:rsidR="00B509B3" w:rsidRPr="00C531A4" w:rsidRDefault="00B509B3" w:rsidP="00A51F7A">
      <w:pPr>
        <w:rPr>
          <w:rFonts w:ascii="Calibri" w:hAnsi="Calibri" w:cs="Calibri"/>
          <w:sz w:val="21"/>
          <w:szCs w:val="21"/>
        </w:rPr>
      </w:pPr>
    </w:p>
    <w:p w14:paraId="54D2A5BC" w14:textId="2D0B466D" w:rsidR="00FB6600" w:rsidRDefault="00070290" w:rsidP="00A51F7A">
      <w:pPr>
        <w:tabs>
          <w:tab w:val="left" w:pos="426"/>
        </w:tabs>
        <w:jc w:val="both"/>
        <w:rPr>
          <w:rFonts w:ascii="Calibri" w:hAnsi="Calibri" w:cs="Arial"/>
          <w:iCs/>
          <w:sz w:val="21"/>
          <w:szCs w:val="21"/>
        </w:rPr>
      </w:pPr>
      <w:r>
        <w:rPr>
          <w:rFonts w:ascii="Calibri" w:hAnsi="Calibri" w:cs="Arial"/>
          <w:iCs/>
          <w:sz w:val="21"/>
          <w:szCs w:val="21"/>
        </w:rPr>
        <w:t>16 tygodni (od dnia zawarcia umowy).</w:t>
      </w:r>
    </w:p>
    <w:p w14:paraId="0857CEB9" w14:textId="77777777" w:rsidR="006B3110" w:rsidRPr="00C531A4" w:rsidRDefault="006B3110" w:rsidP="00A51F7A">
      <w:pPr>
        <w:tabs>
          <w:tab w:val="left" w:pos="426"/>
        </w:tabs>
        <w:jc w:val="both"/>
        <w:rPr>
          <w:rFonts w:ascii="Calibri" w:hAnsi="Calibri" w:cs="Arial"/>
          <w:iCs/>
          <w:sz w:val="21"/>
          <w:szCs w:val="21"/>
        </w:rPr>
      </w:pPr>
    </w:p>
    <w:p w14:paraId="0CABE7AE" w14:textId="77777777" w:rsidR="00F807C7" w:rsidRPr="00C531A4" w:rsidRDefault="00B03D20"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5</w:t>
      </w:r>
    </w:p>
    <w:p w14:paraId="6E302999" w14:textId="5AE06024" w:rsidR="0020113B" w:rsidRPr="00C531A4" w:rsidRDefault="004650C7"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środkach komunikacji elektronicznej, przy użyciu których zamawiający będzie komunikował się z wykonawcami, oraz informacje o wymaga</w:t>
      </w:r>
      <w:r w:rsidR="00C17B77" w:rsidRPr="00C531A4">
        <w:rPr>
          <w:rFonts w:ascii="Calibri" w:hAnsi="Calibri" w:cs="Calibri"/>
          <w:spacing w:val="42"/>
          <w:sz w:val="21"/>
          <w:szCs w:val="21"/>
        </w:rPr>
        <w:t xml:space="preserve">niach </w:t>
      </w:r>
      <w:r w:rsidRPr="00C531A4">
        <w:rPr>
          <w:rFonts w:ascii="Calibri" w:hAnsi="Calibri" w:cs="Calibri"/>
          <w:spacing w:val="42"/>
          <w:sz w:val="21"/>
          <w:szCs w:val="21"/>
        </w:rPr>
        <w:t>technicznych i organizacyjnych sporządzania, wysyłania i odbierania korespondencji elektronicznej</w:t>
      </w:r>
    </w:p>
    <w:p w14:paraId="0DBB126A" w14:textId="77777777" w:rsidR="006A4980" w:rsidRPr="00C531A4" w:rsidRDefault="006A4980" w:rsidP="00A51F7A">
      <w:pPr>
        <w:pStyle w:val="NormalnyWeb"/>
        <w:tabs>
          <w:tab w:val="left" w:pos="426"/>
        </w:tabs>
        <w:suppressAutoHyphens w:val="0"/>
        <w:spacing w:before="0" w:after="0"/>
        <w:jc w:val="both"/>
        <w:rPr>
          <w:rFonts w:ascii="Calibri" w:eastAsia="Calibri" w:hAnsi="Calibri" w:cs="Calibri"/>
          <w:sz w:val="21"/>
          <w:szCs w:val="21"/>
          <w:lang w:val="x-none" w:eastAsia="en-US"/>
        </w:rPr>
      </w:pPr>
    </w:p>
    <w:p w14:paraId="48B8D75B" w14:textId="77777777" w:rsidR="00D303DB" w:rsidRPr="00C531A4" w:rsidRDefault="004C12DF" w:rsidP="00A51F7A">
      <w:pPr>
        <w:pStyle w:val="NormalnyWeb"/>
        <w:numPr>
          <w:ilvl w:val="0"/>
          <w:numId w:val="15"/>
        </w:numPr>
        <w:tabs>
          <w:tab w:val="left" w:pos="426"/>
        </w:tabs>
        <w:suppressAutoHyphens w:val="0"/>
        <w:spacing w:before="0" w:after="0"/>
        <w:ind w:left="425" w:hanging="425"/>
        <w:jc w:val="both"/>
        <w:rPr>
          <w:rFonts w:ascii="Calibri" w:eastAsia="Calibri" w:hAnsi="Calibri" w:cs="Calibri"/>
          <w:sz w:val="21"/>
          <w:szCs w:val="21"/>
          <w:lang w:val="x-none" w:eastAsia="en-US"/>
        </w:rPr>
      </w:pPr>
      <w:r w:rsidRPr="00C531A4">
        <w:rPr>
          <w:rFonts w:ascii="Calibri" w:hAnsi="Calibri" w:cs="Calibri"/>
          <w:sz w:val="21"/>
          <w:szCs w:val="21"/>
          <w:lang w:eastAsia="pl-PL"/>
        </w:rPr>
        <w:t xml:space="preserve">Komunikacja </w:t>
      </w:r>
      <w:r w:rsidR="00AA447C" w:rsidRPr="00C531A4">
        <w:rPr>
          <w:rFonts w:ascii="Calibri" w:hAnsi="Calibri" w:cs="Calibri"/>
          <w:sz w:val="21"/>
          <w:szCs w:val="21"/>
          <w:lang w:eastAsia="pl-PL"/>
        </w:rPr>
        <w:t>pomiędzy zamawiającym a w</w:t>
      </w:r>
      <w:r w:rsidR="004475B7" w:rsidRPr="00C531A4">
        <w:rPr>
          <w:rFonts w:ascii="Calibri" w:hAnsi="Calibri" w:cs="Calibri"/>
          <w:sz w:val="21"/>
          <w:szCs w:val="21"/>
          <w:lang w:eastAsia="pl-PL"/>
        </w:rPr>
        <w:t xml:space="preserve">ykonawcami, </w:t>
      </w:r>
      <w:r w:rsidR="004475B7" w:rsidRPr="00C531A4">
        <w:rPr>
          <w:rFonts w:ascii="Calibri" w:hAnsi="Calibri" w:cs="Calibri"/>
          <w:b/>
          <w:sz w:val="21"/>
          <w:szCs w:val="21"/>
          <w:lang w:eastAsia="pl-PL"/>
        </w:rPr>
        <w:t>w szczególności składanie ofert</w:t>
      </w:r>
      <w:r w:rsidR="004475B7" w:rsidRPr="00C531A4">
        <w:rPr>
          <w:rFonts w:ascii="Calibri" w:hAnsi="Calibri" w:cs="Calibri"/>
          <w:sz w:val="21"/>
          <w:szCs w:val="21"/>
          <w:lang w:eastAsia="pl-PL"/>
        </w:rPr>
        <w:t>, wymiana informacji oraz przeka</w:t>
      </w:r>
      <w:r w:rsidR="00AA447C" w:rsidRPr="00C531A4">
        <w:rPr>
          <w:rFonts w:ascii="Calibri" w:hAnsi="Calibri" w:cs="Calibri"/>
          <w:sz w:val="21"/>
          <w:szCs w:val="21"/>
          <w:lang w:eastAsia="pl-PL"/>
        </w:rPr>
        <w:t xml:space="preserve">zywanie dokumentów i oświadczeń, </w:t>
      </w:r>
      <w:r w:rsidR="00940F30" w:rsidRPr="00C531A4">
        <w:rPr>
          <w:rFonts w:ascii="Calibri" w:hAnsi="Calibri" w:cs="Calibri"/>
          <w:sz w:val="21"/>
          <w:szCs w:val="21"/>
          <w:lang w:eastAsia="pl-PL"/>
        </w:rPr>
        <w:t xml:space="preserve">odbywa się </w:t>
      </w:r>
      <w:r w:rsidR="005C66D7" w:rsidRPr="00C531A4">
        <w:rPr>
          <w:rFonts w:ascii="Calibri" w:hAnsi="Calibri" w:cs="Calibri"/>
          <w:sz w:val="21"/>
          <w:szCs w:val="21"/>
          <w:lang w:eastAsia="pl-PL"/>
        </w:rPr>
        <w:t xml:space="preserve">w języku polskim, </w:t>
      </w:r>
      <w:r w:rsidR="002E273C" w:rsidRPr="00C531A4">
        <w:rPr>
          <w:rFonts w:ascii="Calibri" w:hAnsi="Calibri" w:cs="Calibri"/>
          <w:sz w:val="21"/>
          <w:szCs w:val="21"/>
          <w:lang w:eastAsia="pl-PL"/>
        </w:rPr>
        <w:t>za pośrednictwem elektronicznej, bezpłatnej Platformy zakupowej</w:t>
      </w:r>
      <w:r w:rsidR="00CE40A2" w:rsidRPr="00C531A4">
        <w:rPr>
          <w:rFonts w:ascii="Calibri" w:hAnsi="Calibri" w:cs="Calibri"/>
          <w:sz w:val="21"/>
          <w:szCs w:val="21"/>
          <w:lang w:eastAsia="pl-PL"/>
        </w:rPr>
        <w:t>, administro</w:t>
      </w:r>
      <w:r w:rsidR="002E273C" w:rsidRPr="00C531A4">
        <w:rPr>
          <w:rFonts w:ascii="Calibri" w:eastAsia="Calibri-Light" w:hAnsi="Calibri" w:cs="Calibri"/>
          <w:sz w:val="21"/>
          <w:szCs w:val="21"/>
        </w:rPr>
        <w:t xml:space="preserve">wanej przez OPEN NEXUS Spółka z ograniczoną odpowiedzialnością, 61-144 Poznań, ul. Bolesława Krzywoustego 3, </w:t>
      </w:r>
      <w:r w:rsidR="002E273C" w:rsidRPr="00C531A4">
        <w:rPr>
          <w:rFonts w:ascii="Calibri" w:hAnsi="Calibri" w:cs="Calibri"/>
          <w:sz w:val="21"/>
          <w:szCs w:val="21"/>
          <w:lang w:eastAsia="pl-PL"/>
        </w:rPr>
        <w:t>na podstronie dedykowanej zamawiającemu</w:t>
      </w:r>
      <w:r w:rsidR="00DF228B" w:rsidRPr="00C531A4">
        <w:rPr>
          <w:rFonts w:ascii="Calibri" w:hAnsi="Calibri" w:cs="Calibri"/>
          <w:sz w:val="21"/>
          <w:szCs w:val="21"/>
          <w:lang w:eastAsia="pl-PL"/>
        </w:rPr>
        <w:t xml:space="preserve"> </w:t>
      </w:r>
      <w:r w:rsidR="00DF228B" w:rsidRPr="00C531A4">
        <w:rPr>
          <w:rFonts w:ascii="Calibri" w:hAnsi="Calibri" w:cs="Calibri"/>
          <w:sz w:val="21"/>
          <w:szCs w:val="21"/>
        </w:rPr>
        <w:t>(PROFIL NABYWCY)</w:t>
      </w:r>
      <w:r w:rsidR="002E273C" w:rsidRPr="00C531A4">
        <w:rPr>
          <w:rFonts w:ascii="Calibri" w:hAnsi="Calibri" w:cs="Calibri"/>
          <w:sz w:val="21"/>
          <w:szCs w:val="21"/>
          <w:lang w:eastAsia="pl-PL"/>
        </w:rPr>
        <w:t>,</w:t>
      </w:r>
      <w:r w:rsidRPr="00C531A4">
        <w:rPr>
          <w:rFonts w:ascii="Calibri" w:hAnsi="Calibri" w:cs="Calibri"/>
          <w:sz w:val="21"/>
          <w:szCs w:val="21"/>
          <w:lang w:eastAsia="pl-PL"/>
        </w:rPr>
        <w:t xml:space="preserve"> wskazanej w pkt 8 Rozdziału 1</w:t>
      </w:r>
      <w:r w:rsidR="00940F30" w:rsidRPr="00C531A4">
        <w:rPr>
          <w:rFonts w:ascii="Calibri" w:hAnsi="Calibri" w:cs="Calibri"/>
          <w:sz w:val="21"/>
          <w:szCs w:val="21"/>
          <w:lang w:eastAsia="pl-PL"/>
        </w:rPr>
        <w:t xml:space="preserve"> </w:t>
      </w:r>
      <w:r w:rsidRPr="00C531A4">
        <w:rPr>
          <w:rFonts w:ascii="Calibri" w:hAnsi="Calibri" w:cs="Calibri"/>
          <w:sz w:val="21"/>
          <w:szCs w:val="21"/>
          <w:lang w:eastAsia="pl-PL"/>
        </w:rPr>
        <w:t xml:space="preserve">SWZ, </w:t>
      </w:r>
      <w:r w:rsidR="002E273C" w:rsidRPr="00C531A4">
        <w:rPr>
          <w:rFonts w:ascii="Calibri" w:hAnsi="Calibri" w:cs="Calibri"/>
          <w:sz w:val="21"/>
          <w:szCs w:val="21"/>
          <w:lang w:eastAsia="pl-PL"/>
        </w:rPr>
        <w:t>dalej „Platformie”</w:t>
      </w:r>
      <w:r w:rsidR="00D303DB" w:rsidRPr="00C531A4">
        <w:rPr>
          <w:rFonts w:ascii="Calibri" w:hAnsi="Calibri" w:cs="Calibri"/>
          <w:sz w:val="21"/>
          <w:szCs w:val="21"/>
          <w:lang w:eastAsia="pl-PL"/>
        </w:rPr>
        <w:t xml:space="preserve">; </w:t>
      </w:r>
      <w:r w:rsidR="00D303DB" w:rsidRPr="00C531A4">
        <w:rPr>
          <w:rFonts w:ascii="Calibri" w:hAnsi="Calibri" w:cs="Calibri"/>
          <w:sz w:val="21"/>
          <w:szCs w:val="21"/>
        </w:rPr>
        <w:t xml:space="preserve">komunikacja ustna dopuszczalna jest w toku negocjacji oraz w odniesieniu do informacji, które nie są istotne, w szczególności nie dotyczą </w:t>
      </w:r>
      <w:r w:rsidRPr="00C531A4">
        <w:rPr>
          <w:rFonts w:ascii="Calibri" w:hAnsi="Calibri" w:cs="Calibri"/>
          <w:sz w:val="21"/>
          <w:szCs w:val="21"/>
        </w:rPr>
        <w:t>SWZ</w:t>
      </w:r>
      <w:r w:rsidR="00D303DB" w:rsidRPr="00C531A4">
        <w:rPr>
          <w:rFonts w:ascii="Calibri" w:hAnsi="Calibri" w:cs="Calibri"/>
          <w:sz w:val="21"/>
          <w:szCs w:val="21"/>
        </w:rPr>
        <w:t xml:space="preserve"> lub ofert.</w:t>
      </w:r>
    </w:p>
    <w:p w14:paraId="762A92CD" w14:textId="77777777" w:rsidR="00ED592D" w:rsidRPr="00C531A4" w:rsidRDefault="00ED592D"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sz w:val="21"/>
          <w:szCs w:val="21"/>
          <w:lang w:val="x-none" w:eastAsia="en-US"/>
        </w:rPr>
      </w:pPr>
      <w:r w:rsidRPr="00C531A4">
        <w:rPr>
          <w:rFonts w:ascii="Calibri" w:eastAsia="Calibri" w:hAnsi="Calibri" w:cs="Calibri"/>
          <w:sz w:val="21"/>
          <w:szCs w:val="21"/>
        </w:rPr>
        <w:t>Przystępując do niniejszego postępowania, wykonawca:</w:t>
      </w:r>
    </w:p>
    <w:p w14:paraId="5A4EAD05" w14:textId="77777777" w:rsidR="00837268"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lang w:eastAsia="en-US"/>
        </w:rPr>
        <w:t xml:space="preserve">Potwierdza, </w:t>
      </w:r>
      <w:r w:rsidR="00837268" w:rsidRPr="00C531A4">
        <w:rPr>
          <w:rFonts w:ascii="Calibri" w:eastAsia="Calibri" w:hAnsi="Calibri" w:cs="Calibri"/>
          <w:sz w:val="21"/>
          <w:szCs w:val="21"/>
          <w:lang w:eastAsia="en-US"/>
        </w:rPr>
        <w:t xml:space="preserve">że zapoznał się z regulaminem </w:t>
      </w:r>
      <w:r w:rsidR="00837268" w:rsidRPr="00C531A4">
        <w:rPr>
          <w:rFonts w:ascii="Calibri" w:eastAsia="Calibri" w:hAnsi="Calibri" w:cs="Calibri"/>
          <w:sz w:val="21"/>
          <w:szCs w:val="21"/>
        </w:rPr>
        <w:t xml:space="preserve">zamieszczonym na stronie internetowej, pod adresem: </w:t>
      </w:r>
      <w:r w:rsidR="00837268" w:rsidRPr="00C531A4">
        <w:rPr>
          <w:rStyle w:val="Hipercze"/>
          <w:rFonts w:ascii="Calibri" w:eastAsia="Calibri" w:hAnsi="Calibri" w:cs="Calibri"/>
          <w:sz w:val="21"/>
          <w:szCs w:val="21"/>
        </w:rPr>
        <w:t>https://sosnowieckiewodociagi.pl/o-spolce/zamowienia-publiczne</w:t>
      </w:r>
      <w:r w:rsidR="00837268" w:rsidRPr="00C531A4">
        <w:rPr>
          <w:rFonts w:ascii="Calibri" w:eastAsia="Calibri" w:hAnsi="Calibri" w:cs="Calibri"/>
          <w:sz w:val="21"/>
          <w:szCs w:val="21"/>
        </w:rPr>
        <w:t xml:space="preserve"> i akceptuje jego postanowienia; </w:t>
      </w:r>
    </w:p>
    <w:p w14:paraId="17507E0C" w14:textId="77777777" w:rsidR="00ED592D"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Akceptuje warunki korzystania z Platformy, określone w regulaminie zamieszczonym na stronie internetowej, pod adresem: </w:t>
      </w:r>
      <w:hyperlink r:id="rId12" w:history="1">
        <w:r w:rsidRPr="00C531A4">
          <w:rPr>
            <w:rStyle w:val="Hipercze"/>
            <w:rFonts w:ascii="Calibri" w:eastAsia="Calibri" w:hAnsi="Calibri" w:cs="Calibri"/>
            <w:sz w:val="21"/>
            <w:szCs w:val="21"/>
          </w:rPr>
          <w:t>https://platformazakupowa.pl/strona/1-regulamin</w:t>
        </w:r>
      </w:hyperlink>
      <w:r w:rsidRPr="00C531A4">
        <w:rPr>
          <w:rFonts w:ascii="Calibri" w:eastAsia="Calibri" w:hAnsi="Calibri" w:cs="Calibri"/>
          <w:sz w:val="21"/>
          <w:szCs w:val="21"/>
        </w:rPr>
        <w:t xml:space="preserve"> oraz uznaje go za wiążący;</w:t>
      </w:r>
    </w:p>
    <w:p w14:paraId="0600550D" w14:textId="77777777" w:rsidR="00ED592D" w:rsidRPr="00C531A4" w:rsidRDefault="00ED592D" w:rsidP="00A51F7A">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Potwierdza, że zapoznał się </w:t>
      </w:r>
      <w:r w:rsidRPr="00C531A4">
        <w:rPr>
          <w:rFonts w:ascii="Calibri" w:hAnsi="Calibri" w:cs="Calibri"/>
          <w:sz w:val="21"/>
          <w:szCs w:val="21"/>
        </w:rPr>
        <w:t>i stosuje się do Instrukcji składania ofert / wniosków, dostępnej pod adresem</w:t>
      </w:r>
      <w:r w:rsidRPr="00C531A4">
        <w:rPr>
          <w:rFonts w:ascii="Calibri" w:eastAsia="Calibri" w:hAnsi="Calibri" w:cs="Calibri"/>
          <w:sz w:val="21"/>
          <w:szCs w:val="21"/>
        </w:rPr>
        <w:t xml:space="preserve">: </w:t>
      </w:r>
    </w:p>
    <w:p w14:paraId="55CB7A29" w14:textId="2E1BFCD7" w:rsidR="00ED592D" w:rsidRPr="00C531A4" w:rsidRDefault="00ED592D" w:rsidP="00A51F7A">
      <w:pPr>
        <w:pStyle w:val="NormalnyWeb"/>
        <w:tabs>
          <w:tab w:val="left" w:pos="851"/>
        </w:tabs>
        <w:suppressAutoHyphens w:val="0"/>
        <w:spacing w:before="0" w:after="0"/>
        <w:ind w:left="851"/>
        <w:jc w:val="both"/>
        <w:rPr>
          <w:rStyle w:val="Hipercze"/>
          <w:rFonts w:ascii="Calibri" w:eastAsia="Calibri" w:hAnsi="Calibri" w:cs="Calibri"/>
          <w:color w:val="auto"/>
          <w:sz w:val="21"/>
          <w:szCs w:val="21"/>
          <w:u w:val="none"/>
        </w:rPr>
      </w:pPr>
      <w:hyperlink r:id="rId13" w:history="1">
        <w:r w:rsidRPr="00C531A4">
          <w:rPr>
            <w:rStyle w:val="Hipercze"/>
            <w:rFonts w:ascii="Calibri" w:eastAsia="Calibri" w:hAnsi="Calibri" w:cs="Calibri"/>
            <w:sz w:val="21"/>
            <w:szCs w:val="21"/>
          </w:rPr>
          <w:t>https://platformazakupowa.pl/strona/45-instrukcje</w:t>
        </w:r>
      </w:hyperlink>
    </w:p>
    <w:p w14:paraId="7A1A57B3" w14:textId="77777777" w:rsidR="00A939AB" w:rsidRPr="00C531A4" w:rsidRDefault="00A939AB" w:rsidP="00A51F7A">
      <w:pPr>
        <w:pStyle w:val="NormalnyWeb"/>
        <w:numPr>
          <w:ilvl w:val="0"/>
          <w:numId w:val="15"/>
        </w:numPr>
        <w:tabs>
          <w:tab w:val="left" w:pos="426"/>
        </w:tabs>
        <w:suppressAutoHyphens w:val="0"/>
        <w:spacing w:before="0" w:after="0"/>
        <w:ind w:left="426" w:hanging="426"/>
        <w:jc w:val="both"/>
        <w:rPr>
          <w:rStyle w:val="Hipercze"/>
          <w:rFonts w:ascii="Calibri" w:eastAsia="Calibri" w:hAnsi="Calibri" w:cs="Calibri"/>
          <w:b/>
          <w:color w:val="auto"/>
          <w:sz w:val="21"/>
          <w:szCs w:val="21"/>
          <w:u w:val="none"/>
          <w:lang w:val="x-none" w:eastAsia="en-US"/>
        </w:rPr>
      </w:pPr>
      <w:r w:rsidRPr="00C531A4">
        <w:rPr>
          <w:rFonts w:ascii="Calibri" w:eastAsia="Calibri" w:hAnsi="Calibri" w:cs="Calibri"/>
          <w:sz w:val="21"/>
          <w:szCs w:val="21"/>
        </w:rPr>
        <w:t xml:space="preserve">W zakresie pytań technicznych związanych z działaniem Platformy, należy skontaktować się bezpośrednio z Centrum Wsparcia Klienta, na stronie internetowej pod adresem </w:t>
      </w:r>
      <w:hyperlink r:id="rId14" w:history="1">
        <w:r w:rsidRPr="00C531A4">
          <w:rPr>
            <w:rStyle w:val="Hipercze"/>
            <w:rFonts w:ascii="Calibri" w:eastAsia="Calibri" w:hAnsi="Calibri" w:cs="Calibri"/>
            <w:sz w:val="21"/>
            <w:szCs w:val="21"/>
          </w:rPr>
          <w:t>https://platformazakupowa.pl</w:t>
        </w:r>
      </w:hyperlink>
      <w:r w:rsidRPr="00C531A4">
        <w:rPr>
          <w:rFonts w:ascii="Calibri" w:eastAsia="Calibri" w:hAnsi="Calibri" w:cs="Calibri"/>
          <w:sz w:val="21"/>
          <w:szCs w:val="21"/>
        </w:rPr>
        <w:t xml:space="preserve">, pod numerem telefonu: /22/ 101 02 02, lub adresem e-mail: </w:t>
      </w:r>
      <w:hyperlink r:id="rId15" w:history="1">
        <w:r w:rsidRPr="00C531A4">
          <w:rPr>
            <w:rStyle w:val="Hipercze"/>
            <w:rFonts w:ascii="Calibri" w:eastAsia="Calibri" w:hAnsi="Calibri" w:cs="Calibri"/>
            <w:sz w:val="21"/>
            <w:szCs w:val="21"/>
          </w:rPr>
          <w:t>cwk@platformazakupowa.pl</w:t>
        </w:r>
      </w:hyperlink>
      <w:r w:rsidRPr="00C531A4">
        <w:rPr>
          <w:rStyle w:val="Hipercze"/>
          <w:rFonts w:ascii="Calibri" w:eastAsia="Calibri" w:hAnsi="Calibri" w:cs="Calibri"/>
          <w:color w:val="auto"/>
          <w:sz w:val="21"/>
          <w:szCs w:val="21"/>
          <w:u w:val="none"/>
        </w:rPr>
        <w:t>.</w:t>
      </w:r>
    </w:p>
    <w:p w14:paraId="5FA361F1" w14:textId="77777777" w:rsidR="004475B7" w:rsidRPr="00C531A4" w:rsidRDefault="004475B7"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b/>
          <w:sz w:val="21"/>
          <w:szCs w:val="21"/>
        </w:rPr>
        <w:t>Zamawiający zaleca</w:t>
      </w:r>
      <w:r w:rsidR="00C17B77" w:rsidRPr="00C531A4">
        <w:rPr>
          <w:rFonts w:ascii="Calibri" w:eastAsia="Calibri" w:hAnsi="Calibri" w:cs="Calibri"/>
          <w:b/>
          <w:sz w:val="21"/>
          <w:szCs w:val="21"/>
        </w:rPr>
        <w:t xml:space="preserve"> założeni</w:t>
      </w:r>
      <w:r w:rsidR="00B02706" w:rsidRPr="00C531A4">
        <w:rPr>
          <w:rFonts w:ascii="Calibri" w:eastAsia="Calibri" w:hAnsi="Calibri" w:cs="Calibri"/>
          <w:b/>
          <w:sz w:val="21"/>
          <w:szCs w:val="21"/>
        </w:rPr>
        <w:t xml:space="preserve">e </w:t>
      </w:r>
      <w:r w:rsidR="00773A13" w:rsidRPr="00C531A4">
        <w:rPr>
          <w:rFonts w:ascii="Calibri" w:eastAsia="Calibri" w:hAnsi="Calibri" w:cs="Calibri"/>
          <w:b/>
          <w:sz w:val="21"/>
          <w:szCs w:val="21"/>
        </w:rPr>
        <w:t xml:space="preserve">bezpłatnego </w:t>
      </w:r>
      <w:r w:rsidR="00B02706" w:rsidRPr="00C531A4">
        <w:rPr>
          <w:rFonts w:ascii="Calibri" w:eastAsia="Calibri" w:hAnsi="Calibri" w:cs="Calibri"/>
          <w:b/>
          <w:sz w:val="21"/>
          <w:szCs w:val="21"/>
        </w:rPr>
        <w:t xml:space="preserve">konta na Platformie, </w:t>
      </w:r>
      <w:r w:rsidR="00773A13" w:rsidRPr="00C531A4">
        <w:rPr>
          <w:rFonts w:ascii="Calibri" w:hAnsi="Calibri" w:cs="Calibri"/>
          <w:b/>
          <w:sz w:val="21"/>
          <w:szCs w:val="21"/>
        </w:rPr>
        <w:t>w przeciwnym razie wykonawca będzie miał ograniczone funkcjonalności, np. brak widoku wiadomości prywatny</w:t>
      </w:r>
      <w:r w:rsidR="00A939AB" w:rsidRPr="00C531A4">
        <w:rPr>
          <w:rFonts w:ascii="Calibri" w:hAnsi="Calibri" w:cs="Calibri"/>
          <w:b/>
          <w:sz w:val="21"/>
          <w:szCs w:val="21"/>
        </w:rPr>
        <w:t>ch od zamawiającego l</w:t>
      </w:r>
      <w:r w:rsidR="00773A13" w:rsidRPr="00C531A4">
        <w:rPr>
          <w:rFonts w:ascii="Calibri" w:hAnsi="Calibri" w:cs="Calibri"/>
          <w:b/>
          <w:sz w:val="21"/>
          <w:szCs w:val="21"/>
        </w:rPr>
        <w:t xml:space="preserve">ub brak możliwości </w:t>
      </w:r>
      <w:r w:rsidR="001722AE" w:rsidRPr="00C531A4">
        <w:rPr>
          <w:rFonts w:ascii="Calibri" w:hAnsi="Calibri" w:cs="Calibri"/>
          <w:b/>
          <w:sz w:val="21"/>
          <w:szCs w:val="21"/>
        </w:rPr>
        <w:t xml:space="preserve">zmiany / </w:t>
      </w:r>
      <w:r w:rsidR="00773A13" w:rsidRPr="00C531A4">
        <w:rPr>
          <w:rFonts w:ascii="Calibri" w:hAnsi="Calibri" w:cs="Calibri"/>
          <w:b/>
          <w:sz w:val="21"/>
          <w:szCs w:val="21"/>
        </w:rPr>
        <w:t>wycofania oferty przy pomocy Centrum Wsparcia Klienta</w:t>
      </w:r>
      <w:r w:rsidR="00AD193E" w:rsidRPr="00C531A4">
        <w:rPr>
          <w:rFonts w:ascii="Calibri" w:hAnsi="Calibri" w:cs="Calibri"/>
          <w:sz w:val="21"/>
          <w:szCs w:val="21"/>
        </w:rPr>
        <w:t>.</w:t>
      </w:r>
    </w:p>
    <w:p w14:paraId="0A2E5D33" w14:textId="77777777" w:rsidR="003127FD" w:rsidRPr="003127FD" w:rsidRDefault="001E3AB5" w:rsidP="00A51F7A">
      <w:pPr>
        <w:pStyle w:val="NormalnyWeb"/>
        <w:numPr>
          <w:ilvl w:val="0"/>
          <w:numId w:val="15"/>
        </w:numPr>
        <w:tabs>
          <w:tab w:val="left" w:pos="426"/>
        </w:tabs>
        <w:suppressAutoHyphens w:val="0"/>
        <w:spacing w:before="0" w:after="0"/>
        <w:ind w:left="425" w:hanging="425"/>
        <w:jc w:val="both"/>
        <w:rPr>
          <w:rFonts w:ascii="Calibri" w:eastAsia="Calibri" w:hAnsi="Calibri" w:cs="Calibri"/>
          <w:sz w:val="21"/>
          <w:szCs w:val="21"/>
          <w:lang w:val="x-none" w:eastAsia="en-US"/>
        </w:rPr>
      </w:pPr>
      <w:r w:rsidRPr="00C531A4">
        <w:rPr>
          <w:rFonts w:ascii="Calibri" w:eastAsia="TimesNewRoman" w:hAnsi="Calibri" w:cs="Calibri"/>
          <w:sz w:val="21"/>
          <w:szCs w:val="21"/>
        </w:rPr>
        <w:t>Ofertę oraz oświadczenie</w:t>
      </w:r>
      <w:r w:rsidR="004E6079" w:rsidRPr="00C531A4">
        <w:rPr>
          <w:rFonts w:ascii="Calibri" w:eastAsia="TimesNewRoman" w:hAnsi="Calibri" w:cs="Calibri"/>
          <w:sz w:val="21"/>
          <w:szCs w:val="21"/>
        </w:rPr>
        <w:t xml:space="preserve">, </w:t>
      </w:r>
      <w:r w:rsidR="007540F8" w:rsidRPr="00C531A4">
        <w:rPr>
          <w:rFonts w:ascii="Calibri" w:hAnsi="Calibri" w:cs="Calibri"/>
          <w:sz w:val="21"/>
          <w:szCs w:val="21"/>
        </w:rPr>
        <w:t xml:space="preserve">o którym mowa w § 15 ust. 2 regulaminu, </w:t>
      </w:r>
      <w:r w:rsidRPr="00C531A4">
        <w:rPr>
          <w:rFonts w:ascii="Calibri" w:eastAsia="TimesNewRoman" w:hAnsi="Calibri" w:cs="Calibri"/>
          <w:sz w:val="21"/>
          <w:szCs w:val="21"/>
        </w:rPr>
        <w:t xml:space="preserve">składa się, </w:t>
      </w:r>
      <w:r w:rsidRPr="00C531A4">
        <w:rPr>
          <w:rFonts w:ascii="Calibri" w:eastAsia="TimesNewRoman" w:hAnsi="Calibri" w:cs="Calibri"/>
          <w:sz w:val="21"/>
          <w:szCs w:val="21"/>
          <w:u w:val="single"/>
        </w:rPr>
        <w:t>pod rygorem nieważności</w:t>
      </w:r>
      <w:r w:rsidRPr="00C531A4">
        <w:rPr>
          <w:rFonts w:ascii="Calibri" w:eastAsia="TimesNewRoman" w:hAnsi="Calibri" w:cs="Calibri"/>
          <w:sz w:val="21"/>
          <w:szCs w:val="21"/>
        </w:rPr>
        <w:t xml:space="preserve">, </w:t>
      </w:r>
      <w:r w:rsidR="006B3110">
        <w:rPr>
          <w:rFonts w:ascii="Calibri" w:eastAsia="TimesNewRoman" w:hAnsi="Calibri" w:cs="Calibri"/>
          <w:sz w:val="21"/>
          <w:szCs w:val="21"/>
        </w:rPr>
        <w:br/>
      </w:r>
      <w:r w:rsidRPr="00C531A4">
        <w:rPr>
          <w:rFonts w:ascii="Calibri" w:eastAsia="TimesNewRoman" w:hAnsi="Calibri" w:cs="Calibri"/>
          <w:sz w:val="21"/>
          <w:szCs w:val="21"/>
        </w:rPr>
        <w:t xml:space="preserve">w formie elektronicznej </w:t>
      </w:r>
      <w:r w:rsidR="005048AA" w:rsidRPr="00C531A4">
        <w:rPr>
          <w:rFonts w:ascii="Calibri" w:eastAsia="Calibri" w:hAnsi="Calibri" w:cs="Calibri"/>
          <w:sz w:val="21"/>
          <w:szCs w:val="21"/>
          <w:lang w:eastAsia="en-US"/>
        </w:rPr>
        <w:t>(</w:t>
      </w:r>
      <w:r w:rsidR="005048AA" w:rsidRPr="00C531A4">
        <w:rPr>
          <w:rFonts w:ascii="Calibri" w:eastAsia="TimesNewRomanPSMT" w:hAnsi="Calibri" w:cs="Calibri"/>
          <w:sz w:val="21"/>
          <w:szCs w:val="21"/>
        </w:rPr>
        <w:t xml:space="preserve">postaci elektronicznej opatrzonej kwalifikowanym podpisem elektronicznym) </w:t>
      </w:r>
      <w:r w:rsidRPr="00C531A4">
        <w:rPr>
          <w:rFonts w:ascii="Calibri" w:eastAsia="TimesNewRoman" w:hAnsi="Calibri" w:cs="Calibri"/>
          <w:sz w:val="21"/>
          <w:szCs w:val="21"/>
        </w:rPr>
        <w:t xml:space="preserve">lub w postaci </w:t>
      </w:r>
      <w:r w:rsidRPr="00C531A4">
        <w:rPr>
          <w:rFonts w:ascii="Calibri" w:eastAsia="TimesNewRoman" w:hAnsi="Calibri" w:cs="Calibri"/>
          <w:sz w:val="21"/>
          <w:szCs w:val="21"/>
        </w:rPr>
        <w:lastRenderedPageBreak/>
        <w:t>elektronicznej opatrzonej podpisem zaufanym lub podpisem osobi</w:t>
      </w:r>
      <w:r w:rsidR="00946C63" w:rsidRPr="00C531A4">
        <w:rPr>
          <w:rFonts w:ascii="Calibri" w:eastAsia="TimesNewRoman" w:hAnsi="Calibri" w:cs="Calibri"/>
          <w:sz w:val="21"/>
          <w:szCs w:val="21"/>
        </w:rPr>
        <w:t>stym;</w:t>
      </w:r>
      <w:r w:rsidR="00564C05" w:rsidRPr="00C531A4">
        <w:rPr>
          <w:rFonts w:ascii="Calibri" w:eastAsia="Calibri" w:hAnsi="Calibri" w:cs="Calibri"/>
          <w:sz w:val="21"/>
          <w:szCs w:val="21"/>
          <w:lang w:eastAsia="en-US"/>
        </w:rPr>
        <w:t xml:space="preserve"> </w:t>
      </w:r>
      <w:r w:rsidR="00946C63" w:rsidRPr="00C531A4">
        <w:rPr>
          <w:rFonts w:ascii="Calibri" w:eastAsia="TimesNewRoman" w:hAnsi="Calibri" w:cs="Calibri"/>
          <w:sz w:val="21"/>
          <w:szCs w:val="21"/>
        </w:rPr>
        <w:t>ilekroć w niniejszym rozdzial</w:t>
      </w:r>
      <w:r w:rsidR="00E15746" w:rsidRPr="00C531A4">
        <w:rPr>
          <w:rFonts w:ascii="Calibri" w:eastAsia="TimesNewRoman" w:hAnsi="Calibri" w:cs="Calibri"/>
          <w:sz w:val="21"/>
          <w:szCs w:val="21"/>
        </w:rPr>
        <w:t xml:space="preserve">e </w:t>
      </w:r>
      <w:r w:rsidR="00946C63" w:rsidRPr="00C531A4">
        <w:rPr>
          <w:rFonts w:ascii="Calibri" w:hAnsi="Calibri" w:cs="Calibri"/>
          <w:sz w:val="21"/>
          <w:szCs w:val="21"/>
        </w:rPr>
        <w:t>jest mowa o ofercie, należy przez to rozumieć również ofertę</w:t>
      </w:r>
      <w:r w:rsidR="00E15746" w:rsidRPr="00C531A4">
        <w:rPr>
          <w:rFonts w:ascii="Calibri" w:hAnsi="Calibri" w:cs="Calibri"/>
          <w:sz w:val="21"/>
          <w:szCs w:val="21"/>
        </w:rPr>
        <w:t xml:space="preserve"> </w:t>
      </w:r>
      <w:r w:rsidR="00471EDE" w:rsidRPr="00C531A4">
        <w:rPr>
          <w:rFonts w:ascii="Calibri" w:hAnsi="Calibri" w:cs="Calibri"/>
          <w:sz w:val="21"/>
          <w:szCs w:val="21"/>
        </w:rPr>
        <w:t>dodatkow</w:t>
      </w:r>
      <w:r w:rsidR="00401361" w:rsidRPr="00C531A4">
        <w:rPr>
          <w:rFonts w:ascii="Calibri" w:hAnsi="Calibri" w:cs="Calibri"/>
          <w:sz w:val="21"/>
          <w:szCs w:val="21"/>
        </w:rPr>
        <w:t>ą</w:t>
      </w:r>
      <w:r w:rsidR="00881445" w:rsidRPr="00C531A4">
        <w:rPr>
          <w:rFonts w:ascii="Calibri" w:hAnsi="Calibri" w:cs="Calibri"/>
          <w:sz w:val="21"/>
          <w:szCs w:val="21"/>
        </w:rPr>
        <w:t>;</w:t>
      </w:r>
      <w:r w:rsidR="008D09DC" w:rsidRPr="00C531A4">
        <w:rPr>
          <w:rFonts w:ascii="Calibri" w:hAnsi="Calibri" w:cs="Calibri"/>
          <w:sz w:val="21"/>
          <w:szCs w:val="21"/>
        </w:rPr>
        <w:t xml:space="preserve"> </w:t>
      </w:r>
    </w:p>
    <w:p w14:paraId="19F13464" w14:textId="474DAE8E" w:rsidR="00881445" w:rsidRPr="00C531A4" w:rsidRDefault="00881445" w:rsidP="003127FD">
      <w:pPr>
        <w:pStyle w:val="NormalnyWeb"/>
        <w:tabs>
          <w:tab w:val="left" w:pos="426"/>
        </w:tabs>
        <w:suppressAutoHyphens w:val="0"/>
        <w:spacing w:before="0" w:after="0"/>
        <w:ind w:left="426"/>
        <w:jc w:val="both"/>
        <w:rPr>
          <w:rStyle w:val="markedcontent"/>
          <w:rFonts w:ascii="Calibri" w:eastAsia="Calibri" w:hAnsi="Calibri" w:cs="Calibri"/>
          <w:sz w:val="21"/>
          <w:szCs w:val="21"/>
          <w:lang w:val="x-none" w:eastAsia="en-US"/>
        </w:rPr>
      </w:pPr>
      <w:r w:rsidRPr="00C531A4">
        <w:rPr>
          <w:rFonts w:ascii="Calibri" w:hAnsi="Calibri" w:cs="Calibri"/>
          <w:b/>
          <w:bCs/>
          <w:i/>
          <w:iCs/>
          <w:sz w:val="21"/>
          <w:szCs w:val="21"/>
          <w:highlight w:val="yellow"/>
        </w:rPr>
        <w:t>UWAGA: podpisem osobistym nie jest podpis własnoręczny;</w:t>
      </w:r>
      <w:r w:rsidR="009D5E35" w:rsidRPr="00C531A4">
        <w:rPr>
          <w:rFonts w:ascii="Calibri" w:hAnsi="Calibri" w:cs="Calibri"/>
          <w:b/>
          <w:bCs/>
          <w:i/>
          <w:iCs/>
          <w:sz w:val="21"/>
          <w:szCs w:val="21"/>
          <w:highlight w:val="yellow"/>
        </w:rPr>
        <w:t xml:space="preserve"> </w:t>
      </w:r>
      <w:r w:rsidRPr="00C531A4">
        <w:rPr>
          <w:rStyle w:val="markedcontent"/>
          <w:rFonts w:ascii="Calibri" w:hAnsi="Calibri" w:cs="Calibri"/>
          <w:b/>
          <w:bCs/>
          <w:i/>
          <w:iCs/>
          <w:sz w:val="21"/>
          <w:szCs w:val="21"/>
          <w:highlight w:val="yellow"/>
        </w:rPr>
        <w:t>zgodnie z art. 2 ust. 1 pkt 9 ustawy z dnia 6 sierpnia 2010 r</w:t>
      </w:r>
      <w:r w:rsidR="00D71A7D" w:rsidRPr="00C531A4">
        <w:rPr>
          <w:rStyle w:val="markedcontent"/>
          <w:rFonts w:ascii="Calibri" w:hAnsi="Calibri" w:cs="Calibri"/>
          <w:b/>
          <w:bCs/>
          <w:i/>
          <w:iCs/>
          <w:sz w:val="21"/>
          <w:szCs w:val="21"/>
          <w:highlight w:val="yellow"/>
        </w:rPr>
        <w:t>oku</w:t>
      </w:r>
      <w:r w:rsidRPr="00C531A4">
        <w:rPr>
          <w:rStyle w:val="markedcontent"/>
          <w:rFonts w:ascii="Calibri" w:hAnsi="Calibri" w:cs="Calibri"/>
          <w:b/>
          <w:bCs/>
          <w:i/>
          <w:iCs/>
          <w:sz w:val="21"/>
          <w:szCs w:val="21"/>
          <w:highlight w:val="yellow"/>
        </w:rPr>
        <w:t xml:space="preserve"> o dowodach osobistych, </w:t>
      </w:r>
      <w:r w:rsidRPr="00C531A4">
        <w:rPr>
          <w:rStyle w:val="markedcontent"/>
          <w:rFonts w:ascii="Calibri" w:hAnsi="Calibri" w:cs="Calibri"/>
          <w:b/>
          <w:bCs/>
          <w:i/>
          <w:iCs/>
          <w:sz w:val="21"/>
          <w:szCs w:val="21"/>
          <w:highlight w:val="yellow"/>
          <w:u w:val="single"/>
        </w:rPr>
        <w:t>podpisem osobistym</w:t>
      </w:r>
      <w:r w:rsidRPr="00C531A4">
        <w:rPr>
          <w:rStyle w:val="markedcontent"/>
          <w:rFonts w:ascii="Calibri" w:hAnsi="Calibri" w:cs="Calibri"/>
          <w:b/>
          <w:bCs/>
          <w:i/>
          <w:iCs/>
          <w:sz w:val="21"/>
          <w:szCs w:val="21"/>
          <w:highlight w:val="yellow"/>
        </w:rPr>
        <w:t xml:space="preserve"> jest zaawansowany </w:t>
      </w:r>
      <w:r w:rsidRPr="00C531A4">
        <w:rPr>
          <w:rStyle w:val="highlight"/>
          <w:rFonts w:ascii="Calibri" w:hAnsi="Calibri" w:cs="Calibri"/>
          <w:b/>
          <w:bCs/>
          <w:i/>
          <w:iCs/>
          <w:sz w:val="21"/>
          <w:szCs w:val="21"/>
          <w:highlight w:val="yellow"/>
        </w:rPr>
        <w:t>podpis</w:t>
      </w:r>
      <w:r w:rsidRPr="00C531A4">
        <w:rPr>
          <w:rStyle w:val="markedcontent"/>
          <w:rFonts w:ascii="Calibri" w:hAnsi="Calibri" w:cs="Calibri"/>
          <w:b/>
          <w:bCs/>
          <w:i/>
          <w:iCs/>
          <w:sz w:val="21"/>
          <w:szCs w:val="21"/>
          <w:highlight w:val="yellow"/>
        </w:rPr>
        <w:t xml:space="preserve"> elektroniczny w rozumieniu art. 3 pkt 11 rozporządzenia Parlamentu Europejskiego i Rady (UE) nr 910/2014 z dnia 23 lipca 2014 r</w:t>
      </w:r>
      <w:r w:rsidR="009B69D2" w:rsidRPr="00C531A4">
        <w:rPr>
          <w:rStyle w:val="markedcontent"/>
          <w:rFonts w:ascii="Calibri" w:hAnsi="Calibri" w:cs="Calibri"/>
          <w:b/>
          <w:bCs/>
          <w:i/>
          <w:iCs/>
          <w:sz w:val="21"/>
          <w:szCs w:val="21"/>
          <w:highlight w:val="yellow"/>
        </w:rPr>
        <w:t>oku</w:t>
      </w:r>
      <w:r w:rsidRPr="00C531A4">
        <w:rPr>
          <w:rStyle w:val="markedcontent"/>
          <w:rFonts w:ascii="Calibri" w:hAnsi="Calibri" w:cs="Calibri"/>
          <w:b/>
          <w:bCs/>
          <w:i/>
          <w:iCs/>
          <w:sz w:val="21"/>
          <w:szCs w:val="21"/>
          <w:highlight w:val="yellow"/>
        </w:rPr>
        <w:t xml:space="preserve"> w sprawie identyfikacji elektronicznej i usług zaufania w odniesieniu do transakcji elektronicznych na rynku wewnętrznym oraz uchylającego dyrektywę 1999/93/WE, weryfikowany za pomocą certyfikatu podpisu osobistego</w:t>
      </w:r>
      <w:r w:rsidRPr="00C531A4">
        <w:rPr>
          <w:rStyle w:val="markedcontent"/>
          <w:rFonts w:ascii="Calibri" w:hAnsi="Calibri" w:cs="Calibri"/>
          <w:b/>
          <w:i/>
          <w:sz w:val="21"/>
          <w:szCs w:val="21"/>
          <w:highlight w:val="yellow"/>
        </w:rPr>
        <w:t>.</w:t>
      </w:r>
    </w:p>
    <w:p w14:paraId="5573B200" w14:textId="5BCCD115" w:rsidR="009D45DF" w:rsidRDefault="00CF69E4" w:rsidP="00A51F7A">
      <w:pPr>
        <w:pStyle w:val="NormalnyWeb"/>
        <w:numPr>
          <w:ilvl w:val="0"/>
          <w:numId w:val="15"/>
        </w:numPr>
        <w:tabs>
          <w:tab w:val="left" w:pos="426"/>
        </w:tabs>
        <w:suppressAutoHyphens w:val="0"/>
        <w:spacing w:before="0" w:after="0"/>
        <w:ind w:left="425" w:hanging="425"/>
        <w:jc w:val="both"/>
        <w:rPr>
          <w:rFonts w:ascii="Calibri" w:hAnsi="Calibri" w:cs="Calibri"/>
          <w:sz w:val="21"/>
          <w:szCs w:val="21"/>
          <w:lang w:eastAsia="pl-PL"/>
        </w:rPr>
      </w:pPr>
      <w:r w:rsidRPr="00C531A4">
        <w:rPr>
          <w:rFonts w:ascii="Calibri" w:hAnsi="Calibri" w:cs="Calibri"/>
          <w:sz w:val="21"/>
          <w:szCs w:val="21"/>
        </w:rPr>
        <w:t>O</w:t>
      </w:r>
      <w:r w:rsidR="009D45DF" w:rsidRPr="00C531A4">
        <w:rPr>
          <w:rFonts w:ascii="Calibri" w:hAnsi="Calibri" w:cs="Calibri"/>
          <w:sz w:val="21"/>
          <w:szCs w:val="21"/>
        </w:rPr>
        <w:t xml:space="preserve">fertę, </w:t>
      </w:r>
      <w:r w:rsidR="000A44DD" w:rsidRPr="00C531A4">
        <w:rPr>
          <w:rFonts w:ascii="Calibri" w:hAnsi="Calibri" w:cs="Calibri"/>
          <w:sz w:val="21"/>
          <w:szCs w:val="21"/>
        </w:rPr>
        <w:t>oświadczenie o którym mowa w § 15 ust. 2, a jeśli zasadne – przedmiotowe środki dowodowe, podmiotowe środki dowodowe, w tym oświadczenie, o którym mowa w § 13 ust. 12 regulaminu oraz zobowiązanie podmiotu udostępniającego zasoby, o którym mowa w § 14 ust. 3 regulaminu, dalej „zobowiązanie podmiotu udostępniającego zas</w:t>
      </w:r>
      <w:r w:rsidR="0056532E" w:rsidRPr="00C531A4">
        <w:rPr>
          <w:rFonts w:ascii="Calibri" w:hAnsi="Calibri" w:cs="Calibri"/>
          <w:sz w:val="21"/>
          <w:szCs w:val="21"/>
        </w:rPr>
        <w:t>o</w:t>
      </w:r>
      <w:r w:rsidR="000A44DD" w:rsidRPr="00C531A4">
        <w:rPr>
          <w:rFonts w:ascii="Calibri" w:hAnsi="Calibri" w:cs="Calibri"/>
          <w:sz w:val="21"/>
          <w:szCs w:val="21"/>
        </w:rPr>
        <w:t xml:space="preserve">by”, pełnomocnictwa, </w:t>
      </w:r>
      <w:r w:rsidR="000A44DD" w:rsidRPr="00C531A4">
        <w:rPr>
          <w:rFonts w:ascii="Calibri" w:hAnsi="Calibri" w:cs="Calibri"/>
          <w:b/>
          <w:sz w:val="21"/>
          <w:szCs w:val="21"/>
        </w:rPr>
        <w:t>sporządza się w postaci elektronicznej</w:t>
      </w:r>
      <w:r w:rsidR="000A44DD" w:rsidRPr="00C531A4">
        <w:rPr>
          <w:rFonts w:ascii="Calibri" w:hAnsi="Calibri" w:cs="Calibri"/>
          <w:sz w:val="21"/>
          <w:szCs w:val="21"/>
        </w:rPr>
        <w:t xml:space="preserve">, w formatach danych określonych w Obwieszczeniu, o którym mowa w pkt 34, </w:t>
      </w:r>
      <w:r w:rsidR="000A44DD" w:rsidRPr="00C531A4">
        <w:rPr>
          <w:rFonts w:ascii="Calibri" w:hAnsi="Calibri" w:cs="Calibri"/>
          <w:sz w:val="21"/>
          <w:szCs w:val="21"/>
          <w:u w:val="single"/>
        </w:rPr>
        <w:t>z uwzględnieniem zaleceń zamawiającego, o których mowa w niniejszym rozdziale</w:t>
      </w:r>
      <w:r w:rsidR="009D45DF" w:rsidRPr="00C531A4">
        <w:rPr>
          <w:rFonts w:ascii="Calibri" w:hAnsi="Calibri" w:cs="Calibri"/>
          <w:sz w:val="21"/>
          <w:szCs w:val="21"/>
          <w:lang w:eastAsia="pl-PL"/>
        </w:rPr>
        <w:t>.</w:t>
      </w:r>
    </w:p>
    <w:p w14:paraId="52808363" w14:textId="77777777" w:rsidR="00795869" w:rsidRPr="00C531A4" w:rsidRDefault="00795869"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hAnsi="Calibri" w:cs="Calibri"/>
          <w:sz w:val="21"/>
          <w:szCs w:val="21"/>
        </w:rPr>
        <w:t>Informacje, oświadczenia lub dokum</w:t>
      </w:r>
      <w:r w:rsidR="008A23D5" w:rsidRPr="00C531A4">
        <w:rPr>
          <w:rFonts w:ascii="Calibri" w:hAnsi="Calibri" w:cs="Calibri"/>
          <w:sz w:val="21"/>
          <w:szCs w:val="21"/>
        </w:rPr>
        <w:t xml:space="preserve">enty, inne niż określone w pkt </w:t>
      </w:r>
      <w:r w:rsidR="000703DE" w:rsidRPr="00C531A4">
        <w:rPr>
          <w:rFonts w:ascii="Calibri" w:hAnsi="Calibri" w:cs="Calibri"/>
          <w:sz w:val="21"/>
          <w:szCs w:val="21"/>
        </w:rPr>
        <w:t>6</w:t>
      </w:r>
      <w:r w:rsidRPr="00C531A4">
        <w:rPr>
          <w:rFonts w:ascii="Calibri" w:hAnsi="Calibri" w:cs="Calibri"/>
          <w:sz w:val="21"/>
          <w:szCs w:val="21"/>
        </w:rPr>
        <w:t xml:space="preserve">, przekazywane w postępowaniu, </w:t>
      </w:r>
      <w:r w:rsidRPr="00C531A4">
        <w:rPr>
          <w:rFonts w:ascii="Calibri" w:hAnsi="Calibri" w:cs="Calibri"/>
          <w:b/>
          <w:sz w:val="21"/>
          <w:szCs w:val="21"/>
        </w:rPr>
        <w:t>sporządza się w</w:t>
      </w:r>
      <w:r w:rsidR="00AE3AAF" w:rsidRPr="00C531A4">
        <w:rPr>
          <w:rFonts w:ascii="Calibri" w:hAnsi="Calibri" w:cs="Calibri"/>
          <w:b/>
          <w:sz w:val="21"/>
          <w:szCs w:val="21"/>
        </w:rPr>
        <w:t> </w:t>
      </w:r>
      <w:r w:rsidRPr="00C531A4">
        <w:rPr>
          <w:rFonts w:ascii="Calibri" w:hAnsi="Calibri" w:cs="Calibri"/>
          <w:b/>
          <w:sz w:val="21"/>
          <w:szCs w:val="21"/>
        </w:rPr>
        <w:t>postaci elektronicznej</w:t>
      </w:r>
      <w:r w:rsidRPr="00C531A4">
        <w:rPr>
          <w:rFonts w:ascii="Calibri" w:hAnsi="Calibri" w:cs="Calibri"/>
          <w:sz w:val="21"/>
          <w:szCs w:val="21"/>
        </w:rPr>
        <w:t xml:space="preserve">, w formatach danych określonych w </w:t>
      </w:r>
      <w:r w:rsidR="008A23D5" w:rsidRPr="00C531A4">
        <w:rPr>
          <w:rFonts w:ascii="Calibri" w:hAnsi="Calibri" w:cs="Calibri"/>
          <w:sz w:val="21"/>
          <w:szCs w:val="21"/>
        </w:rPr>
        <w:t>rozporządzeni</w:t>
      </w:r>
      <w:r w:rsidR="00FD2A74" w:rsidRPr="00C531A4">
        <w:rPr>
          <w:rFonts w:ascii="Calibri" w:hAnsi="Calibri" w:cs="Calibri"/>
          <w:sz w:val="21"/>
          <w:szCs w:val="21"/>
        </w:rPr>
        <w:t>u</w:t>
      </w:r>
      <w:r w:rsidR="008A23D5" w:rsidRPr="00C531A4">
        <w:rPr>
          <w:rFonts w:ascii="Calibri" w:hAnsi="Calibri" w:cs="Calibri"/>
          <w:sz w:val="21"/>
          <w:szCs w:val="21"/>
        </w:rPr>
        <w:t xml:space="preserve"> jak wyżej</w:t>
      </w:r>
      <w:r w:rsidRPr="00C531A4">
        <w:rPr>
          <w:rFonts w:ascii="Calibri" w:hAnsi="Calibri" w:cs="Calibri"/>
          <w:sz w:val="21"/>
          <w:szCs w:val="21"/>
        </w:rPr>
        <w:t xml:space="preserve"> lub jako tekst wpisany bezpośrednio do wiadomo</w:t>
      </w:r>
      <w:r w:rsidR="008A23D5" w:rsidRPr="00C531A4">
        <w:rPr>
          <w:rFonts w:ascii="Calibri" w:hAnsi="Calibri" w:cs="Calibri"/>
          <w:sz w:val="21"/>
          <w:szCs w:val="21"/>
        </w:rPr>
        <w:t>ści przekazywanej przy użyciu Platformy</w:t>
      </w:r>
      <w:r w:rsidR="006C41FE" w:rsidRPr="00C531A4">
        <w:rPr>
          <w:rFonts w:ascii="Calibri" w:hAnsi="Calibri" w:cs="Calibri"/>
          <w:sz w:val="21"/>
          <w:szCs w:val="21"/>
        </w:rPr>
        <w:t xml:space="preserve">, </w:t>
      </w:r>
      <w:r w:rsidR="006C41FE" w:rsidRPr="00C531A4">
        <w:rPr>
          <w:rFonts w:ascii="Calibri" w:hAnsi="Calibri" w:cs="Calibri"/>
          <w:sz w:val="21"/>
          <w:szCs w:val="21"/>
          <w:u w:val="single"/>
          <w:lang w:eastAsia="pl-PL"/>
        </w:rPr>
        <w:t>z uwzględnieniem zaleceń (preferencji) zamawiającego, o</w:t>
      </w:r>
      <w:r w:rsidR="00AE3AAF" w:rsidRPr="00C531A4">
        <w:rPr>
          <w:rFonts w:ascii="Calibri" w:hAnsi="Calibri" w:cs="Calibri"/>
          <w:sz w:val="21"/>
          <w:szCs w:val="21"/>
          <w:u w:val="single"/>
          <w:lang w:eastAsia="pl-PL"/>
        </w:rPr>
        <w:t> </w:t>
      </w:r>
      <w:r w:rsidR="006C41FE" w:rsidRPr="00C531A4">
        <w:rPr>
          <w:rFonts w:ascii="Calibri" w:hAnsi="Calibri" w:cs="Calibri"/>
          <w:sz w:val="21"/>
          <w:szCs w:val="21"/>
          <w:u w:val="single"/>
          <w:lang w:eastAsia="pl-PL"/>
        </w:rPr>
        <w:t xml:space="preserve">których </w:t>
      </w:r>
      <w:r w:rsidR="003674F9" w:rsidRPr="00C531A4">
        <w:rPr>
          <w:rFonts w:ascii="Calibri" w:hAnsi="Calibri" w:cs="Calibri"/>
          <w:sz w:val="21"/>
          <w:szCs w:val="21"/>
          <w:u w:val="single"/>
          <w:lang w:eastAsia="pl-PL"/>
        </w:rPr>
        <w:t>mowa w  niniejszym rozdziale</w:t>
      </w:r>
      <w:r w:rsidR="002F311A" w:rsidRPr="00C531A4">
        <w:rPr>
          <w:rFonts w:ascii="Calibri" w:hAnsi="Calibri" w:cs="Calibri"/>
          <w:sz w:val="21"/>
          <w:szCs w:val="21"/>
        </w:rPr>
        <w:t>.</w:t>
      </w:r>
    </w:p>
    <w:p w14:paraId="273D618E" w14:textId="58E4EACE" w:rsidR="00B4662D" w:rsidRPr="00C531A4" w:rsidRDefault="00B4662D"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Ofertę</w:t>
      </w:r>
      <w:r w:rsidR="00AE3AAF" w:rsidRPr="00C531A4">
        <w:rPr>
          <w:rFonts w:ascii="Calibri" w:eastAsia="Calibri" w:hAnsi="Calibri" w:cs="Calibri"/>
          <w:sz w:val="21"/>
          <w:szCs w:val="21"/>
          <w:lang w:eastAsia="en-US"/>
        </w:rPr>
        <w:t xml:space="preserve"> wraz z</w:t>
      </w:r>
      <w:r w:rsidR="00742E36">
        <w:rPr>
          <w:rFonts w:ascii="Calibri" w:eastAsia="Calibri" w:hAnsi="Calibri" w:cs="Calibri"/>
          <w:sz w:val="21"/>
          <w:szCs w:val="21"/>
          <w:lang w:eastAsia="en-US"/>
        </w:rPr>
        <w:t>e</w:t>
      </w:r>
      <w:r w:rsidR="00AE3AAF" w:rsidRPr="00C531A4">
        <w:rPr>
          <w:rFonts w:ascii="Calibri" w:eastAsia="Calibri" w:hAnsi="Calibri" w:cs="Calibri"/>
          <w:sz w:val="21"/>
          <w:szCs w:val="21"/>
          <w:lang w:eastAsia="en-US"/>
        </w:rPr>
        <w:t xml:space="preserve"> </w:t>
      </w:r>
      <w:r w:rsidR="00742E36">
        <w:rPr>
          <w:rFonts w:ascii="Calibri" w:eastAsia="Calibri" w:hAnsi="Calibri" w:cs="Calibri"/>
          <w:sz w:val="21"/>
          <w:szCs w:val="21"/>
          <w:lang w:eastAsia="en-US"/>
        </w:rPr>
        <w:t>w</w:t>
      </w:r>
      <w:r w:rsidRPr="00C531A4">
        <w:rPr>
          <w:rFonts w:ascii="Calibri" w:eastAsia="Calibri" w:hAnsi="Calibri" w:cs="Calibri"/>
          <w:sz w:val="21"/>
          <w:szCs w:val="21"/>
          <w:lang w:eastAsia="en-US"/>
        </w:rPr>
        <w:t>szystkimi załącznikami wymienionymi w pkt 4 Rozdziału 9 SWZ, złożyć należy za pomocą formularza „OFERTA WYKONAWCY”.</w:t>
      </w:r>
    </w:p>
    <w:p w14:paraId="78D45056" w14:textId="0BF8F8D6" w:rsidR="00EE1D3A" w:rsidRPr="00C531A4" w:rsidRDefault="00EE1D3A"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stanowiące tajemnicę przedsiębiorstwa, w rozumieniu</w:t>
      </w:r>
      <w:r w:rsidR="005362FD" w:rsidRPr="00C531A4">
        <w:rPr>
          <w:rFonts w:ascii="Calibri" w:hAnsi="Calibri" w:cs="Calibri"/>
          <w:sz w:val="21"/>
          <w:szCs w:val="21"/>
        </w:rPr>
        <w:t xml:space="preserve"> przepisów ustawy z </w:t>
      </w:r>
      <w:r w:rsidR="004856F1" w:rsidRPr="00C531A4">
        <w:rPr>
          <w:rFonts w:ascii="Calibri" w:hAnsi="Calibri" w:cs="Calibri"/>
          <w:sz w:val="21"/>
          <w:szCs w:val="21"/>
        </w:rPr>
        <w:t>dnia</w:t>
      </w:r>
      <w:r w:rsidR="005362FD" w:rsidRPr="00C531A4">
        <w:rPr>
          <w:rFonts w:ascii="Calibri" w:hAnsi="Calibri" w:cs="Calibri"/>
          <w:sz w:val="21"/>
          <w:szCs w:val="21"/>
        </w:rPr>
        <w:t xml:space="preserve"> 16 kwietnia 1993 r</w:t>
      </w:r>
      <w:r w:rsidR="00A328D9" w:rsidRPr="00C531A4">
        <w:rPr>
          <w:rFonts w:ascii="Calibri" w:hAnsi="Calibri" w:cs="Calibri"/>
          <w:sz w:val="21"/>
          <w:szCs w:val="21"/>
        </w:rPr>
        <w:t>oku</w:t>
      </w:r>
      <w:r w:rsidR="00B17713" w:rsidRPr="00C531A4">
        <w:rPr>
          <w:rFonts w:ascii="Calibri" w:hAnsi="Calibri" w:cs="Calibri"/>
          <w:sz w:val="21"/>
          <w:szCs w:val="21"/>
        </w:rPr>
        <w:t xml:space="preserve"> </w:t>
      </w:r>
      <w:r w:rsidR="005362FD" w:rsidRPr="00C531A4">
        <w:rPr>
          <w:rFonts w:ascii="Calibri" w:hAnsi="Calibri" w:cs="Calibri"/>
          <w:sz w:val="21"/>
          <w:szCs w:val="21"/>
        </w:rPr>
        <w:t>o zwalczaniu nieuczciwej konkurencji</w:t>
      </w:r>
      <w:r w:rsidRPr="00C531A4">
        <w:rPr>
          <w:rFonts w:ascii="Calibri" w:eastAsia="Calibri" w:hAnsi="Calibri" w:cs="Calibri"/>
          <w:sz w:val="21"/>
          <w:szCs w:val="21"/>
          <w:lang w:eastAsia="en-US"/>
        </w:rPr>
        <w:t xml:space="preserve">, </w:t>
      </w:r>
      <w:r w:rsidR="00BB20D6" w:rsidRPr="00C531A4">
        <w:rPr>
          <w:rFonts w:ascii="Calibri" w:eastAsia="Calibri" w:hAnsi="Calibri" w:cs="Calibri"/>
          <w:sz w:val="21"/>
          <w:szCs w:val="21"/>
          <w:lang w:eastAsia="en-US"/>
        </w:rPr>
        <w:t>wykonawca składa</w:t>
      </w:r>
      <w:r w:rsidR="001341C5" w:rsidRPr="00C531A4">
        <w:rPr>
          <w:rFonts w:ascii="Calibri" w:eastAsia="Calibri" w:hAnsi="Calibri" w:cs="Calibri"/>
          <w:sz w:val="21"/>
          <w:szCs w:val="21"/>
          <w:lang w:eastAsia="en-US"/>
        </w:rPr>
        <w:t xml:space="preserve"> </w:t>
      </w:r>
      <w:r w:rsidR="00455A17" w:rsidRPr="00C531A4">
        <w:rPr>
          <w:rFonts w:ascii="Calibri" w:eastAsia="Calibri" w:hAnsi="Calibri" w:cs="Calibri"/>
          <w:sz w:val="21"/>
          <w:szCs w:val="21"/>
          <w:lang w:eastAsia="en-US"/>
        </w:rPr>
        <w:t>za pomocą formularza</w:t>
      </w:r>
      <w:r w:rsidRPr="00C531A4">
        <w:rPr>
          <w:rFonts w:ascii="Calibri" w:eastAsia="Calibri" w:hAnsi="Calibri" w:cs="Calibri"/>
          <w:sz w:val="21"/>
          <w:szCs w:val="21"/>
          <w:lang w:eastAsia="en-US"/>
        </w:rPr>
        <w:t xml:space="preserve"> „TAJEMNICA PRZEDSIĘ</w:t>
      </w:r>
      <w:r w:rsidR="00E35025" w:rsidRPr="00C531A4">
        <w:rPr>
          <w:rFonts w:ascii="Calibri" w:eastAsia="Calibri" w:hAnsi="Calibri" w:cs="Calibri"/>
          <w:sz w:val="21"/>
          <w:szCs w:val="21"/>
          <w:lang w:eastAsia="en-US"/>
        </w:rPr>
        <w:t>BIORSTWA”</w:t>
      </w:r>
      <w:r w:rsidR="006F3DFA" w:rsidRPr="00C531A4">
        <w:rPr>
          <w:rFonts w:ascii="Calibri" w:eastAsia="Calibri" w:hAnsi="Calibri" w:cs="Calibri"/>
          <w:sz w:val="21"/>
          <w:szCs w:val="21"/>
          <w:lang w:eastAsia="en-US"/>
        </w:rPr>
        <w:t>.</w:t>
      </w:r>
    </w:p>
    <w:p w14:paraId="041AE596" w14:textId="77777777" w:rsidR="00230A69" w:rsidRPr="00C531A4" w:rsidRDefault="00EE77D1" w:rsidP="00A51F7A">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o</w:t>
      </w:r>
      <w:r w:rsidR="00D279C7" w:rsidRPr="00C531A4">
        <w:rPr>
          <w:rFonts w:ascii="Calibri" w:hAnsi="Calibri" w:cs="Calibri"/>
          <w:sz w:val="21"/>
          <w:szCs w:val="21"/>
        </w:rPr>
        <w:t>świadczenia lub dokumenty</w:t>
      </w:r>
      <w:r w:rsidR="00E57A8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wymienione w pkt </w:t>
      </w:r>
      <w:r w:rsidR="00A04FBF" w:rsidRPr="00C531A4">
        <w:rPr>
          <w:rFonts w:ascii="Calibri" w:eastAsia="Calibri" w:hAnsi="Calibri" w:cs="Calibri"/>
          <w:sz w:val="21"/>
          <w:szCs w:val="21"/>
          <w:lang w:eastAsia="en-US"/>
        </w:rPr>
        <w:t>6</w:t>
      </w:r>
      <w:r w:rsidRPr="00C531A4">
        <w:rPr>
          <w:rFonts w:ascii="Calibri" w:eastAsia="Calibri" w:hAnsi="Calibri" w:cs="Calibri"/>
          <w:sz w:val="21"/>
          <w:szCs w:val="21"/>
          <w:lang w:eastAsia="en-US"/>
        </w:rPr>
        <w:t xml:space="preserve"> lub</w:t>
      </w:r>
      <w:r w:rsidR="00EF5AFC" w:rsidRPr="00C531A4">
        <w:rPr>
          <w:rFonts w:ascii="Calibri" w:eastAsia="Calibri" w:hAnsi="Calibri" w:cs="Calibri"/>
          <w:sz w:val="21"/>
          <w:szCs w:val="21"/>
          <w:lang w:eastAsia="en-US"/>
        </w:rPr>
        <w:t xml:space="preserve"> </w:t>
      </w:r>
      <w:r w:rsidR="00A04FBF" w:rsidRPr="00C531A4">
        <w:rPr>
          <w:rFonts w:ascii="Calibri" w:eastAsia="Calibri" w:hAnsi="Calibri" w:cs="Calibri"/>
          <w:sz w:val="21"/>
          <w:szCs w:val="21"/>
          <w:lang w:eastAsia="en-US"/>
        </w:rPr>
        <w:t>7</w:t>
      </w:r>
      <w:r w:rsidRPr="00C531A4">
        <w:rPr>
          <w:rFonts w:ascii="Calibri" w:eastAsia="Calibri" w:hAnsi="Calibri" w:cs="Calibri"/>
          <w:sz w:val="21"/>
          <w:szCs w:val="21"/>
          <w:lang w:eastAsia="en-US"/>
        </w:rPr>
        <w:t xml:space="preserve">, </w:t>
      </w:r>
      <w:r w:rsidR="00666951" w:rsidRPr="00C531A4">
        <w:rPr>
          <w:rFonts w:ascii="Calibri" w:hAnsi="Calibri" w:cs="Calibri"/>
          <w:sz w:val="21"/>
          <w:szCs w:val="21"/>
        </w:rPr>
        <w:t>przekazywane w postępowaniu</w:t>
      </w:r>
      <w:r w:rsidR="00CF69E4" w:rsidRPr="00C531A4">
        <w:rPr>
          <w:rFonts w:ascii="Calibri" w:eastAsia="Calibri" w:hAnsi="Calibri" w:cs="Calibri"/>
          <w:sz w:val="21"/>
          <w:szCs w:val="21"/>
          <w:lang w:eastAsia="en-US"/>
        </w:rPr>
        <w:t xml:space="preserve"> </w:t>
      </w:r>
      <w:r w:rsidR="00EF5AFC" w:rsidRPr="00C531A4">
        <w:rPr>
          <w:rFonts w:ascii="Calibri" w:eastAsia="Calibri" w:hAnsi="Calibri" w:cs="Calibri"/>
          <w:sz w:val="21"/>
          <w:szCs w:val="21"/>
          <w:lang w:eastAsia="en-US"/>
        </w:rPr>
        <w:t xml:space="preserve">po </w:t>
      </w:r>
      <w:r w:rsidR="00535F45" w:rsidRPr="00C531A4">
        <w:rPr>
          <w:rFonts w:ascii="Calibri" w:eastAsia="Calibri" w:hAnsi="Calibri" w:cs="Calibri"/>
          <w:sz w:val="21"/>
          <w:szCs w:val="21"/>
          <w:lang w:eastAsia="en-US"/>
        </w:rPr>
        <w:t xml:space="preserve">terminie składania </w:t>
      </w:r>
      <w:r w:rsidR="00EF5AFC" w:rsidRPr="00C531A4">
        <w:rPr>
          <w:rFonts w:ascii="Calibri" w:eastAsia="Calibri" w:hAnsi="Calibri" w:cs="Calibri"/>
          <w:sz w:val="21"/>
          <w:szCs w:val="21"/>
          <w:lang w:eastAsia="en-US"/>
        </w:rPr>
        <w:t>ofer</w:t>
      </w:r>
      <w:r w:rsidR="00535F45" w:rsidRPr="00C531A4">
        <w:rPr>
          <w:rFonts w:ascii="Calibri" w:eastAsia="Calibri" w:hAnsi="Calibri" w:cs="Calibri"/>
          <w:sz w:val="21"/>
          <w:szCs w:val="21"/>
          <w:lang w:eastAsia="en-US"/>
        </w:rPr>
        <w:t>t</w:t>
      </w:r>
      <w:r w:rsidR="00EF5AFC"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wykonawca przekazuje zamawiającemu </w:t>
      </w:r>
      <w:r w:rsidR="00352256" w:rsidRPr="00C531A4">
        <w:rPr>
          <w:rFonts w:ascii="Calibri" w:eastAsia="Calibri" w:hAnsi="Calibri" w:cs="Calibri"/>
          <w:sz w:val="21"/>
          <w:szCs w:val="21"/>
          <w:lang w:eastAsia="en-US"/>
        </w:rPr>
        <w:t xml:space="preserve">za </w:t>
      </w:r>
      <w:r w:rsidR="00D93B35" w:rsidRPr="00C531A4">
        <w:rPr>
          <w:rFonts w:ascii="Calibri" w:hAnsi="Calibri" w:cs="Calibri"/>
          <w:sz w:val="21"/>
          <w:szCs w:val="21"/>
          <w:lang w:eastAsia="pl-PL"/>
        </w:rPr>
        <w:t>pośrednictwem formularza „</w:t>
      </w:r>
      <w:r w:rsidR="009421DE" w:rsidRPr="00C531A4">
        <w:rPr>
          <w:rFonts w:ascii="Calibri" w:hAnsi="Calibri" w:cs="Calibri"/>
          <w:sz w:val="21"/>
          <w:szCs w:val="21"/>
          <w:lang w:eastAsia="pl-PL"/>
        </w:rPr>
        <w:t>WYŚLIJ WIADOMOŚĆ DO ZAMAWIAJĄCEGO”</w:t>
      </w:r>
      <w:r w:rsidR="00EE1D3A" w:rsidRPr="00C531A4">
        <w:rPr>
          <w:rFonts w:ascii="Calibri" w:hAnsi="Calibri" w:cs="Calibri"/>
          <w:sz w:val="21"/>
          <w:szCs w:val="21"/>
          <w:lang w:eastAsia="pl-PL"/>
        </w:rPr>
        <w:t>.</w:t>
      </w:r>
    </w:p>
    <w:p w14:paraId="16E6662A" w14:textId="77777777" w:rsidR="005362FD" w:rsidRPr="00C531A4" w:rsidRDefault="00CD5C2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u w:val="single"/>
          <w:lang w:val="pl-PL"/>
        </w:rPr>
        <w:t>Informacje</w:t>
      </w:r>
      <w:r w:rsidR="002243E1" w:rsidRPr="00C531A4">
        <w:rPr>
          <w:rFonts w:ascii="Calibri" w:hAnsi="Calibri" w:cs="Calibri"/>
          <w:sz w:val="21"/>
          <w:szCs w:val="21"/>
          <w:u w:val="single"/>
          <w:lang w:val="pl-PL"/>
        </w:rPr>
        <w:t xml:space="preserve"> stanowiąc</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tajemnicę przedsiębiorstwa, przekazywan</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zamawiającemu na późniejszym etapie postępowania (nie wraz z ofertą), należy </w:t>
      </w:r>
      <w:r w:rsidRPr="00C531A4">
        <w:rPr>
          <w:rFonts w:ascii="Calibri" w:hAnsi="Calibri" w:cs="Calibri"/>
          <w:sz w:val="21"/>
          <w:szCs w:val="21"/>
          <w:u w:val="single"/>
          <w:lang w:val="pl-PL"/>
        </w:rPr>
        <w:t>przekazać w sposób wskazany w</w:t>
      </w:r>
      <w:r w:rsidR="00BB20D6" w:rsidRPr="00C531A4">
        <w:rPr>
          <w:rFonts w:ascii="Calibri" w:hAnsi="Calibri" w:cs="Calibri"/>
          <w:sz w:val="21"/>
          <w:szCs w:val="21"/>
          <w:u w:val="single"/>
          <w:lang w:val="pl-PL"/>
        </w:rPr>
        <w:t xml:space="preserve"> pkt</w:t>
      </w:r>
      <w:r w:rsidR="002321C5" w:rsidRPr="00C531A4">
        <w:rPr>
          <w:rFonts w:ascii="Calibri" w:hAnsi="Calibri" w:cs="Calibri"/>
          <w:sz w:val="21"/>
          <w:szCs w:val="21"/>
          <w:u w:val="single"/>
          <w:lang w:val="pl-PL"/>
        </w:rPr>
        <w:t xml:space="preserve"> 10</w:t>
      </w:r>
      <w:r w:rsidR="00057936" w:rsidRPr="00C531A4">
        <w:rPr>
          <w:rFonts w:ascii="Calibri" w:hAnsi="Calibri" w:cs="Calibri"/>
          <w:sz w:val="21"/>
          <w:szCs w:val="21"/>
          <w:lang w:val="pl-PL"/>
        </w:rPr>
        <w:t>;</w:t>
      </w:r>
      <w:r w:rsidR="00535F45" w:rsidRPr="00C531A4">
        <w:rPr>
          <w:rFonts w:ascii="Calibri" w:hAnsi="Calibri" w:cs="Calibri"/>
          <w:sz w:val="21"/>
          <w:szCs w:val="21"/>
          <w:lang w:val="pl-PL"/>
        </w:rPr>
        <w:t xml:space="preserve"> </w:t>
      </w:r>
      <w:r w:rsidR="005362FD" w:rsidRPr="00C531A4">
        <w:rPr>
          <w:rFonts w:ascii="Calibri" w:hAnsi="Calibri" w:cs="Calibri"/>
          <w:b/>
          <w:sz w:val="21"/>
          <w:szCs w:val="21"/>
        </w:rPr>
        <w:t>w celu utrzymania w poufności tych informacji, wykonawca winien przekazać je w wydzielonym i odpowiednio ozna</w:t>
      </w:r>
      <w:r w:rsidR="009E4317" w:rsidRPr="00C531A4">
        <w:rPr>
          <w:rFonts w:ascii="Calibri" w:hAnsi="Calibri" w:cs="Calibri"/>
          <w:b/>
          <w:sz w:val="21"/>
          <w:szCs w:val="21"/>
        </w:rPr>
        <w:t>czonym pliku</w:t>
      </w:r>
      <w:r w:rsidR="001341C5" w:rsidRPr="00C531A4">
        <w:rPr>
          <w:rFonts w:ascii="Calibri" w:hAnsi="Calibri" w:cs="Calibri"/>
          <w:sz w:val="21"/>
          <w:szCs w:val="21"/>
          <w:lang w:val="pl-PL"/>
        </w:rPr>
        <w:t>.</w:t>
      </w:r>
    </w:p>
    <w:p w14:paraId="41BBE461" w14:textId="5A7D0269"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odpowiednio wykonawcy, wykonawców wspólnie ubiegających się o udzielenie zamówienia, podmiotu udostępniającego zasoby na zasadach określonych w § 14 ust. 1 regulaminu lub podwykonawcy niebędącego podmiotem udostępniającym zasoby na takich zasadach, zwane dalej w niniejszym rozdziale „dokumentami potwierdzającymi umocowanie do reprezentowania”, zostały wystawione przez upoważnione podmioty inne niż wykonawca, wykonawca wspólnie ubiegający się o udzielenie zamówienia, podmiot udostępniający zasoby lub podwykonawca, zwane dalej w niniejszym rozdziale „upoważnionymi podmiotami”, jako dokument elektroniczny, przekazuje się ten dokument.</w:t>
      </w:r>
    </w:p>
    <w:p w14:paraId="60352C36" w14:textId="77777777"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72EDFEB0" w14:textId="2F0F4F65" w:rsidR="00CD153F" w:rsidRPr="00C531A4" w:rsidRDefault="00CD153F"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Poświadczenia zgodności cyfrowego odwzorowania z dokumentem w postaci papierowej, o którym mowa w pkt 13, dokonuje w przypadku</w:t>
      </w:r>
      <w:r w:rsidR="00495ED2" w:rsidRPr="00C531A4">
        <w:rPr>
          <w:rFonts w:asciiTheme="minorHAnsi" w:hAnsiTheme="minorHAnsi" w:cstheme="minorHAnsi"/>
          <w:sz w:val="21"/>
          <w:szCs w:val="21"/>
        </w:rPr>
        <w:t>:</w:t>
      </w:r>
    </w:p>
    <w:p w14:paraId="41818197" w14:textId="77777777" w:rsidR="00CD153F" w:rsidRDefault="00CD153F" w:rsidP="004619D1">
      <w:pPr>
        <w:pStyle w:val="Tekstpodstawowywcity2"/>
        <w:numPr>
          <w:ilvl w:val="1"/>
          <w:numId w:val="39"/>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20555586" w14:textId="77777777" w:rsidR="00CD153F" w:rsidRPr="00C531A4" w:rsidRDefault="00CD153F" w:rsidP="004619D1">
      <w:pPr>
        <w:pStyle w:val="Tekstpodstawowywcity2"/>
        <w:numPr>
          <w:ilvl w:val="1"/>
          <w:numId w:val="39"/>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Przedmiotowych środków dowodowych – odpowiednio wykonawca lub wykonawca wspólnie ubiegający się o udzielenie zamówienia;</w:t>
      </w:r>
    </w:p>
    <w:p w14:paraId="04BEBD17" w14:textId="77777777" w:rsidR="00CD153F" w:rsidRPr="00C531A4" w:rsidRDefault="00CD153F" w:rsidP="004619D1">
      <w:pPr>
        <w:pStyle w:val="Tekstpodstawowywcity2"/>
        <w:numPr>
          <w:ilvl w:val="1"/>
          <w:numId w:val="39"/>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Innych dokumentów – odpowiednio wykonawca lub wykonawca wspólnie ubiegający się o udzielenie zamówienia, w zakresie dokumentów, które każdego z nich dotyczą.</w:t>
      </w:r>
    </w:p>
    <w:p w14:paraId="2468D2CE" w14:textId="4428EB8A"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13, może dokonać również notariusz.</w:t>
      </w:r>
    </w:p>
    <w:p w14:paraId="646BEC32" w14:textId="77777777"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1B511F52" w14:textId="77777777" w:rsidR="00CD153F" w:rsidRPr="003C403B"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Podmiotowe środki dowodowe, w tym oświadczenie, o którym mowa w § 13 ust. 12 regulaminu, oraz zobowiązanie podmiotu udostępniającego zasoby, przedmiotowe środki dowodowe oraz pełnomocnictwo, przekazuje się w postaci elektronicznej i opatruje się kwalifikowanym podpisem elektronicznym, podpisem zaufanym lub podpisem osobistym.</w:t>
      </w:r>
    </w:p>
    <w:p w14:paraId="122B4883" w14:textId="77777777" w:rsidR="00CD153F" w:rsidRPr="00B22CFC"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lastRenderedPageBreak/>
        <w:t>W przypadku gdy podmiotowe środki dowodowe, w tym oświadczenie, o którym mowa w § 13 ust. 12 regulaminu, oraz zobowiązanie podmiotu udostępniającego zasoby, przedmiotowe środki dowodowe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21897427" w14:textId="09F69CFC" w:rsidR="00CD153F" w:rsidRPr="00C531A4" w:rsidRDefault="00CD153F" w:rsidP="00A51F7A">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18, dokonuje w przypadku:</w:t>
      </w:r>
    </w:p>
    <w:p w14:paraId="3139B63D" w14:textId="7965AA82" w:rsidR="00CD153F" w:rsidRPr="00C531A4" w:rsidRDefault="00CD153F" w:rsidP="005E0FB6">
      <w:pPr>
        <w:pStyle w:val="NormalnyWeb"/>
        <w:numPr>
          <w:ilvl w:val="2"/>
          <w:numId w:val="39"/>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 xml:space="preserve">Podmiotowych środków dowodowych – odpowiednio wykonawca, wykonawca wspólnie ubiegający się </w:t>
      </w:r>
      <w:r w:rsidR="00495ED2" w:rsidRPr="00C531A4">
        <w:rPr>
          <w:rFonts w:asciiTheme="minorHAnsi" w:hAnsiTheme="minorHAnsi" w:cstheme="minorHAnsi"/>
          <w:sz w:val="21"/>
          <w:szCs w:val="21"/>
        </w:rPr>
        <w:br/>
      </w:r>
      <w:r w:rsidRPr="00C531A4">
        <w:rPr>
          <w:rFonts w:asciiTheme="minorHAnsi" w:hAnsiTheme="minorHAnsi" w:cstheme="minorHAnsi"/>
          <w:sz w:val="21"/>
          <w:szCs w:val="21"/>
        </w:rPr>
        <w:t>o udzielenie zamówienia, podmiot udostępniający zasoby lub podwykonawca, w zakresie podmiotowych środków dowodowych, które każdego z nich dotyczą;</w:t>
      </w:r>
    </w:p>
    <w:p w14:paraId="0E11133C" w14:textId="77777777" w:rsidR="00CD153F" w:rsidRPr="00C531A4" w:rsidRDefault="00CD153F" w:rsidP="005E0FB6">
      <w:pPr>
        <w:pStyle w:val="NormalnyWeb"/>
        <w:numPr>
          <w:ilvl w:val="2"/>
          <w:numId w:val="39"/>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Przedmiotowego środka dowodowego, oświadczenia, o którym mowa w § 13 ust. 12 regulaminu, lub zobowiązania podmiotu udostępniającego zasoby – odpowiednio wykonawca lub wykonawca wspólnie ubiegający się o udzielenie zamówienia;</w:t>
      </w:r>
    </w:p>
    <w:p w14:paraId="401BACCE" w14:textId="77777777" w:rsidR="00CD153F" w:rsidRPr="00C531A4" w:rsidRDefault="00CD153F" w:rsidP="005E0FB6">
      <w:pPr>
        <w:pStyle w:val="NormalnyWeb"/>
        <w:numPr>
          <w:ilvl w:val="2"/>
          <w:numId w:val="39"/>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Pełnomocnictwa – mocodawca.</w:t>
      </w:r>
    </w:p>
    <w:p w14:paraId="6AC44D15"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 xml:space="preserve">Poświadczenia zgodności cyfrowego odwzorowania z dokumentem w postaci papierowej, o </w:t>
      </w:r>
      <w:r w:rsidR="00FA1CA8" w:rsidRPr="00C531A4">
        <w:rPr>
          <w:rFonts w:ascii="Calibri" w:hAnsi="Calibri" w:cs="Calibri"/>
          <w:sz w:val="21"/>
          <w:szCs w:val="21"/>
        </w:rPr>
        <w:t>którym mowa w pkt 1</w:t>
      </w:r>
      <w:r w:rsidR="00A55781" w:rsidRPr="00C531A4">
        <w:rPr>
          <w:rFonts w:ascii="Calibri" w:hAnsi="Calibri" w:cs="Calibri"/>
          <w:sz w:val="21"/>
          <w:szCs w:val="21"/>
        </w:rPr>
        <w:t>8</w:t>
      </w:r>
      <w:r w:rsidRPr="00C531A4">
        <w:rPr>
          <w:rFonts w:ascii="Calibri" w:hAnsi="Calibri" w:cs="Calibri"/>
          <w:sz w:val="21"/>
          <w:szCs w:val="21"/>
        </w:rPr>
        <w:t>,</w:t>
      </w:r>
      <w:r w:rsidR="00F93E22" w:rsidRPr="00C531A4">
        <w:rPr>
          <w:rFonts w:ascii="Calibri" w:hAnsi="Calibri" w:cs="Calibri"/>
          <w:sz w:val="21"/>
          <w:szCs w:val="21"/>
        </w:rPr>
        <w:t xml:space="preserve"> </w:t>
      </w:r>
      <w:r w:rsidRPr="00C531A4">
        <w:rPr>
          <w:rFonts w:ascii="Calibri" w:hAnsi="Calibri" w:cs="Calibri"/>
          <w:sz w:val="21"/>
          <w:szCs w:val="21"/>
        </w:rPr>
        <w:t>może dokonać również notariusz.</w:t>
      </w:r>
    </w:p>
    <w:p w14:paraId="07CE0A74"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W przypadku przekazywania w postępowaniu dokumentu elektronicznego w f</w:t>
      </w:r>
      <w:r w:rsidR="0030498E" w:rsidRPr="00C531A4">
        <w:rPr>
          <w:rFonts w:ascii="Calibri" w:hAnsi="Calibri" w:cs="Calibri"/>
          <w:sz w:val="21"/>
          <w:szCs w:val="21"/>
        </w:rPr>
        <w:t>ormacie poddającym dane</w:t>
      </w:r>
      <w:r w:rsidR="0094369B" w:rsidRPr="00C531A4">
        <w:rPr>
          <w:rFonts w:ascii="Calibri" w:hAnsi="Calibri" w:cs="Calibri"/>
          <w:sz w:val="21"/>
          <w:szCs w:val="21"/>
        </w:rPr>
        <w:t xml:space="preserve"> </w:t>
      </w:r>
      <w:r w:rsidRPr="00C531A4">
        <w:rPr>
          <w:rFonts w:ascii="Calibri" w:hAnsi="Calibri" w:cs="Calibri"/>
          <w:sz w:val="21"/>
          <w:szCs w:val="21"/>
        </w:rPr>
        <w:t>kompresji, opatrzenie pliku zawierającego skompresowane do</w:t>
      </w:r>
      <w:r w:rsidR="0030498E" w:rsidRPr="00C531A4">
        <w:rPr>
          <w:rFonts w:ascii="Calibri" w:hAnsi="Calibri" w:cs="Calibri"/>
          <w:sz w:val="21"/>
          <w:szCs w:val="21"/>
        </w:rPr>
        <w:t>kumenty kwalifikowanym podpisem</w:t>
      </w:r>
      <w:r w:rsidR="003255C1" w:rsidRPr="00C531A4">
        <w:rPr>
          <w:rFonts w:ascii="Calibri" w:hAnsi="Calibri" w:cs="Calibri"/>
          <w:sz w:val="21"/>
          <w:szCs w:val="21"/>
        </w:rPr>
        <w:t xml:space="preserve"> </w:t>
      </w:r>
      <w:r w:rsidRPr="00C531A4">
        <w:rPr>
          <w:rFonts w:ascii="Calibri" w:hAnsi="Calibri" w:cs="Calibri"/>
          <w:sz w:val="21"/>
          <w:szCs w:val="21"/>
        </w:rPr>
        <w:t>elektronicznym, podpisem zaufanym lub podpisem osobistym, jest równoznaczne z opatrzeniem wszystkich dokumentów zawartych w tym pliku odpowiednio kwalifikowanym podpisem elektronicznym, podpisem zaufanym lub podpisem osobistym.</w:t>
      </w:r>
    </w:p>
    <w:p w14:paraId="0673C64E" w14:textId="77777777" w:rsidR="002926B4" w:rsidRPr="00C531A4" w:rsidRDefault="002926B4" w:rsidP="00A51F7A">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Dokumenty elektroniczne w postępowaniu spełniają łącznie następujące wymagania:</w:t>
      </w:r>
    </w:p>
    <w:p w14:paraId="228B60B9"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Są utrwalone w sposób umożliwiający ich wielokrotne odczytanie, zapisanie i powielenie, a także przekazanie przy użyciu środków komunikacji elektronicznej lub na informatycznym nośniku danych;</w:t>
      </w:r>
    </w:p>
    <w:p w14:paraId="580A707F"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elektronicznej, w szczególności przez wyświetlenie tej treści na monitorze ekranowym;</w:t>
      </w:r>
    </w:p>
    <w:p w14:paraId="238AA96E"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papierowej, w szczególności za pomocą wydruku;</w:t>
      </w:r>
    </w:p>
    <w:p w14:paraId="1992AD04" w14:textId="77777777" w:rsidR="002926B4" w:rsidRPr="00C531A4" w:rsidRDefault="002926B4" w:rsidP="00A51F7A">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Zawierają dane w układzie niepozostawiającym wątpliwości co do treści i kontekstu zapisanych informacji.</w:t>
      </w:r>
    </w:p>
    <w:p w14:paraId="2B0433F1" w14:textId="696ED0C7" w:rsidR="00AC5CA6" w:rsidRPr="00A51F7A" w:rsidRDefault="00D93B35"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Calibri" w:hAnsi="Calibri" w:cs="Calibri"/>
          <w:sz w:val="21"/>
          <w:szCs w:val="21"/>
          <w:lang w:eastAsia="en-US"/>
        </w:rPr>
        <w:t xml:space="preserve">Stosownie do </w:t>
      </w:r>
      <w:r w:rsidRPr="00C531A4">
        <w:rPr>
          <w:rFonts w:ascii="Calibri" w:eastAsia="Calibri" w:hAnsi="Calibri" w:cs="Calibri"/>
          <w:sz w:val="21"/>
          <w:szCs w:val="21"/>
          <w:lang w:val="pl-PL" w:eastAsia="en-US"/>
        </w:rPr>
        <w:t xml:space="preserve">postanowień </w:t>
      </w:r>
      <w:r w:rsidRPr="00C531A4">
        <w:rPr>
          <w:rFonts w:ascii="Calibri" w:eastAsia="Calibri" w:hAnsi="Calibri" w:cs="Calibri"/>
          <w:sz w:val="21"/>
          <w:szCs w:val="21"/>
          <w:lang w:eastAsia="en-US"/>
        </w:rPr>
        <w:t>§</w:t>
      </w:r>
      <w:r w:rsidRPr="00C531A4">
        <w:rPr>
          <w:rFonts w:ascii="Calibri" w:eastAsia="Calibri" w:hAnsi="Calibri" w:cs="Calibri"/>
          <w:b/>
          <w:sz w:val="21"/>
          <w:szCs w:val="21"/>
          <w:lang w:eastAsia="en-US"/>
        </w:rPr>
        <w:t xml:space="preserve"> </w:t>
      </w:r>
      <w:r w:rsidR="00A804BF" w:rsidRPr="00C531A4">
        <w:rPr>
          <w:rFonts w:ascii="Calibri" w:eastAsia="Calibri" w:hAnsi="Calibri" w:cs="Calibri"/>
          <w:sz w:val="21"/>
          <w:szCs w:val="21"/>
          <w:lang w:eastAsia="en-US"/>
        </w:rPr>
        <w:t xml:space="preserve">17 ust. </w:t>
      </w:r>
      <w:r w:rsidR="00F3018F" w:rsidRPr="00C531A4">
        <w:rPr>
          <w:rFonts w:ascii="Calibri" w:eastAsia="Calibri" w:hAnsi="Calibri" w:cs="Calibri"/>
          <w:sz w:val="21"/>
          <w:szCs w:val="21"/>
          <w:lang w:val="pl-PL" w:eastAsia="en-US"/>
        </w:rPr>
        <w:t>7</w:t>
      </w:r>
      <w:r w:rsidR="00A804BF" w:rsidRPr="00C531A4">
        <w:rPr>
          <w:rFonts w:ascii="Calibri" w:eastAsia="Calibri" w:hAnsi="Calibri" w:cs="Calibri"/>
          <w:sz w:val="21"/>
          <w:szCs w:val="21"/>
          <w:lang w:eastAsia="en-US"/>
        </w:rPr>
        <w:t xml:space="preserve"> </w:t>
      </w:r>
      <w:r w:rsidR="00A804BF" w:rsidRPr="00C531A4">
        <w:rPr>
          <w:rFonts w:ascii="Calibri" w:eastAsia="Calibri" w:hAnsi="Calibri" w:cs="Calibri"/>
          <w:sz w:val="21"/>
          <w:szCs w:val="21"/>
          <w:lang w:val="pl-PL" w:eastAsia="en-US"/>
        </w:rPr>
        <w:t>r</w:t>
      </w:r>
      <w:r w:rsidRPr="00C531A4">
        <w:rPr>
          <w:rFonts w:ascii="Calibri" w:eastAsia="Calibri" w:hAnsi="Calibri" w:cs="Calibri"/>
          <w:sz w:val="21"/>
          <w:szCs w:val="21"/>
          <w:lang w:eastAsia="en-US"/>
        </w:rPr>
        <w:t>egulaminu, wykonawca może zw</w:t>
      </w:r>
      <w:r w:rsidR="00045236" w:rsidRPr="00C531A4">
        <w:rPr>
          <w:rFonts w:ascii="Calibri" w:eastAsia="Calibri" w:hAnsi="Calibri" w:cs="Calibri"/>
          <w:sz w:val="21"/>
          <w:szCs w:val="21"/>
          <w:lang w:eastAsia="en-US"/>
        </w:rPr>
        <w:t>rócić się do zamawiającego</w:t>
      </w:r>
      <w:r w:rsidR="00567624" w:rsidRPr="00C531A4">
        <w:rPr>
          <w:rFonts w:ascii="Calibri" w:eastAsia="Calibri" w:hAnsi="Calibri" w:cs="Calibri"/>
          <w:sz w:val="21"/>
          <w:szCs w:val="21"/>
          <w:lang w:val="pl-PL" w:eastAsia="en-US"/>
        </w:rPr>
        <w:t xml:space="preserve"> </w:t>
      </w:r>
      <w:r w:rsidR="006B3110">
        <w:rPr>
          <w:rFonts w:ascii="Calibri" w:eastAsia="Calibri" w:hAnsi="Calibri" w:cs="Calibri"/>
          <w:sz w:val="21"/>
          <w:szCs w:val="21"/>
          <w:lang w:val="pl-PL" w:eastAsia="en-US"/>
        </w:rPr>
        <w:br/>
      </w:r>
      <w:r w:rsidRPr="00C531A4">
        <w:rPr>
          <w:rFonts w:ascii="Calibri" w:eastAsia="Calibri" w:hAnsi="Calibri" w:cs="Calibri"/>
          <w:sz w:val="21"/>
          <w:szCs w:val="21"/>
          <w:lang w:eastAsia="en-US"/>
        </w:rPr>
        <w:t>o wyjaśnienie treści SWZ;</w:t>
      </w:r>
      <w:r w:rsidR="00AC7732" w:rsidRPr="00C531A4">
        <w:rPr>
          <w:rFonts w:ascii="Calibri" w:hAnsi="Calibri" w:cs="Calibri"/>
          <w:sz w:val="21"/>
          <w:szCs w:val="21"/>
          <w:lang w:val="pl-PL"/>
        </w:rPr>
        <w:t xml:space="preserve"> </w:t>
      </w:r>
      <w:r w:rsidRPr="00C531A4">
        <w:rPr>
          <w:rFonts w:ascii="Calibri" w:eastAsia="Calibri" w:hAnsi="Calibri" w:cs="Calibri"/>
          <w:sz w:val="21"/>
          <w:szCs w:val="21"/>
          <w:lang w:eastAsia="en-US"/>
        </w:rPr>
        <w:t xml:space="preserve">wniosek  należy </w:t>
      </w:r>
      <w:r w:rsidR="009421DE" w:rsidRPr="00C531A4">
        <w:rPr>
          <w:rFonts w:ascii="Calibri" w:eastAsia="Calibri" w:hAnsi="Calibri" w:cs="Calibri"/>
          <w:sz w:val="21"/>
          <w:szCs w:val="21"/>
          <w:lang w:val="pl-PL" w:eastAsia="en-US"/>
        </w:rPr>
        <w:t xml:space="preserve">złożyć </w:t>
      </w:r>
      <w:r w:rsidR="003A5A36" w:rsidRPr="00C531A4">
        <w:rPr>
          <w:rFonts w:ascii="Calibri" w:eastAsia="Calibri" w:hAnsi="Calibri" w:cs="Calibri"/>
          <w:sz w:val="21"/>
          <w:szCs w:val="21"/>
          <w:lang w:eastAsia="en-US"/>
        </w:rPr>
        <w:t xml:space="preserve">za </w:t>
      </w:r>
      <w:r w:rsidR="003A5A36" w:rsidRPr="00C531A4">
        <w:rPr>
          <w:rFonts w:ascii="Calibri" w:hAnsi="Calibri" w:cs="Calibri"/>
          <w:sz w:val="21"/>
          <w:szCs w:val="21"/>
          <w:lang w:eastAsia="pl-PL"/>
        </w:rPr>
        <w:t>pośrednictwem formularza „WYŚLIJ WIADOMOŚĆ DO ZAMAWIAJĄCEGO”</w:t>
      </w:r>
      <w:r w:rsidR="00361372" w:rsidRPr="00C531A4">
        <w:rPr>
          <w:rFonts w:ascii="Calibri" w:hAnsi="Calibri" w:cs="Calibri"/>
          <w:sz w:val="21"/>
          <w:szCs w:val="21"/>
          <w:lang w:val="pl-PL" w:eastAsia="pl-PL"/>
        </w:rPr>
        <w:t>;</w:t>
      </w:r>
      <w:r w:rsidR="00361372" w:rsidRPr="00C531A4">
        <w:rPr>
          <w:rFonts w:ascii="Calibri" w:eastAsia="Calibri" w:hAnsi="Calibri" w:cs="Calibri"/>
          <w:sz w:val="21"/>
          <w:szCs w:val="21"/>
          <w:lang w:val="pl-PL" w:eastAsia="en-US"/>
        </w:rPr>
        <w:t xml:space="preserve"> </w:t>
      </w:r>
      <w:r w:rsidRPr="00C531A4">
        <w:rPr>
          <w:rFonts w:ascii="Calibri" w:eastAsia="Calibri" w:hAnsi="Calibri" w:cs="Calibri"/>
          <w:sz w:val="21"/>
          <w:szCs w:val="21"/>
          <w:u w:val="single"/>
          <w:lang w:eastAsia="en-US"/>
        </w:rPr>
        <w:t>zamawiający zaleca, aby zapytania zostały również przesłane w wersji edytowalnej</w:t>
      </w:r>
      <w:r w:rsidR="00AC5CA6" w:rsidRPr="00C531A4">
        <w:rPr>
          <w:rFonts w:ascii="Calibri" w:eastAsia="Calibri" w:hAnsi="Calibri" w:cs="Calibri"/>
          <w:sz w:val="21"/>
          <w:szCs w:val="21"/>
          <w:u w:val="single"/>
          <w:lang w:val="pl-PL" w:eastAsia="en-US"/>
        </w:rPr>
        <w:t>.</w:t>
      </w:r>
    </w:p>
    <w:p w14:paraId="5B4974F3" w14:textId="77777777" w:rsidR="00AC5CA6" w:rsidRPr="00C531A4" w:rsidRDefault="00AC5CA6"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rPr>
        <w:t xml:space="preserve">Zamawiający odpowie na wniosek o wyjaśnienie treści SWZ, pod warunkiem że wniosek ten wpłynie do zamawiającego nie później niż na </w:t>
      </w:r>
      <w:r w:rsidR="001E54F8" w:rsidRPr="00C531A4">
        <w:rPr>
          <w:rFonts w:ascii="Calibri" w:hAnsi="Calibri" w:cs="Calibri"/>
          <w:sz w:val="21"/>
          <w:szCs w:val="21"/>
          <w:lang w:val="pl-PL"/>
        </w:rPr>
        <w:t xml:space="preserve">4 </w:t>
      </w:r>
      <w:r w:rsidRPr="00C531A4">
        <w:rPr>
          <w:rFonts w:ascii="Calibri" w:hAnsi="Calibri" w:cs="Calibri"/>
          <w:sz w:val="21"/>
          <w:szCs w:val="21"/>
        </w:rPr>
        <w:t>dni przed upływem terminu składania ofert.</w:t>
      </w:r>
    </w:p>
    <w:p w14:paraId="2C18644C" w14:textId="15391A28" w:rsidR="00DB5D65" w:rsidRPr="00C531A4" w:rsidRDefault="00DB5D65"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Zamawiający może przed upływem terminu składania ofert zmienić treść SWZ</w:t>
      </w:r>
      <w:r w:rsidR="00FC0B5D" w:rsidRPr="00C531A4">
        <w:rPr>
          <w:rFonts w:ascii="Calibri" w:eastAsia="TimesNewRoman" w:hAnsi="Calibri" w:cs="Calibri"/>
          <w:sz w:val="21"/>
          <w:szCs w:val="21"/>
          <w:lang w:val="pl-PL"/>
        </w:rPr>
        <w:t>.</w:t>
      </w:r>
    </w:p>
    <w:p w14:paraId="3ECC7F2B" w14:textId="77777777" w:rsidR="000E3AB4" w:rsidRPr="00C531A4" w:rsidRDefault="00D82290"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Treść zapytań </w:t>
      </w:r>
      <w:r w:rsidRPr="00C531A4">
        <w:rPr>
          <w:rFonts w:ascii="Calibri" w:eastAsia="TimesNewRoman" w:hAnsi="Calibri" w:cs="Calibri"/>
          <w:sz w:val="21"/>
          <w:szCs w:val="21"/>
          <w:lang w:val="pl-PL"/>
        </w:rPr>
        <w:t>(</w:t>
      </w:r>
      <w:r w:rsidRPr="00C531A4">
        <w:rPr>
          <w:rFonts w:ascii="Calibri" w:eastAsia="TimesNewRoman" w:hAnsi="Calibri" w:cs="Calibri"/>
          <w:sz w:val="21"/>
          <w:szCs w:val="21"/>
        </w:rPr>
        <w:t>bez ujawniania źródła zapytania</w:t>
      </w:r>
      <w:r w:rsidRPr="00C531A4">
        <w:rPr>
          <w:rFonts w:ascii="Calibri" w:eastAsia="TimesNewRoman" w:hAnsi="Calibri" w:cs="Calibri"/>
          <w:sz w:val="21"/>
          <w:szCs w:val="21"/>
          <w:lang w:val="pl-PL"/>
        </w:rPr>
        <w:t>)</w:t>
      </w:r>
      <w:r w:rsidRPr="00C531A4">
        <w:rPr>
          <w:rFonts w:ascii="Calibri" w:eastAsia="TimesNewRoman" w:hAnsi="Calibri" w:cs="Calibri"/>
          <w:sz w:val="21"/>
          <w:szCs w:val="21"/>
        </w:rPr>
        <w:t xml:space="preserve"> wraz z wyjaśnieniami</w:t>
      </w:r>
      <w:r w:rsidR="004475B7" w:rsidRPr="00C531A4">
        <w:rPr>
          <w:rFonts w:ascii="Calibri" w:hAnsi="Calibri" w:cs="Calibri"/>
          <w:sz w:val="21"/>
          <w:szCs w:val="21"/>
          <w:lang w:eastAsia="pl-PL"/>
        </w:rPr>
        <w:t xml:space="preserve">, </w:t>
      </w:r>
      <w:r w:rsidRPr="00C531A4">
        <w:rPr>
          <w:rFonts w:ascii="Calibri" w:hAnsi="Calibri" w:cs="Calibri"/>
          <w:sz w:val="21"/>
          <w:szCs w:val="21"/>
          <w:lang w:val="pl-PL" w:eastAsia="pl-PL"/>
        </w:rPr>
        <w:t xml:space="preserve">ewentualne zmiany treści SWZ lub </w:t>
      </w:r>
      <w:r w:rsidR="004475B7" w:rsidRPr="00C531A4">
        <w:rPr>
          <w:rFonts w:ascii="Calibri" w:hAnsi="Calibri" w:cs="Calibri"/>
          <w:sz w:val="21"/>
          <w:szCs w:val="21"/>
          <w:lang w:eastAsia="pl-PL"/>
        </w:rPr>
        <w:t>zmiany termi</w:t>
      </w:r>
      <w:r w:rsidR="00CE4123" w:rsidRPr="00C531A4">
        <w:rPr>
          <w:rFonts w:ascii="Calibri" w:hAnsi="Calibri" w:cs="Calibri"/>
          <w:sz w:val="21"/>
          <w:szCs w:val="21"/>
          <w:lang w:eastAsia="pl-PL"/>
        </w:rPr>
        <w:t xml:space="preserve">nu składania i otwarcia ofert, </w:t>
      </w:r>
      <w:r w:rsidR="00CE4123" w:rsidRPr="00C531A4">
        <w:rPr>
          <w:rFonts w:ascii="Calibri" w:hAnsi="Calibri" w:cs="Calibri"/>
          <w:sz w:val="21"/>
          <w:szCs w:val="21"/>
          <w:lang w:val="pl-PL" w:eastAsia="pl-PL"/>
        </w:rPr>
        <w:t>z</w:t>
      </w:r>
      <w:r w:rsidR="004475B7" w:rsidRPr="00C531A4">
        <w:rPr>
          <w:rFonts w:ascii="Calibri" w:hAnsi="Calibri" w:cs="Calibri"/>
          <w:sz w:val="21"/>
          <w:szCs w:val="21"/>
          <w:lang w:eastAsia="pl-PL"/>
        </w:rPr>
        <w:t xml:space="preserve">amawiający </w:t>
      </w:r>
      <w:r w:rsidR="0002769F" w:rsidRPr="00C531A4">
        <w:rPr>
          <w:rFonts w:ascii="Calibri" w:hAnsi="Calibri" w:cs="Calibri"/>
          <w:sz w:val="21"/>
          <w:szCs w:val="21"/>
          <w:lang w:val="pl-PL" w:eastAsia="pl-PL"/>
        </w:rPr>
        <w:t xml:space="preserve">zamieści </w:t>
      </w:r>
      <w:r w:rsidR="00D35B93" w:rsidRPr="00C531A4">
        <w:rPr>
          <w:rFonts w:ascii="Calibri" w:hAnsi="Calibri" w:cs="Calibri"/>
          <w:sz w:val="21"/>
          <w:szCs w:val="21"/>
          <w:lang w:eastAsia="pl-PL"/>
        </w:rPr>
        <w:t>na Platformie</w:t>
      </w:r>
      <w:r w:rsidR="00D35B93" w:rsidRPr="00C531A4">
        <w:rPr>
          <w:rFonts w:ascii="Calibri" w:hAnsi="Calibri" w:cs="Calibri"/>
          <w:sz w:val="21"/>
          <w:szCs w:val="21"/>
          <w:lang w:val="pl-PL" w:eastAsia="pl-PL"/>
        </w:rPr>
        <w:t xml:space="preserve"> (</w:t>
      </w:r>
      <w:r w:rsidR="003C5E9D" w:rsidRPr="00C531A4">
        <w:rPr>
          <w:rFonts w:ascii="Calibri" w:hAnsi="Calibri" w:cs="Calibri"/>
          <w:sz w:val="21"/>
          <w:szCs w:val="21"/>
          <w:lang w:eastAsia="pl-PL"/>
        </w:rPr>
        <w:t xml:space="preserve">w sekcji </w:t>
      </w:r>
      <w:r w:rsidR="00DB5D65" w:rsidRPr="00C531A4">
        <w:rPr>
          <w:rFonts w:ascii="Calibri" w:hAnsi="Calibri" w:cs="Calibri"/>
          <w:sz w:val="21"/>
          <w:szCs w:val="21"/>
          <w:lang w:val="pl-PL" w:eastAsia="pl-PL"/>
        </w:rPr>
        <w:t>„</w:t>
      </w:r>
      <w:r w:rsidR="00DB5D65" w:rsidRPr="00C531A4">
        <w:rPr>
          <w:rFonts w:ascii="Calibri" w:hAnsi="Calibri" w:cs="Calibri"/>
          <w:sz w:val="21"/>
          <w:szCs w:val="21"/>
          <w:lang w:eastAsia="pl-PL"/>
        </w:rPr>
        <w:t>KOMUNIKATY”</w:t>
      </w:r>
      <w:r w:rsidR="00D35B93" w:rsidRPr="00C531A4">
        <w:rPr>
          <w:rFonts w:ascii="Calibri" w:hAnsi="Calibri" w:cs="Calibri"/>
          <w:sz w:val="21"/>
          <w:szCs w:val="21"/>
          <w:lang w:val="pl-PL" w:eastAsia="pl-PL"/>
        </w:rPr>
        <w:t>)</w:t>
      </w:r>
      <w:r w:rsidR="000E3AB4" w:rsidRPr="00C531A4">
        <w:rPr>
          <w:rFonts w:ascii="Calibri" w:hAnsi="Calibri" w:cs="Calibri"/>
          <w:bCs/>
          <w:sz w:val="21"/>
          <w:szCs w:val="21"/>
        </w:rPr>
        <w:t>.</w:t>
      </w:r>
    </w:p>
    <w:p w14:paraId="46375A01" w14:textId="346D26AD" w:rsidR="00DD6273" w:rsidRPr="00C531A4" w:rsidRDefault="00DD6273"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Na skutek udzielenia wyjaśnień, o których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w:t>
      </w:r>
      <w:r w:rsidR="00E46FD2" w:rsidRPr="00C531A4">
        <w:rPr>
          <w:rFonts w:ascii="Calibri" w:eastAsia="TimesNewRoman" w:hAnsi="Calibri" w:cs="Calibri"/>
          <w:sz w:val="21"/>
          <w:szCs w:val="21"/>
          <w:lang w:val="pl-PL"/>
        </w:rPr>
        <w:t>6</w:t>
      </w:r>
      <w:r w:rsidRPr="00C531A4">
        <w:rPr>
          <w:rFonts w:ascii="Calibri" w:eastAsia="TimesNewRoman" w:hAnsi="Calibri" w:cs="Calibri"/>
          <w:sz w:val="21"/>
          <w:szCs w:val="21"/>
        </w:rPr>
        <w:t xml:space="preserve">, dokonania zmiany treści SWZ, o której mowa w </w:t>
      </w:r>
      <w:r w:rsidR="00D52D8E" w:rsidRPr="00C531A4">
        <w:rPr>
          <w:rFonts w:ascii="Calibri" w:eastAsia="TimesNewRoman" w:hAnsi="Calibri" w:cs="Calibri"/>
          <w:sz w:val="21"/>
          <w:szCs w:val="21"/>
          <w:lang w:val="pl-PL"/>
        </w:rPr>
        <w:t>pkt 2</w:t>
      </w:r>
      <w:r w:rsidR="00E46FD2" w:rsidRPr="00C531A4">
        <w:rPr>
          <w:rFonts w:ascii="Calibri" w:eastAsia="TimesNewRoman" w:hAnsi="Calibri" w:cs="Calibri"/>
          <w:sz w:val="21"/>
          <w:szCs w:val="21"/>
          <w:lang w:val="pl-PL"/>
        </w:rPr>
        <w:t>5</w:t>
      </w:r>
      <w:r w:rsidRPr="00C531A4">
        <w:rPr>
          <w:rFonts w:ascii="Calibri" w:eastAsia="TimesNewRoman" w:hAnsi="Calibri" w:cs="Calibri"/>
          <w:sz w:val="21"/>
          <w:szCs w:val="21"/>
        </w:rPr>
        <w:t>,</w:t>
      </w:r>
      <w:r w:rsidRPr="00C531A4">
        <w:rPr>
          <w:rFonts w:ascii="Calibri" w:eastAsia="TimesNewRoman" w:hAnsi="Calibri" w:cs="Calibri"/>
          <w:sz w:val="21"/>
          <w:szCs w:val="21"/>
          <w:lang w:val="pl-PL"/>
        </w:rPr>
        <w:t xml:space="preserve"> </w:t>
      </w:r>
      <w:r w:rsidRPr="00C531A4">
        <w:rPr>
          <w:rFonts w:ascii="Calibri" w:eastAsia="TimesNewRoman" w:hAnsi="Calibri" w:cs="Calibri"/>
          <w:sz w:val="21"/>
          <w:szCs w:val="21"/>
        </w:rPr>
        <w:t>albo niezależnie od nich, zamawiający może przedłużyć termin składania ofert o czas niezbędny dla wykonawców do należytego przygotowania i złożenia ofert</w:t>
      </w:r>
      <w:r w:rsidRPr="00C531A4">
        <w:rPr>
          <w:rFonts w:ascii="Calibri" w:eastAsia="TimesNewRoman" w:hAnsi="Calibri" w:cs="Calibri"/>
          <w:sz w:val="21"/>
          <w:szCs w:val="21"/>
          <w:lang w:val="pl-PL"/>
        </w:rPr>
        <w:t xml:space="preserve">, przy czym </w:t>
      </w:r>
      <w:r w:rsidRPr="00C531A4">
        <w:rPr>
          <w:rFonts w:ascii="Calibri" w:eastAsia="TimesNewRoman" w:hAnsi="Calibri" w:cs="Calibri"/>
          <w:sz w:val="21"/>
          <w:szCs w:val="21"/>
        </w:rPr>
        <w:t>przedłużenie terminu składania ofert, nie wpływa na bieg terminu składania wniosku</w:t>
      </w:r>
      <w:r w:rsidRPr="00C531A4">
        <w:rPr>
          <w:rFonts w:ascii="Calibri" w:hAnsi="Calibri" w:cs="Calibri"/>
          <w:bCs/>
          <w:sz w:val="21"/>
          <w:szCs w:val="21"/>
        </w:rPr>
        <w:t xml:space="preserve"> </w:t>
      </w:r>
      <w:r w:rsidRPr="00C531A4">
        <w:rPr>
          <w:rFonts w:ascii="Calibri" w:eastAsia="TimesNewRoman" w:hAnsi="Calibri" w:cs="Calibri"/>
          <w:sz w:val="21"/>
          <w:szCs w:val="21"/>
        </w:rPr>
        <w:t xml:space="preserve">o wyjaśnienie treści SWZ, o którym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23</w:t>
      </w:r>
      <w:r w:rsidRPr="00C531A4">
        <w:rPr>
          <w:rFonts w:ascii="Calibri" w:eastAsia="TimesNewRoman" w:hAnsi="Calibri" w:cs="Calibri"/>
          <w:sz w:val="21"/>
          <w:szCs w:val="21"/>
        </w:rPr>
        <w:t>.</w:t>
      </w:r>
    </w:p>
    <w:p w14:paraId="5484B9D8" w14:textId="77777777" w:rsidR="00E1353E" w:rsidRPr="00C531A4" w:rsidRDefault="00D35B93"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val="pl-PL"/>
        </w:rPr>
        <w:t>Z</w:t>
      </w:r>
      <w:r w:rsidRPr="00C531A4">
        <w:rPr>
          <w:rFonts w:ascii="Calibri" w:hAnsi="Calibri" w:cs="Calibri"/>
          <w:sz w:val="21"/>
          <w:szCs w:val="21"/>
        </w:rPr>
        <w:t>amawiający udostępni</w:t>
      </w:r>
      <w:r w:rsidRPr="00C531A4">
        <w:rPr>
          <w:rFonts w:ascii="Calibri" w:hAnsi="Calibri" w:cs="Calibri"/>
          <w:sz w:val="21"/>
          <w:szCs w:val="21"/>
          <w:lang w:val="pl-PL"/>
        </w:rPr>
        <w:t xml:space="preserve">ał będzie </w:t>
      </w:r>
      <w:r w:rsidRPr="00C531A4">
        <w:rPr>
          <w:rFonts w:ascii="Calibri" w:hAnsi="Calibri" w:cs="Calibri"/>
          <w:sz w:val="21"/>
          <w:szCs w:val="21"/>
        </w:rPr>
        <w:t>na Platformie (w sekcji ,,KOMUNIKATY”)</w:t>
      </w:r>
      <w:r w:rsidRPr="00C531A4">
        <w:rPr>
          <w:rFonts w:ascii="Calibri" w:hAnsi="Calibri" w:cs="Calibri"/>
          <w:sz w:val="21"/>
          <w:szCs w:val="21"/>
          <w:lang w:val="pl-PL"/>
        </w:rPr>
        <w:t xml:space="preserve"> w</w:t>
      </w:r>
      <w:r w:rsidR="004B50DD" w:rsidRPr="00C531A4">
        <w:rPr>
          <w:rFonts w:ascii="Calibri" w:hAnsi="Calibri" w:cs="Calibri"/>
          <w:sz w:val="21"/>
          <w:szCs w:val="21"/>
          <w:lang w:val="pl-PL"/>
        </w:rPr>
        <w:t>szelkie informacje wynikające z postano</w:t>
      </w:r>
      <w:r w:rsidR="00D52D8E" w:rsidRPr="00C531A4">
        <w:rPr>
          <w:rFonts w:ascii="Calibri" w:hAnsi="Calibri" w:cs="Calibri"/>
          <w:sz w:val="21"/>
          <w:szCs w:val="21"/>
          <w:lang w:val="pl-PL"/>
        </w:rPr>
        <w:t>wień regulaminu</w:t>
      </w:r>
      <w:r w:rsidRPr="00C531A4">
        <w:rPr>
          <w:rFonts w:ascii="Calibri" w:hAnsi="Calibri" w:cs="Calibri"/>
          <w:sz w:val="21"/>
          <w:szCs w:val="21"/>
          <w:lang w:val="pl-PL"/>
        </w:rPr>
        <w:t>, w szczególności</w:t>
      </w:r>
      <w:r w:rsidR="004B7F5E" w:rsidRPr="00C531A4">
        <w:rPr>
          <w:rFonts w:ascii="Calibri" w:hAnsi="Calibri" w:cs="Calibri"/>
          <w:sz w:val="21"/>
          <w:szCs w:val="21"/>
          <w:lang w:val="pl-PL"/>
        </w:rPr>
        <w:t xml:space="preserve"> </w:t>
      </w:r>
      <w:r w:rsidR="00C33CDD" w:rsidRPr="00C531A4">
        <w:rPr>
          <w:rFonts w:ascii="Calibri" w:hAnsi="Calibri" w:cs="Calibri"/>
          <w:sz w:val="21"/>
          <w:szCs w:val="21"/>
          <w:lang w:val="pl-PL"/>
        </w:rPr>
        <w:t xml:space="preserve">dot. </w:t>
      </w:r>
      <w:r w:rsidRPr="00C531A4">
        <w:rPr>
          <w:rFonts w:ascii="Calibri" w:hAnsi="Calibri" w:cs="Calibri"/>
          <w:sz w:val="21"/>
          <w:szCs w:val="21"/>
          <w:lang w:val="pl-PL"/>
        </w:rPr>
        <w:t>unieważnieni</w:t>
      </w:r>
      <w:r w:rsidR="00D52D8E" w:rsidRPr="00C531A4">
        <w:rPr>
          <w:rFonts w:ascii="Calibri" w:hAnsi="Calibri" w:cs="Calibri"/>
          <w:sz w:val="21"/>
          <w:szCs w:val="21"/>
          <w:lang w:val="pl-PL"/>
        </w:rPr>
        <w:t>a</w:t>
      </w:r>
      <w:r w:rsidR="004B7F5E" w:rsidRPr="00C531A4">
        <w:rPr>
          <w:rFonts w:ascii="Calibri" w:hAnsi="Calibri" w:cs="Calibri"/>
          <w:sz w:val="21"/>
          <w:szCs w:val="21"/>
          <w:lang w:val="pl-PL"/>
        </w:rPr>
        <w:t xml:space="preserve"> postępowania, bądź</w:t>
      </w:r>
      <w:r w:rsidRPr="00C531A4">
        <w:rPr>
          <w:rFonts w:ascii="Calibri" w:hAnsi="Calibri" w:cs="Calibri"/>
          <w:sz w:val="21"/>
          <w:szCs w:val="21"/>
          <w:lang w:val="pl-PL"/>
        </w:rPr>
        <w:t xml:space="preserve"> odstąpie</w:t>
      </w:r>
      <w:r w:rsidR="004B7F5E" w:rsidRPr="00C531A4">
        <w:rPr>
          <w:rFonts w:ascii="Calibri" w:hAnsi="Calibri" w:cs="Calibri"/>
          <w:sz w:val="21"/>
          <w:szCs w:val="21"/>
          <w:lang w:val="pl-PL"/>
        </w:rPr>
        <w:t xml:space="preserve">nia od </w:t>
      </w:r>
      <w:r w:rsidR="00D52D8E" w:rsidRPr="00C531A4">
        <w:rPr>
          <w:rFonts w:ascii="Calibri" w:hAnsi="Calibri" w:cs="Calibri"/>
          <w:sz w:val="21"/>
          <w:szCs w:val="21"/>
          <w:lang w:val="pl-PL"/>
        </w:rPr>
        <w:t xml:space="preserve">jego </w:t>
      </w:r>
      <w:r w:rsidR="004B7F5E" w:rsidRPr="00C531A4">
        <w:rPr>
          <w:rFonts w:ascii="Calibri" w:hAnsi="Calibri" w:cs="Calibri"/>
          <w:sz w:val="21"/>
          <w:szCs w:val="21"/>
          <w:lang w:val="pl-PL"/>
        </w:rPr>
        <w:t>prowadze</w:t>
      </w:r>
      <w:r w:rsidR="00D52D8E" w:rsidRPr="00C531A4">
        <w:rPr>
          <w:rFonts w:ascii="Calibri" w:hAnsi="Calibri" w:cs="Calibri"/>
          <w:sz w:val="21"/>
          <w:szCs w:val="21"/>
          <w:lang w:val="pl-PL"/>
        </w:rPr>
        <w:t>nia.</w:t>
      </w:r>
    </w:p>
    <w:p w14:paraId="02DA7960" w14:textId="77777777" w:rsidR="00883E0D" w:rsidRPr="00C531A4" w:rsidRDefault="004A6469"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lang w:val="pl-PL" w:eastAsia="pl-PL"/>
        </w:rPr>
        <w:t>K</w:t>
      </w:r>
      <w:r w:rsidR="00883E0D" w:rsidRPr="00C531A4">
        <w:rPr>
          <w:rFonts w:ascii="Calibri" w:hAnsi="Calibri" w:cs="Calibri"/>
          <w:b/>
          <w:sz w:val="21"/>
          <w:szCs w:val="21"/>
          <w:lang w:eastAsia="pl-PL"/>
        </w:rPr>
        <w:t xml:space="preserve">orespondencja, której adresatem jest konkretny </w:t>
      </w:r>
      <w:r w:rsidR="00883E0D" w:rsidRPr="00C531A4">
        <w:rPr>
          <w:rFonts w:ascii="Calibri" w:hAnsi="Calibri" w:cs="Calibri"/>
          <w:b/>
          <w:sz w:val="21"/>
          <w:szCs w:val="21"/>
          <w:lang w:val="pl-PL" w:eastAsia="pl-PL"/>
        </w:rPr>
        <w:t>w</w:t>
      </w:r>
      <w:r w:rsidR="00883E0D" w:rsidRPr="00C531A4">
        <w:rPr>
          <w:rFonts w:ascii="Calibri" w:hAnsi="Calibri" w:cs="Calibri"/>
          <w:b/>
          <w:sz w:val="21"/>
          <w:szCs w:val="21"/>
          <w:lang w:eastAsia="pl-PL"/>
        </w:rPr>
        <w:t xml:space="preserve">ykonawca, będzie przekazywana za pośrednictwem Platformy </w:t>
      </w:r>
      <w:r w:rsidR="00883E0D" w:rsidRPr="00C531A4">
        <w:rPr>
          <w:rFonts w:ascii="Calibri" w:hAnsi="Calibri" w:cs="Calibri"/>
          <w:b/>
          <w:sz w:val="21"/>
          <w:szCs w:val="21"/>
          <w:lang w:val="pl-PL" w:eastAsia="pl-PL"/>
        </w:rPr>
        <w:t xml:space="preserve">tylko </w:t>
      </w:r>
      <w:r w:rsidR="00883E0D" w:rsidRPr="00C531A4">
        <w:rPr>
          <w:rFonts w:ascii="Calibri" w:hAnsi="Calibri" w:cs="Calibri"/>
          <w:b/>
          <w:sz w:val="21"/>
          <w:szCs w:val="21"/>
          <w:lang w:eastAsia="pl-PL"/>
        </w:rPr>
        <w:t xml:space="preserve">do </w:t>
      </w:r>
      <w:r w:rsidR="00883E0D" w:rsidRPr="00C531A4">
        <w:rPr>
          <w:rFonts w:ascii="Calibri" w:hAnsi="Calibri" w:cs="Calibri"/>
          <w:b/>
          <w:sz w:val="21"/>
          <w:szCs w:val="21"/>
          <w:lang w:val="pl-PL" w:eastAsia="pl-PL"/>
        </w:rPr>
        <w:t>tego w</w:t>
      </w:r>
      <w:r w:rsidR="00883E0D" w:rsidRPr="00C531A4">
        <w:rPr>
          <w:rFonts w:ascii="Calibri" w:hAnsi="Calibri" w:cs="Calibri"/>
          <w:b/>
          <w:sz w:val="21"/>
          <w:szCs w:val="21"/>
          <w:lang w:eastAsia="pl-PL"/>
        </w:rPr>
        <w:t>ykonawcy</w:t>
      </w:r>
      <w:r w:rsidR="00883E0D" w:rsidRPr="00C531A4">
        <w:rPr>
          <w:rFonts w:ascii="Calibri" w:hAnsi="Calibri" w:cs="Calibri"/>
          <w:b/>
          <w:sz w:val="21"/>
          <w:szCs w:val="21"/>
          <w:lang w:val="pl-PL" w:eastAsia="pl-PL"/>
        </w:rPr>
        <w:t xml:space="preserve">, </w:t>
      </w:r>
      <w:r w:rsidR="00883E0D" w:rsidRPr="00C531A4">
        <w:rPr>
          <w:rFonts w:ascii="Calibri" w:hAnsi="Calibri" w:cs="Calibri"/>
          <w:b/>
          <w:sz w:val="21"/>
          <w:szCs w:val="21"/>
          <w:u w:val="single"/>
          <w:lang w:val="pl-PL" w:eastAsia="pl-PL"/>
        </w:rPr>
        <w:t>a w</w:t>
      </w:r>
      <w:r w:rsidR="00883E0D" w:rsidRPr="00C531A4">
        <w:rPr>
          <w:rFonts w:ascii="Calibri" w:hAnsi="Calibri" w:cs="Calibri"/>
          <w:b/>
          <w:sz w:val="21"/>
          <w:szCs w:val="21"/>
          <w:u w:val="single"/>
          <w:lang w:eastAsia="pl-PL"/>
        </w:rPr>
        <w:t xml:space="preserve"> przypadku wykonawców </w:t>
      </w:r>
      <w:r w:rsidR="00883E0D" w:rsidRPr="00C531A4">
        <w:rPr>
          <w:rFonts w:ascii="Calibri" w:hAnsi="Calibri" w:cs="Calibri"/>
          <w:b/>
          <w:sz w:val="21"/>
          <w:szCs w:val="21"/>
          <w:u w:val="single"/>
        </w:rPr>
        <w:t>wspólnie ubiegających się o udzielenie zamówienia</w:t>
      </w:r>
      <w:r w:rsidR="00883E0D" w:rsidRPr="00C531A4">
        <w:rPr>
          <w:rFonts w:ascii="Calibri" w:hAnsi="Calibri" w:cs="Calibri"/>
          <w:b/>
          <w:sz w:val="21"/>
          <w:szCs w:val="21"/>
          <w:u w:val="single"/>
          <w:lang w:eastAsia="pl-PL"/>
        </w:rPr>
        <w:t xml:space="preserve">, </w:t>
      </w:r>
      <w:r w:rsidR="00883E0D" w:rsidRPr="00C531A4">
        <w:rPr>
          <w:rFonts w:ascii="Calibri" w:hAnsi="Calibri" w:cs="Calibri"/>
          <w:b/>
          <w:bCs/>
          <w:sz w:val="21"/>
          <w:szCs w:val="21"/>
          <w:u w:val="single"/>
        </w:rPr>
        <w:t>wszelka korespondencja będzie prowadzona przez zamawiającego wyłącznie z pełnomocnikiem</w:t>
      </w:r>
      <w:r w:rsidR="00883E0D" w:rsidRPr="00C531A4">
        <w:rPr>
          <w:rFonts w:ascii="Calibri" w:hAnsi="Calibri" w:cs="Calibri"/>
          <w:bCs/>
          <w:sz w:val="21"/>
          <w:szCs w:val="21"/>
        </w:rPr>
        <w:t>.</w:t>
      </w:r>
    </w:p>
    <w:p w14:paraId="126F0C8D" w14:textId="77777777" w:rsidR="004475B7" w:rsidRPr="00C531A4" w:rsidRDefault="004475B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Wykonawca jako podmiot profesjonalny ma obowiązek sprawdzania komunikatów i wiadomości</w:t>
      </w:r>
      <w:r w:rsidRPr="00C531A4">
        <w:rPr>
          <w:rFonts w:ascii="Calibri" w:hAnsi="Calibri" w:cs="Calibri"/>
          <w:sz w:val="21"/>
          <w:szCs w:val="21"/>
          <w:lang w:val="pl-PL" w:eastAsia="pl-PL"/>
        </w:rPr>
        <w:t xml:space="preserve"> </w:t>
      </w:r>
      <w:r w:rsidR="00CE4123" w:rsidRPr="00C531A4">
        <w:rPr>
          <w:rFonts w:ascii="Calibri" w:hAnsi="Calibri" w:cs="Calibri"/>
          <w:sz w:val="21"/>
          <w:szCs w:val="21"/>
          <w:lang w:eastAsia="pl-PL"/>
        </w:rPr>
        <w:t xml:space="preserve">przesłanych przez </w:t>
      </w:r>
      <w:r w:rsidR="00CE4123" w:rsidRPr="00C531A4">
        <w:rPr>
          <w:rFonts w:ascii="Calibri" w:hAnsi="Calibri" w:cs="Calibri"/>
          <w:sz w:val="21"/>
          <w:szCs w:val="21"/>
          <w:lang w:val="pl-PL" w:eastAsia="pl-PL"/>
        </w:rPr>
        <w:t>z</w:t>
      </w:r>
      <w:r w:rsidRPr="00C531A4">
        <w:rPr>
          <w:rFonts w:ascii="Calibri" w:hAnsi="Calibri" w:cs="Calibri"/>
          <w:sz w:val="21"/>
          <w:szCs w:val="21"/>
          <w:lang w:eastAsia="pl-PL"/>
        </w:rPr>
        <w:t>amawiającego</w:t>
      </w:r>
      <w:r w:rsidRPr="00C531A4">
        <w:rPr>
          <w:rFonts w:ascii="Calibri" w:hAnsi="Calibri" w:cs="Calibri"/>
          <w:sz w:val="21"/>
          <w:szCs w:val="21"/>
          <w:lang w:val="pl-PL" w:eastAsia="pl-PL"/>
        </w:rPr>
        <w:t>,</w:t>
      </w:r>
      <w:r w:rsidRPr="00C531A4">
        <w:rPr>
          <w:rFonts w:ascii="Calibri" w:hAnsi="Calibri" w:cs="Calibri"/>
          <w:sz w:val="21"/>
          <w:szCs w:val="21"/>
          <w:lang w:eastAsia="pl-PL"/>
        </w:rPr>
        <w:t xml:space="preserve"> bezpośrednio</w:t>
      </w:r>
      <w:r w:rsidRPr="00C531A4">
        <w:rPr>
          <w:rFonts w:ascii="Calibri" w:hAnsi="Calibri" w:cs="Calibri"/>
          <w:sz w:val="21"/>
          <w:szCs w:val="21"/>
          <w:lang w:val="pl-PL" w:eastAsia="pl-PL"/>
        </w:rPr>
        <w:t xml:space="preserve"> </w:t>
      </w:r>
      <w:r w:rsidR="0030498E" w:rsidRPr="00C531A4">
        <w:rPr>
          <w:rFonts w:ascii="Calibri" w:hAnsi="Calibri" w:cs="Calibri"/>
          <w:sz w:val="21"/>
          <w:szCs w:val="21"/>
          <w:lang w:eastAsia="pl-PL"/>
        </w:rPr>
        <w:t>na Platformie</w:t>
      </w:r>
      <w:r w:rsidR="00B16A03" w:rsidRPr="00C531A4">
        <w:rPr>
          <w:rFonts w:ascii="Calibri" w:hAnsi="Calibri" w:cs="Calibri"/>
          <w:sz w:val="21"/>
          <w:szCs w:val="21"/>
          <w:lang w:val="pl-PL" w:eastAsia="pl-PL"/>
        </w:rPr>
        <w:t xml:space="preserve">, </w:t>
      </w:r>
      <w:r w:rsidRPr="00C531A4">
        <w:rPr>
          <w:rFonts w:ascii="Calibri" w:hAnsi="Calibri" w:cs="Calibri"/>
          <w:sz w:val="21"/>
          <w:szCs w:val="21"/>
          <w:lang w:eastAsia="pl-PL"/>
        </w:rPr>
        <w:t>z uwagi na fakt iż możliwa jest aw</w:t>
      </w:r>
      <w:r w:rsidR="00B16A03" w:rsidRPr="00C531A4">
        <w:rPr>
          <w:rFonts w:ascii="Calibri" w:hAnsi="Calibri" w:cs="Calibri"/>
          <w:sz w:val="21"/>
          <w:szCs w:val="21"/>
          <w:lang w:eastAsia="pl-PL"/>
        </w:rPr>
        <w:t xml:space="preserve">aria systemu lub możliwe jest, </w:t>
      </w:r>
      <w:r w:rsidRPr="00C531A4">
        <w:rPr>
          <w:rFonts w:ascii="Calibri" w:hAnsi="Calibri" w:cs="Calibri"/>
          <w:sz w:val="21"/>
          <w:szCs w:val="21"/>
          <w:lang w:eastAsia="pl-PL"/>
        </w:rPr>
        <w:t>że powiadomienie trafi do folderu SPAM.</w:t>
      </w:r>
    </w:p>
    <w:p w14:paraId="49414B4D" w14:textId="5A71851A" w:rsidR="00380D82" w:rsidRPr="00DA543C" w:rsidRDefault="004B50DD"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u w:val="single"/>
          <w:lang w:val="pl-PL" w:eastAsia="pl-PL"/>
        </w:rPr>
        <w:t>J</w:t>
      </w:r>
      <w:r w:rsidR="008175EA" w:rsidRPr="00C531A4">
        <w:rPr>
          <w:rFonts w:ascii="Calibri" w:hAnsi="Calibri" w:cs="Calibri"/>
          <w:b/>
          <w:sz w:val="21"/>
          <w:szCs w:val="21"/>
          <w:u w:val="single"/>
          <w:lang w:val="pl-PL" w:eastAsia="pl-PL"/>
        </w:rPr>
        <w:t>edynie</w:t>
      </w:r>
      <w:r w:rsidR="008175EA" w:rsidRPr="00C531A4">
        <w:rPr>
          <w:rFonts w:ascii="Calibri" w:hAnsi="Calibri" w:cs="Calibri"/>
          <w:sz w:val="21"/>
          <w:szCs w:val="21"/>
          <w:lang w:val="pl-PL" w:eastAsia="pl-PL"/>
        </w:rPr>
        <w:t xml:space="preserve"> </w:t>
      </w:r>
      <w:r w:rsidR="008175EA" w:rsidRPr="00C531A4">
        <w:rPr>
          <w:rFonts w:ascii="Calibri" w:eastAsia="Calibri" w:hAnsi="Calibri" w:cs="Calibri"/>
          <w:sz w:val="21"/>
          <w:szCs w:val="21"/>
          <w:lang w:val="pl-PL" w:eastAsia="en-US"/>
        </w:rPr>
        <w:t xml:space="preserve">w </w:t>
      </w:r>
      <w:r w:rsidR="008175EA" w:rsidRPr="00C531A4">
        <w:rPr>
          <w:rFonts w:ascii="Calibri" w:eastAsia="Calibri" w:hAnsi="Calibri" w:cs="Calibri"/>
          <w:sz w:val="21"/>
          <w:szCs w:val="21"/>
          <w:lang w:eastAsia="en-US"/>
        </w:rPr>
        <w:t>przypadku awarii lub niedostępności Platformy</w:t>
      </w:r>
      <w:r w:rsidRPr="00C531A4">
        <w:rPr>
          <w:rFonts w:ascii="Calibri" w:eastAsia="Calibri" w:hAnsi="Calibri" w:cs="Calibri"/>
          <w:sz w:val="21"/>
          <w:szCs w:val="21"/>
          <w:lang w:val="pl-PL" w:eastAsia="en-US"/>
        </w:rPr>
        <w:t>, z</w:t>
      </w:r>
      <w:r w:rsidR="009418D6" w:rsidRPr="00C531A4">
        <w:rPr>
          <w:rFonts w:ascii="Calibri" w:eastAsia="Calibri" w:hAnsi="Calibri" w:cs="Calibri"/>
          <w:sz w:val="21"/>
          <w:szCs w:val="21"/>
          <w:lang w:eastAsia="en-US"/>
        </w:rPr>
        <w:t xml:space="preserve">amawiający dopuszcza </w:t>
      </w:r>
      <w:r w:rsidR="00380D82" w:rsidRPr="00C531A4">
        <w:rPr>
          <w:rFonts w:ascii="Calibri" w:eastAsia="Calibri" w:hAnsi="Calibri" w:cs="Calibri"/>
          <w:sz w:val="21"/>
          <w:szCs w:val="21"/>
          <w:lang w:val="pl-PL" w:eastAsia="en-US"/>
        </w:rPr>
        <w:t xml:space="preserve">możliwość przekazywania </w:t>
      </w:r>
      <w:r w:rsidR="00205083" w:rsidRPr="00C531A4">
        <w:rPr>
          <w:rFonts w:ascii="Calibri" w:eastAsia="Calibri" w:hAnsi="Calibri" w:cs="Calibri"/>
          <w:sz w:val="21"/>
          <w:szCs w:val="21"/>
          <w:lang w:eastAsia="en-US"/>
        </w:rPr>
        <w:t>za pośrednictwem poczty elektronicznej</w:t>
      </w:r>
      <w:r w:rsidR="00205083" w:rsidRPr="00C531A4">
        <w:rPr>
          <w:rFonts w:ascii="Calibri" w:hAnsi="Calibri" w:cs="Calibri"/>
          <w:sz w:val="21"/>
          <w:szCs w:val="21"/>
          <w:lang w:val="pl-PL" w:eastAsia="pl-PL"/>
        </w:rPr>
        <w:t xml:space="preserve">, </w:t>
      </w:r>
      <w:r w:rsidR="00205083" w:rsidRPr="00C531A4">
        <w:rPr>
          <w:rFonts w:ascii="Calibri" w:hAnsi="Calibri" w:cs="Calibri"/>
          <w:sz w:val="21"/>
          <w:szCs w:val="21"/>
          <w:lang w:eastAsia="pl-PL"/>
        </w:rPr>
        <w:t xml:space="preserve">na adres </w:t>
      </w:r>
      <w:r w:rsidR="00205083" w:rsidRPr="00C531A4">
        <w:rPr>
          <w:rFonts w:ascii="Calibri" w:hAnsi="Calibri" w:cs="Calibri"/>
          <w:sz w:val="21"/>
          <w:szCs w:val="21"/>
          <w:lang w:val="pl-PL" w:eastAsia="pl-PL"/>
        </w:rPr>
        <w:t xml:space="preserve">e-mail </w:t>
      </w:r>
      <w:r w:rsidR="00205083" w:rsidRPr="00C531A4">
        <w:rPr>
          <w:rFonts w:ascii="Calibri" w:hAnsi="Calibri" w:cs="Calibri"/>
          <w:sz w:val="21"/>
          <w:szCs w:val="21"/>
          <w:lang w:eastAsia="pl-PL"/>
        </w:rPr>
        <w:t>po</w:t>
      </w:r>
      <w:r w:rsidR="00205083" w:rsidRPr="00C531A4">
        <w:rPr>
          <w:rFonts w:ascii="Calibri" w:hAnsi="Calibri" w:cs="Calibri"/>
          <w:sz w:val="21"/>
          <w:szCs w:val="21"/>
          <w:lang w:val="pl-PL" w:eastAsia="pl-PL"/>
        </w:rPr>
        <w:t>dany w pkt 6 Rozdziału 1 SWZ</w:t>
      </w:r>
      <w:r w:rsidR="00205083" w:rsidRPr="00C531A4">
        <w:rPr>
          <w:rFonts w:ascii="Calibri" w:eastAsia="Calibri" w:hAnsi="Calibri" w:cs="Calibri"/>
          <w:sz w:val="21"/>
          <w:szCs w:val="21"/>
          <w:lang w:val="pl-PL" w:eastAsia="en-US"/>
        </w:rPr>
        <w:t xml:space="preserve"> wniosków, </w:t>
      </w:r>
      <w:r w:rsidR="009418D6" w:rsidRPr="00C531A4">
        <w:rPr>
          <w:rFonts w:ascii="Calibri" w:eastAsia="Calibri" w:hAnsi="Calibri" w:cs="Calibri"/>
          <w:sz w:val="21"/>
          <w:szCs w:val="21"/>
          <w:lang w:val="pl-PL" w:eastAsia="en-US"/>
        </w:rPr>
        <w:t>i</w:t>
      </w:r>
      <w:r w:rsidR="009418D6" w:rsidRPr="00C531A4">
        <w:rPr>
          <w:rFonts w:ascii="Calibri" w:hAnsi="Calibri" w:cs="Calibri"/>
          <w:sz w:val="21"/>
          <w:szCs w:val="21"/>
        </w:rPr>
        <w:t>nformacj</w:t>
      </w:r>
      <w:r w:rsidR="009418D6" w:rsidRPr="00C531A4">
        <w:rPr>
          <w:rFonts w:ascii="Calibri" w:hAnsi="Calibri" w:cs="Calibri"/>
          <w:sz w:val="21"/>
          <w:szCs w:val="21"/>
          <w:lang w:val="pl-PL"/>
        </w:rPr>
        <w:t>i</w:t>
      </w:r>
      <w:r w:rsidR="009418D6" w:rsidRPr="00C531A4">
        <w:rPr>
          <w:rFonts w:ascii="Calibri" w:hAnsi="Calibri" w:cs="Calibri"/>
          <w:sz w:val="21"/>
          <w:szCs w:val="21"/>
        </w:rPr>
        <w:t>, oświadcze</w:t>
      </w:r>
      <w:r w:rsidR="009418D6" w:rsidRPr="00C531A4">
        <w:rPr>
          <w:rFonts w:ascii="Calibri" w:hAnsi="Calibri" w:cs="Calibri"/>
          <w:sz w:val="21"/>
          <w:szCs w:val="21"/>
          <w:lang w:val="pl-PL"/>
        </w:rPr>
        <w:t>ń</w:t>
      </w:r>
      <w:r w:rsidR="009418D6" w:rsidRPr="00C531A4">
        <w:rPr>
          <w:rFonts w:ascii="Calibri" w:hAnsi="Calibri" w:cs="Calibri"/>
          <w:sz w:val="21"/>
          <w:szCs w:val="21"/>
        </w:rPr>
        <w:t xml:space="preserve"> lub dokument</w:t>
      </w:r>
      <w:r w:rsidR="009418D6" w:rsidRPr="00C531A4">
        <w:rPr>
          <w:rFonts w:ascii="Calibri" w:hAnsi="Calibri" w:cs="Calibri"/>
          <w:sz w:val="21"/>
          <w:szCs w:val="21"/>
          <w:lang w:val="pl-PL"/>
        </w:rPr>
        <w:t>ów</w:t>
      </w:r>
      <w:r w:rsidR="00205083" w:rsidRPr="00C531A4">
        <w:rPr>
          <w:rFonts w:ascii="Calibri" w:eastAsia="Calibri" w:hAnsi="Calibri" w:cs="Calibri"/>
          <w:sz w:val="21"/>
          <w:szCs w:val="21"/>
          <w:lang w:val="pl-PL" w:eastAsia="en-US"/>
        </w:rPr>
        <w:t xml:space="preserve">, itp., </w:t>
      </w:r>
      <w:r w:rsidR="009418D6" w:rsidRPr="00C531A4">
        <w:rPr>
          <w:rFonts w:ascii="Calibri" w:eastAsia="Calibri" w:hAnsi="Calibri" w:cs="Calibri"/>
          <w:sz w:val="21"/>
          <w:szCs w:val="21"/>
          <w:lang w:val="pl-PL" w:eastAsia="en-US"/>
        </w:rPr>
        <w:t>któr</w:t>
      </w:r>
      <w:r w:rsidR="00205083" w:rsidRPr="00C531A4">
        <w:rPr>
          <w:rFonts w:ascii="Calibri" w:eastAsia="Calibri" w:hAnsi="Calibri" w:cs="Calibri"/>
          <w:sz w:val="21"/>
          <w:szCs w:val="21"/>
          <w:lang w:val="pl-PL" w:eastAsia="en-US"/>
        </w:rPr>
        <w:t>e wykona</w:t>
      </w:r>
      <w:r w:rsidRPr="00C531A4">
        <w:rPr>
          <w:rFonts w:ascii="Calibri" w:eastAsia="Calibri" w:hAnsi="Calibri" w:cs="Calibri"/>
          <w:sz w:val="21"/>
          <w:szCs w:val="21"/>
          <w:lang w:val="pl-PL" w:eastAsia="en-US"/>
        </w:rPr>
        <w:t xml:space="preserve">wca – zgodnie z zapisami niniejszego rozdziału – </w:t>
      </w:r>
      <w:r w:rsidR="00205083" w:rsidRPr="00C531A4">
        <w:rPr>
          <w:rFonts w:ascii="Calibri" w:eastAsia="Calibri" w:hAnsi="Calibri" w:cs="Calibri"/>
          <w:sz w:val="21"/>
          <w:szCs w:val="21"/>
          <w:lang w:val="pl-PL" w:eastAsia="en-US"/>
        </w:rPr>
        <w:t>zobowiązany byłby przekazać zamawiają</w:t>
      </w:r>
      <w:r w:rsidR="00380D82" w:rsidRPr="00C531A4">
        <w:rPr>
          <w:rFonts w:ascii="Calibri" w:eastAsia="Calibri" w:hAnsi="Calibri" w:cs="Calibri"/>
          <w:sz w:val="21"/>
          <w:szCs w:val="21"/>
          <w:lang w:val="pl-PL" w:eastAsia="en-US"/>
        </w:rPr>
        <w:t xml:space="preserve">cemu </w:t>
      </w:r>
      <w:r w:rsidR="00946C63" w:rsidRPr="00C531A4">
        <w:rPr>
          <w:rFonts w:ascii="Calibri" w:eastAsia="Calibri" w:hAnsi="Calibri" w:cs="Calibri"/>
          <w:sz w:val="21"/>
          <w:szCs w:val="21"/>
          <w:lang w:val="pl-PL" w:eastAsia="en-US"/>
        </w:rPr>
        <w:t xml:space="preserve">poprzez Platformę, </w:t>
      </w:r>
      <w:r w:rsidR="00205083" w:rsidRPr="00C531A4">
        <w:rPr>
          <w:rFonts w:ascii="Calibri" w:eastAsia="Calibri" w:hAnsi="Calibri" w:cs="Calibri"/>
          <w:sz w:val="21"/>
          <w:szCs w:val="21"/>
          <w:lang w:eastAsia="en-US"/>
        </w:rPr>
        <w:t xml:space="preserve">za </w:t>
      </w:r>
      <w:r w:rsidR="00205083" w:rsidRPr="00C531A4">
        <w:rPr>
          <w:rFonts w:ascii="Calibri" w:hAnsi="Calibri" w:cs="Calibri"/>
          <w:sz w:val="21"/>
          <w:szCs w:val="21"/>
          <w:lang w:eastAsia="pl-PL"/>
        </w:rPr>
        <w:t>pośrednictwem formularza „WYŚLIJ WIADOMOŚĆ DO ZAMAWIAJĄCEGO”</w:t>
      </w:r>
      <w:r w:rsidR="008175EA" w:rsidRPr="00C531A4">
        <w:rPr>
          <w:rFonts w:ascii="Calibri" w:eastAsia="Calibri" w:hAnsi="Calibri" w:cs="Calibri"/>
          <w:sz w:val="21"/>
          <w:szCs w:val="21"/>
          <w:lang w:val="pl-PL" w:eastAsia="en-US"/>
        </w:rPr>
        <w:t>.</w:t>
      </w:r>
    </w:p>
    <w:p w14:paraId="68F29DCA" w14:textId="77777777" w:rsidR="005536E3" w:rsidRPr="00C531A4" w:rsidRDefault="004475B7" w:rsidP="00A51F7A">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Zamawiający</w:t>
      </w:r>
      <w:r w:rsidR="003A53C9" w:rsidRPr="00C531A4">
        <w:rPr>
          <w:rFonts w:ascii="Calibri" w:hAnsi="Calibri" w:cs="Calibri"/>
          <w:sz w:val="21"/>
          <w:szCs w:val="21"/>
          <w:lang w:val="pl-PL" w:eastAsia="pl-PL"/>
        </w:rPr>
        <w:t xml:space="preserve"> </w:t>
      </w:r>
      <w:r w:rsidRPr="00C531A4">
        <w:rPr>
          <w:rFonts w:ascii="Calibri" w:hAnsi="Calibri" w:cs="Calibri"/>
          <w:sz w:val="21"/>
          <w:szCs w:val="21"/>
          <w:lang w:eastAsia="pl-PL"/>
        </w:rPr>
        <w:t>określa niezbędne wymagania sprzętowo-aplikacyjne umożliwiające pracę na Platformie, tj.:</w:t>
      </w:r>
    </w:p>
    <w:p w14:paraId="3E9C3FE6" w14:textId="77777777"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S</w:t>
      </w:r>
      <w:r w:rsidR="004475B7" w:rsidRPr="00C531A4">
        <w:rPr>
          <w:rFonts w:ascii="Calibri" w:hAnsi="Calibri" w:cs="Calibri"/>
          <w:sz w:val="21"/>
          <w:szCs w:val="21"/>
          <w:lang w:eastAsia="pl-PL"/>
        </w:rPr>
        <w:t>tały dostęp do sieci Internet o gwarantowanej przepustowości nie mniejszej niż 512 kb/s</w:t>
      </w:r>
      <w:r w:rsidR="004475B7" w:rsidRPr="00C531A4">
        <w:rPr>
          <w:rFonts w:ascii="Calibri" w:hAnsi="Calibri" w:cs="Calibri"/>
          <w:sz w:val="21"/>
          <w:szCs w:val="21"/>
          <w:lang w:val="pl-PL" w:eastAsia="pl-PL"/>
        </w:rPr>
        <w:t>;</w:t>
      </w:r>
    </w:p>
    <w:p w14:paraId="0B4C3B84" w14:textId="77777777" w:rsidR="004475B7" w:rsidRPr="00FE647B"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K</w:t>
      </w:r>
      <w:r w:rsidR="004475B7" w:rsidRPr="00C531A4">
        <w:rPr>
          <w:rFonts w:ascii="Calibri" w:hAnsi="Calibri" w:cs="Calibri"/>
          <w:sz w:val="21"/>
          <w:szCs w:val="21"/>
          <w:lang w:eastAsia="pl-PL"/>
        </w:rPr>
        <w:t>omputer klasy PC lub MAC o następującej konfiguracji: pamięć min. 2 GB Ram, p</w:t>
      </w:r>
      <w:r w:rsidR="00891E71" w:rsidRPr="00C531A4">
        <w:rPr>
          <w:rFonts w:ascii="Calibri" w:hAnsi="Calibri" w:cs="Calibri"/>
          <w:sz w:val="21"/>
          <w:szCs w:val="21"/>
          <w:lang w:eastAsia="pl-PL"/>
        </w:rPr>
        <w:t xml:space="preserve">rocesor Intel IV 2 GHZ lub </w:t>
      </w:r>
      <w:r w:rsidR="004475B7" w:rsidRPr="00C531A4">
        <w:rPr>
          <w:rFonts w:ascii="Calibri" w:hAnsi="Calibri" w:cs="Calibri"/>
          <w:sz w:val="21"/>
          <w:szCs w:val="21"/>
          <w:lang w:eastAsia="pl-PL"/>
        </w:rPr>
        <w:t>nowsza wersja,</w:t>
      </w:r>
      <w:r w:rsidR="003A53C9" w:rsidRPr="00C531A4">
        <w:rPr>
          <w:rFonts w:ascii="Calibri" w:hAnsi="Calibri" w:cs="Calibri"/>
          <w:sz w:val="21"/>
          <w:szCs w:val="21"/>
          <w:lang w:eastAsia="pl-PL"/>
        </w:rPr>
        <w:t xml:space="preserve"> jeden z systemów operacyjnych </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MS Windows 7</w:t>
      </w:r>
      <w:r w:rsidR="00891E71" w:rsidRPr="00C531A4">
        <w:rPr>
          <w:rFonts w:ascii="Calibri" w:hAnsi="Calibri" w:cs="Calibri"/>
          <w:sz w:val="21"/>
          <w:szCs w:val="21"/>
          <w:lang w:eastAsia="pl-PL"/>
        </w:rPr>
        <w:t xml:space="preserve">, Mac Os x 10 4, Linux, lub </w:t>
      </w:r>
      <w:r w:rsidR="004475B7" w:rsidRPr="00C531A4">
        <w:rPr>
          <w:rFonts w:ascii="Calibri" w:hAnsi="Calibri" w:cs="Calibri"/>
          <w:sz w:val="21"/>
          <w:szCs w:val="21"/>
          <w:lang w:eastAsia="pl-PL"/>
        </w:rPr>
        <w:t>nowsze wersje</w:t>
      </w:r>
      <w:r w:rsidR="004475B7" w:rsidRPr="00C531A4">
        <w:rPr>
          <w:rFonts w:ascii="Calibri" w:hAnsi="Calibri" w:cs="Calibri"/>
          <w:sz w:val="21"/>
          <w:szCs w:val="21"/>
          <w:lang w:val="pl-PL" w:eastAsia="pl-PL"/>
        </w:rPr>
        <w:t>;</w:t>
      </w:r>
    </w:p>
    <w:p w14:paraId="0693EC15" w14:textId="77777777" w:rsidR="00E21CC2" w:rsidRPr="00B22CFC"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r w:rsidR="004475B7" w:rsidRPr="00C531A4">
        <w:rPr>
          <w:rFonts w:ascii="Calibri" w:hAnsi="Calibri" w:cs="Calibri"/>
          <w:sz w:val="21"/>
          <w:szCs w:val="21"/>
          <w:lang w:eastAsia="pl-PL"/>
        </w:rPr>
        <w:t>ainstalowana do</w:t>
      </w:r>
      <w:r w:rsidR="003A53C9" w:rsidRPr="00C531A4">
        <w:rPr>
          <w:rFonts w:ascii="Calibri" w:hAnsi="Calibri" w:cs="Calibri"/>
          <w:sz w:val="21"/>
          <w:szCs w:val="21"/>
          <w:lang w:eastAsia="pl-PL"/>
        </w:rPr>
        <w:t>wolna przeglądarka internetowa</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w przypadku Internet Explorer minimalnie wersja 10</w:t>
      </w:r>
      <w:r w:rsidR="004475B7" w:rsidRPr="00C531A4">
        <w:rPr>
          <w:rFonts w:ascii="Calibri" w:hAnsi="Calibri" w:cs="Calibri"/>
          <w:sz w:val="21"/>
          <w:szCs w:val="21"/>
          <w:lang w:val="pl-PL" w:eastAsia="pl-PL"/>
        </w:rPr>
        <w:t>.</w:t>
      </w:r>
      <w:r w:rsidR="004475B7" w:rsidRPr="00C531A4">
        <w:rPr>
          <w:rFonts w:ascii="Calibri" w:hAnsi="Calibri" w:cs="Calibri"/>
          <w:sz w:val="21"/>
          <w:szCs w:val="21"/>
          <w:lang w:eastAsia="pl-PL"/>
        </w:rPr>
        <w:t>0.</w:t>
      </w:r>
      <w:r w:rsidR="004475B7" w:rsidRPr="00C531A4">
        <w:rPr>
          <w:rFonts w:ascii="Calibri" w:hAnsi="Calibri" w:cs="Calibri"/>
          <w:sz w:val="21"/>
          <w:szCs w:val="21"/>
          <w:lang w:val="pl-PL" w:eastAsia="pl-PL"/>
        </w:rPr>
        <w:t>;</w:t>
      </w:r>
    </w:p>
    <w:p w14:paraId="73D48CC9" w14:textId="2F3798A6"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W</w:t>
      </w:r>
      <w:r w:rsidR="004475B7" w:rsidRPr="00C531A4">
        <w:rPr>
          <w:rFonts w:ascii="Calibri" w:hAnsi="Calibri" w:cs="Calibri"/>
          <w:sz w:val="21"/>
          <w:szCs w:val="21"/>
          <w:lang w:eastAsia="pl-PL"/>
        </w:rPr>
        <w:t>łączona obsługa JavaScript</w:t>
      </w:r>
      <w:r w:rsidR="004475B7" w:rsidRPr="00C531A4">
        <w:rPr>
          <w:rFonts w:ascii="Calibri" w:hAnsi="Calibri" w:cs="Calibri"/>
          <w:sz w:val="21"/>
          <w:szCs w:val="21"/>
          <w:lang w:val="pl-PL" w:eastAsia="pl-PL"/>
        </w:rPr>
        <w:t>;</w:t>
      </w:r>
    </w:p>
    <w:p w14:paraId="3C29ECD6" w14:textId="77777777" w:rsidR="004475B7" w:rsidRPr="00C531A4" w:rsidRDefault="005536E3"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r w:rsidR="004475B7" w:rsidRPr="00C531A4">
        <w:rPr>
          <w:rFonts w:ascii="Calibri" w:hAnsi="Calibri" w:cs="Calibri"/>
          <w:sz w:val="21"/>
          <w:szCs w:val="21"/>
          <w:lang w:eastAsia="pl-PL"/>
        </w:rPr>
        <w:t>ainstalowany program Adobe Acrobat Reader lub inny obsługujący format plików .pdf</w:t>
      </w:r>
      <w:r w:rsidR="004475B7" w:rsidRPr="00C531A4">
        <w:rPr>
          <w:rFonts w:ascii="Calibri" w:hAnsi="Calibri" w:cs="Calibri"/>
          <w:sz w:val="21"/>
          <w:szCs w:val="21"/>
          <w:lang w:val="pl-PL" w:eastAsia="pl-PL"/>
        </w:rPr>
        <w:t>;</w:t>
      </w:r>
    </w:p>
    <w:p w14:paraId="2F6FA449" w14:textId="77777777" w:rsidR="003A53C9" w:rsidRPr="00C531A4" w:rsidRDefault="003A53C9"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lastRenderedPageBreak/>
        <w:t>Szyfrowanie za pomocą protokołu TLS 1.3.</w:t>
      </w:r>
    </w:p>
    <w:p w14:paraId="68FE567D" w14:textId="77777777" w:rsidR="003A53C9" w:rsidRPr="00C531A4" w:rsidRDefault="003A53C9" w:rsidP="00A51F7A">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t xml:space="preserve">Oznaczenie czasu odbioru danych przez </w:t>
      </w:r>
      <w:r w:rsidRPr="00C531A4">
        <w:rPr>
          <w:rFonts w:ascii="Calibri" w:hAnsi="Calibri" w:cs="Calibri"/>
          <w:sz w:val="21"/>
          <w:szCs w:val="21"/>
          <w:lang w:val="pl-PL"/>
        </w:rPr>
        <w:t>P</w:t>
      </w:r>
      <w:r w:rsidRPr="00C531A4">
        <w:rPr>
          <w:rFonts w:ascii="Calibri" w:hAnsi="Calibri" w:cs="Calibri"/>
          <w:sz w:val="21"/>
          <w:szCs w:val="21"/>
        </w:rPr>
        <w:t>latformę stanowi datę oraz dokładny czas (hh:mm:ss) generowany w</w:t>
      </w:r>
      <w:r w:rsidRPr="00C531A4">
        <w:rPr>
          <w:rFonts w:ascii="Calibri" w:hAnsi="Calibri" w:cs="Calibri"/>
          <w:sz w:val="21"/>
          <w:szCs w:val="21"/>
          <w:lang w:val="pl-PL"/>
        </w:rPr>
        <w:t>edług</w:t>
      </w:r>
      <w:r w:rsidRPr="00C531A4">
        <w:rPr>
          <w:rFonts w:ascii="Calibri" w:hAnsi="Calibri" w:cs="Calibri"/>
          <w:sz w:val="21"/>
          <w:szCs w:val="21"/>
        </w:rPr>
        <w:t xml:space="preserve"> czasu lokalnego serwera synchronizowanego z zegarem Głównego Urzędu Miar.</w:t>
      </w:r>
    </w:p>
    <w:p w14:paraId="0048EEAD" w14:textId="5B4C547B" w:rsidR="004475B7" w:rsidRPr="00C32B13"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nie ponosi odpowiedzialności za złożenie </w:t>
      </w:r>
      <w:r w:rsidR="007C712C" w:rsidRPr="00C531A4">
        <w:rPr>
          <w:rFonts w:ascii="Calibri" w:hAnsi="Calibri" w:cs="Calibri"/>
          <w:sz w:val="21"/>
          <w:szCs w:val="21"/>
          <w:lang w:val="pl-PL" w:eastAsia="pl-PL"/>
        </w:rPr>
        <w:t xml:space="preserve">przez wykonawcę </w:t>
      </w:r>
      <w:r w:rsidRPr="00C531A4">
        <w:rPr>
          <w:rFonts w:ascii="Calibri" w:hAnsi="Calibri" w:cs="Calibri"/>
          <w:sz w:val="21"/>
          <w:szCs w:val="21"/>
          <w:lang w:eastAsia="pl-PL"/>
        </w:rPr>
        <w:t>oferty w sposób niez</w:t>
      </w:r>
      <w:r w:rsidR="005536E3" w:rsidRPr="00C531A4">
        <w:rPr>
          <w:rFonts w:ascii="Calibri" w:hAnsi="Calibri" w:cs="Calibri"/>
          <w:sz w:val="21"/>
          <w:szCs w:val="21"/>
          <w:lang w:eastAsia="pl-PL"/>
        </w:rPr>
        <w:t xml:space="preserve">godny </w:t>
      </w:r>
      <w:r w:rsidR="006B3110">
        <w:rPr>
          <w:rFonts w:ascii="Calibri" w:hAnsi="Calibri" w:cs="Calibri"/>
          <w:sz w:val="21"/>
          <w:szCs w:val="21"/>
          <w:lang w:eastAsia="pl-PL"/>
        </w:rPr>
        <w:br/>
      </w:r>
      <w:r w:rsidR="005536E3" w:rsidRPr="00C531A4">
        <w:rPr>
          <w:rFonts w:ascii="Calibri" w:hAnsi="Calibri" w:cs="Calibri"/>
          <w:sz w:val="21"/>
          <w:szCs w:val="21"/>
          <w:lang w:eastAsia="pl-PL"/>
        </w:rPr>
        <w:t>z I</w:t>
      </w:r>
      <w:r w:rsidR="00085514" w:rsidRPr="00C531A4">
        <w:rPr>
          <w:rFonts w:ascii="Calibri" w:hAnsi="Calibri" w:cs="Calibri"/>
          <w:sz w:val="21"/>
          <w:szCs w:val="21"/>
          <w:lang w:eastAsia="pl-PL"/>
        </w:rPr>
        <w:t>NSTRUKCJĄ</w:t>
      </w:r>
      <w:r w:rsidR="005536E3" w:rsidRPr="00C531A4">
        <w:rPr>
          <w:rFonts w:ascii="Calibri" w:hAnsi="Calibri" w:cs="Calibri"/>
          <w:sz w:val="21"/>
          <w:szCs w:val="21"/>
          <w:lang w:eastAsia="pl-PL"/>
        </w:rPr>
        <w:t xml:space="preserve"> korzystania </w:t>
      </w:r>
      <w:r w:rsidRPr="00C531A4">
        <w:rPr>
          <w:rFonts w:ascii="Calibri" w:hAnsi="Calibri" w:cs="Calibri"/>
          <w:sz w:val="21"/>
          <w:szCs w:val="21"/>
          <w:lang w:eastAsia="pl-PL"/>
        </w:rPr>
        <w:t xml:space="preserve">z Platformy, </w:t>
      </w:r>
      <w:r w:rsidR="00085514" w:rsidRPr="00C531A4">
        <w:rPr>
          <w:rFonts w:ascii="Calibri" w:hAnsi="Calibri" w:cs="Calibri"/>
          <w:sz w:val="21"/>
          <w:szCs w:val="21"/>
          <w:lang w:val="pl-PL" w:eastAsia="pl-PL"/>
        </w:rPr>
        <w:t xml:space="preserve">o której mowa w </w:t>
      </w:r>
      <w:r w:rsidR="00085514" w:rsidRPr="00C531A4">
        <w:rPr>
          <w:rFonts w:ascii="Calibri" w:eastAsia="Calibri" w:hAnsi="Calibri" w:cs="Calibri"/>
          <w:sz w:val="21"/>
          <w:szCs w:val="21"/>
          <w:lang w:val="pl-PL"/>
        </w:rPr>
        <w:t>pkt 2</w:t>
      </w:r>
      <w:r w:rsidR="00260A51" w:rsidRPr="00C531A4">
        <w:rPr>
          <w:rFonts w:ascii="Calibri" w:eastAsia="Calibri" w:hAnsi="Calibri" w:cs="Calibri"/>
          <w:sz w:val="21"/>
          <w:szCs w:val="21"/>
          <w:lang w:val="pl-PL"/>
        </w:rPr>
        <w:t>.3.</w:t>
      </w:r>
      <w:r w:rsidR="00085514" w:rsidRPr="00C531A4">
        <w:rPr>
          <w:rFonts w:ascii="Calibri" w:eastAsia="Calibri" w:hAnsi="Calibri" w:cs="Calibri"/>
          <w:sz w:val="21"/>
          <w:szCs w:val="21"/>
          <w:lang w:val="pl-PL"/>
        </w:rPr>
        <w:t xml:space="preserve">, </w:t>
      </w:r>
      <w:r w:rsidRPr="00C531A4">
        <w:rPr>
          <w:rFonts w:ascii="Calibri" w:hAnsi="Calibri" w:cs="Calibri"/>
          <w:sz w:val="21"/>
          <w:szCs w:val="21"/>
          <w:lang w:eastAsia="pl-PL"/>
        </w:rPr>
        <w:t xml:space="preserve">w </w:t>
      </w:r>
      <w:r w:rsidR="003C5E9D" w:rsidRPr="00C531A4">
        <w:rPr>
          <w:rFonts w:ascii="Calibri" w:hAnsi="Calibri" w:cs="Calibri"/>
          <w:sz w:val="21"/>
          <w:szCs w:val="21"/>
          <w:lang w:eastAsia="pl-PL"/>
        </w:rPr>
        <w:t xml:space="preserve">szczególności za sytuację, gdy </w:t>
      </w:r>
      <w:r w:rsidR="003C5E9D" w:rsidRPr="00C531A4">
        <w:rPr>
          <w:rFonts w:ascii="Calibri" w:hAnsi="Calibri" w:cs="Calibri"/>
          <w:sz w:val="21"/>
          <w:szCs w:val="21"/>
          <w:lang w:val="pl-PL" w:eastAsia="pl-PL"/>
        </w:rPr>
        <w:t>z</w:t>
      </w:r>
      <w:r w:rsidRPr="00C531A4">
        <w:rPr>
          <w:rFonts w:ascii="Calibri" w:hAnsi="Calibri" w:cs="Calibri"/>
          <w:sz w:val="21"/>
          <w:szCs w:val="21"/>
          <w:lang w:eastAsia="pl-PL"/>
        </w:rPr>
        <w:t xml:space="preserve">amawiający zapozna się z treścią oferty przed upływem terminu składania ofert (np. złożenie oferty w zakładce </w:t>
      </w:r>
      <w:r w:rsidR="00D43090" w:rsidRPr="00C531A4">
        <w:rPr>
          <w:rFonts w:ascii="Calibri" w:hAnsi="Calibri" w:cs="Calibri"/>
          <w:sz w:val="21"/>
          <w:szCs w:val="21"/>
          <w:lang w:eastAsia="pl-PL"/>
        </w:rPr>
        <w:t xml:space="preserve">„WYŚLIJ WIADOMOŚĆ DO </w:t>
      </w:r>
      <w:r w:rsidR="00891D81" w:rsidRPr="00C531A4">
        <w:rPr>
          <w:rFonts w:ascii="Calibri" w:hAnsi="Calibri" w:cs="Calibri"/>
          <w:sz w:val="21"/>
          <w:szCs w:val="21"/>
          <w:lang w:val="pl-PL" w:eastAsia="pl-PL"/>
        </w:rPr>
        <w:t>Z</w:t>
      </w:r>
      <w:r w:rsidR="00D43090" w:rsidRPr="00C531A4">
        <w:rPr>
          <w:rFonts w:ascii="Calibri" w:hAnsi="Calibri" w:cs="Calibri"/>
          <w:sz w:val="21"/>
          <w:szCs w:val="21"/>
          <w:lang w:eastAsia="pl-PL"/>
        </w:rPr>
        <w:t>AMAWIAJĄCEGO”</w:t>
      </w:r>
      <w:r w:rsidR="003C5E9D" w:rsidRPr="00C531A4">
        <w:rPr>
          <w:rFonts w:ascii="Calibri" w:hAnsi="Calibri" w:cs="Calibri"/>
          <w:sz w:val="21"/>
          <w:szCs w:val="21"/>
          <w:lang w:eastAsia="pl-PL"/>
        </w:rPr>
        <w:t>)</w:t>
      </w:r>
      <w:r w:rsidR="00E62E61" w:rsidRPr="00C531A4">
        <w:rPr>
          <w:rFonts w:ascii="Calibri" w:hAnsi="Calibri" w:cs="Calibri"/>
          <w:sz w:val="21"/>
          <w:szCs w:val="21"/>
          <w:lang w:val="pl-PL" w:eastAsia="pl-PL"/>
        </w:rPr>
        <w:t>.</w:t>
      </w:r>
    </w:p>
    <w:p w14:paraId="08F92098" w14:textId="4C4B2EBE"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Formaty plików wykorzysty</w:t>
      </w:r>
      <w:r w:rsidR="00900A7D" w:rsidRPr="00C531A4">
        <w:rPr>
          <w:rFonts w:ascii="Calibri" w:hAnsi="Calibri" w:cs="Calibri"/>
          <w:sz w:val="21"/>
          <w:szCs w:val="21"/>
          <w:lang w:eastAsia="pl-PL"/>
        </w:rPr>
        <w:t xml:space="preserve">wanych przez </w:t>
      </w:r>
      <w:r w:rsidR="00900A7D" w:rsidRPr="00C531A4">
        <w:rPr>
          <w:rFonts w:ascii="Calibri" w:hAnsi="Calibri" w:cs="Calibri"/>
          <w:sz w:val="21"/>
          <w:szCs w:val="21"/>
          <w:lang w:val="pl-PL" w:eastAsia="pl-PL"/>
        </w:rPr>
        <w:t>w</w:t>
      </w:r>
      <w:r w:rsidR="00900A7D" w:rsidRPr="00C531A4">
        <w:rPr>
          <w:rFonts w:ascii="Calibri" w:hAnsi="Calibri" w:cs="Calibri"/>
          <w:sz w:val="21"/>
          <w:szCs w:val="21"/>
          <w:lang w:eastAsia="pl-PL"/>
        </w:rPr>
        <w:t xml:space="preserve">ykonawców </w:t>
      </w:r>
      <w:r w:rsidRPr="00C531A4">
        <w:rPr>
          <w:rFonts w:ascii="Calibri" w:hAnsi="Calibri" w:cs="Calibri"/>
          <w:sz w:val="21"/>
          <w:szCs w:val="21"/>
          <w:lang w:eastAsia="pl-PL"/>
        </w:rPr>
        <w:t>winny być zgodne z Obwies</w:t>
      </w:r>
      <w:r w:rsidR="005E45A7" w:rsidRPr="00C531A4">
        <w:rPr>
          <w:rFonts w:ascii="Calibri" w:hAnsi="Calibri" w:cs="Calibri"/>
          <w:sz w:val="21"/>
          <w:szCs w:val="21"/>
          <w:lang w:eastAsia="pl-PL"/>
        </w:rPr>
        <w:t>zczeniem Prezesa Rady ministrów</w:t>
      </w:r>
      <w:r w:rsidR="00C20FAA" w:rsidRPr="00C531A4">
        <w:rPr>
          <w:rFonts w:ascii="Calibri" w:hAnsi="Calibri" w:cs="Calibri"/>
          <w:sz w:val="21"/>
          <w:szCs w:val="21"/>
          <w:lang w:val="pl-PL" w:eastAsia="pl-PL"/>
        </w:rPr>
        <w:t xml:space="preserve"> </w:t>
      </w:r>
      <w:r w:rsidRPr="00C531A4">
        <w:rPr>
          <w:rFonts w:ascii="Calibri" w:hAnsi="Calibri" w:cs="Calibri"/>
          <w:sz w:val="21"/>
          <w:szCs w:val="21"/>
          <w:lang w:eastAsia="pl-PL"/>
        </w:rPr>
        <w:t>z</w:t>
      </w:r>
      <w:r w:rsidR="0022785F" w:rsidRPr="00C531A4">
        <w:rPr>
          <w:rFonts w:ascii="Calibri" w:hAnsi="Calibri" w:cs="Calibri"/>
          <w:sz w:val="21"/>
          <w:szCs w:val="21"/>
          <w:lang w:val="pl-PL" w:eastAsia="pl-PL"/>
        </w:rPr>
        <w:t> </w:t>
      </w:r>
      <w:r w:rsidRPr="00C531A4">
        <w:rPr>
          <w:rFonts w:ascii="Calibri" w:hAnsi="Calibri" w:cs="Calibri"/>
          <w:sz w:val="21"/>
          <w:szCs w:val="21"/>
          <w:lang w:eastAsia="pl-PL"/>
        </w:rPr>
        <w:t>dnia 9</w:t>
      </w:r>
      <w:r w:rsidRPr="00C531A4">
        <w:rPr>
          <w:rFonts w:ascii="Calibri" w:hAnsi="Calibri" w:cs="Calibri"/>
          <w:sz w:val="21"/>
          <w:szCs w:val="21"/>
          <w:lang w:val="pl-PL" w:eastAsia="pl-PL"/>
        </w:rPr>
        <w:t xml:space="preserve"> listopada </w:t>
      </w:r>
      <w:r w:rsidRPr="00C531A4">
        <w:rPr>
          <w:rFonts w:ascii="Calibri" w:hAnsi="Calibri" w:cs="Calibri"/>
          <w:sz w:val="21"/>
          <w:szCs w:val="21"/>
          <w:lang w:eastAsia="pl-PL"/>
        </w:rPr>
        <w:t>2017 r</w:t>
      </w:r>
      <w:r w:rsidR="00D71A7D" w:rsidRPr="00C531A4">
        <w:rPr>
          <w:rFonts w:ascii="Calibri" w:hAnsi="Calibri" w:cs="Calibri"/>
          <w:sz w:val="21"/>
          <w:szCs w:val="21"/>
          <w:lang w:val="pl-PL" w:eastAsia="pl-PL"/>
        </w:rPr>
        <w:t>oku</w:t>
      </w:r>
      <w:r w:rsidRPr="00C531A4">
        <w:rPr>
          <w:rFonts w:ascii="Calibri" w:hAnsi="Calibri" w:cs="Calibri"/>
          <w:sz w:val="21"/>
          <w:szCs w:val="21"/>
          <w:lang w:eastAsia="pl-PL"/>
        </w:rPr>
        <w:t xml:space="preserve"> w sprawie ogłoszenia jednolitego</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tekstu</w:t>
      </w:r>
      <w:r w:rsidR="005536E3" w:rsidRPr="00C531A4">
        <w:rPr>
          <w:rFonts w:ascii="Calibri" w:hAnsi="Calibri" w:cs="Calibri"/>
          <w:sz w:val="21"/>
          <w:szCs w:val="21"/>
          <w:lang w:eastAsia="pl-PL"/>
        </w:rPr>
        <w:t xml:space="preserve"> rozporządzenia Rady Ministrów </w:t>
      </w:r>
      <w:r w:rsidR="00495ED2" w:rsidRPr="00C531A4">
        <w:rPr>
          <w:rFonts w:ascii="Calibri" w:hAnsi="Calibri" w:cs="Calibri"/>
          <w:sz w:val="21"/>
          <w:szCs w:val="21"/>
          <w:lang w:eastAsia="pl-PL"/>
        </w:rPr>
        <w:br/>
      </w:r>
      <w:r w:rsidRPr="00C531A4">
        <w:rPr>
          <w:rFonts w:ascii="Calibri" w:hAnsi="Calibri" w:cs="Calibri"/>
          <w:sz w:val="21"/>
          <w:szCs w:val="21"/>
          <w:lang w:eastAsia="pl-PL"/>
        </w:rPr>
        <w:t xml:space="preserve">w </w:t>
      </w:r>
      <w:r w:rsidRPr="00C531A4">
        <w:rPr>
          <w:rFonts w:ascii="Calibri" w:hAnsi="Calibri" w:cs="Calibri"/>
          <w:sz w:val="21"/>
          <w:szCs w:val="21"/>
          <w:lang w:val="pl-PL" w:eastAsia="pl-PL"/>
        </w:rPr>
        <w:t>s</w:t>
      </w:r>
      <w:r w:rsidRPr="00C531A4">
        <w:rPr>
          <w:rFonts w:ascii="Calibri" w:hAnsi="Calibri" w:cs="Calibri"/>
          <w:sz w:val="21"/>
          <w:szCs w:val="21"/>
          <w:lang w:eastAsia="pl-PL"/>
        </w:rPr>
        <w:t>prawie Krajowych Ram Interoperacyjności, minimalnych wymagań dla rejestrów publicznych i wymiany informacji w</w:t>
      </w:r>
      <w:r w:rsidR="00AE3AAF" w:rsidRPr="00C531A4">
        <w:rPr>
          <w:rFonts w:ascii="Calibri" w:hAnsi="Calibri" w:cs="Calibri"/>
          <w:sz w:val="21"/>
          <w:szCs w:val="21"/>
          <w:lang w:val="pl-PL" w:eastAsia="pl-PL"/>
        </w:rPr>
        <w:t> </w:t>
      </w:r>
      <w:r w:rsidRPr="00C531A4">
        <w:rPr>
          <w:rFonts w:ascii="Calibri" w:hAnsi="Calibri" w:cs="Calibri"/>
          <w:sz w:val="21"/>
          <w:szCs w:val="21"/>
          <w:lang w:eastAsia="pl-PL"/>
        </w:rPr>
        <w:t>postaci elektronicznej oraz minimalnych wymagań dla systemów teleinformatycznych</w:t>
      </w:r>
      <w:r w:rsidR="00DF5C73" w:rsidRPr="00C531A4">
        <w:rPr>
          <w:rFonts w:ascii="Calibri" w:hAnsi="Calibri" w:cs="Calibri"/>
          <w:sz w:val="21"/>
          <w:szCs w:val="21"/>
          <w:lang w:val="pl-PL" w:eastAsia="pl-PL"/>
        </w:rPr>
        <w:t>.</w:t>
      </w:r>
    </w:p>
    <w:p w14:paraId="58640E1B" w14:textId="77777777" w:rsidR="00BD542E"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rekomenduje wykorzystywanie formatów:</w:t>
      </w:r>
      <w:r w:rsidR="00631F18" w:rsidRPr="00C531A4">
        <w:rPr>
          <w:rFonts w:ascii="Calibri" w:hAnsi="Calibri" w:cs="Calibri"/>
          <w:sz w:val="21"/>
          <w:szCs w:val="21"/>
          <w:lang w:eastAsia="pl-PL"/>
        </w:rPr>
        <w:t xml:space="preserve"> .pdf, .doc, .xls, .jpg (.jpeg)</w:t>
      </w:r>
      <w:r w:rsidR="00631F18" w:rsidRPr="00C531A4">
        <w:rPr>
          <w:rFonts w:ascii="Calibri" w:hAnsi="Calibri" w:cs="Calibri"/>
          <w:bCs/>
          <w:sz w:val="21"/>
          <w:szCs w:val="21"/>
          <w:lang w:val="pl-PL"/>
        </w:rPr>
        <w:t>,</w:t>
      </w:r>
      <w:r w:rsidR="00631F18" w:rsidRPr="00C531A4">
        <w:rPr>
          <w:rFonts w:ascii="Calibri" w:hAnsi="Calibri" w:cs="Calibri"/>
          <w:b/>
          <w:bCs/>
          <w:sz w:val="21"/>
          <w:szCs w:val="21"/>
          <w:lang w:val="pl-PL"/>
        </w:rPr>
        <w:t xml:space="preserve"> ze szczególnym uwzględnieniem .</w:t>
      </w:r>
      <w:r w:rsidR="00631F18" w:rsidRPr="00C531A4">
        <w:rPr>
          <w:rFonts w:ascii="Calibri" w:hAnsi="Calibri" w:cs="Calibri"/>
          <w:b/>
          <w:bCs/>
          <w:sz w:val="21"/>
          <w:szCs w:val="21"/>
        </w:rPr>
        <w:t>pdf</w:t>
      </w:r>
      <w:r w:rsidR="00BD542E" w:rsidRPr="00C531A4">
        <w:rPr>
          <w:rFonts w:ascii="Calibri" w:hAnsi="Calibri" w:cs="Calibri"/>
          <w:bCs/>
          <w:sz w:val="21"/>
          <w:szCs w:val="21"/>
          <w:lang w:val="pl-PL"/>
        </w:rPr>
        <w:t xml:space="preserve">, albowiem </w:t>
      </w:r>
      <w:r w:rsidR="00BD542E" w:rsidRPr="00C531A4">
        <w:rPr>
          <w:rFonts w:ascii="Calibri" w:hAnsi="Calibri" w:cs="Calibri"/>
          <w:sz w:val="21"/>
          <w:szCs w:val="21"/>
          <w:lang w:val="pl-PL"/>
        </w:rPr>
        <w:t xml:space="preserve">format ten </w:t>
      </w:r>
      <w:r w:rsidR="00BD542E" w:rsidRPr="00C531A4">
        <w:rPr>
          <w:rFonts w:ascii="Calibri" w:hAnsi="Calibri" w:cs="Calibri"/>
          <w:sz w:val="21"/>
          <w:szCs w:val="21"/>
        </w:rPr>
        <w:t>zapewnia największą integral</w:t>
      </w:r>
      <w:r w:rsidR="00A6208E" w:rsidRPr="00C531A4">
        <w:rPr>
          <w:rFonts w:ascii="Calibri" w:hAnsi="Calibri" w:cs="Calibri"/>
          <w:sz w:val="21"/>
          <w:szCs w:val="21"/>
        </w:rPr>
        <w:t>ność danych w pliku</w:t>
      </w:r>
      <w:r w:rsidR="00A6208E" w:rsidRPr="00C531A4">
        <w:rPr>
          <w:rFonts w:ascii="Calibri" w:hAnsi="Calibri" w:cs="Calibri"/>
          <w:sz w:val="21"/>
          <w:szCs w:val="21"/>
          <w:lang w:val="pl-PL"/>
        </w:rPr>
        <w:t>.</w:t>
      </w:r>
    </w:p>
    <w:p w14:paraId="117E1471" w14:textId="79E231CD" w:rsidR="00CE4123"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W </w:t>
      </w:r>
      <w:r w:rsidR="00FE69F0" w:rsidRPr="00C531A4">
        <w:rPr>
          <w:rFonts w:ascii="Calibri" w:hAnsi="Calibri" w:cs="Calibri"/>
          <w:sz w:val="21"/>
          <w:szCs w:val="21"/>
          <w:lang w:eastAsia="pl-PL"/>
        </w:rPr>
        <w:t xml:space="preserve">celu ewentualnej kompresji danych, </w:t>
      </w:r>
      <w:r w:rsidR="00FE69F0" w:rsidRPr="00C531A4">
        <w:rPr>
          <w:rFonts w:ascii="Calibri" w:hAnsi="Calibri" w:cs="Calibri"/>
          <w:sz w:val="21"/>
          <w:szCs w:val="21"/>
          <w:lang w:val="pl-PL" w:eastAsia="pl-PL"/>
        </w:rPr>
        <w:t>z</w:t>
      </w:r>
      <w:r w:rsidR="00FE69F0" w:rsidRPr="00C531A4">
        <w:rPr>
          <w:rFonts w:ascii="Calibri" w:hAnsi="Calibri" w:cs="Calibri"/>
          <w:sz w:val="21"/>
          <w:szCs w:val="21"/>
          <w:lang w:eastAsia="pl-PL"/>
        </w:rPr>
        <w:t xml:space="preserve">amawiający rekomenduje wykorzystanie jednego z formatów: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zip,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7</w:t>
      </w:r>
      <w:r w:rsidR="00FE69F0" w:rsidRPr="00C531A4">
        <w:rPr>
          <w:rFonts w:ascii="Calibri" w:hAnsi="Calibri" w:cs="Calibri"/>
          <w:sz w:val="21"/>
          <w:szCs w:val="21"/>
          <w:lang w:val="pl-PL" w:eastAsia="pl-PL"/>
        </w:rPr>
        <w:t>z; d</w:t>
      </w:r>
      <w:r w:rsidR="00FE69F0" w:rsidRPr="00C531A4">
        <w:rPr>
          <w:rFonts w:ascii="Calibri" w:hAnsi="Calibri" w:cs="Calibri"/>
          <w:sz w:val="21"/>
          <w:szCs w:val="21"/>
          <w:lang w:eastAsia="pl-PL"/>
        </w:rPr>
        <w:t>o formatów uznawanych za powszechne</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 </w:t>
      </w:r>
      <w:r w:rsidR="00FE69F0" w:rsidRPr="00C531A4">
        <w:rPr>
          <w:rFonts w:ascii="Calibri" w:hAnsi="Calibri" w:cs="Calibri"/>
          <w:b/>
          <w:sz w:val="21"/>
          <w:szCs w:val="21"/>
          <w:lang w:eastAsia="pl-PL"/>
        </w:rPr>
        <w:t xml:space="preserve">a </w:t>
      </w:r>
      <w:r w:rsidR="00FE69F0" w:rsidRPr="00C531A4">
        <w:rPr>
          <w:rFonts w:ascii="Calibri" w:hAnsi="Calibri" w:cs="Calibri"/>
          <w:b/>
          <w:sz w:val="21"/>
          <w:szCs w:val="21"/>
          <w:lang w:val="pl-PL" w:eastAsia="pl-PL"/>
        </w:rPr>
        <w:t>NIE</w:t>
      </w:r>
      <w:r w:rsidR="00FE69F0" w:rsidRPr="00C531A4">
        <w:rPr>
          <w:rFonts w:ascii="Calibri" w:hAnsi="Calibri" w:cs="Calibri"/>
          <w:b/>
          <w:sz w:val="21"/>
          <w:szCs w:val="21"/>
          <w:lang w:eastAsia="pl-PL"/>
        </w:rPr>
        <w:t xml:space="preserve"> występujących</w:t>
      </w:r>
      <w:r w:rsidR="00FE69F0" w:rsidRPr="00C531A4">
        <w:rPr>
          <w:rFonts w:ascii="Calibri" w:hAnsi="Calibri" w:cs="Calibri"/>
          <w:sz w:val="21"/>
          <w:szCs w:val="21"/>
          <w:lang w:eastAsia="pl-PL"/>
        </w:rPr>
        <w:t xml:space="preserve"> w rozporządzeniu</w:t>
      </w:r>
      <w:r w:rsidR="00FE69F0" w:rsidRPr="00C531A4">
        <w:rPr>
          <w:rFonts w:ascii="Calibri" w:hAnsi="Calibri" w:cs="Calibri"/>
          <w:sz w:val="21"/>
          <w:szCs w:val="21"/>
          <w:lang w:val="pl-PL" w:eastAsia="pl-PL"/>
        </w:rPr>
        <w:t xml:space="preserve">, o którym mowa w pkt 34 </w:t>
      </w:r>
      <w:r w:rsidR="00FE69F0" w:rsidRPr="00C531A4">
        <w:rPr>
          <w:rFonts w:ascii="Calibri" w:hAnsi="Calibri" w:cs="Calibri"/>
          <w:sz w:val="21"/>
          <w:szCs w:val="21"/>
          <w:lang w:eastAsia="pl-PL"/>
        </w:rPr>
        <w:t>należą:</w:t>
      </w:r>
      <w:r w:rsidR="00FE69F0" w:rsidRPr="00C531A4">
        <w:rPr>
          <w:rFonts w:ascii="Calibri" w:hAnsi="Calibri" w:cs="Calibri"/>
          <w:sz w:val="21"/>
          <w:szCs w:val="21"/>
          <w:lang w:val="pl-PL" w:eastAsia="pl-PL"/>
        </w:rPr>
        <w:t xml:space="preserve"> .rar, </w:t>
      </w:r>
      <w:r w:rsidR="00FE69F0" w:rsidRPr="00C531A4">
        <w:rPr>
          <w:rFonts w:ascii="Calibri" w:hAnsi="Calibri" w:cs="Calibri"/>
          <w:sz w:val="21"/>
          <w:szCs w:val="21"/>
          <w:lang w:eastAsia="pl-PL"/>
        </w:rPr>
        <w:t>.gif</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.bmp</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.numbers</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.pages.</w:t>
      </w:r>
      <w:r w:rsidR="00FE69F0" w:rsidRPr="00C531A4">
        <w:rPr>
          <w:rFonts w:ascii="Calibri" w:hAnsi="Calibri" w:cs="Calibri"/>
          <w:sz w:val="21"/>
          <w:szCs w:val="21"/>
          <w:lang w:val="pl-PL" w:eastAsia="pl-PL"/>
        </w:rPr>
        <w:t xml:space="preserve">; </w:t>
      </w:r>
      <w:r w:rsidR="00FE69F0" w:rsidRPr="00C531A4">
        <w:rPr>
          <w:rFonts w:ascii="Calibri" w:hAnsi="Calibri" w:cs="Calibri"/>
          <w:b/>
          <w:sz w:val="21"/>
          <w:szCs w:val="21"/>
          <w:u w:val="single"/>
          <w:lang w:val="pl-PL" w:eastAsia="pl-PL"/>
        </w:rPr>
        <w:t>d</w:t>
      </w:r>
      <w:r w:rsidR="00FE69F0" w:rsidRPr="00C531A4">
        <w:rPr>
          <w:rFonts w:ascii="Calibri" w:hAnsi="Calibri" w:cs="Calibri"/>
          <w:b/>
          <w:sz w:val="21"/>
          <w:szCs w:val="21"/>
          <w:u w:val="single"/>
          <w:lang w:eastAsia="pl-PL"/>
        </w:rPr>
        <w:t>okumenty złożone w takich plikach zostaną potraktowane za złożone nieskutecznie</w:t>
      </w:r>
      <w:r w:rsidR="00FE69F0" w:rsidRPr="00C531A4">
        <w:rPr>
          <w:rFonts w:ascii="Calibri" w:hAnsi="Calibri" w:cs="Calibri"/>
          <w:b/>
          <w:sz w:val="21"/>
          <w:szCs w:val="21"/>
          <w:u w:val="single"/>
          <w:lang w:val="pl-PL" w:eastAsia="pl-PL"/>
        </w:rPr>
        <w:t xml:space="preserve">, chyba że można będzie rozpakować te pliki za pomocą </w:t>
      </w:r>
      <w:r w:rsidR="00FE69F0" w:rsidRPr="00C531A4">
        <w:rPr>
          <w:rFonts w:ascii="Calibri" w:hAnsi="Calibri" w:cs="Calibri"/>
          <w:b/>
          <w:sz w:val="21"/>
          <w:szCs w:val="21"/>
          <w:lang w:eastAsia="pl-PL"/>
        </w:rPr>
        <w:t xml:space="preserve">jednego z </w:t>
      </w:r>
      <w:r w:rsidR="00FE69F0" w:rsidRPr="00C531A4">
        <w:rPr>
          <w:rFonts w:ascii="Calibri" w:hAnsi="Calibri" w:cs="Calibri"/>
          <w:b/>
          <w:sz w:val="21"/>
          <w:szCs w:val="21"/>
          <w:lang w:val="pl-PL" w:eastAsia="pl-PL"/>
        </w:rPr>
        <w:t xml:space="preserve">rekomendowanych </w:t>
      </w:r>
      <w:r w:rsidR="00FE69F0" w:rsidRPr="00C531A4">
        <w:rPr>
          <w:rFonts w:ascii="Calibri" w:hAnsi="Calibri" w:cs="Calibri"/>
          <w:b/>
          <w:sz w:val="21"/>
          <w:szCs w:val="21"/>
          <w:lang w:eastAsia="pl-PL"/>
        </w:rPr>
        <w:t>formatów</w:t>
      </w:r>
      <w:r w:rsidR="00FE69F0" w:rsidRPr="00C531A4">
        <w:rPr>
          <w:rFonts w:ascii="Calibri" w:hAnsi="Calibri" w:cs="Calibri"/>
          <w:b/>
          <w:sz w:val="21"/>
          <w:szCs w:val="21"/>
          <w:lang w:val="pl-PL" w:eastAsia="pl-PL"/>
        </w:rPr>
        <w:t xml:space="preserve"> (.</w:t>
      </w:r>
      <w:r w:rsidR="00FE69F0" w:rsidRPr="00C531A4">
        <w:rPr>
          <w:rFonts w:ascii="Calibri" w:hAnsi="Calibri" w:cs="Calibri"/>
          <w:b/>
          <w:sz w:val="21"/>
          <w:szCs w:val="21"/>
          <w:lang w:eastAsia="pl-PL"/>
        </w:rPr>
        <w:t>zip</w:t>
      </w:r>
      <w:r w:rsidR="00FE69F0" w:rsidRPr="00C531A4">
        <w:rPr>
          <w:rFonts w:ascii="Calibri" w:hAnsi="Calibri" w:cs="Calibri"/>
          <w:b/>
          <w:sz w:val="21"/>
          <w:szCs w:val="21"/>
          <w:lang w:val="pl-PL" w:eastAsia="pl-PL"/>
        </w:rPr>
        <w:t xml:space="preserve"> lub .</w:t>
      </w:r>
      <w:r w:rsidR="00FE69F0" w:rsidRPr="00C531A4">
        <w:rPr>
          <w:rFonts w:ascii="Calibri" w:hAnsi="Calibri" w:cs="Calibri"/>
          <w:b/>
          <w:sz w:val="21"/>
          <w:szCs w:val="21"/>
          <w:lang w:eastAsia="pl-PL"/>
        </w:rPr>
        <w:t>7</w:t>
      </w:r>
      <w:r w:rsidR="00FE69F0" w:rsidRPr="00C531A4">
        <w:rPr>
          <w:rFonts w:ascii="Calibri" w:hAnsi="Calibri" w:cs="Calibri"/>
          <w:b/>
          <w:sz w:val="21"/>
          <w:szCs w:val="21"/>
          <w:lang w:val="pl-PL" w:eastAsia="pl-PL"/>
        </w:rPr>
        <w:t>z)</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rPr>
        <w:t>zaleca się wcześniejsze podpisanie każdego ze skompresowanych plików przed ich spakowaniem.</w:t>
      </w:r>
    </w:p>
    <w:p w14:paraId="2CE2FA29" w14:textId="77777777"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zwraca uwagę na ograniczenia wielkości plików podpisywanych profilem zaufanym, który wynosi maksymalnie 10</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MB, oraz na ograniczenie wielkości plików podpisywanych w aplikacji eDoApp służącej do składania podpisu osobistego, który wynosi maksymalnie 5</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MB.</w:t>
      </w:r>
    </w:p>
    <w:p w14:paraId="1AA3B8D6" w14:textId="7B4D100D"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b/>
          <w:sz w:val="21"/>
          <w:szCs w:val="21"/>
          <w:lang w:eastAsia="pl-PL"/>
        </w:rPr>
      </w:pPr>
      <w:r w:rsidRPr="00C531A4">
        <w:rPr>
          <w:rFonts w:ascii="Calibri" w:hAnsi="Calibri" w:cs="Calibri"/>
          <w:b/>
          <w:sz w:val="21"/>
          <w:szCs w:val="21"/>
          <w:lang w:eastAsia="pl-PL"/>
        </w:rPr>
        <w:t xml:space="preserve">Ze względu na niskie ryzyko naruszenia integralności pliku oraz </w:t>
      </w:r>
      <w:r w:rsidR="000E3AB4" w:rsidRPr="00C531A4">
        <w:rPr>
          <w:rFonts w:ascii="Calibri" w:hAnsi="Calibri" w:cs="Calibri"/>
          <w:b/>
          <w:sz w:val="21"/>
          <w:szCs w:val="21"/>
          <w:lang w:eastAsia="pl-PL"/>
        </w:rPr>
        <w:t xml:space="preserve">łatwiejszą weryfikację podpisu </w:t>
      </w:r>
      <w:r w:rsidR="000E3AB4" w:rsidRPr="00C531A4">
        <w:rPr>
          <w:rFonts w:ascii="Calibri" w:hAnsi="Calibri" w:cs="Calibri"/>
          <w:b/>
          <w:sz w:val="21"/>
          <w:szCs w:val="21"/>
          <w:lang w:val="pl-PL" w:eastAsia="pl-PL"/>
        </w:rPr>
        <w:t>z</w:t>
      </w:r>
      <w:r w:rsidRPr="00C531A4">
        <w:rPr>
          <w:rFonts w:ascii="Calibri" w:hAnsi="Calibri" w:cs="Calibri"/>
          <w:b/>
          <w:sz w:val="21"/>
          <w:szCs w:val="21"/>
          <w:lang w:eastAsia="pl-PL"/>
        </w:rPr>
        <w:t>amawiający zaleca, w</w:t>
      </w:r>
      <w:r w:rsidR="00AE3AAF" w:rsidRPr="00C531A4">
        <w:rPr>
          <w:rFonts w:ascii="Calibri" w:hAnsi="Calibri" w:cs="Calibri"/>
          <w:b/>
          <w:sz w:val="21"/>
          <w:szCs w:val="21"/>
          <w:lang w:val="pl-PL" w:eastAsia="pl-PL"/>
        </w:rPr>
        <w:t> </w:t>
      </w:r>
      <w:r w:rsidRPr="00C531A4">
        <w:rPr>
          <w:rFonts w:ascii="Calibri" w:hAnsi="Calibri" w:cs="Calibri"/>
          <w:b/>
          <w:sz w:val="21"/>
          <w:szCs w:val="21"/>
          <w:lang w:eastAsia="pl-PL"/>
        </w:rPr>
        <w:t xml:space="preserve">miarę możliwości, przekonwertowanie plików składających się na ofertę na rozszerzenie .pdf </w:t>
      </w:r>
      <w:r w:rsidR="00495ED2" w:rsidRPr="00C531A4">
        <w:rPr>
          <w:rFonts w:ascii="Calibri" w:hAnsi="Calibri" w:cs="Calibri"/>
          <w:b/>
          <w:sz w:val="21"/>
          <w:szCs w:val="21"/>
          <w:lang w:eastAsia="pl-PL"/>
        </w:rPr>
        <w:br/>
      </w:r>
      <w:r w:rsidRPr="00C531A4">
        <w:rPr>
          <w:rFonts w:ascii="Calibri" w:hAnsi="Calibri" w:cs="Calibri"/>
          <w:b/>
          <w:sz w:val="21"/>
          <w:szCs w:val="21"/>
          <w:lang w:eastAsia="pl-PL"/>
        </w:rPr>
        <w:t xml:space="preserve">i opatrzenie ich podpisem kwalifikowanym w formacie PAdES. </w:t>
      </w:r>
    </w:p>
    <w:p w14:paraId="15F6973A" w14:textId="77777777" w:rsidR="004475B7"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Pliki w innych formatach niż .pdf zaleca się opatrzyć podpisem w forma</w:t>
      </w:r>
      <w:r w:rsidR="000E3AB4" w:rsidRPr="00C531A4">
        <w:rPr>
          <w:rFonts w:ascii="Calibri" w:hAnsi="Calibri" w:cs="Calibri"/>
          <w:sz w:val="21"/>
          <w:szCs w:val="21"/>
          <w:lang w:eastAsia="pl-PL"/>
        </w:rPr>
        <w:t>cie XAdES o typie zewnętrznym</w:t>
      </w:r>
      <w:r w:rsidR="00BC2D72" w:rsidRPr="00C531A4">
        <w:rPr>
          <w:rFonts w:ascii="Calibri" w:hAnsi="Calibri" w:cs="Calibri"/>
          <w:sz w:val="21"/>
          <w:szCs w:val="21"/>
          <w:lang w:val="pl-PL" w:eastAsia="pl-PL"/>
        </w:rPr>
        <w:t xml:space="preserve">; </w:t>
      </w:r>
      <w:r w:rsidR="000E3AB4" w:rsidRPr="00C531A4">
        <w:rPr>
          <w:rFonts w:ascii="Calibri" w:hAnsi="Calibri" w:cs="Calibri"/>
          <w:sz w:val="21"/>
          <w:szCs w:val="21"/>
          <w:u w:val="single"/>
          <w:lang w:val="pl-PL" w:eastAsia="pl-PL"/>
        </w:rPr>
        <w:t>w</w:t>
      </w:r>
      <w:r w:rsidRPr="00C531A4">
        <w:rPr>
          <w:rFonts w:ascii="Calibri" w:hAnsi="Calibri" w:cs="Calibri"/>
          <w:sz w:val="21"/>
          <w:szCs w:val="21"/>
          <w:u w:val="single"/>
          <w:lang w:eastAsia="pl-PL"/>
        </w:rPr>
        <w:t>ykonawca powinien pamiętać, aby plik z podpisem przekazywać łącznie z dokumentem podpisywanym</w:t>
      </w:r>
      <w:r w:rsidRPr="00C531A4">
        <w:rPr>
          <w:rFonts w:ascii="Calibri" w:hAnsi="Calibri" w:cs="Calibri"/>
          <w:sz w:val="21"/>
          <w:szCs w:val="21"/>
          <w:lang w:eastAsia="pl-PL"/>
        </w:rPr>
        <w:t>.</w:t>
      </w:r>
    </w:p>
    <w:p w14:paraId="643E8F3B" w14:textId="77777777" w:rsidR="00A51F7A" w:rsidRPr="00A51F7A"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zaleca, aby w przypadku podpisywania pliku przez kilka osób, stosowa</w:t>
      </w:r>
      <w:r w:rsidR="00035047" w:rsidRPr="00C531A4">
        <w:rPr>
          <w:rFonts w:ascii="Calibri" w:hAnsi="Calibri" w:cs="Calibri"/>
          <w:sz w:val="21"/>
          <w:szCs w:val="21"/>
          <w:lang w:eastAsia="pl-PL"/>
        </w:rPr>
        <w:t>ć podpisy tego samego rodzaju</w:t>
      </w:r>
      <w:r w:rsidR="00035047" w:rsidRPr="00C531A4">
        <w:rPr>
          <w:rFonts w:ascii="Calibri" w:hAnsi="Calibri" w:cs="Calibri"/>
          <w:sz w:val="21"/>
          <w:szCs w:val="21"/>
          <w:lang w:val="pl-PL" w:eastAsia="pl-PL"/>
        </w:rPr>
        <w:t>;</w:t>
      </w:r>
    </w:p>
    <w:p w14:paraId="3014495D" w14:textId="4F09AC5D" w:rsidR="00BC2D72" w:rsidRPr="00A51F7A" w:rsidRDefault="00035047" w:rsidP="00A51F7A">
      <w:pPr>
        <w:pStyle w:val="Akapitzlist"/>
        <w:tabs>
          <w:tab w:val="left" w:pos="426"/>
        </w:tabs>
        <w:ind w:left="426"/>
        <w:contextualSpacing/>
        <w:jc w:val="both"/>
        <w:rPr>
          <w:rFonts w:ascii="Calibri" w:hAnsi="Calibri" w:cs="Calibri"/>
          <w:sz w:val="21"/>
          <w:szCs w:val="21"/>
          <w:lang w:eastAsia="pl-PL"/>
        </w:rPr>
      </w:pPr>
      <w:r w:rsidRPr="00A51F7A">
        <w:rPr>
          <w:rFonts w:ascii="Calibri" w:hAnsi="Calibri" w:cs="Calibri"/>
          <w:sz w:val="21"/>
          <w:szCs w:val="21"/>
          <w:lang w:val="pl-PL"/>
        </w:rPr>
        <w:t>p</w:t>
      </w:r>
      <w:r w:rsidR="004475B7" w:rsidRPr="00A51F7A">
        <w:rPr>
          <w:rFonts w:ascii="Calibri" w:hAnsi="Calibri" w:cs="Calibri"/>
          <w:sz w:val="21"/>
          <w:szCs w:val="21"/>
        </w:rPr>
        <w:t xml:space="preserve">odpisywanie różnymi rodzajami podpisów np. osobistym i kwalifikowanym może doprowadzić do </w:t>
      </w:r>
      <w:r w:rsidR="00471EDE" w:rsidRPr="00A51F7A">
        <w:rPr>
          <w:rFonts w:ascii="Calibri" w:hAnsi="Calibri" w:cs="Calibri"/>
          <w:sz w:val="21"/>
          <w:szCs w:val="21"/>
        </w:rPr>
        <w:t>problemów</w:t>
      </w:r>
      <w:r w:rsidR="00BB5E65" w:rsidRPr="00A51F7A">
        <w:rPr>
          <w:rFonts w:ascii="Calibri" w:hAnsi="Calibri" w:cs="Calibri"/>
          <w:sz w:val="21"/>
          <w:szCs w:val="21"/>
          <w:lang w:val="pl-PL"/>
        </w:rPr>
        <w:t xml:space="preserve"> </w:t>
      </w:r>
      <w:r w:rsidR="00471EDE" w:rsidRPr="00A51F7A">
        <w:rPr>
          <w:rFonts w:ascii="Calibri" w:hAnsi="Calibri" w:cs="Calibri"/>
          <w:sz w:val="21"/>
          <w:szCs w:val="21"/>
        </w:rPr>
        <w:t>w</w:t>
      </w:r>
      <w:r w:rsidR="00AE3AAF" w:rsidRPr="00A51F7A">
        <w:rPr>
          <w:rFonts w:ascii="Calibri" w:hAnsi="Calibri" w:cs="Calibri"/>
          <w:sz w:val="21"/>
          <w:szCs w:val="21"/>
          <w:lang w:val="pl-PL"/>
        </w:rPr>
        <w:t> </w:t>
      </w:r>
      <w:r w:rsidR="00471EDE" w:rsidRPr="00A51F7A">
        <w:rPr>
          <w:rFonts w:ascii="Calibri" w:hAnsi="Calibri" w:cs="Calibri"/>
          <w:sz w:val="21"/>
          <w:szCs w:val="21"/>
        </w:rPr>
        <w:t>weryfikacji plików, dlatego też z</w:t>
      </w:r>
      <w:r w:rsidR="00BC2D72" w:rsidRPr="00A51F7A">
        <w:rPr>
          <w:rFonts w:ascii="Calibri" w:hAnsi="Calibri" w:cs="Calibri"/>
          <w:sz w:val="21"/>
          <w:szCs w:val="21"/>
        </w:rPr>
        <w:t>amawiający zaleca, aby wykona</w:t>
      </w:r>
      <w:r w:rsidR="00471EDE" w:rsidRPr="00A51F7A">
        <w:rPr>
          <w:rFonts w:ascii="Calibri" w:hAnsi="Calibri" w:cs="Calibri"/>
          <w:sz w:val="21"/>
          <w:szCs w:val="21"/>
        </w:rPr>
        <w:t>wca z odpowiednim wyprzedzeniem</w:t>
      </w:r>
      <w:r w:rsidR="0094369B" w:rsidRPr="00A51F7A">
        <w:rPr>
          <w:rFonts w:ascii="Calibri" w:hAnsi="Calibri" w:cs="Calibri"/>
          <w:sz w:val="21"/>
          <w:szCs w:val="21"/>
          <w:lang w:val="pl-PL"/>
        </w:rPr>
        <w:t xml:space="preserve"> </w:t>
      </w:r>
      <w:r w:rsidR="00BC2D72" w:rsidRPr="00A51F7A">
        <w:rPr>
          <w:rFonts w:ascii="Calibri" w:hAnsi="Calibri" w:cs="Calibri"/>
          <w:sz w:val="21"/>
          <w:szCs w:val="21"/>
        </w:rPr>
        <w:t xml:space="preserve">przetestował możliwość prawidłowego wykorzystania wybranej </w:t>
      </w:r>
      <w:r w:rsidR="007068BE" w:rsidRPr="00A51F7A">
        <w:rPr>
          <w:rFonts w:ascii="Calibri" w:hAnsi="Calibri" w:cs="Calibri"/>
          <w:sz w:val="21"/>
          <w:szCs w:val="21"/>
        </w:rPr>
        <w:t>metody podpisania plików</w:t>
      </w:r>
      <w:r w:rsidR="007068BE" w:rsidRPr="00A51F7A">
        <w:rPr>
          <w:rFonts w:ascii="Calibri" w:hAnsi="Calibri" w:cs="Calibri"/>
          <w:sz w:val="21"/>
          <w:szCs w:val="21"/>
          <w:lang w:val="pl-PL"/>
        </w:rPr>
        <w:t>.</w:t>
      </w:r>
    </w:p>
    <w:p w14:paraId="154F3E98" w14:textId="77777777" w:rsidR="00E06EC3"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zaleca aby </w:t>
      </w:r>
      <w:r w:rsidRPr="00C531A4">
        <w:rPr>
          <w:rFonts w:ascii="Calibri" w:hAnsi="Calibri" w:cs="Calibri"/>
          <w:sz w:val="21"/>
          <w:szCs w:val="21"/>
          <w:u w:val="single"/>
          <w:lang w:eastAsia="pl-PL"/>
        </w:rPr>
        <w:t>nie wprowadzać</w:t>
      </w:r>
      <w:r w:rsidRPr="00C531A4">
        <w:rPr>
          <w:rFonts w:ascii="Calibri" w:hAnsi="Calibri" w:cs="Calibri"/>
          <w:sz w:val="21"/>
          <w:szCs w:val="21"/>
          <w:lang w:eastAsia="pl-PL"/>
        </w:rPr>
        <w:t xml:space="preserve"> jakichkolwiek zmian w plikach po podpisaniu ich podpisem</w:t>
      </w:r>
      <w:r w:rsidR="0057253F" w:rsidRPr="00C531A4">
        <w:rPr>
          <w:rFonts w:ascii="Calibri" w:hAnsi="Calibri" w:cs="Calibri"/>
          <w:sz w:val="21"/>
          <w:szCs w:val="21"/>
          <w:lang w:val="pl-PL" w:eastAsia="pl-PL"/>
        </w:rPr>
        <w:t xml:space="preserve"> </w:t>
      </w:r>
      <w:r w:rsidR="00035047" w:rsidRPr="00C531A4">
        <w:rPr>
          <w:rFonts w:ascii="Calibri" w:hAnsi="Calibri" w:cs="Calibri"/>
          <w:sz w:val="21"/>
          <w:szCs w:val="21"/>
          <w:lang w:eastAsia="pl-PL"/>
        </w:rPr>
        <w:t>kwalifikowanym</w:t>
      </w:r>
      <w:r w:rsidR="00035047" w:rsidRPr="00C531A4">
        <w:rPr>
          <w:rFonts w:ascii="Calibri" w:hAnsi="Calibri" w:cs="Calibri"/>
          <w:sz w:val="21"/>
          <w:szCs w:val="21"/>
          <w:lang w:val="pl-PL" w:eastAsia="pl-PL"/>
        </w:rPr>
        <w:t>;</w:t>
      </w:r>
      <w:r w:rsidR="00D27BD6" w:rsidRPr="00C531A4">
        <w:rPr>
          <w:rFonts w:ascii="Calibri" w:hAnsi="Calibri" w:cs="Calibri"/>
          <w:sz w:val="21"/>
          <w:szCs w:val="21"/>
          <w:lang w:val="pl-PL" w:eastAsia="pl-PL"/>
        </w:rPr>
        <w:t xml:space="preserve"> </w:t>
      </w:r>
      <w:r w:rsidR="00035047" w:rsidRPr="00C531A4">
        <w:rPr>
          <w:rFonts w:ascii="Calibri" w:hAnsi="Calibri" w:cs="Calibri"/>
          <w:sz w:val="21"/>
          <w:szCs w:val="21"/>
          <w:lang w:val="pl-PL" w:eastAsia="pl-PL"/>
        </w:rPr>
        <w:t>m</w:t>
      </w:r>
      <w:r w:rsidRPr="00C531A4">
        <w:rPr>
          <w:rFonts w:ascii="Calibri" w:hAnsi="Calibri" w:cs="Calibri"/>
          <w:sz w:val="21"/>
          <w:szCs w:val="21"/>
          <w:lang w:eastAsia="pl-PL"/>
        </w:rPr>
        <w:t xml:space="preserve">oże to skutkować naruszeniem integralności plików, </w:t>
      </w:r>
      <w:r w:rsidRPr="00C531A4">
        <w:rPr>
          <w:rFonts w:ascii="Calibri" w:hAnsi="Calibri" w:cs="Calibri"/>
          <w:sz w:val="21"/>
          <w:szCs w:val="21"/>
        </w:rPr>
        <w:t>co równoważne będzie</w:t>
      </w:r>
      <w:r w:rsidRPr="00C531A4">
        <w:rPr>
          <w:rFonts w:ascii="Calibri" w:hAnsi="Calibri" w:cs="Calibri"/>
          <w:sz w:val="21"/>
          <w:szCs w:val="21"/>
          <w:lang w:val="pl-PL"/>
        </w:rPr>
        <w:t xml:space="preserve"> </w:t>
      </w:r>
      <w:r w:rsidRPr="00C531A4">
        <w:rPr>
          <w:rFonts w:ascii="Calibri" w:hAnsi="Calibri" w:cs="Calibri"/>
          <w:sz w:val="21"/>
          <w:szCs w:val="21"/>
        </w:rPr>
        <w:t>z koniecznością odrzucenia oferty</w:t>
      </w:r>
      <w:r w:rsidR="00B13413" w:rsidRPr="00C531A4">
        <w:rPr>
          <w:rFonts w:ascii="Calibri" w:hAnsi="Calibri" w:cs="Calibri"/>
          <w:sz w:val="21"/>
          <w:szCs w:val="21"/>
          <w:lang w:val="pl-PL"/>
        </w:rPr>
        <w:t>.</w:t>
      </w:r>
    </w:p>
    <w:p w14:paraId="1C20FD7A" w14:textId="77777777" w:rsidR="008841F0" w:rsidRPr="00C531A4" w:rsidRDefault="008841F0"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Zamawiający rekomenduje wykorzystanie podpisu z kwalifikowanym znacznikiem czasu.</w:t>
      </w:r>
    </w:p>
    <w:p w14:paraId="38A8E3E6" w14:textId="77777777" w:rsidR="007C0E6B" w:rsidRPr="00C531A4" w:rsidRDefault="004475B7"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t>
      </w:r>
      <w:r w:rsidRPr="00C531A4">
        <w:rPr>
          <w:rFonts w:ascii="Calibri" w:hAnsi="Calibri" w:cs="Calibri"/>
          <w:spacing w:val="-1"/>
          <w:sz w:val="21"/>
          <w:szCs w:val="21"/>
        </w:rPr>
        <w:t>w</w:t>
      </w:r>
      <w:r w:rsidRPr="00C531A4">
        <w:rPr>
          <w:rFonts w:ascii="Calibri" w:hAnsi="Calibri" w:cs="Calibri"/>
          <w:sz w:val="21"/>
          <w:szCs w:val="21"/>
        </w:rPr>
        <w:t>iają</w:t>
      </w:r>
      <w:r w:rsidRPr="00C531A4">
        <w:rPr>
          <w:rFonts w:ascii="Calibri" w:hAnsi="Calibri" w:cs="Calibri"/>
          <w:spacing w:val="-1"/>
          <w:sz w:val="21"/>
          <w:szCs w:val="21"/>
        </w:rPr>
        <w:t>c</w:t>
      </w:r>
      <w:r w:rsidRPr="00C531A4">
        <w:rPr>
          <w:rFonts w:ascii="Calibri" w:hAnsi="Calibri" w:cs="Calibri"/>
          <w:sz w:val="21"/>
          <w:szCs w:val="21"/>
        </w:rPr>
        <w:t xml:space="preserve">y </w:t>
      </w:r>
      <w:r w:rsidRPr="00C531A4">
        <w:rPr>
          <w:rFonts w:ascii="Calibri" w:hAnsi="Calibri" w:cs="Calibri"/>
          <w:spacing w:val="-1"/>
          <w:sz w:val="21"/>
          <w:szCs w:val="21"/>
        </w:rPr>
        <w:t>sugeruje, aby korespondencja</w:t>
      </w:r>
      <w:r w:rsidRPr="00C531A4">
        <w:rPr>
          <w:rFonts w:ascii="Calibri" w:hAnsi="Calibri" w:cs="Calibri"/>
          <w:spacing w:val="1"/>
          <w:sz w:val="21"/>
          <w:szCs w:val="21"/>
        </w:rPr>
        <w:t xml:space="preserve"> d</w:t>
      </w:r>
      <w:r w:rsidRPr="00C531A4">
        <w:rPr>
          <w:rFonts w:ascii="Calibri" w:hAnsi="Calibri" w:cs="Calibri"/>
          <w:spacing w:val="-2"/>
          <w:sz w:val="21"/>
          <w:szCs w:val="21"/>
        </w:rPr>
        <w:t>o</w:t>
      </w:r>
      <w:r w:rsidRPr="00C531A4">
        <w:rPr>
          <w:rFonts w:ascii="Calibri" w:hAnsi="Calibri" w:cs="Calibri"/>
          <w:spacing w:val="1"/>
          <w:sz w:val="21"/>
          <w:szCs w:val="21"/>
        </w:rPr>
        <w:t>t</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pacing w:val="1"/>
          <w:sz w:val="21"/>
          <w:szCs w:val="21"/>
        </w:rPr>
        <w:t>z</w:t>
      </w:r>
      <w:r w:rsidRPr="00C531A4">
        <w:rPr>
          <w:rFonts w:ascii="Calibri" w:hAnsi="Calibri" w:cs="Calibri"/>
          <w:sz w:val="21"/>
          <w:szCs w:val="21"/>
        </w:rPr>
        <w:t xml:space="preserve">ąca </w:t>
      </w:r>
      <w:r w:rsidRPr="00C531A4">
        <w:rPr>
          <w:rFonts w:ascii="Calibri" w:hAnsi="Calibri" w:cs="Calibri"/>
          <w:spacing w:val="2"/>
          <w:sz w:val="21"/>
          <w:szCs w:val="21"/>
        </w:rPr>
        <w:t xml:space="preserve">niniejszego </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3"/>
          <w:sz w:val="21"/>
          <w:szCs w:val="21"/>
        </w:rPr>
        <w:t>s</w:t>
      </w:r>
      <w:r w:rsidRPr="00C531A4">
        <w:rPr>
          <w:rFonts w:ascii="Calibri" w:hAnsi="Calibri" w:cs="Calibri"/>
          <w:spacing w:val="1"/>
          <w:sz w:val="21"/>
          <w:szCs w:val="21"/>
        </w:rPr>
        <w:t>t</w:t>
      </w:r>
      <w:r w:rsidRPr="00C531A4">
        <w:rPr>
          <w:rFonts w:ascii="Calibri" w:hAnsi="Calibri" w:cs="Calibri"/>
          <w:spacing w:val="-2"/>
          <w:sz w:val="21"/>
          <w:szCs w:val="21"/>
        </w:rPr>
        <w:t>ę</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1"/>
          <w:sz w:val="21"/>
          <w:szCs w:val="21"/>
        </w:rPr>
        <w:t>w</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ia o </w:t>
      </w:r>
      <w:r w:rsidRPr="00C531A4">
        <w:rPr>
          <w:rFonts w:ascii="Calibri" w:hAnsi="Calibri" w:cs="Calibri"/>
          <w:spacing w:val="-1"/>
          <w:sz w:val="21"/>
          <w:szCs w:val="21"/>
        </w:rPr>
        <w:t>u</w:t>
      </w:r>
      <w:r w:rsidRPr="00C531A4">
        <w:rPr>
          <w:rFonts w:ascii="Calibri" w:hAnsi="Calibri" w:cs="Calibri"/>
          <w:spacing w:val="1"/>
          <w:sz w:val="21"/>
          <w:szCs w:val="21"/>
        </w:rPr>
        <w:t>dz</w:t>
      </w:r>
      <w:r w:rsidRPr="00C531A4">
        <w:rPr>
          <w:rFonts w:ascii="Calibri" w:hAnsi="Calibri" w:cs="Calibri"/>
          <w:sz w:val="21"/>
          <w:szCs w:val="21"/>
        </w:rPr>
        <w:t>ie</w:t>
      </w:r>
      <w:r w:rsidRPr="00C531A4">
        <w:rPr>
          <w:rFonts w:ascii="Calibri" w:hAnsi="Calibri" w:cs="Calibri"/>
          <w:spacing w:val="-2"/>
          <w:sz w:val="21"/>
          <w:szCs w:val="21"/>
        </w:rPr>
        <w:t>l</w:t>
      </w:r>
      <w:r w:rsidRPr="00C531A4">
        <w:rPr>
          <w:rFonts w:ascii="Calibri" w:hAnsi="Calibri" w:cs="Calibri"/>
          <w:sz w:val="21"/>
          <w:szCs w:val="21"/>
        </w:rPr>
        <w:t>e</w:t>
      </w:r>
      <w:r w:rsidRPr="00C531A4">
        <w:rPr>
          <w:rFonts w:ascii="Calibri" w:hAnsi="Calibri" w:cs="Calibri"/>
          <w:spacing w:val="1"/>
          <w:sz w:val="21"/>
          <w:szCs w:val="21"/>
        </w:rPr>
        <w:t>n</w:t>
      </w:r>
      <w:r w:rsidRPr="00C531A4">
        <w:rPr>
          <w:rFonts w:ascii="Calibri" w:hAnsi="Calibri" w:cs="Calibri"/>
          <w:spacing w:val="-2"/>
          <w:sz w:val="21"/>
          <w:szCs w:val="21"/>
        </w:rPr>
        <w:t>i</w:t>
      </w:r>
      <w:r w:rsidRPr="00C531A4">
        <w:rPr>
          <w:rFonts w:ascii="Calibri" w:hAnsi="Calibri" w:cs="Calibri"/>
          <w:sz w:val="21"/>
          <w:szCs w:val="21"/>
        </w:rPr>
        <w:t xml:space="preserve">e </w:t>
      </w:r>
      <w:r w:rsidRPr="00C531A4">
        <w:rPr>
          <w:rFonts w:ascii="Calibri" w:hAnsi="Calibri" w:cs="Calibri"/>
          <w:spacing w:val="1"/>
          <w:sz w:val="21"/>
          <w:szCs w:val="21"/>
        </w:rPr>
        <w:t>z</w:t>
      </w:r>
      <w:r w:rsidRPr="00C531A4">
        <w:rPr>
          <w:rFonts w:ascii="Calibri" w:hAnsi="Calibri" w:cs="Calibri"/>
          <w:sz w:val="21"/>
          <w:szCs w:val="21"/>
        </w:rPr>
        <w:t>am</w:t>
      </w:r>
      <w:r w:rsidRPr="00C531A4">
        <w:rPr>
          <w:rFonts w:ascii="Calibri" w:hAnsi="Calibri" w:cs="Calibri"/>
          <w:spacing w:val="1"/>
          <w:sz w:val="21"/>
          <w:szCs w:val="21"/>
        </w:rPr>
        <w:t>ó</w:t>
      </w:r>
      <w:r w:rsidRPr="00C531A4">
        <w:rPr>
          <w:rFonts w:ascii="Calibri" w:hAnsi="Calibri" w:cs="Calibri"/>
          <w:spacing w:val="-1"/>
          <w:sz w:val="21"/>
          <w:szCs w:val="21"/>
        </w:rPr>
        <w:t>w</w:t>
      </w:r>
      <w:r w:rsidRPr="00C531A4">
        <w:rPr>
          <w:rFonts w:ascii="Calibri" w:hAnsi="Calibri" w:cs="Calibri"/>
          <w:sz w:val="21"/>
          <w:szCs w:val="21"/>
        </w:rPr>
        <w:t>ie</w:t>
      </w:r>
      <w:r w:rsidRPr="00C531A4">
        <w:rPr>
          <w:rFonts w:ascii="Calibri" w:hAnsi="Calibri" w:cs="Calibri"/>
          <w:spacing w:val="1"/>
          <w:sz w:val="21"/>
          <w:szCs w:val="21"/>
        </w:rPr>
        <w:t>n</w:t>
      </w:r>
      <w:r w:rsidRPr="00C531A4">
        <w:rPr>
          <w:rFonts w:ascii="Calibri" w:hAnsi="Calibri" w:cs="Calibri"/>
          <w:sz w:val="21"/>
          <w:szCs w:val="21"/>
        </w:rPr>
        <w:t xml:space="preserve">ia </w:t>
      </w:r>
      <w:r w:rsidR="00BC2D72" w:rsidRPr="00C531A4">
        <w:rPr>
          <w:rFonts w:ascii="Calibri" w:hAnsi="Calibri" w:cs="Calibri"/>
          <w:sz w:val="21"/>
          <w:szCs w:val="21"/>
          <w:lang w:val="pl-PL"/>
        </w:rPr>
        <w:t>zidentyfikowana</w:t>
      </w:r>
      <w:r w:rsidR="00E06EC3" w:rsidRPr="00C531A4">
        <w:rPr>
          <w:rFonts w:ascii="Calibri" w:hAnsi="Calibri" w:cs="Calibri"/>
          <w:sz w:val="21"/>
          <w:szCs w:val="21"/>
          <w:lang w:val="pl-PL"/>
        </w:rPr>
        <w:t xml:space="preserve"> była</w:t>
      </w:r>
      <w:r w:rsidR="00BC2D72" w:rsidRPr="00C531A4">
        <w:rPr>
          <w:rFonts w:ascii="Calibri" w:hAnsi="Calibri" w:cs="Calibri"/>
          <w:sz w:val="21"/>
          <w:szCs w:val="21"/>
          <w:lang w:val="pl-PL"/>
        </w:rPr>
        <w:t xml:space="preserve">, </w:t>
      </w:r>
      <w:r w:rsidRPr="00C531A4">
        <w:rPr>
          <w:rFonts w:ascii="Calibri" w:hAnsi="Calibri" w:cs="Calibri"/>
          <w:sz w:val="21"/>
          <w:szCs w:val="21"/>
        </w:rPr>
        <w:t xml:space="preserve">co najmniej </w:t>
      </w:r>
      <w:r w:rsidR="00BC2D72" w:rsidRPr="00C531A4">
        <w:rPr>
          <w:rFonts w:ascii="Calibri" w:hAnsi="Calibri" w:cs="Calibri"/>
          <w:sz w:val="21"/>
          <w:szCs w:val="21"/>
          <w:lang w:val="pl-PL"/>
        </w:rPr>
        <w:t>przez podanie oznaczenia</w:t>
      </w:r>
      <w:r w:rsidRPr="00C531A4">
        <w:rPr>
          <w:rFonts w:ascii="Calibri" w:hAnsi="Calibri" w:cs="Calibri"/>
          <w:sz w:val="21"/>
          <w:szCs w:val="21"/>
          <w:lang w:val="pl-PL"/>
        </w:rPr>
        <w:t xml:space="preserve"> zamówienia</w:t>
      </w:r>
      <w:r w:rsidRPr="00C531A4">
        <w:rPr>
          <w:rFonts w:ascii="Calibri" w:hAnsi="Calibri" w:cs="Calibri"/>
          <w:sz w:val="21"/>
          <w:szCs w:val="21"/>
        </w:rPr>
        <w:t>.</w:t>
      </w:r>
    </w:p>
    <w:p w14:paraId="3C4EA16E" w14:textId="58FE7AB9" w:rsidR="00245F0C" w:rsidRPr="00C531A4" w:rsidRDefault="00CA69B5" w:rsidP="00A51F7A">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val="pl-PL"/>
        </w:rPr>
        <w:t>W zakresie nieu</w:t>
      </w:r>
      <w:r w:rsidR="00AD193E" w:rsidRPr="00C531A4">
        <w:rPr>
          <w:rFonts w:ascii="Calibri" w:hAnsi="Calibri" w:cs="Calibri"/>
          <w:sz w:val="21"/>
          <w:szCs w:val="21"/>
          <w:lang w:val="pl-PL"/>
        </w:rPr>
        <w:t xml:space="preserve">jętym </w:t>
      </w:r>
      <w:r w:rsidR="004C12DF" w:rsidRPr="00C531A4">
        <w:rPr>
          <w:rFonts w:ascii="Calibri" w:hAnsi="Calibri" w:cs="Calibri"/>
          <w:sz w:val="21"/>
          <w:szCs w:val="21"/>
          <w:lang w:val="pl-PL"/>
        </w:rPr>
        <w:t>w niniejszym rozdziale</w:t>
      </w:r>
      <w:r w:rsidR="008A11F7" w:rsidRPr="00C531A4">
        <w:rPr>
          <w:rFonts w:ascii="Calibri" w:hAnsi="Calibri" w:cs="Calibri"/>
          <w:sz w:val="21"/>
          <w:szCs w:val="21"/>
          <w:lang w:val="pl-PL"/>
        </w:rPr>
        <w:t xml:space="preserve">, </w:t>
      </w:r>
      <w:r w:rsidR="00AD193E" w:rsidRPr="00C531A4">
        <w:rPr>
          <w:rFonts w:ascii="Calibri" w:hAnsi="Calibri" w:cs="Calibri"/>
          <w:sz w:val="21"/>
          <w:szCs w:val="21"/>
          <w:lang w:val="pl-PL"/>
        </w:rPr>
        <w:t xml:space="preserve">stosować należy </w:t>
      </w:r>
      <w:r w:rsidR="00085514" w:rsidRPr="00C531A4">
        <w:rPr>
          <w:rFonts w:ascii="Calibri" w:eastAsia="Calibri" w:hAnsi="Calibri" w:cs="Calibri"/>
          <w:sz w:val="21"/>
          <w:szCs w:val="21"/>
        </w:rPr>
        <w:t>INSTRUKCJ</w:t>
      </w:r>
      <w:r w:rsidR="00085514" w:rsidRPr="00C531A4">
        <w:rPr>
          <w:rFonts w:ascii="Calibri" w:eastAsia="Calibri" w:hAnsi="Calibri" w:cs="Calibri"/>
          <w:sz w:val="21"/>
          <w:szCs w:val="21"/>
          <w:lang w:val="pl-PL"/>
        </w:rPr>
        <w:t>Ę</w:t>
      </w:r>
      <w:r w:rsidR="005F7973" w:rsidRPr="00C531A4">
        <w:rPr>
          <w:rFonts w:ascii="Calibri" w:eastAsia="Calibri" w:hAnsi="Calibri" w:cs="Calibri"/>
          <w:sz w:val="21"/>
          <w:szCs w:val="21"/>
          <w:lang w:val="pl-PL"/>
        </w:rPr>
        <w:t>, o której mowa w pkt 2</w:t>
      </w:r>
      <w:r w:rsidR="00260A51" w:rsidRPr="00C531A4">
        <w:rPr>
          <w:rFonts w:ascii="Calibri" w:eastAsia="Calibri" w:hAnsi="Calibri" w:cs="Calibri"/>
          <w:sz w:val="21"/>
          <w:szCs w:val="21"/>
          <w:lang w:val="pl-PL"/>
        </w:rPr>
        <w:t>.</w:t>
      </w:r>
      <w:r w:rsidR="00A04FBF" w:rsidRPr="00C531A4">
        <w:rPr>
          <w:rFonts w:ascii="Calibri" w:eastAsia="Calibri" w:hAnsi="Calibri" w:cs="Calibri"/>
          <w:sz w:val="21"/>
          <w:szCs w:val="21"/>
          <w:lang w:val="pl-PL"/>
        </w:rPr>
        <w:t>3</w:t>
      </w:r>
      <w:r w:rsidR="00AA7873" w:rsidRPr="00C531A4">
        <w:rPr>
          <w:rFonts w:ascii="Calibri" w:eastAsia="Calibri" w:hAnsi="Calibri" w:cs="Calibri"/>
          <w:sz w:val="21"/>
          <w:szCs w:val="21"/>
          <w:lang w:val="pl-PL"/>
        </w:rPr>
        <w:t>.</w:t>
      </w:r>
    </w:p>
    <w:p w14:paraId="5275B1E3" w14:textId="77777777" w:rsidR="00245F0C" w:rsidRPr="00C531A4" w:rsidRDefault="00245F0C" w:rsidP="00A51F7A">
      <w:pPr>
        <w:pStyle w:val="NormalnyWeb"/>
        <w:suppressAutoHyphens w:val="0"/>
        <w:spacing w:before="0" w:after="0"/>
        <w:jc w:val="both"/>
        <w:rPr>
          <w:rFonts w:ascii="Calibri" w:hAnsi="Calibri" w:cs="Calibri"/>
          <w:b/>
          <w:spacing w:val="42"/>
          <w:sz w:val="21"/>
          <w:szCs w:val="21"/>
        </w:rPr>
      </w:pPr>
    </w:p>
    <w:p w14:paraId="60C95126" w14:textId="77777777" w:rsidR="00786C94" w:rsidRPr="00C531A4" w:rsidRDefault="00786C9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6</w:t>
      </w:r>
    </w:p>
    <w:p w14:paraId="263B14D2" w14:textId="77777777" w:rsidR="00786C94" w:rsidRPr="00C531A4" w:rsidRDefault="00786C94"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odstąpieniu od wymagania użycia środków komunikacji elektronicznej</w:t>
      </w:r>
    </w:p>
    <w:p w14:paraId="439A72FD" w14:textId="77777777" w:rsidR="00786C94" w:rsidRPr="00C531A4" w:rsidRDefault="00786C94" w:rsidP="00A51F7A">
      <w:pPr>
        <w:pStyle w:val="Bezodstpw"/>
        <w:tabs>
          <w:tab w:val="left" w:pos="851"/>
        </w:tabs>
        <w:jc w:val="both"/>
        <w:rPr>
          <w:rFonts w:ascii="Calibri" w:hAnsi="Calibri" w:cs="Calibri"/>
          <w:sz w:val="21"/>
          <w:szCs w:val="21"/>
        </w:rPr>
      </w:pPr>
    </w:p>
    <w:p w14:paraId="173A1E51" w14:textId="77777777" w:rsidR="00F80BDA" w:rsidRPr="00C531A4" w:rsidRDefault="00786C94" w:rsidP="00A51F7A">
      <w:pPr>
        <w:pStyle w:val="Bezodstpw"/>
        <w:tabs>
          <w:tab w:val="left" w:pos="567"/>
        </w:tabs>
        <w:jc w:val="both"/>
        <w:rPr>
          <w:rFonts w:ascii="Calibri" w:hAnsi="Calibri" w:cs="Calibri"/>
          <w:sz w:val="21"/>
          <w:szCs w:val="21"/>
        </w:rPr>
      </w:pPr>
      <w:r w:rsidRPr="00C531A4">
        <w:rPr>
          <w:rFonts w:ascii="Calibri" w:hAnsi="Calibri" w:cs="Calibri"/>
          <w:sz w:val="21"/>
          <w:szCs w:val="21"/>
        </w:rPr>
        <w:t>W przedmiotowym postępowaniu zamawiający nie odstępuje od wymagania użycia środków komunikacji elektronicznej; komunikacja odbywa się w sposób określony w Rozdziale 5 SWZ.</w:t>
      </w:r>
    </w:p>
    <w:p w14:paraId="2C5F230A" w14:textId="77777777" w:rsidR="003127FD" w:rsidRPr="00C531A4" w:rsidRDefault="003127FD" w:rsidP="00A51F7A">
      <w:pPr>
        <w:pStyle w:val="Bezodstpw"/>
        <w:tabs>
          <w:tab w:val="left" w:pos="567"/>
        </w:tabs>
        <w:jc w:val="both"/>
        <w:rPr>
          <w:rFonts w:ascii="Calibri" w:hAnsi="Calibri" w:cs="Calibri"/>
          <w:sz w:val="21"/>
          <w:szCs w:val="21"/>
        </w:rPr>
      </w:pPr>
    </w:p>
    <w:p w14:paraId="2BE00326" w14:textId="77777777" w:rsidR="00503DFB" w:rsidRPr="00C531A4" w:rsidRDefault="004B16E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9C5461" w:rsidRPr="00C531A4">
        <w:rPr>
          <w:rFonts w:ascii="Calibri" w:hAnsi="Calibri" w:cs="Calibri"/>
          <w:spacing w:val="42"/>
          <w:sz w:val="21"/>
          <w:szCs w:val="21"/>
        </w:rPr>
        <w:t>7</w:t>
      </w:r>
    </w:p>
    <w:p w14:paraId="4BE59694" w14:textId="77777777" w:rsidR="004B16E8"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Wskazanie osób uprawnionych do komunikowania się z wykonawcami</w:t>
      </w:r>
    </w:p>
    <w:p w14:paraId="41CE9A6F" w14:textId="77777777" w:rsidR="004B16E8" w:rsidRPr="00C531A4" w:rsidRDefault="004B16E8" w:rsidP="00A51F7A">
      <w:pPr>
        <w:pStyle w:val="Bezodstpw"/>
        <w:tabs>
          <w:tab w:val="left" w:pos="851"/>
        </w:tabs>
        <w:jc w:val="both"/>
        <w:rPr>
          <w:rFonts w:ascii="Calibri" w:hAnsi="Calibri" w:cs="Calibri"/>
          <w:sz w:val="21"/>
          <w:szCs w:val="21"/>
        </w:rPr>
      </w:pPr>
    </w:p>
    <w:p w14:paraId="38BC6DD8" w14:textId="2FCEC240" w:rsidR="00CE5B27" w:rsidRDefault="00EE5BD5" w:rsidP="00A51F7A">
      <w:pPr>
        <w:pStyle w:val="Bezodstpw"/>
        <w:tabs>
          <w:tab w:val="left" w:pos="567"/>
        </w:tabs>
        <w:jc w:val="both"/>
        <w:rPr>
          <w:rFonts w:ascii="Calibri" w:hAnsi="Calibri" w:cs="Calibri"/>
          <w:sz w:val="21"/>
          <w:szCs w:val="21"/>
        </w:rPr>
      </w:pPr>
      <w:r w:rsidRPr="00C531A4">
        <w:rPr>
          <w:rFonts w:ascii="Calibri" w:hAnsi="Calibri" w:cs="Calibri"/>
          <w:sz w:val="21"/>
          <w:szCs w:val="21"/>
        </w:rPr>
        <w:t>O</w:t>
      </w:r>
      <w:r w:rsidRPr="00C531A4">
        <w:rPr>
          <w:rFonts w:ascii="Calibri" w:hAnsi="Calibri" w:cs="Calibri"/>
          <w:spacing w:val="-1"/>
          <w:sz w:val="21"/>
          <w:szCs w:val="21"/>
        </w:rPr>
        <w:t>s</w:t>
      </w:r>
      <w:r w:rsidRPr="00C531A4">
        <w:rPr>
          <w:rFonts w:ascii="Calibri" w:hAnsi="Calibri" w:cs="Calibri"/>
          <w:sz w:val="21"/>
          <w:szCs w:val="21"/>
        </w:rPr>
        <w:t>o</w:t>
      </w:r>
      <w:r w:rsidRPr="00C531A4">
        <w:rPr>
          <w:rFonts w:ascii="Calibri" w:hAnsi="Calibri" w:cs="Calibri"/>
          <w:spacing w:val="1"/>
          <w:sz w:val="21"/>
          <w:szCs w:val="21"/>
        </w:rPr>
        <w:t>b</w:t>
      </w:r>
      <w:r w:rsidRPr="00C531A4">
        <w:rPr>
          <w:rFonts w:ascii="Calibri" w:hAnsi="Calibri" w:cs="Calibri"/>
          <w:sz w:val="21"/>
          <w:szCs w:val="21"/>
        </w:rPr>
        <w:t xml:space="preserve">ą </w:t>
      </w:r>
      <w:r w:rsidRPr="00C531A4">
        <w:rPr>
          <w:rFonts w:ascii="Calibri" w:hAnsi="Calibri" w:cs="Calibri"/>
          <w:spacing w:val="-1"/>
          <w:sz w:val="21"/>
          <w:szCs w:val="21"/>
        </w:rPr>
        <w:t>u</w:t>
      </w:r>
      <w:r w:rsidRPr="00C531A4">
        <w:rPr>
          <w:rFonts w:ascii="Calibri" w:hAnsi="Calibri" w:cs="Calibri"/>
          <w:spacing w:val="1"/>
          <w:sz w:val="21"/>
          <w:szCs w:val="21"/>
        </w:rPr>
        <w:t>p</w:t>
      </w:r>
      <w:r w:rsidRPr="00C531A4">
        <w:rPr>
          <w:rFonts w:ascii="Calibri" w:hAnsi="Calibri" w:cs="Calibri"/>
          <w:sz w:val="21"/>
          <w:szCs w:val="21"/>
        </w:rPr>
        <w:t>rawni</w:t>
      </w:r>
      <w:r w:rsidRPr="00C531A4">
        <w:rPr>
          <w:rFonts w:ascii="Calibri" w:hAnsi="Calibri" w:cs="Calibri"/>
          <w:spacing w:val="-1"/>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1"/>
          <w:sz w:val="21"/>
          <w:szCs w:val="21"/>
        </w:rPr>
        <w:t>d</w:t>
      </w:r>
      <w:r w:rsidRPr="00C531A4">
        <w:rPr>
          <w:rFonts w:ascii="Calibri" w:hAnsi="Calibri" w:cs="Calibri"/>
          <w:sz w:val="21"/>
          <w:szCs w:val="21"/>
        </w:rPr>
        <w:t>o</w:t>
      </w:r>
      <w:r w:rsidRPr="00C531A4">
        <w:rPr>
          <w:rFonts w:ascii="Calibri" w:hAnsi="Calibri" w:cs="Calibri"/>
          <w:spacing w:val="-1"/>
          <w:sz w:val="21"/>
          <w:szCs w:val="21"/>
        </w:rPr>
        <w:t xml:space="preserve"> kontaktu</w:t>
      </w:r>
      <w:r w:rsidRPr="00C531A4">
        <w:rPr>
          <w:rFonts w:ascii="Calibri" w:hAnsi="Calibri" w:cs="Calibri"/>
          <w:sz w:val="21"/>
          <w:szCs w:val="21"/>
        </w:rPr>
        <w:t xml:space="preserve"> z wykonawcami jes</w:t>
      </w:r>
      <w:r w:rsidRPr="00C531A4">
        <w:rPr>
          <w:rFonts w:ascii="Calibri" w:hAnsi="Calibri" w:cs="Calibri"/>
          <w:spacing w:val="1"/>
          <w:sz w:val="21"/>
          <w:szCs w:val="21"/>
        </w:rPr>
        <w:t>t</w:t>
      </w:r>
      <w:r w:rsidRPr="00C531A4">
        <w:rPr>
          <w:rFonts w:ascii="Calibri" w:hAnsi="Calibri" w:cs="Calibri"/>
          <w:sz w:val="21"/>
          <w:szCs w:val="21"/>
        </w:rPr>
        <w:t xml:space="preserve">: </w:t>
      </w:r>
      <w:r w:rsidRPr="00C531A4">
        <w:rPr>
          <w:rFonts w:ascii="Calibri" w:hAnsi="Calibri" w:cs="Calibri"/>
          <w:b/>
          <w:sz w:val="21"/>
          <w:szCs w:val="21"/>
        </w:rPr>
        <w:t>Beata PŁACHTA-DURZYŃSKA</w:t>
      </w:r>
      <w:r w:rsidRPr="00C531A4">
        <w:rPr>
          <w:rFonts w:ascii="Calibri" w:hAnsi="Calibri" w:cs="Calibri"/>
          <w:sz w:val="21"/>
          <w:szCs w:val="21"/>
        </w:rPr>
        <w:t xml:space="preserve"> </w:t>
      </w:r>
      <w:r w:rsidRPr="00C531A4">
        <w:rPr>
          <w:rFonts w:ascii="Calibri" w:hAnsi="Calibri" w:cs="Calibri"/>
          <w:b/>
          <w:sz w:val="21"/>
          <w:szCs w:val="21"/>
        </w:rPr>
        <w:t>– K</w:t>
      </w:r>
      <w:r w:rsidR="00D67AAF" w:rsidRPr="00C531A4">
        <w:rPr>
          <w:rFonts w:ascii="Calibri" w:hAnsi="Calibri" w:cs="Calibri"/>
          <w:b/>
          <w:sz w:val="21"/>
          <w:szCs w:val="21"/>
        </w:rPr>
        <w:t>ierownik</w:t>
      </w:r>
      <w:r w:rsidRPr="00C531A4">
        <w:rPr>
          <w:rFonts w:ascii="Calibri" w:hAnsi="Calibri" w:cs="Calibri"/>
          <w:b/>
          <w:sz w:val="21"/>
          <w:szCs w:val="21"/>
        </w:rPr>
        <w:t xml:space="preserve"> Zespołu ds. zamówień publicznych</w:t>
      </w:r>
      <w:r w:rsidRPr="00C531A4">
        <w:rPr>
          <w:rFonts w:ascii="Calibri" w:hAnsi="Calibri" w:cs="Calibri"/>
          <w:sz w:val="21"/>
          <w:szCs w:val="21"/>
        </w:rPr>
        <w:t>, pod nr tel.: (+48 32) 364 43 36.</w:t>
      </w:r>
    </w:p>
    <w:p w14:paraId="2F6612E1" w14:textId="77777777" w:rsidR="00CE5B27" w:rsidRPr="00C531A4" w:rsidRDefault="00CE5B27" w:rsidP="00A51F7A">
      <w:pPr>
        <w:pStyle w:val="Bezodstpw"/>
        <w:tabs>
          <w:tab w:val="left" w:pos="567"/>
        </w:tabs>
        <w:jc w:val="both"/>
        <w:rPr>
          <w:rFonts w:ascii="Calibri" w:hAnsi="Calibri" w:cs="Calibri"/>
          <w:sz w:val="21"/>
          <w:szCs w:val="21"/>
        </w:rPr>
      </w:pPr>
    </w:p>
    <w:p w14:paraId="6F3707FE"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8</w:t>
      </w:r>
    </w:p>
    <w:p w14:paraId="2D3A9FF9" w14:textId="77777777" w:rsidR="00503DFB"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Termin związania ofertą</w:t>
      </w:r>
    </w:p>
    <w:p w14:paraId="3D17E14F" w14:textId="77777777" w:rsidR="00723F2B" w:rsidRPr="00C531A4" w:rsidRDefault="00723F2B" w:rsidP="00A51F7A">
      <w:pPr>
        <w:pStyle w:val="Bezodstpw"/>
        <w:tabs>
          <w:tab w:val="left" w:pos="851"/>
        </w:tabs>
        <w:jc w:val="both"/>
        <w:rPr>
          <w:rFonts w:ascii="Calibri" w:hAnsi="Calibri" w:cs="Calibri"/>
          <w:sz w:val="21"/>
          <w:szCs w:val="21"/>
        </w:rPr>
      </w:pPr>
    </w:p>
    <w:p w14:paraId="582B62F9" w14:textId="0E82626B" w:rsidR="00F702CC" w:rsidRPr="00C531A4" w:rsidRDefault="00F702CC"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pacing w:val="-1"/>
          <w:sz w:val="21"/>
          <w:szCs w:val="21"/>
        </w:rPr>
        <w:t>w</w:t>
      </w:r>
      <w:r w:rsidRPr="00C531A4">
        <w:rPr>
          <w:rFonts w:ascii="Calibri" w:hAnsi="Calibri" w:cs="Calibri"/>
          <w:sz w:val="21"/>
          <w:szCs w:val="21"/>
        </w:rPr>
        <w:t>ią</w:t>
      </w:r>
      <w:r w:rsidRPr="00C531A4">
        <w:rPr>
          <w:rFonts w:ascii="Calibri" w:hAnsi="Calibri" w:cs="Calibri"/>
          <w:spacing w:val="1"/>
          <w:sz w:val="21"/>
          <w:szCs w:val="21"/>
        </w:rPr>
        <w:t>z</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y </w:t>
      </w:r>
      <w:r w:rsidRPr="00C531A4">
        <w:rPr>
          <w:rFonts w:ascii="Calibri" w:hAnsi="Calibri" w:cs="Calibri"/>
          <w:spacing w:val="-1"/>
          <w:sz w:val="21"/>
          <w:szCs w:val="21"/>
        </w:rPr>
        <w:t>b</w:t>
      </w:r>
      <w:r w:rsidRPr="00C531A4">
        <w:rPr>
          <w:rFonts w:ascii="Calibri" w:hAnsi="Calibri" w:cs="Calibri"/>
          <w:sz w:val="21"/>
          <w:szCs w:val="21"/>
        </w:rPr>
        <w:t>ę</w:t>
      </w:r>
      <w:r w:rsidRPr="00C531A4">
        <w:rPr>
          <w:rFonts w:ascii="Calibri" w:hAnsi="Calibri" w:cs="Calibri"/>
          <w:spacing w:val="4"/>
          <w:sz w:val="21"/>
          <w:szCs w:val="21"/>
        </w:rPr>
        <w:t>d</w:t>
      </w:r>
      <w:r w:rsidRPr="00C531A4">
        <w:rPr>
          <w:rFonts w:ascii="Calibri" w:hAnsi="Calibri" w:cs="Calibri"/>
          <w:spacing w:val="1"/>
          <w:sz w:val="21"/>
          <w:szCs w:val="21"/>
        </w:rPr>
        <w:t>z</w:t>
      </w:r>
      <w:r w:rsidRPr="00C531A4">
        <w:rPr>
          <w:rFonts w:ascii="Calibri" w:hAnsi="Calibri" w:cs="Calibri"/>
          <w:sz w:val="21"/>
          <w:szCs w:val="21"/>
        </w:rPr>
        <w:t xml:space="preserve">ie </w:t>
      </w:r>
      <w:r w:rsidRPr="00C531A4">
        <w:rPr>
          <w:rFonts w:ascii="Calibri" w:hAnsi="Calibri" w:cs="Calibri"/>
          <w:spacing w:val="1"/>
          <w:sz w:val="21"/>
          <w:szCs w:val="21"/>
        </w:rPr>
        <w:t>z</w:t>
      </w:r>
      <w:r w:rsidRPr="00C531A4">
        <w:rPr>
          <w:rFonts w:ascii="Calibri" w:hAnsi="Calibri" w:cs="Calibri"/>
          <w:sz w:val="21"/>
          <w:szCs w:val="21"/>
        </w:rPr>
        <w:t>ł</w:t>
      </w:r>
      <w:r w:rsidRPr="00C531A4">
        <w:rPr>
          <w:rFonts w:ascii="Calibri" w:hAnsi="Calibri" w:cs="Calibri"/>
          <w:spacing w:val="-1"/>
          <w:sz w:val="21"/>
          <w:szCs w:val="21"/>
        </w:rPr>
        <w:t>o</w:t>
      </w:r>
      <w:r w:rsidRPr="00C531A4">
        <w:rPr>
          <w:rFonts w:ascii="Calibri" w:hAnsi="Calibri" w:cs="Calibri"/>
          <w:spacing w:val="1"/>
          <w:sz w:val="21"/>
          <w:szCs w:val="21"/>
        </w:rPr>
        <w:t>ż</w:t>
      </w:r>
      <w:r w:rsidRPr="00C531A4">
        <w:rPr>
          <w:rFonts w:ascii="Calibri" w:hAnsi="Calibri" w:cs="Calibri"/>
          <w:spacing w:val="-2"/>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2"/>
          <w:sz w:val="21"/>
          <w:szCs w:val="21"/>
        </w:rPr>
        <w:t>o</w:t>
      </w:r>
      <w:r w:rsidRPr="00C531A4">
        <w:rPr>
          <w:rFonts w:ascii="Calibri" w:hAnsi="Calibri" w:cs="Calibri"/>
          <w:spacing w:val="1"/>
          <w:sz w:val="21"/>
          <w:szCs w:val="21"/>
        </w:rPr>
        <w:t>f</w:t>
      </w:r>
      <w:r w:rsidRPr="00C531A4">
        <w:rPr>
          <w:rFonts w:ascii="Calibri" w:hAnsi="Calibri" w:cs="Calibri"/>
          <w:sz w:val="21"/>
          <w:szCs w:val="21"/>
        </w:rPr>
        <w:t>er</w:t>
      </w:r>
      <w:r w:rsidRPr="00C531A4">
        <w:rPr>
          <w:rFonts w:ascii="Calibri" w:hAnsi="Calibri" w:cs="Calibri"/>
          <w:spacing w:val="2"/>
          <w:sz w:val="21"/>
          <w:szCs w:val="21"/>
        </w:rPr>
        <w:t>t</w:t>
      </w:r>
      <w:r w:rsidRPr="00C531A4">
        <w:rPr>
          <w:rFonts w:ascii="Calibri" w:hAnsi="Calibri" w:cs="Calibri"/>
          <w:sz w:val="21"/>
          <w:szCs w:val="21"/>
        </w:rPr>
        <w:t xml:space="preserve">ą </w:t>
      </w:r>
      <w:r w:rsidRPr="00C531A4">
        <w:rPr>
          <w:rFonts w:ascii="Calibri" w:hAnsi="Calibri" w:cs="Calibri"/>
          <w:spacing w:val="1"/>
          <w:sz w:val="21"/>
          <w:szCs w:val="21"/>
        </w:rPr>
        <w:t>do dnia:</w:t>
      </w:r>
      <w:r w:rsidR="00645ED0" w:rsidRPr="00C531A4">
        <w:rPr>
          <w:rFonts w:ascii="Calibri" w:hAnsi="Calibri" w:cs="Calibri"/>
          <w:spacing w:val="1"/>
          <w:sz w:val="21"/>
          <w:szCs w:val="21"/>
        </w:rPr>
        <w:t xml:space="preserve"> </w:t>
      </w:r>
      <w:r w:rsidR="00D54F57">
        <w:rPr>
          <w:rFonts w:ascii="Calibri" w:hAnsi="Calibri" w:cs="Calibri"/>
          <w:b/>
          <w:spacing w:val="1"/>
          <w:sz w:val="21"/>
          <w:szCs w:val="21"/>
        </w:rPr>
        <w:t>31</w:t>
      </w:r>
      <w:r w:rsidR="00183F6E" w:rsidRPr="00C531A4">
        <w:rPr>
          <w:rFonts w:ascii="Calibri" w:hAnsi="Calibri" w:cs="Calibri"/>
          <w:b/>
          <w:spacing w:val="1"/>
          <w:sz w:val="21"/>
          <w:szCs w:val="21"/>
        </w:rPr>
        <w:t xml:space="preserve"> </w:t>
      </w:r>
      <w:r w:rsidR="00D54F57">
        <w:rPr>
          <w:rFonts w:ascii="Calibri" w:hAnsi="Calibri" w:cs="Calibri"/>
          <w:b/>
          <w:spacing w:val="1"/>
          <w:sz w:val="21"/>
          <w:szCs w:val="21"/>
        </w:rPr>
        <w:t>maja</w:t>
      </w:r>
      <w:r w:rsidR="00A73BF7" w:rsidRPr="00C531A4">
        <w:rPr>
          <w:rFonts w:ascii="Calibri" w:hAnsi="Calibri" w:cs="Calibri"/>
          <w:b/>
          <w:spacing w:val="1"/>
          <w:sz w:val="21"/>
          <w:szCs w:val="21"/>
        </w:rPr>
        <w:t xml:space="preserve"> </w:t>
      </w:r>
      <w:r w:rsidR="005761E8" w:rsidRPr="00C531A4">
        <w:rPr>
          <w:rFonts w:ascii="Calibri" w:hAnsi="Calibri" w:cs="Calibri"/>
          <w:b/>
          <w:spacing w:val="1"/>
          <w:sz w:val="21"/>
          <w:szCs w:val="21"/>
        </w:rPr>
        <w:t>202</w:t>
      </w:r>
      <w:r w:rsidR="00A73BF7" w:rsidRPr="00C531A4">
        <w:rPr>
          <w:rFonts w:ascii="Calibri" w:hAnsi="Calibri" w:cs="Calibri"/>
          <w:b/>
          <w:spacing w:val="1"/>
          <w:sz w:val="21"/>
          <w:szCs w:val="21"/>
        </w:rPr>
        <w:t>5</w:t>
      </w:r>
      <w:r w:rsidR="005761E8" w:rsidRPr="00C531A4">
        <w:rPr>
          <w:rFonts w:ascii="Calibri" w:hAnsi="Calibri" w:cs="Calibri"/>
          <w:b/>
          <w:spacing w:val="1"/>
          <w:sz w:val="21"/>
          <w:szCs w:val="21"/>
        </w:rPr>
        <w:t xml:space="preserve"> roku</w:t>
      </w:r>
      <w:r w:rsidR="00645ED0" w:rsidRPr="00C531A4">
        <w:rPr>
          <w:rFonts w:ascii="Calibri" w:hAnsi="Calibri" w:cs="Calibri"/>
          <w:spacing w:val="1"/>
          <w:sz w:val="21"/>
          <w:szCs w:val="21"/>
        </w:rPr>
        <w:t>.</w:t>
      </w:r>
    </w:p>
    <w:p w14:paraId="1380CB0B" w14:textId="77777777" w:rsidR="003F10C4" w:rsidRPr="00C531A4" w:rsidRDefault="00645ED0"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P</w:t>
      </w:r>
      <w:r w:rsidR="003F10C4" w:rsidRPr="00C531A4">
        <w:rPr>
          <w:rFonts w:ascii="Calibri" w:hAnsi="Calibri" w:cs="Calibri"/>
          <w:sz w:val="21"/>
          <w:szCs w:val="21"/>
        </w:rPr>
        <w:t>ierwszym dniem terminu związania ofertą jest dzień, w którym upływa termin składania ofert.</w:t>
      </w:r>
    </w:p>
    <w:p w14:paraId="4EFA1DA4" w14:textId="77777777" w:rsidR="00A90193" w:rsidRPr="00C1121F" w:rsidRDefault="00A90193"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eastAsia="TimesNewRoman" w:hAnsi="Calibri" w:cs="Calibri"/>
          <w:sz w:val="21"/>
          <w:szCs w:val="21"/>
        </w:rPr>
        <w:t>W przypadku gdy wybór najkorzystniejszej oferty nie nastąpi przed upływem terminu związania ofertą, zamawiający przed upływem terminu związania ofertą zwraca się jednokrotnie do wykonawców o wyrażenie zgody na przedłużenie tego terminu o wskazywany przez niego okres, nie dłuższy niż 30 dni.</w:t>
      </w:r>
    </w:p>
    <w:p w14:paraId="3260E16E" w14:textId="77777777" w:rsidR="00C1121F" w:rsidRDefault="00C1121F" w:rsidP="00C1121F">
      <w:pPr>
        <w:widowControl w:val="0"/>
        <w:tabs>
          <w:tab w:val="left" w:pos="426"/>
        </w:tabs>
        <w:autoSpaceDE w:val="0"/>
        <w:autoSpaceDN w:val="0"/>
        <w:adjustRightInd w:val="0"/>
        <w:ind w:right="74"/>
        <w:jc w:val="both"/>
        <w:rPr>
          <w:rFonts w:ascii="Calibri" w:hAnsi="Calibri" w:cs="Calibri"/>
          <w:sz w:val="21"/>
          <w:szCs w:val="21"/>
        </w:rPr>
      </w:pPr>
    </w:p>
    <w:p w14:paraId="7C81A324" w14:textId="756AF6A0" w:rsidR="00FB6600" w:rsidRPr="00C531A4" w:rsidRDefault="00A90193" w:rsidP="00A51F7A">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u w:val="single"/>
        </w:rPr>
      </w:pPr>
      <w:r w:rsidRPr="00C531A4">
        <w:rPr>
          <w:rFonts w:ascii="Calibri" w:eastAsia="TimesNewRoman" w:hAnsi="Calibri" w:cs="Calibri"/>
          <w:sz w:val="21"/>
          <w:szCs w:val="21"/>
          <w:u w:val="single"/>
        </w:rPr>
        <w:lastRenderedPageBreak/>
        <w:t>Przedłużenie terminu związania</w:t>
      </w:r>
      <w:r w:rsidR="00A94466" w:rsidRPr="00C531A4">
        <w:rPr>
          <w:rFonts w:ascii="Calibri" w:eastAsia="TimesNewRoman" w:hAnsi="Calibri" w:cs="Calibri"/>
          <w:sz w:val="21"/>
          <w:szCs w:val="21"/>
          <w:u w:val="single"/>
        </w:rPr>
        <w:t xml:space="preserve"> ofertą, </w:t>
      </w:r>
      <w:r w:rsidRPr="00C531A4">
        <w:rPr>
          <w:rFonts w:ascii="Calibri" w:eastAsia="TimesNewRoman" w:hAnsi="Calibri" w:cs="Calibri"/>
          <w:sz w:val="21"/>
          <w:szCs w:val="21"/>
          <w:u w:val="single"/>
        </w:rPr>
        <w:t>wymaga złożenia przez wykonawcę pisemnego oświadczenia o wyrażeniu</w:t>
      </w:r>
      <w:r w:rsidR="00F14C05" w:rsidRPr="00C531A4">
        <w:rPr>
          <w:rFonts w:ascii="Calibri" w:eastAsia="TimesNewRoman" w:hAnsi="Calibri" w:cs="Calibri"/>
          <w:sz w:val="21"/>
          <w:szCs w:val="21"/>
          <w:u w:val="single"/>
        </w:rPr>
        <w:t xml:space="preserve"> </w:t>
      </w:r>
      <w:r w:rsidRPr="00C531A4">
        <w:rPr>
          <w:rFonts w:ascii="Calibri" w:eastAsia="TimesNewRoman" w:hAnsi="Calibri" w:cs="Calibri"/>
          <w:sz w:val="21"/>
          <w:szCs w:val="21"/>
          <w:u w:val="single"/>
        </w:rPr>
        <w:t>zgody na przedł</w:t>
      </w:r>
      <w:r w:rsidR="009B2011" w:rsidRPr="00C531A4">
        <w:rPr>
          <w:rFonts w:ascii="Calibri" w:eastAsia="TimesNewRoman" w:hAnsi="Calibri" w:cs="Calibri"/>
          <w:sz w:val="21"/>
          <w:szCs w:val="21"/>
          <w:u w:val="single"/>
        </w:rPr>
        <w:t>użenie terminu związania ofertą</w:t>
      </w:r>
      <w:r w:rsidR="009B2011" w:rsidRPr="00C531A4">
        <w:rPr>
          <w:rFonts w:ascii="Calibri" w:hAnsi="Calibri" w:cs="Calibri"/>
          <w:sz w:val="21"/>
          <w:szCs w:val="21"/>
        </w:rPr>
        <w:t>;</w:t>
      </w:r>
      <w:r w:rsidR="00D45182" w:rsidRPr="00C531A4">
        <w:rPr>
          <w:rFonts w:ascii="Calibri" w:hAnsi="Calibri" w:cs="Calibri"/>
          <w:color w:val="FF0000"/>
          <w:sz w:val="21"/>
          <w:szCs w:val="21"/>
        </w:rPr>
        <w:t xml:space="preserve"> </w:t>
      </w:r>
      <w:r w:rsidR="00777641" w:rsidRPr="00C531A4">
        <w:rPr>
          <w:rFonts w:ascii="Calibri" w:hAnsi="Calibri" w:cs="Calibri"/>
          <w:sz w:val="21"/>
          <w:szCs w:val="21"/>
        </w:rPr>
        <w:t xml:space="preserve">jeżeli zasadne, </w:t>
      </w:r>
      <w:r w:rsidRPr="00C531A4">
        <w:rPr>
          <w:rFonts w:ascii="Calibri" w:eastAsia="TimesNewRoman" w:hAnsi="Calibri" w:cs="Calibri"/>
          <w:iCs/>
          <w:sz w:val="21"/>
          <w:szCs w:val="21"/>
        </w:rPr>
        <w:t>przedłużenie terminu z</w:t>
      </w:r>
      <w:r w:rsidR="009B2011" w:rsidRPr="00C531A4">
        <w:rPr>
          <w:rFonts w:ascii="Calibri" w:eastAsia="TimesNewRoman" w:hAnsi="Calibri" w:cs="Calibri"/>
          <w:iCs/>
          <w:sz w:val="21"/>
          <w:szCs w:val="21"/>
        </w:rPr>
        <w:t>wiązan</w:t>
      </w:r>
      <w:r w:rsidR="00380353" w:rsidRPr="00C531A4">
        <w:rPr>
          <w:rFonts w:ascii="Calibri" w:eastAsia="TimesNewRoman" w:hAnsi="Calibri" w:cs="Calibri"/>
          <w:iCs/>
          <w:sz w:val="21"/>
          <w:szCs w:val="21"/>
        </w:rPr>
        <w:t>ia ofertą,</w:t>
      </w:r>
      <w:r w:rsidRPr="00C531A4">
        <w:rPr>
          <w:rFonts w:ascii="Calibri" w:eastAsia="TimesNewRoman" w:hAnsi="Calibri" w:cs="Calibri"/>
          <w:iCs/>
          <w:sz w:val="21"/>
          <w:szCs w:val="21"/>
        </w:rPr>
        <w:t xml:space="preserve"> następuje wraz z przedłużeniem okresu ważności wadium albo, jeżeli nie jest to możliwe, z wniesieniem noweg</w:t>
      </w:r>
      <w:r w:rsidR="00EA1BF2" w:rsidRPr="00C531A4">
        <w:rPr>
          <w:rFonts w:ascii="Calibri" w:eastAsia="TimesNewRoman" w:hAnsi="Calibri" w:cs="Calibri"/>
          <w:iCs/>
          <w:sz w:val="21"/>
          <w:szCs w:val="21"/>
        </w:rPr>
        <w:t>o wadium na przedłużony okres zwi</w:t>
      </w:r>
      <w:r w:rsidRPr="00C531A4">
        <w:rPr>
          <w:rFonts w:ascii="Calibri" w:eastAsia="TimesNewRoman" w:hAnsi="Calibri" w:cs="Calibri"/>
          <w:iCs/>
          <w:sz w:val="21"/>
          <w:szCs w:val="21"/>
        </w:rPr>
        <w:t>ązania ofertą</w:t>
      </w:r>
      <w:r w:rsidR="000E76FF" w:rsidRPr="00C531A4">
        <w:rPr>
          <w:rFonts w:ascii="Calibri" w:eastAsia="TimesNewRoman" w:hAnsi="Calibri" w:cs="Calibri"/>
          <w:iCs/>
          <w:sz w:val="21"/>
          <w:szCs w:val="21"/>
        </w:rPr>
        <w:t>.</w:t>
      </w:r>
    </w:p>
    <w:p w14:paraId="27FF7BBA" w14:textId="77777777" w:rsidR="00C32B13" w:rsidRPr="00C531A4" w:rsidRDefault="00C32B13" w:rsidP="00A51F7A">
      <w:pPr>
        <w:widowControl w:val="0"/>
        <w:tabs>
          <w:tab w:val="left" w:pos="426"/>
        </w:tabs>
        <w:autoSpaceDE w:val="0"/>
        <w:autoSpaceDN w:val="0"/>
        <w:adjustRightInd w:val="0"/>
        <w:ind w:left="426" w:right="74"/>
        <w:jc w:val="both"/>
        <w:rPr>
          <w:rFonts w:ascii="Calibri" w:hAnsi="Calibri" w:cs="Calibri"/>
          <w:sz w:val="21"/>
          <w:szCs w:val="21"/>
          <w:u w:val="single"/>
        </w:rPr>
      </w:pPr>
    </w:p>
    <w:p w14:paraId="7F7ADC1A"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9</w:t>
      </w:r>
    </w:p>
    <w:p w14:paraId="275AC4B0" w14:textId="77777777" w:rsidR="00503DFB"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s</w:t>
      </w:r>
      <w:r w:rsidR="00D303DB" w:rsidRPr="00C531A4">
        <w:rPr>
          <w:rFonts w:ascii="Calibri" w:hAnsi="Calibri" w:cs="Calibri"/>
          <w:spacing w:val="42"/>
          <w:sz w:val="21"/>
          <w:szCs w:val="21"/>
        </w:rPr>
        <w:t>posobu przygotowania ofer</w:t>
      </w:r>
      <w:r w:rsidR="008E6CA2" w:rsidRPr="00C531A4">
        <w:rPr>
          <w:rFonts w:ascii="Calibri" w:hAnsi="Calibri" w:cs="Calibri"/>
          <w:spacing w:val="42"/>
          <w:sz w:val="21"/>
          <w:szCs w:val="21"/>
        </w:rPr>
        <w:t>t</w:t>
      </w:r>
    </w:p>
    <w:p w14:paraId="60385580" w14:textId="77777777" w:rsidR="00927A97" w:rsidRPr="00C531A4" w:rsidRDefault="00927A97" w:rsidP="00A51F7A">
      <w:pPr>
        <w:pStyle w:val="Bezodstpw"/>
        <w:tabs>
          <w:tab w:val="left" w:pos="851"/>
        </w:tabs>
        <w:jc w:val="both"/>
        <w:rPr>
          <w:rFonts w:ascii="Calibri" w:hAnsi="Calibri" w:cs="Calibri"/>
          <w:sz w:val="21"/>
          <w:szCs w:val="21"/>
        </w:rPr>
      </w:pPr>
    </w:p>
    <w:p w14:paraId="6C34E6DD" w14:textId="77777777"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eastAsia="Calibri" w:hAnsi="Calibri" w:cs="Calibri"/>
          <w:bCs/>
          <w:sz w:val="21"/>
          <w:szCs w:val="21"/>
          <w:lang w:eastAsia="en-US"/>
        </w:rPr>
        <w:t xml:space="preserve">Pod rygorem nieważności, ofertę </w:t>
      </w:r>
      <w:r w:rsidRPr="00C531A4">
        <w:rPr>
          <w:rFonts w:ascii="Calibri" w:hAnsi="Calibri" w:cs="Calibri"/>
          <w:sz w:val="21"/>
          <w:szCs w:val="21"/>
        </w:rPr>
        <w:t>należy sporządzić w języku polskim.</w:t>
      </w:r>
    </w:p>
    <w:p w14:paraId="4489A48C" w14:textId="77777777"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może złożyć tylko jedną ofertę; złożenie więcej niż jednej oferty spowoduje odrzucenie wszystkich ofert wykonawcy.</w:t>
      </w:r>
    </w:p>
    <w:p w14:paraId="6F7A56DD" w14:textId="213EF8C8" w:rsidR="005A20BF" w:rsidRPr="00C531A4" w:rsidRDefault="005A20BF"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rPr>
        <w:t xml:space="preserve">Treść </w:t>
      </w:r>
      <w:r w:rsidRPr="00C531A4">
        <w:rPr>
          <w:rFonts w:ascii="Calibri" w:hAnsi="Calibri" w:cs="Calibri"/>
          <w:sz w:val="21"/>
          <w:szCs w:val="21"/>
        </w:rPr>
        <w:t xml:space="preserve">oferty musi być zgodna z wymaganiami zamawiającego określonymi w dokumentach zamówienia; </w:t>
      </w:r>
      <w:r w:rsidRPr="00C531A4">
        <w:rPr>
          <w:rFonts w:ascii="Calibri" w:hAnsi="Calibri" w:cs="Calibri"/>
          <w:bCs/>
          <w:sz w:val="21"/>
          <w:szCs w:val="21"/>
        </w:rPr>
        <w:t xml:space="preserve">wykonawca sporządza ofertę zgodnie z formularzem oferty, którego wzór stanowi </w:t>
      </w:r>
      <w:r w:rsidRPr="00C531A4">
        <w:rPr>
          <w:rFonts w:ascii="Calibri" w:hAnsi="Calibri" w:cs="Calibri"/>
          <w:b/>
          <w:bCs/>
          <w:sz w:val="21"/>
          <w:szCs w:val="21"/>
        </w:rPr>
        <w:t>załącznik nr 2</w:t>
      </w:r>
      <w:r w:rsidRPr="00C531A4">
        <w:rPr>
          <w:rFonts w:ascii="Calibri" w:hAnsi="Calibri" w:cs="Calibri"/>
          <w:bCs/>
          <w:sz w:val="21"/>
          <w:szCs w:val="21"/>
        </w:rPr>
        <w:t xml:space="preserve"> do SWZ</w:t>
      </w:r>
      <w:r w:rsidR="00742E36">
        <w:rPr>
          <w:rFonts w:ascii="Calibri" w:hAnsi="Calibri" w:cs="Calibri"/>
          <w:bCs/>
          <w:sz w:val="21"/>
          <w:szCs w:val="21"/>
        </w:rPr>
        <w:t>.</w:t>
      </w:r>
      <w:r w:rsidRPr="00C531A4">
        <w:rPr>
          <w:rFonts w:ascii="Calibri" w:hAnsi="Calibri" w:cs="Calibri"/>
          <w:bCs/>
          <w:sz w:val="21"/>
          <w:szCs w:val="21"/>
        </w:rPr>
        <w:t xml:space="preserve"> </w:t>
      </w:r>
    </w:p>
    <w:p w14:paraId="35EDCD67" w14:textId="6E7834FB"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u w:val="single"/>
        </w:rPr>
        <w:t>Wykonawca składa wraz z ofertą</w:t>
      </w:r>
      <w:r w:rsidRPr="00C531A4">
        <w:rPr>
          <w:rFonts w:ascii="Calibri" w:hAnsi="Calibri" w:cs="Calibri"/>
          <w:bCs/>
          <w:sz w:val="21"/>
          <w:szCs w:val="21"/>
        </w:rPr>
        <w:t>:</w:t>
      </w:r>
    </w:p>
    <w:p w14:paraId="7EEDC1A7" w14:textId="71C7F9CF" w:rsidR="00672219" w:rsidRPr="009700CE"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 xml:space="preserve">Oświadczenie, o którym mowa w § 15 ust. 2 regulaminu, według wzoru stanowiącego </w:t>
      </w:r>
      <w:r w:rsidRPr="00C531A4">
        <w:rPr>
          <w:rFonts w:ascii="Calibri" w:hAnsi="Calibri" w:cs="Calibri"/>
          <w:b/>
          <w:bCs/>
          <w:sz w:val="21"/>
          <w:szCs w:val="21"/>
        </w:rPr>
        <w:t xml:space="preserve">załącznik nr </w:t>
      </w:r>
      <w:r w:rsidR="00742E36">
        <w:rPr>
          <w:rFonts w:ascii="Calibri" w:hAnsi="Calibri" w:cs="Calibri"/>
          <w:b/>
          <w:bCs/>
          <w:sz w:val="21"/>
          <w:szCs w:val="21"/>
        </w:rPr>
        <w:t>3</w:t>
      </w:r>
      <w:r w:rsidRPr="00C531A4">
        <w:rPr>
          <w:rFonts w:ascii="Calibri" w:hAnsi="Calibri" w:cs="Calibri"/>
          <w:bCs/>
          <w:sz w:val="21"/>
          <w:szCs w:val="21"/>
        </w:rPr>
        <w:t xml:space="preserve"> do SWZ, </w:t>
      </w:r>
      <w:r w:rsidRPr="00C531A4">
        <w:rPr>
          <w:rFonts w:ascii="Calibri" w:hAnsi="Calibri" w:cs="Calibri"/>
          <w:b/>
          <w:sz w:val="21"/>
          <w:szCs w:val="21"/>
          <w:u w:val="single"/>
        </w:rPr>
        <w:t>składane odrębnie przez</w:t>
      </w:r>
      <w:r w:rsidRPr="00C531A4">
        <w:rPr>
          <w:rFonts w:ascii="Calibri" w:hAnsi="Calibri" w:cs="Calibri"/>
          <w:b/>
          <w:sz w:val="21"/>
          <w:szCs w:val="21"/>
        </w:rPr>
        <w:t>:</w:t>
      </w:r>
    </w:p>
    <w:p w14:paraId="0853BE42" w14:textId="77777777" w:rsidR="009700CE" w:rsidRPr="00C531A4" w:rsidRDefault="009700CE" w:rsidP="009700CE">
      <w:pPr>
        <w:pStyle w:val="Tekstpodstawowy2"/>
        <w:numPr>
          <w:ilvl w:val="0"/>
          <w:numId w:val="69"/>
        </w:numPr>
        <w:ind w:left="1276" w:hanging="425"/>
        <w:rPr>
          <w:rFonts w:ascii="Calibri" w:hAnsi="Calibri" w:cs="Calibri"/>
          <w:sz w:val="21"/>
          <w:szCs w:val="21"/>
        </w:rPr>
      </w:pPr>
      <w:r w:rsidRPr="00C531A4">
        <w:rPr>
          <w:rFonts w:ascii="Calibri" w:hAnsi="Calibri" w:cs="Calibri"/>
          <w:sz w:val="21"/>
          <w:szCs w:val="21"/>
        </w:rPr>
        <w:t>wykonawcę,</w:t>
      </w:r>
    </w:p>
    <w:p w14:paraId="0FB6AB18" w14:textId="77777777" w:rsidR="009700CE" w:rsidRDefault="009700CE" w:rsidP="009700CE">
      <w:pPr>
        <w:pStyle w:val="Tekstpodstawowy2"/>
        <w:numPr>
          <w:ilvl w:val="0"/>
          <w:numId w:val="69"/>
        </w:numPr>
        <w:ind w:left="1276" w:hanging="425"/>
        <w:rPr>
          <w:rFonts w:ascii="Calibri" w:hAnsi="Calibri" w:cs="Calibri"/>
          <w:sz w:val="21"/>
          <w:szCs w:val="21"/>
        </w:rPr>
      </w:pPr>
      <w:r w:rsidRPr="00C531A4">
        <w:rPr>
          <w:rFonts w:ascii="Calibri" w:hAnsi="Calibri" w:cs="Calibri"/>
          <w:sz w:val="21"/>
          <w:szCs w:val="21"/>
        </w:rPr>
        <w:t>każdego z wykonawców wspólnie ubiegających się o udzielenie zamówienia, np. członków / partnerów konsorcjum, bądź wspólników spółki cywilnej; w takim przypadku oświadczenie potwierdza brak podstaw wykluczenia w odniesieniu do każdego z wykonawców wspólnie ubiegających się o udzielenie zamówienia;</w:t>
      </w:r>
    </w:p>
    <w:p w14:paraId="2A5EA46A" w14:textId="77777777" w:rsidR="00672219"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Odpis lub informację z Krajowego Rejestru Sądowego, Centralnej Ewidencji i Informacji o Działalności Gospodarczej lub innego właściwego rejestru potwierdzającego, że osoba działająca w imieniu wykonawcy jest umocowana do jego reprezentowania;</w:t>
      </w:r>
    </w:p>
    <w:p w14:paraId="0BD64590" w14:textId="3C7CBC41" w:rsidR="00672219"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gdy umocowanie osoby składającej ofertę nie wynika z dokumentu, o którym mowa odpowiednio</w:t>
      </w:r>
      <w:r w:rsidR="002C7C52" w:rsidRPr="00C531A4">
        <w:rPr>
          <w:rFonts w:ascii="Calibri" w:hAnsi="Calibri" w:cs="Calibri"/>
          <w:sz w:val="21"/>
          <w:szCs w:val="21"/>
        </w:rPr>
        <w:t xml:space="preserve"> </w:t>
      </w:r>
      <w:r w:rsidRPr="00C531A4">
        <w:rPr>
          <w:rFonts w:ascii="Calibri" w:hAnsi="Calibri" w:cs="Calibri"/>
          <w:sz w:val="21"/>
          <w:szCs w:val="21"/>
        </w:rPr>
        <w:t>w pkt 4.2. – pełnomocnictwo, bądź inny dokument potwierdzający umocowanie do reprezentowania wykonawcy;</w:t>
      </w:r>
    </w:p>
    <w:p w14:paraId="748931A1" w14:textId="53D74C09" w:rsidR="00D24562" w:rsidRPr="00C531A4" w:rsidRDefault="00672219" w:rsidP="00A51F7A">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wykonawców wspólnie ubiegających się o udzielenie zamówienia</w:t>
      </w:r>
      <w:r w:rsidR="00D24562" w:rsidRPr="00C531A4">
        <w:rPr>
          <w:rFonts w:ascii="Calibri" w:hAnsi="Calibri" w:cs="Calibri"/>
          <w:sz w:val="21"/>
          <w:szCs w:val="21"/>
        </w:rPr>
        <w:t xml:space="preserve"> – </w:t>
      </w:r>
      <w:r w:rsidRPr="00C531A4">
        <w:rPr>
          <w:rFonts w:ascii="Calibri" w:hAnsi="Calibri" w:cs="Calibri"/>
          <w:sz w:val="21"/>
          <w:szCs w:val="21"/>
        </w:rPr>
        <w:t>p</w:t>
      </w:r>
      <w:r w:rsidRPr="00C531A4">
        <w:rPr>
          <w:rFonts w:ascii="Calibri" w:hAnsi="Calibri" w:cs="Calibri"/>
          <w:bCs/>
          <w:sz w:val="21"/>
          <w:szCs w:val="21"/>
        </w:rPr>
        <w:t>ełnomocnictwo</w:t>
      </w:r>
      <w:r w:rsidRPr="00C531A4">
        <w:rPr>
          <w:rFonts w:ascii="Calibri" w:hAnsi="Calibri" w:cs="Calibri"/>
          <w:sz w:val="21"/>
          <w:szCs w:val="21"/>
        </w:rPr>
        <w:t xml:space="preserve"> do ich reprezentowania w postępowaniu o udzielenie zamówienia albo reprezentowania w postępowaniu </w:t>
      </w:r>
      <w:r w:rsidR="006B3110">
        <w:rPr>
          <w:rFonts w:ascii="Calibri" w:hAnsi="Calibri" w:cs="Calibri"/>
          <w:sz w:val="21"/>
          <w:szCs w:val="21"/>
        </w:rPr>
        <w:br/>
      </w:r>
      <w:r w:rsidRPr="00C531A4">
        <w:rPr>
          <w:rFonts w:ascii="Calibri" w:hAnsi="Calibri" w:cs="Calibri"/>
          <w:sz w:val="21"/>
          <w:szCs w:val="21"/>
        </w:rPr>
        <w:t>i zawarcia umowy w sprawie zamówienia</w:t>
      </w:r>
      <w:r w:rsidRPr="00C531A4">
        <w:rPr>
          <w:rFonts w:ascii="Calibri" w:hAnsi="Calibri" w:cs="Calibri"/>
          <w:bCs/>
          <w:sz w:val="21"/>
          <w:szCs w:val="21"/>
        </w:rPr>
        <w:t>;</w:t>
      </w:r>
      <w:r w:rsidRPr="00C531A4">
        <w:rPr>
          <w:rFonts w:ascii="Calibri" w:hAnsi="Calibri" w:cs="Calibri"/>
          <w:sz w:val="21"/>
          <w:szCs w:val="21"/>
        </w:rPr>
        <w:t xml:space="preserve"> dokumentem zastępującym pełnomocnictwo, w przypadku spółki cywilnej, może być umowa spółki lub uchwała wspólników, wskazująca jednego ze wspólników jako umocowanego do reprezentacji spółki (wszystkich jej wspólników); pełnomocnictwo winno</w:t>
      </w:r>
      <w:r w:rsidRPr="00C531A4">
        <w:rPr>
          <w:rFonts w:ascii="Calibri" w:hAnsi="Calibri" w:cs="Calibri"/>
          <w:bCs/>
          <w:sz w:val="21"/>
          <w:szCs w:val="21"/>
        </w:rPr>
        <w:t xml:space="preserve"> </w:t>
      </w:r>
      <w:r w:rsidRPr="00C531A4">
        <w:rPr>
          <w:rFonts w:ascii="Calibri" w:hAnsi="Calibri" w:cs="Calibri"/>
          <w:sz w:val="21"/>
          <w:szCs w:val="21"/>
        </w:rPr>
        <w:t xml:space="preserve">zawierać </w:t>
      </w:r>
      <w:r w:rsidR="006B3110">
        <w:rPr>
          <w:rFonts w:ascii="Calibri" w:hAnsi="Calibri" w:cs="Calibri"/>
          <w:sz w:val="21"/>
          <w:szCs w:val="21"/>
        </w:rPr>
        <w:br/>
      </w:r>
      <w:r w:rsidRPr="00C531A4">
        <w:rPr>
          <w:rFonts w:ascii="Calibri" w:hAnsi="Calibri" w:cs="Calibri"/>
          <w:sz w:val="21"/>
          <w:szCs w:val="21"/>
        </w:rPr>
        <w:t>w szczególności wskazanie:</w:t>
      </w:r>
    </w:p>
    <w:p w14:paraId="0A903825" w14:textId="66DF43E4"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postępowania o udzielenie zamówienia, którego dotyczy,</w:t>
      </w:r>
    </w:p>
    <w:p w14:paraId="59C69139" w14:textId="5D0248D1"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wszystkich wykonawców ubiegających się wspólnie o udzielenie zamówienia wymienionych z nazw albo imion i nazwisk oraz siedzib lub miejsc prowadzonej działalności gospodarczej albo miejsc ich zamieszkania,</w:t>
      </w:r>
    </w:p>
    <w:p w14:paraId="31BE27DE" w14:textId="5035FEE0" w:rsidR="00672219" w:rsidRPr="00C531A4" w:rsidRDefault="00672219" w:rsidP="00A51F7A">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ustanowionego pełnomocnika oraz zakresu jego pełnomocnictwa</w:t>
      </w:r>
      <w:r w:rsidR="006B01C4" w:rsidRPr="00C531A4">
        <w:rPr>
          <w:rFonts w:ascii="Calibri" w:hAnsi="Calibri" w:cs="Calibri"/>
          <w:sz w:val="21"/>
          <w:szCs w:val="21"/>
        </w:rPr>
        <w:t>.</w:t>
      </w:r>
    </w:p>
    <w:p w14:paraId="300E5E07"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nie jest zobowiązany do złożenia dokumentów, o których mowa w pkt 4.2., jeżeli zamawiający może je uzyskać za pomocą bezpłatnych i ogólnodostępnych baz danych, w szczególności KRS i CDEiG.</w:t>
      </w:r>
    </w:p>
    <w:p w14:paraId="3239F0F6"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Zapisy pkt 4.3. stosuje się odpowiednio do osoby działającej w imieniu wykonawców wspólnie ubiegających się o udzielenie zamówienia.</w:t>
      </w:r>
    </w:p>
    <w:p w14:paraId="1EFF3BD7"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
          <w:sz w:val="21"/>
          <w:szCs w:val="21"/>
        </w:rPr>
        <w:t>Zasady sporządzania i podpisywania dokumentów elektronicznych określono w Rozdziale 5 SWZ.</w:t>
      </w:r>
    </w:p>
    <w:p w14:paraId="40A75F60" w14:textId="77777777" w:rsidR="00672219" w:rsidRPr="00C531A4" w:rsidRDefault="00672219" w:rsidP="00A51F7A">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ponosi wszelkie koszty związane z przygotowaniem i złożeniem oferty.</w:t>
      </w:r>
    </w:p>
    <w:p w14:paraId="53FF8E60" w14:textId="77777777" w:rsidR="00BF5D83" w:rsidRPr="00C531A4" w:rsidRDefault="00BF5D83" w:rsidP="00A51F7A">
      <w:pPr>
        <w:pStyle w:val="Tekstpodstawowy2"/>
        <w:suppressAutoHyphens w:val="0"/>
        <w:rPr>
          <w:rFonts w:ascii="Calibri" w:hAnsi="Calibri" w:cs="Calibri"/>
          <w:sz w:val="21"/>
          <w:szCs w:val="21"/>
        </w:rPr>
      </w:pPr>
    </w:p>
    <w:p w14:paraId="73DB8C36" w14:textId="77777777" w:rsidR="00503DFB"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10</w:t>
      </w:r>
    </w:p>
    <w:p w14:paraId="489EEC2D" w14:textId="77777777" w:rsidR="00503DFB" w:rsidRPr="00C531A4" w:rsidRDefault="003B0ED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w:t>
      </w:r>
      <w:r w:rsidR="000A2963" w:rsidRPr="00C531A4">
        <w:rPr>
          <w:rFonts w:ascii="Calibri" w:hAnsi="Calibri" w:cs="Calibri"/>
          <w:spacing w:val="42"/>
          <w:sz w:val="21"/>
          <w:szCs w:val="21"/>
        </w:rPr>
        <w:t>posób oraz termin składania</w:t>
      </w:r>
      <w:r w:rsidRPr="00C531A4">
        <w:rPr>
          <w:rFonts w:ascii="Calibri" w:hAnsi="Calibri" w:cs="Calibri"/>
          <w:spacing w:val="42"/>
          <w:sz w:val="21"/>
          <w:szCs w:val="21"/>
        </w:rPr>
        <w:t xml:space="preserve"> ofert</w:t>
      </w:r>
    </w:p>
    <w:p w14:paraId="13D75E3B" w14:textId="77777777" w:rsidR="000A2963" w:rsidRPr="00C531A4" w:rsidRDefault="000A2963" w:rsidP="00A51F7A">
      <w:pPr>
        <w:pStyle w:val="Bezodstpw"/>
        <w:tabs>
          <w:tab w:val="left" w:pos="851"/>
        </w:tabs>
        <w:jc w:val="both"/>
        <w:rPr>
          <w:rFonts w:ascii="Calibri" w:hAnsi="Calibri" w:cs="Calibri"/>
          <w:b/>
          <w:sz w:val="21"/>
          <w:szCs w:val="21"/>
        </w:rPr>
      </w:pPr>
    </w:p>
    <w:p w14:paraId="4846B5C8" w14:textId="4CCEBF66" w:rsidR="002F1E35" w:rsidRPr="00C531A4" w:rsidRDefault="00D047A3" w:rsidP="00A51F7A">
      <w:pPr>
        <w:pStyle w:val="Tekstpodstawowy2"/>
        <w:numPr>
          <w:ilvl w:val="0"/>
          <w:numId w:val="16"/>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 xml:space="preserve">Pod rygorem nieważności, </w:t>
      </w:r>
      <w:r w:rsidR="00E05D77" w:rsidRPr="00C531A4">
        <w:rPr>
          <w:rFonts w:ascii="Calibri" w:eastAsia="Calibri" w:hAnsi="Calibri" w:cs="Calibri"/>
          <w:sz w:val="21"/>
          <w:szCs w:val="21"/>
          <w:lang w:eastAsia="en-US"/>
        </w:rPr>
        <w:t xml:space="preserve">przygotowaną zgodnie z Rozdziałem 9 </w:t>
      </w:r>
      <w:r w:rsidR="00980745" w:rsidRPr="00C531A4">
        <w:rPr>
          <w:rFonts w:ascii="Calibri" w:eastAsia="Calibri" w:hAnsi="Calibri" w:cs="Calibri"/>
          <w:sz w:val="21"/>
          <w:szCs w:val="21"/>
          <w:lang w:eastAsia="en-US"/>
        </w:rPr>
        <w:t xml:space="preserve">SWZ </w:t>
      </w:r>
      <w:r w:rsidR="00E05D77" w:rsidRPr="00C531A4">
        <w:rPr>
          <w:rFonts w:ascii="Calibri" w:eastAsia="Calibri" w:hAnsi="Calibri" w:cs="Calibri"/>
          <w:sz w:val="21"/>
          <w:szCs w:val="21"/>
          <w:lang w:eastAsia="en-US"/>
        </w:rPr>
        <w:t xml:space="preserve">ofertę </w:t>
      </w:r>
      <w:r w:rsidR="00467852" w:rsidRPr="00C531A4">
        <w:rPr>
          <w:rFonts w:ascii="Calibri" w:eastAsia="Calibri" w:hAnsi="Calibri" w:cs="Calibri"/>
          <w:sz w:val="21"/>
          <w:szCs w:val="21"/>
          <w:lang w:eastAsia="en-US"/>
        </w:rPr>
        <w:t>wraz z wymaganymi załącznikami</w:t>
      </w:r>
      <w:r w:rsidR="00CB17D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należy złożyć </w:t>
      </w:r>
      <w:r w:rsidRPr="00C531A4">
        <w:rPr>
          <w:rFonts w:ascii="Calibri" w:eastAsia="Calibri" w:hAnsi="Calibri" w:cs="Calibri"/>
          <w:bCs/>
          <w:sz w:val="21"/>
          <w:szCs w:val="21"/>
          <w:lang w:eastAsia="en-US"/>
        </w:rPr>
        <w:t>do dnia:</w:t>
      </w:r>
      <w:r w:rsidR="00466DB9" w:rsidRPr="00C531A4">
        <w:rPr>
          <w:rFonts w:ascii="Calibri" w:eastAsia="Calibri" w:hAnsi="Calibri" w:cs="Calibri"/>
          <w:b/>
          <w:bCs/>
          <w:sz w:val="21"/>
          <w:szCs w:val="21"/>
          <w:lang w:eastAsia="en-US"/>
        </w:rPr>
        <w:t xml:space="preserve"> </w:t>
      </w:r>
      <w:r w:rsidR="00070290">
        <w:rPr>
          <w:rFonts w:ascii="Calibri" w:eastAsia="Calibri" w:hAnsi="Calibri" w:cs="Calibri"/>
          <w:b/>
          <w:bCs/>
          <w:sz w:val="21"/>
          <w:szCs w:val="21"/>
          <w:lang w:eastAsia="en-US"/>
        </w:rPr>
        <w:t>2 kwietnia</w:t>
      </w:r>
      <w:r w:rsidR="00534444" w:rsidRPr="00C531A4">
        <w:rPr>
          <w:rFonts w:ascii="Calibri" w:eastAsia="Calibri" w:hAnsi="Calibri" w:cs="Calibri"/>
          <w:b/>
          <w:bCs/>
          <w:sz w:val="21"/>
          <w:szCs w:val="21"/>
          <w:lang w:eastAsia="en-US"/>
        </w:rPr>
        <w:t xml:space="preserve"> </w:t>
      </w:r>
      <w:r w:rsidR="00B4157A" w:rsidRPr="00C531A4">
        <w:rPr>
          <w:rFonts w:ascii="Calibri" w:eastAsia="Calibri" w:hAnsi="Calibri" w:cs="Calibri"/>
          <w:b/>
          <w:bCs/>
          <w:sz w:val="21"/>
          <w:szCs w:val="21"/>
          <w:lang w:eastAsia="en-US"/>
        </w:rPr>
        <w:t>202</w:t>
      </w:r>
      <w:r w:rsidR="00C1482D" w:rsidRPr="00C531A4">
        <w:rPr>
          <w:rFonts w:ascii="Calibri" w:eastAsia="Calibri" w:hAnsi="Calibri" w:cs="Calibri"/>
          <w:b/>
          <w:bCs/>
          <w:sz w:val="21"/>
          <w:szCs w:val="21"/>
          <w:lang w:eastAsia="en-US"/>
        </w:rPr>
        <w:t>5</w:t>
      </w:r>
      <w:r w:rsidR="00B4157A" w:rsidRPr="00C531A4">
        <w:rPr>
          <w:rFonts w:ascii="Calibri" w:eastAsia="Calibri" w:hAnsi="Calibri" w:cs="Calibri"/>
          <w:b/>
          <w:bCs/>
          <w:sz w:val="21"/>
          <w:szCs w:val="21"/>
          <w:lang w:eastAsia="en-US"/>
        </w:rPr>
        <w:t xml:space="preserve"> roku</w:t>
      </w:r>
      <w:r w:rsidR="008F20AC" w:rsidRPr="00C531A4">
        <w:rPr>
          <w:rFonts w:ascii="Calibri" w:eastAsia="Calibri" w:hAnsi="Calibri" w:cs="Calibri"/>
          <w:bCs/>
          <w:sz w:val="21"/>
          <w:szCs w:val="21"/>
          <w:lang w:eastAsia="en-US"/>
        </w:rPr>
        <w:t>, do godz.</w:t>
      </w:r>
      <w:r w:rsidR="00466DB9" w:rsidRPr="00C531A4">
        <w:rPr>
          <w:rFonts w:ascii="Calibri" w:eastAsia="Calibri" w:hAnsi="Calibri" w:cs="Calibri"/>
          <w:bCs/>
          <w:sz w:val="21"/>
          <w:szCs w:val="21"/>
          <w:lang w:eastAsia="en-US"/>
        </w:rPr>
        <w:t>:</w:t>
      </w:r>
      <w:r w:rsidR="00466DB9" w:rsidRPr="00C531A4">
        <w:rPr>
          <w:rFonts w:ascii="Calibri" w:eastAsia="Calibri" w:hAnsi="Calibri" w:cs="Calibri"/>
          <w:b/>
          <w:bCs/>
          <w:sz w:val="21"/>
          <w:szCs w:val="21"/>
          <w:lang w:eastAsia="en-US"/>
        </w:rPr>
        <w:t xml:space="preserve"> </w:t>
      </w:r>
      <w:r w:rsidR="00C32B13">
        <w:rPr>
          <w:rFonts w:ascii="Calibri" w:eastAsia="Calibri" w:hAnsi="Calibri" w:cs="Calibri"/>
          <w:b/>
          <w:bCs/>
          <w:sz w:val="21"/>
          <w:szCs w:val="21"/>
          <w:lang w:eastAsia="en-US"/>
        </w:rPr>
        <w:t>08</w:t>
      </w:r>
      <w:r w:rsidR="008F20A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4</w:t>
      </w:r>
      <w:r w:rsidR="00997804" w:rsidRPr="00C531A4">
        <w:rPr>
          <w:rFonts w:ascii="Calibri" w:eastAsia="Calibri" w:hAnsi="Calibri" w:cs="Calibri"/>
          <w:b/>
          <w:bCs/>
          <w:sz w:val="21"/>
          <w:szCs w:val="21"/>
          <w:lang w:eastAsia="en-US"/>
        </w:rPr>
        <w:t>5</w:t>
      </w:r>
      <w:r w:rsidR="00482894" w:rsidRPr="00C531A4">
        <w:rPr>
          <w:rFonts w:ascii="Calibri" w:eastAsia="Calibri" w:hAnsi="Calibri" w:cs="Calibri"/>
          <w:sz w:val="21"/>
          <w:szCs w:val="21"/>
          <w:lang w:eastAsia="en-US"/>
        </w:rPr>
        <w:t>, za pośrednictwem Platformy</w:t>
      </w:r>
      <w:r w:rsidR="00FF32EE" w:rsidRPr="00C531A4">
        <w:rPr>
          <w:rFonts w:ascii="Calibri" w:eastAsia="Calibri" w:hAnsi="Calibri" w:cs="Calibri"/>
          <w:sz w:val="21"/>
          <w:szCs w:val="21"/>
        </w:rPr>
        <w:t>; proces składania ofert</w:t>
      </w:r>
      <w:r w:rsidR="004F5F48" w:rsidRPr="00C531A4">
        <w:rPr>
          <w:rFonts w:ascii="Calibri" w:hAnsi="Calibri" w:cs="Calibri"/>
          <w:sz w:val="21"/>
          <w:szCs w:val="21"/>
        </w:rPr>
        <w:t xml:space="preserve"> opisa</w:t>
      </w:r>
      <w:r w:rsidR="00FF32EE" w:rsidRPr="00C531A4">
        <w:rPr>
          <w:rFonts w:ascii="Calibri" w:hAnsi="Calibri" w:cs="Calibri"/>
          <w:sz w:val="21"/>
          <w:szCs w:val="21"/>
        </w:rPr>
        <w:t>no</w:t>
      </w:r>
      <w:r w:rsidR="004F5F48" w:rsidRPr="00C531A4">
        <w:rPr>
          <w:rFonts w:ascii="Calibri" w:hAnsi="Calibri" w:cs="Calibri"/>
          <w:sz w:val="21"/>
          <w:szCs w:val="21"/>
        </w:rPr>
        <w:t xml:space="preserve"> szczegółowo w</w:t>
      </w:r>
      <w:r w:rsidR="00030272" w:rsidRPr="00C531A4">
        <w:rPr>
          <w:rFonts w:ascii="Calibri" w:hAnsi="Calibri" w:cs="Calibri"/>
          <w:sz w:val="21"/>
          <w:szCs w:val="21"/>
        </w:rPr>
        <w:t xml:space="preserve"> </w:t>
      </w:r>
      <w:r w:rsidR="004F5F48" w:rsidRPr="00C531A4">
        <w:rPr>
          <w:rFonts w:ascii="Calibri" w:hAnsi="Calibri" w:cs="Calibri"/>
          <w:sz w:val="21"/>
          <w:szCs w:val="21"/>
        </w:rPr>
        <w:t>I</w:t>
      </w:r>
      <w:r w:rsidR="00652EF7" w:rsidRPr="00C531A4">
        <w:rPr>
          <w:rFonts w:ascii="Calibri" w:hAnsi="Calibri" w:cs="Calibri"/>
          <w:sz w:val="21"/>
          <w:szCs w:val="21"/>
        </w:rPr>
        <w:t>NSTRUKCJI</w:t>
      </w:r>
      <w:r w:rsidR="00A1595F" w:rsidRPr="00C531A4">
        <w:rPr>
          <w:rFonts w:ascii="Calibri" w:hAnsi="Calibri" w:cs="Calibri"/>
          <w:sz w:val="21"/>
          <w:szCs w:val="21"/>
        </w:rPr>
        <w:t>, o której mowa w pkt 2</w:t>
      </w:r>
      <w:r w:rsidR="00260A51" w:rsidRPr="00C531A4">
        <w:rPr>
          <w:rFonts w:ascii="Calibri" w:hAnsi="Calibri" w:cs="Calibri"/>
          <w:sz w:val="21"/>
          <w:szCs w:val="21"/>
        </w:rPr>
        <w:t>.3.</w:t>
      </w:r>
      <w:r w:rsidR="004F5F48" w:rsidRPr="00C531A4">
        <w:rPr>
          <w:rFonts w:ascii="Calibri" w:hAnsi="Calibri" w:cs="Calibri"/>
          <w:sz w:val="21"/>
          <w:szCs w:val="21"/>
        </w:rPr>
        <w:t xml:space="preserve"> Rozdziału 5 SWZ</w:t>
      </w:r>
      <w:r w:rsidR="004F5F48" w:rsidRPr="00C531A4">
        <w:rPr>
          <w:rFonts w:ascii="Calibri" w:hAnsi="Calibri" w:cs="Calibri"/>
          <w:bCs/>
          <w:sz w:val="21"/>
          <w:szCs w:val="21"/>
        </w:rPr>
        <w:t>.</w:t>
      </w:r>
    </w:p>
    <w:p w14:paraId="5BB883E9" w14:textId="649C3618" w:rsidR="00F6580E" w:rsidRPr="00C531A4" w:rsidRDefault="00D047A3" w:rsidP="00A51F7A">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Za termin złożenia oferty w formie elek</w:t>
      </w:r>
      <w:r w:rsidR="00482894" w:rsidRPr="00C531A4">
        <w:rPr>
          <w:rFonts w:ascii="Calibri" w:eastAsia="Calibri" w:hAnsi="Calibri" w:cs="Calibri"/>
          <w:sz w:val="21"/>
          <w:szCs w:val="21"/>
          <w:lang w:eastAsia="en-US"/>
        </w:rPr>
        <w:t xml:space="preserve">tronicznej przyjmuje się datę i </w:t>
      </w:r>
      <w:r w:rsidRPr="00C531A4">
        <w:rPr>
          <w:rFonts w:ascii="Calibri" w:eastAsia="Calibri" w:hAnsi="Calibri" w:cs="Calibri"/>
          <w:sz w:val="21"/>
          <w:szCs w:val="21"/>
          <w:lang w:eastAsia="en-US"/>
        </w:rPr>
        <w:t>godzinę określoną na Plat</w:t>
      </w:r>
      <w:r w:rsidR="008F20AC" w:rsidRPr="00C531A4">
        <w:rPr>
          <w:rFonts w:ascii="Calibri" w:eastAsia="Calibri" w:hAnsi="Calibri" w:cs="Calibri"/>
          <w:sz w:val="21"/>
          <w:szCs w:val="21"/>
          <w:lang w:eastAsia="en-US"/>
        </w:rPr>
        <w:t>formie</w:t>
      </w:r>
      <w:r w:rsidRPr="00C531A4">
        <w:rPr>
          <w:rFonts w:ascii="Calibri" w:eastAsia="Calibri" w:hAnsi="Calibri" w:cs="Calibri"/>
          <w:sz w:val="21"/>
          <w:szCs w:val="21"/>
          <w:lang w:eastAsia="en-US"/>
        </w:rPr>
        <w:t>;</w:t>
      </w:r>
      <w:r w:rsidR="009829F6" w:rsidRPr="00C531A4">
        <w:rPr>
          <w:rFonts w:ascii="Calibri" w:hAnsi="Calibri" w:cs="Calibri"/>
          <w:sz w:val="21"/>
          <w:szCs w:val="21"/>
        </w:rPr>
        <w:t xml:space="preserve"> </w:t>
      </w:r>
      <w:r w:rsidRPr="00C531A4">
        <w:rPr>
          <w:rFonts w:ascii="Calibri" w:eastAsia="Calibri" w:hAnsi="Calibri" w:cs="Calibri"/>
          <w:sz w:val="21"/>
          <w:szCs w:val="21"/>
          <w:lang w:eastAsia="en-US"/>
        </w:rPr>
        <w:t>ryzyko błędnego lub nieterminowego dorę</w:t>
      </w:r>
      <w:r w:rsidR="00F6580E" w:rsidRPr="00C531A4">
        <w:rPr>
          <w:rFonts w:ascii="Calibri" w:eastAsia="Calibri" w:hAnsi="Calibri" w:cs="Calibri"/>
          <w:sz w:val="21"/>
          <w:szCs w:val="21"/>
          <w:lang w:eastAsia="en-US"/>
        </w:rPr>
        <w:t>czenia oferty obciąża wykonawcę;</w:t>
      </w:r>
      <w:r w:rsidR="002C7C52" w:rsidRPr="00C531A4">
        <w:rPr>
          <w:rFonts w:ascii="Calibri" w:hAnsi="Calibri" w:cs="Calibri"/>
          <w:sz w:val="21"/>
          <w:szCs w:val="21"/>
        </w:rPr>
        <w:t xml:space="preserve"> </w:t>
      </w:r>
      <w:r w:rsidR="00F6580E" w:rsidRPr="00C531A4">
        <w:rPr>
          <w:rFonts w:ascii="Calibri" w:eastAsia="Calibri" w:hAnsi="Calibri" w:cs="Calibri"/>
          <w:sz w:val="21"/>
          <w:szCs w:val="21"/>
          <w:u w:val="single"/>
        </w:rPr>
        <w:t>zamawiający odrzuci ofertę złożoną po terminie składania ofert</w:t>
      </w:r>
      <w:r w:rsidR="00F6580E" w:rsidRPr="00C531A4">
        <w:rPr>
          <w:rFonts w:ascii="Calibri" w:eastAsia="Calibri" w:hAnsi="Calibri" w:cs="Calibri"/>
          <w:sz w:val="21"/>
          <w:szCs w:val="21"/>
        </w:rPr>
        <w:t>.</w:t>
      </w:r>
    </w:p>
    <w:p w14:paraId="3E5272C0" w14:textId="474443D7" w:rsidR="00FB6600" w:rsidRPr="00C531A4" w:rsidRDefault="00CF0EC3" w:rsidP="00A51F7A">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a m</w:t>
      </w:r>
      <w:r w:rsidRPr="00C531A4">
        <w:rPr>
          <w:rFonts w:ascii="Calibri" w:hAnsi="Calibri" w:cs="Calibri"/>
          <w:spacing w:val="1"/>
          <w:sz w:val="21"/>
          <w:szCs w:val="21"/>
        </w:rPr>
        <w:t>oż</w:t>
      </w:r>
      <w:r w:rsidRPr="00C531A4">
        <w:rPr>
          <w:rFonts w:ascii="Calibri" w:hAnsi="Calibri" w:cs="Calibri"/>
          <w:sz w:val="21"/>
          <w:szCs w:val="21"/>
        </w:rPr>
        <w:t xml:space="preserve">e, </w:t>
      </w:r>
      <w:r w:rsidRPr="00C531A4">
        <w:rPr>
          <w:rFonts w:ascii="Calibri" w:hAnsi="Calibri" w:cs="Calibri"/>
          <w:spacing w:val="1"/>
          <w:sz w:val="21"/>
          <w:szCs w:val="21"/>
        </w:rPr>
        <w:t>p</w:t>
      </w:r>
      <w:r w:rsidRPr="00C531A4">
        <w:rPr>
          <w:rFonts w:ascii="Calibri" w:hAnsi="Calibri" w:cs="Calibri"/>
          <w:spacing w:val="-2"/>
          <w:sz w:val="21"/>
          <w:szCs w:val="21"/>
        </w:rPr>
        <w:t>r</w:t>
      </w:r>
      <w:r w:rsidRPr="00C531A4">
        <w:rPr>
          <w:rFonts w:ascii="Calibri" w:hAnsi="Calibri" w:cs="Calibri"/>
          <w:spacing w:val="1"/>
          <w:sz w:val="21"/>
          <w:szCs w:val="21"/>
        </w:rPr>
        <w:t>z</w:t>
      </w:r>
      <w:r w:rsidRPr="00C531A4">
        <w:rPr>
          <w:rFonts w:ascii="Calibri" w:hAnsi="Calibri" w:cs="Calibri"/>
          <w:spacing w:val="-2"/>
          <w:sz w:val="21"/>
          <w:szCs w:val="21"/>
        </w:rPr>
        <w:t>e</w:t>
      </w:r>
      <w:r w:rsidRPr="00C531A4">
        <w:rPr>
          <w:rFonts w:ascii="Calibri" w:hAnsi="Calibri" w:cs="Calibri"/>
          <w:sz w:val="21"/>
          <w:szCs w:val="21"/>
        </w:rPr>
        <w:t xml:space="preserve">d </w:t>
      </w:r>
      <w:r w:rsidRPr="00C531A4">
        <w:rPr>
          <w:rFonts w:ascii="Calibri" w:hAnsi="Calibri" w:cs="Calibri"/>
          <w:spacing w:val="1"/>
          <w:sz w:val="21"/>
          <w:szCs w:val="21"/>
        </w:rPr>
        <w:t>up</w:t>
      </w:r>
      <w:r w:rsidRPr="00C531A4">
        <w:rPr>
          <w:rFonts w:ascii="Calibri" w:hAnsi="Calibri" w:cs="Calibri"/>
          <w:sz w:val="21"/>
          <w:szCs w:val="21"/>
        </w:rPr>
        <w:t>ły</w:t>
      </w:r>
      <w:r w:rsidRPr="00C531A4">
        <w:rPr>
          <w:rFonts w:ascii="Calibri" w:hAnsi="Calibri" w:cs="Calibri"/>
          <w:spacing w:val="-1"/>
          <w:sz w:val="21"/>
          <w:szCs w:val="21"/>
        </w:rPr>
        <w:t>w</w:t>
      </w:r>
      <w:r w:rsidRPr="00C531A4">
        <w:rPr>
          <w:rFonts w:ascii="Calibri" w:hAnsi="Calibri" w:cs="Calibri"/>
          <w:sz w:val="21"/>
          <w:szCs w:val="21"/>
        </w:rPr>
        <w:t xml:space="preserve">em </w:t>
      </w:r>
      <w:r w:rsidRPr="00C531A4">
        <w:rPr>
          <w:rFonts w:ascii="Calibri" w:hAnsi="Calibri" w:cs="Calibri"/>
          <w:spacing w:val="1"/>
          <w:sz w:val="21"/>
          <w:szCs w:val="21"/>
        </w:rPr>
        <w:t>t</w:t>
      </w:r>
      <w:r w:rsidRPr="00C531A4">
        <w:rPr>
          <w:rFonts w:ascii="Calibri" w:hAnsi="Calibri" w:cs="Calibri"/>
          <w:sz w:val="21"/>
          <w:szCs w:val="21"/>
        </w:rPr>
        <w:t>er</w:t>
      </w:r>
      <w:r w:rsidRPr="00C531A4">
        <w:rPr>
          <w:rFonts w:ascii="Calibri" w:hAnsi="Calibri" w:cs="Calibri"/>
          <w:spacing w:val="1"/>
          <w:sz w:val="21"/>
          <w:szCs w:val="21"/>
        </w:rPr>
        <w:t>m</w:t>
      </w:r>
      <w:r w:rsidRPr="00C531A4">
        <w:rPr>
          <w:rFonts w:ascii="Calibri" w:hAnsi="Calibri" w:cs="Calibri"/>
          <w:spacing w:val="-2"/>
          <w:sz w:val="21"/>
          <w:szCs w:val="21"/>
        </w:rPr>
        <w:t>i</w:t>
      </w:r>
      <w:r w:rsidRPr="00C531A4">
        <w:rPr>
          <w:rFonts w:ascii="Calibri" w:hAnsi="Calibri" w:cs="Calibri"/>
          <w:spacing w:val="1"/>
          <w:sz w:val="21"/>
          <w:szCs w:val="21"/>
        </w:rPr>
        <w:t>n</w:t>
      </w:r>
      <w:r w:rsidRPr="00C531A4">
        <w:rPr>
          <w:rFonts w:ascii="Calibri" w:hAnsi="Calibri" w:cs="Calibri"/>
          <w:sz w:val="21"/>
          <w:szCs w:val="21"/>
        </w:rPr>
        <w:t xml:space="preserve">u </w:t>
      </w:r>
      <w:r w:rsidRPr="00C531A4">
        <w:rPr>
          <w:rFonts w:ascii="Calibri" w:hAnsi="Calibri" w:cs="Calibri"/>
          <w:spacing w:val="1"/>
          <w:sz w:val="21"/>
          <w:szCs w:val="21"/>
        </w:rPr>
        <w:t>d</w:t>
      </w:r>
      <w:r w:rsidRPr="00C531A4">
        <w:rPr>
          <w:rFonts w:ascii="Calibri" w:hAnsi="Calibri" w:cs="Calibri"/>
          <w:sz w:val="21"/>
          <w:szCs w:val="21"/>
        </w:rPr>
        <w:t>o s</w:t>
      </w:r>
      <w:r w:rsidRPr="00C531A4">
        <w:rPr>
          <w:rFonts w:ascii="Calibri" w:hAnsi="Calibri" w:cs="Calibri"/>
          <w:spacing w:val="-1"/>
          <w:sz w:val="21"/>
          <w:szCs w:val="21"/>
        </w:rPr>
        <w:t>k</w:t>
      </w:r>
      <w:r w:rsidRPr="00C531A4">
        <w:rPr>
          <w:rFonts w:ascii="Calibri" w:hAnsi="Calibri" w:cs="Calibri"/>
          <w:sz w:val="21"/>
          <w:szCs w:val="21"/>
        </w:rPr>
        <w:t>ła</w:t>
      </w:r>
      <w:r w:rsidRPr="00C531A4">
        <w:rPr>
          <w:rFonts w:ascii="Calibri" w:hAnsi="Calibri" w:cs="Calibri"/>
          <w:spacing w:val="1"/>
          <w:sz w:val="21"/>
          <w:szCs w:val="21"/>
        </w:rPr>
        <w:t>d</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ia o</w:t>
      </w:r>
      <w:r w:rsidRPr="00C531A4">
        <w:rPr>
          <w:rFonts w:ascii="Calibri" w:hAnsi="Calibri" w:cs="Calibri"/>
          <w:spacing w:val="-1"/>
          <w:sz w:val="21"/>
          <w:szCs w:val="21"/>
        </w:rPr>
        <w:t>f</w:t>
      </w:r>
      <w:r w:rsidRPr="00C531A4">
        <w:rPr>
          <w:rFonts w:ascii="Calibri" w:hAnsi="Calibri" w:cs="Calibri"/>
          <w:sz w:val="21"/>
          <w:szCs w:val="21"/>
        </w:rPr>
        <w:t xml:space="preserve">ert, </w:t>
      </w:r>
      <w:r w:rsidR="001722AE" w:rsidRPr="00C531A4">
        <w:rPr>
          <w:rFonts w:ascii="Calibri" w:hAnsi="Calibri" w:cs="Calibri"/>
          <w:sz w:val="21"/>
          <w:szCs w:val="21"/>
        </w:rPr>
        <w:t xml:space="preserve">zmienić / </w:t>
      </w:r>
      <w:r w:rsidRPr="00C531A4">
        <w:rPr>
          <w:rFonts w:ascii="Calibri" w:hAnsi="Calibri" w:cs="Calibri"/>
          <w:spacing w:val="-1"/>
          <w:sz w:val="21"/>
          <w:szCs w:val="21"/>
        </w:rPr>
        <w:t>w</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z w:val="21"/>
          <w:szCs w:val="21"/>
        </w:rPr>
        <w:t>o</w:t>
      </w:r>
      <w:r w:rsidRPr="00C531A4">
        <w:rPr>
          <w:rFonts w:ascii="Calibri" w:hAnsi="Calibri" w:cs="Calibri"/>
          <w:spacing w:val="1"/>
          <w:sz w:val="21"/>
          <w:szCs w:val="21"/>
        </w:rPr>
        <w:t>f</w:t>
      </w:r>
      <w:r w:rsidRPr="00C531A4">
        <w:rPr>
          <w:rFonts w:ascii="Calibri" w:hAnsi="Calibri" w:cs="Calibri"/>
          <w:sz w:val="21"/>
          <w:szCs w:val="21"/>
        </w:rPr>
        <w:t>ać ofertę za pomocą Platformy</w:t>
      </w:r>
      <w:r w:rsidR="00FF32EE" w:rsidRPr="00C531A4">
        <w:rPr>
          <w:rFonts w:ascii="Calibri" w:hAnsi="Calibri" w:cs="Calibri"/>
          <w:sz w:val="21"/>
          <w:szCs w:val="21"/>
        </w:rPr>
        <w:t>;</w:t>
      </w:r>
      <w:r w:rsidR="00F86370" w:rsidRPr="00C531A4">
        <w:rPr>
          <w:rFonts w:ascii="Calibri" w:hAnsi="Calibri" w:cs="Calibri"/>
          <w:sz w:val="21"/>
          <w:szCs w:val="21"/>
        </w:rPr>
        <w:t xml:space="preserve"> </w:t>
      </w:r>
      <w:r w:rsidR="00FF32EE" w:rsidRPr="00C531A4">
        <w:rPr>
          <w:rFonts w:ascii="Calibri" w:hAnsi="Calibri" w:cs="Calibri"/>
          <w:sz w:val="21"/>
          <w:szCs w:val="21"/>
        </w:rPr>
        <w:t xml:space="preserve">proces </w:t>
      </w:r>
      <w:r w:rsidR="001722AE" w:rsidRPr="00C531A4">
        <w:rPr>
          <w:rFonts w:ascii="Calibri" w:hAnsi="Calibri" w:cs="Calibri"/>
          <w:sz w:val="21"/>
          <w:szCs w:val="21"/>
        </w:rPr>
        <w:t>zmiany</w:t>
      </w:r>
      <w:r w:rsidR="00496A8D" w:rsidRPr="00C531A4">
        <w:rPr>
          <w:rFonts w:ascii="Calibri" w:hAnsi="Calibri" w:cs="Calibri"/>
          <w:sz w:val="21"/>
          <w:szCs w:val="21"/>
        </w:rPr>
        <w:t xml:space="preserve"> </w:t>
      </w:r>
      <w:r w:rsidR="001722AE" w:rsidRPr="00C531A4">
        <w:rPr>
          <w:rFonts w:ascii="Calibri" w:hAnsi="Calibri" w:cs="Calibri"/>
          <w:sz w:val="21"/>
          <w:szCs w:val="21"/>
        </w:rPr>
        <w:t>/</w:t>
      </w:r>
      <w:r w:rsidR="00496A8D" w:rsidRPr="00C531A4">
        <w:rPr>
          <w:rFonts w:ascii="Calibri" w:hAnsi="Calibri" w:cs="Calibri"/>
          <w:sz w:val="21"/>
          <w:szCs w:val="21"/>
        </w:rPr>
        <w:t xml:space="preserve"> </w:t>
      </w:r>
      <w:r w:rsidR="00FF32EE" w:rsidRPr="00C531A4">
        <w:rPr>
          <w:rFonts w:ascii="Calibri" w:hAnsi="Calibri" w:cs="Calibri"/>
          <w:sz w:val="21"/>
          <w:szCs w:val="21"/>
        </w:rPr>
        <w:t xml:space="preserve">wycofania oferty </w:t>
      </w:r>
      <w:r w:rsidR="00F86370" w:rsidRPr="00C531A4">
        <w:rPr>
          <w:rFonts w:ascii="Calibri" w:hAnsi="Calibri" w:cs="Calibri"/>
          <w:sz w:val="21"/>
          <w:szCs w:val="21"/>
        </w:rPr>
        <w:t>opisa</w:t>
      </w:r>
      <w:r w:rsidR="00FF32EE" w:rsidRPr="00C531A4">
        <w:rPr>
          <w:rFonts w:ascii="Calibri" w:hAnsi="Calibri" w:cs="Calibri"/>
          <w:sz w:val="21"/>
          <w:szCs w:val="21"/>
        </w:rPr>
        <w:t>no</w:t>
      </w:r>
      <w:r w:rsidR="00F86370" w:rsidRPr="00C531A4">
        <w:rPr>
          <w:rFonts w:ascii="Calibri" w:hAnsi="Calibri" w:cs="Calibri"/>
          <w:sz w:val="21"/>
          <w:szCs w:val="21"/>
        </w:rPr>
        <w:t xml:space="preserve"> szczegółowo w I</w:t>
      </w:r>
      <w:r w:rsidR="00652EF7" w:rsidRPr="00C531A4">
        <w:rPr>
          <w:rFonts w:ascii="Calibri" w:hAnsi="Calibri" w:cs="Calibri"/>
          <w:sz w:val="21"/>
          <w:szCs w:val="21"/>
        </w:rPr>
        <w:t>NSTRUKCJI</w:t>
      </w:r>
      <w:r w:rsidR="00F86370" w:rsidRPr="00C531A4">
        <w:rPr>
          <w:rFonts w:ascii="Calibri" w:hAnsi="Calibri" w:cs="Calibri"/>
          <w:sz w:val="21"/>
          <w:szCs w:val="21"/>
        </w:rPr>
        <w:t>,</w:t>
      </w:r>
      <w:r w:rsidR="00A1595F" w:rsidRPr="00C531A4">
        <w:rPr>
          <w:rFonts w:ascii="Calibri" w:hAnsi="Calibri" w:cs="Calibri"/>
          <w:sz w:val="21"/>
          <w:szCs w:val="21"/>
        </w:rPr>
        <w:t xml:space="preserve"> o której mowa w pkt 2</w:t>
      </w:r>
      <w:r w:rsidR="00260A51" w:rsidRPr="00C531A4">
        <w:rPr>
          <w:rFonts w:ascii="Calibri" w:hAnsi="Calibri" w:cs="Calibri"/>
          <w:sz w:val="21"/>
          <w:szCs w:val="21"/>
        </w:rPr>
        <w:t>.</w:t>
      </w:r>
      <w:r w:rsidR="00B4157A" w:rsidRPr="00C531A4">
        <w:rPr>
          <w:rFonts w:ascii="Calibri" w:hAnsi="Calibri" w:cs="Calibri"/>
          <w:sz w:val="21"/>
          <w:szCs w:val="21"/>
        </w:rPr>
        <w:t>3</w:t>
      </w:r>
      <w:r w:rsidR="00F86370" w:rsidRPr="00C531A4">
        <w:rPr>
          <w:rFonts w:ascii="Calibri" w:hAnsi="Calibri" w:cs="Calibri"/>
          <w:sz w:val="21"/>
          <w:szCs w:val="21"/>
        </w:rPr>
        <w:t>. Rozdziału 5 SWZ</w:t>
      </w:r>
      <w:r w:rsidRPr="00C531A4">
        <w:rPr>
          <w:rFonts w:ascii="Calibri" w:hAnsi="Calibri" w:cs="Calibri"/>
          <w:bCs/>
          <w:sz w:val="21"/>
          <w:szCs w:val="21"/>
        </w:rPr>
        <w:t>.</w:t>
      </w:r>
    </w:p>
    <w:p w14:paraId="70BEDEA0" w14:textId="77777777" w:rsidR="00997804" w:rsidRDefault="00997804" w:rsidP="00A51F7A">
      <w:pPr>
        <w:pStyle w:val="Tekstpodstawowy2"/>
        <w:suppressAutoHyphens w:val="0"/>
        <w:rPr>
          <w:rFonts w:ascii="Calibri" w:hAnsi="Calibri" w:cs="Calibri"/>
          <w:sz w:val="21"/>
          <w:szCs w:val="21"/>
        </w:rPr>
      </w:pPr>
    </w:p>
    <w:p w14:paraId="7CD06C7F" w14:textId="77777777" w:rsidR="00C1121F" w:rsidRDefault="00C1121F" w:rsidP="00A51F7A">
      <w:pPr>
        <w:pStyle w:val="Tekstpodstawowy2"/>
        <w:suppressAutoHyphens w:val="0"/>
        <w:rPr>
          <w:rFonts w:ascii="Calibri" w:hAnsi="Calibri" w:cs="Calibri"/>
          <w:sz w:val="21"/>
          <w:szCs w:val="21"/>
        </w:rPr>
      </w:pPr>
    </w:p>
    <w:p w14:paraId="270914EA" w14:textId="77777777" w:rsidR="00C1121F" w:rsidRDefault="00C1121F" w:rsidP="00A51F7A">
      <w:pPr>
        <w:pStyle w:val="Tekstpodstawowy2"/>
        <w:suppressAutoHyphens w:val="0"/>
        <w:rPr>
          <w:rFonts w:ascii="Calibri" w:hAnsi="Calibri" w:cs="Calibri"/>
          <w:sz w:val="21"/>
          <w:szCs w:val="21"/>
        </w:rPr>
      </w:pPr>
    </w:p>
    <w:p w14:paraId="59E35E4B" w14:textId="77777777" w:rsidR="00C1121F" w:rsidRPr="00C531A4" w:rsidRDefault="00C1121F" w:rsidP="00A51F7A">
      <w:pPr>
        <w:pStyle w:val="Tekstpodstawowy2"/>
        <w:suppressAutoHyphens w:val="0"/>
        <w:rPr>
          <w:rFonts w:ascii="Calibri" w:hAnsi="Calibri" w:cs="Calibri"/>
          <w:sz w:val="21"/>
          <w:szCs w:val="21"/>
        </w:rPr>
      </w:pPr>
    </w:p>
    <w:p w14:paraId="2BAF2AE8" w14:textId="77777777" w:rsidR="00847808"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lastRenderedPageBreak/>
        <w:t>ROZDZIAŁ 11</w:t>
      </w:r>
    </w:p>
    <w:p w14:paraId="7A0DD5A1" w14:textId="77777777" w:rsidR="00847808" w:rsidRPr="00C531A4" w:rsidRDefault="000A2963"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Termin otwarcia </w:t>
      </w:r>
      <w:r w:rsidR="003B0EDB" w:rsidRPr="00C531A4">
        <w:rPr>
          <w:rFonts w:ascii="Calibri" w:hAnsi="Calibri" w:cs="Calibri"/>
          <w:spacing w:val="42"/>
          <w:sz w:val="21"/>
          <w:szCs w:val="21"/>
        </w:rPr>
        <w:t>ofert</w:t>
      </w:r>
    </w:p>
    <w:p w14:paraId="7FC96909" w14:textId="77777777" w:rsidR="00847808" w:rsidRPr="00C531A4" w:rsidRDefault="00847808" w:rsidP="00A51F7A">
      <w:pPr>
        <w:pStyle w:val="Bezodstpw"/>
        <w:tabs>
          <w:tab w:val="left" w:pos="851"/>
        </w:tabs>
        <w:jc w:val="both"/>
        <w:rPr>
          <w:rFonts w:ascii="Calibri" w:hAnsi="Calibri" w:cs="Calibri"/>
          <w:b/>
          <w:sz w:val="21"/>
          <w:szCs w:val="21"/>
        </w:rPr>
      </w:pPr>
    </w:p>
    <w:p w14:paraId="6CCF7FAB" w14:textId="40A3927E" w:rsidR="009059BC" w:rsidRPr="00C531A4" w:rsidRDefault="009B6B97"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Niejawne o</w:t>
      </w:r>
      <w:r w:rsidR="00DF04FA" w:rsidRPr="00C531A4">
        <w:rPr>
          <w:rFonts w:ascii="Calibri" w:eastAsia="Calibri" w:hAnsi="Calibri" w:cs="Calibri"/>
          <w:sz w:val="21"/>
          <w:szCs w:val="21"/>
          <w:lang w:eastAsia="en-US"/>
        </w:rPr>
        <w:t xml:space="preserve">twarcie ofert nastąpi </w:t>
      </w:r>
      <w:r w:rsidR="009059BC" w:rsidRPr="00C531A4">
        <w:rPr>
          <w:rFonts w:ascii="Calibri" w:eastAsia="Calibri" w:hAnsi="Calibri" w:cs="Calibri"/>
          <w:sz w:val="21"/>
          <w:szCs w:val="21"/>
          <w:lang w:eastAsia="en-US"/>
        </w:rPr>
        <w:t xml:space="preserve">w dniu: </w:t>
      </w:r>
      <w:r w:rsidR="00D54F57">
        <w:rPr>
          <w:rFonts w:ascii="Calibri" w:eastAsia="Calibri" w:hAnsi="Calibri" w:cs="Calibri"/>
          <w:b/>
          <w:bCs/>
          <w:sz w:val="21"/>
          <w:szCs w:val="21"/>
          <w:lang w:eastAsia="en-US"/>
        </w:rPr>
        <w:t>2 kwietnia</w:t>
      </w:r>
      <w:r w:rsidR="00136F02" w:rsidRPr="00C531A4">
        <w:rPr>
          <w:rFonts w:ascii="Calibri" w:eastAsia="Calibri" w:hAnsi="Calibri" w:cs="Calibri"/>
          <w:b/>
          <w:bCs/>
          <w:sz w:val="21"/>
          <w:szCs w:val="21"/>
          <w:lang w:eastAsia="en-US"/>
        </w:rPr>
        <w:t xml:space="preserve"> </w:t>
      </w:r>
      <w:r w:rsidR="00B4157A" w:rsidRPr="00C531A4">
        <w:rPr>
          <w:rFonts w:ascii="Calibri" w:eastAsia="Calibri" w:hAnsi="Calibri" w:cs="Calibri"/>
          <w:b/>
          <w:sz w:val="21"/>
          <w:szCs w:val="21"/>
          <w:lang w:eastAsia="en-US"/>
        </w:rPr>
        <w:t>202</w:t>
      </w:r>
      <w:r w:rsidR="00C1482D" w:rsidRPr="00C531A4">
        <w:rPr>
          <w:rFonts w:ascii="Calibri" w:eastAsia="Calibri" w:hAnsi="Calibri" w:cs="Calibri"/>
          <w:b/>
          <w:sz w:val="21"/>
          <w:szCs w:val="21"/>
          <w:lang w:eastAsia="en-US"/>
        </w:rPr>
        <w:t>5</w:t>
      </w:r>
      <w:r w:rsidR="00B4157A" w:rsidRPr="00C531A4">
        <w:rPr>
          <w:rFonts w:ascii="Calibri" w:eastAsia="Calibri" w:hAnsi="Calibri" w:cs="Calibri"/>
          <w:b/>
          <w:sz w:val="21"/>
          <w:szCs w:val="21"/>
          <w:lang w:eastAsia="en-US"/>
        </w:rPr>
        <w:t xml:space="preserve"> roku</w:t>
      </w:r>
      <w:r w:rsidR="009059BC" w:rsidRPr="00C531A4">
        <w:rPr>
          <w:rFonts w:ascii="Calibri" w:eastAsia="Calibri" w:hAnsi="Calibri" w:cs="Calibri"/>
          <w:bCs/>
          <w:sz w:val="21"/>
          <w:szCs w:val="21"/>
          <w:lang w:eastAsia="en-US"/>
        </w:rPr>
        <w:t>, o godz.</w:t>
      </w:r>
      <w:r w:rsidR="00466DB9" w:rsidRPr="00C531A4">
        <w:rPr>
          <w:rFonts w:ascii="Calibri" w:eastAsia="Calibri" w:hAnsi="Calibri" w:cs="Calibri"/>
          <w:bCs/>
          <w:sz w:val="21"/>
          <w:szCs w:val="21"/>
          <w:lang w:eastAsia="en-US"/>
        </w:rPr>
        <w:t>:</w:t>
      </w:r>
      <w:r w:rsidR="009059BC" w:rsidRPr="00C531A4">
        <w:rPr>
          <w:rFonts w:ascii="Calibri" w:eastAsia="Calibri" w:hAnsi="Calibri" w:cs="Calibri"/>
          <w:bCs/>
          <w:sz w:val="21"/>
          <w:szCs w:val="21"/>
          <w:lang w:eastAsia="en-US"/>
        </w:rPr>
        <w:t xml:space="preserve"> </w:t>
      </w:r>
      <w:r w:rsidR="00C32B13">
        <w:rPr>
          <w:rFonts w:ascii="Calibri" w:eastAsia="Calibri" w:hAnsi="Calibri" w:cs="Calibri"/>
          <w:b/>
          <w:bCs/>
          <w:sz w:val="21"/>
          <w:szCs w:val="21"/>
          <w:lang w:eastAsia="en-US"/>
        </w:rPr>
        <w:t>08</w:t>
      </w:r>
      <w:r w:rsidR="009059B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5</w:t>
      </w:r>
      <w:r w:rsidR="002D02E4" w:rsidRPr="00C531A4">
        <w:rPr>
          <w:rFonts w:ascii="Calibri" w:eastAsia="Calibri" w:hAnsi="Calibri" w:cs="Calibri"/>
          <w:b/>
          <w:bCs/>
          <w:sz w:val="21"/>
          <w:szCs w:val="21"/>
          <w:lang w:eastAsia="en-US"/>
        </w:rPr>
        <w:t>0</w:t>
      </w:r>
      <w:r w:rsidR="00DF04FA" w:rsidRPr="00C531A4">
        <w:rPr>
          <w:rFonts w:ascii="Calibri" w:eastAsia="Calibri" w:hAnsi="Calibri" w:cs="Calibri"/>
          <w:sz w:val="21"/>
          <w:szCs w:val="21"/>
          <w:lang w:eastAsia="en-US"/>
        </w:rPr>
        <w:t xml:space="preserve">, </w:t>
      </w:r>
      <w:r w:rsidR="00544EC2" w:rsidRPr="00C531A4">
        <w:rPr>
          <w:rFonts w:ascii="Calibri" w:eastAsia="Calibri" w:hAnsi="Calibri" w:cs="Calibri"/>
          <w:sz w:val="21"/>
          <w:szCs w:val="21"/>
          <w:lang w:eastAsia="en-US"/>
        </w:rPr>
        <w:t xml:space="preserve">za pośrednictwem </w:t>
      </w:r>
      <w:r w:rsidR="00DF04FA" w:rsidRPr="00C531A4">
        <w:rPr>
          <w:rFonts w:ascii="Calibri" w:eastAsia="Calibri" w:hAnsi="Calibri" w:cs="Calibri"/>
          <w:sz w:val="21"/>
          <w:szCs w:val="21"/>
          <w:lang w:eastAsia="en-US"/>
        </w:rPr>
        <w:t>Platformy.</w:t>
      </w:r>
    </w:p>
    <w:p w14:paraId="6F61B7A2" w14:textId="77777777" w:rsidR="000A2963" w:rsidRPr="00C531A4" w:rsidRDefault="000A2963"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b/>
          <w:sz w:val="21"/>
          <w:szCs w:val="21"/>
        </w:rPr>
        <w:t>Zamawiający nie podaje przed otwarciem informacji dotyczącej kwoty, jaką zamierza przeznaczyć na sfinansowanie zamówienia</w:t>
      </w:r>
      <w:r w:rsidR="00B11AF9" w:rsidRPr="00C531A4">
        <w:rPr>
          <w:rFonts w:ascii="Calibri" w:eastAsia="Calibri" w:hAnsi="Calibri" w:cs="Calibri"/>
          <w:bCs/>
          <w:sz w:val="21"/>
          <w:szCs w:val="21"/>
        </w:rPr>
        <w:t>.</w:t>
      </w:r>
    </w:p>
    <w:p w14:paraId="12CEAD14" w14:textId="77777777" w:rsidR="003B0EDB" w:rsidRPr="00C531A4" w:rsidRDefault="00361CE6"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W</w:t>
      </w:r>
      <w:r w:rsidR="003B0EDB" w:rsidRPr="00C531A4">
        <w:rPr>
          <w:rFonts w:ascii="Calibri" w:hAnsi="Calibri" w:cs="Calibri"/>
          <w:sz w:val="21"/>
          <w:szCs w:val="21"/>
        </w:rPr>
        <w:t xml:space="preserve"> przypadku awarii </w:t>
      </w:r>
      <w:r w:rsidRPr="00C531A4">
        <w:rPr>
          <w:rFonts w:ascii="Calibri" w:hAnsi="Calibri" w:cs="Calibri"/>
          <w:sz w:val="21"/>
          <w:szCs w:val="21"/>
        </w:rPr>
        <w:t>Platformy</w:t>
      </w:r>
      <w:r w:rsidR="003B0EDB" w:rsidRPr="00C531A4">
        <w:rPr>
          <w:rFonts w:ascii="Calibri" w:hAnsi="Calibri" w:cs="Calibri"/>
          <w:sz w:val="21"/>
          <w:szCs w:val="21"/>
        </w:rPr>
        <w:t xml:space="preserve">, która </w:t>
      </w:r>
      <w:r w:rsidR="000637B7" w:rsidRPr="00C531A4">
        <w:rPr>
          <w:rFonts w:ascii="Calibri" w:hAnsi="Calibri" w:cs="Calibri"/>
          <w:sz w:val="21"/>
          <w:szCs w:val="21"/>
        </w:rPr>
        <w:t>spowoduje</w:t>
      </w:r>
      <w:r w:rsidRPr="00C531A4">
        <w:rPr>
          <w:rFonts w:ascii="Calibri" w:hAnsi="Calibri" w:cs="Calibri"/>
          <w:sz w:val="21"/>
          <w:szCs w:val="21"/>
        </w:rPr>
        <w:t xml:space="preserve"> </w:t>
      </w:r>
      <w:r w:rsidR="003B0EDB" w:rsidRPr="00C531A4">
        <w:rPr>
          <w:rFonts w:ascii="Calibri" w:hAnsi="Calibri" w:cs="Calibri"/>
          <w:sz w:val="21"/>
          <w:szCs w:val="21"/>
        </w:rPr>
        <w:t>brak możliwości otwarcia ofert w terminie określonym przez zamawiającego, otwarcie ofert nast</w:t>
      </w:r>
      <w:r w:rsidRPr="00C531A4">
        <w:rPr>
          <w:rFonts w:ascii="Calibri" w:hAnsi="Calibri" w:cs="Calibri"/>
          <w:sz w:val="21"/>
          <w:szCs w:val="21"/>
        </w:rPr>
        <w:t>ąpi</w:t>
      </w:r>
      <w:r w:rsidR="003B0EDB" w:rsidRPr="00C531A4">
        <w:rPr>
          <w:rFonts w:ascii="Calibri" w:hAnsi="Calibri" w:cs="Calibri"/>
          <w:sz w:val="21"/>
          <w:szCs w:val="21"/>
        </w:rPr>
        <w:t xml:space="preserve"> niezwłocznie po usu</w:t>
      </w:r>
      <w:r w:rsidRPr="00C531A4">
        <w:rPr>
          <w:rFonts w:ascii="Calibri" w:hAnsi="Calibri" w:cs="Calibri"/>
          <w:sz w:val="21"/>
          <w:szCs w:val="21"/>
        </w:rPr>
        <w:t>nięciu awarii;</w:t>
      </w:r>
      <w:r w:rsidR="00B40EBA" w:rsidRPr="00C531A4">
        <w:rPr>
          <w:rFonts w:ascii="Calibri" w:hAnsi="Calibri" w:cs="Calibri"/>
          <w:sz w:val="21"/>
          <w:szCs w:val="21"/>
        </w:rPr>
        <w:t xml:space="preserve"> </w:t>
      </w:r>
      <w:r w:rsidR="003B0EDB" w:rsidRPr="00C531A4">
        <w:rPr>
          <w:rFonts w:ascii="Calibri" w:hAnsi="Calibri" w:cs="Calibri"/>
          <w:sz w:val="21"/>
          <w:szCs w:val="21"/>
          <w:u w:val="single"/>
        </w:rPr>
        <w:t xml:space="preserve">zamawiający </w:t>
      </w:r>
      <w:r w:rsidRPr="00C531A4">
        <w:rPr>
          <w:rFonts w:ascii="Calibri" w:hAnsi="Calibri" w:cs="Calibri"/>
          <w:sz w:val="21"/>
          <w:szCs w:val="21"/>
          <w:u w:val="single"/>
        </w:rPr>
        <w:t>po</w:t>
      </w:r>
      <w:r w:rsidR="003B0EDB" w:rsidRPr="00C531A4">
        <w:rPr>
          <w:rFonts w:ascii="Calibri" w:hAnsi="Calibri" w:cs="Calibri"/>
          <w:sz w:val="21"/>
          <w:szCs w:val="21"/>
          <w:u w:val="single"/>
        </w:rPr>
        <w:t xml:space="preserve">informuje o zmianie terminu otwarcia ofert na </w:t>
      </w:r>
      <w:r w:rsidR="0002769F" w:rsidRPr="00C531A4">
        <w:rPr>
          <w:rFonts w:ascii="Calibri" w:hAnsi="Calibri" w:cs="Calibri"/>
          <w:sz w:val="21"/>
          <w:szCs w:val="21"/>
          <w:u w:val="single"/>
        </w:rPr>
        <w:t xml:space="preserve">stronie </w:t>
      </w:r>
      <w:r w:rsidR="003B0EDB" w:rsidRPr="00C531A4">
        <w:rPr>
          <w:rFonts w:ascii="Calibri" w:hAnsi="Calibri" w:cs="Calibri"/>
          <w:sz w:val="21"/>
          <w:szCs w:val="21"/>
          <w:u w:val="single"/>
        </w:rPr>
        <w:t>in</w:t>
      </w:r>
      <w:r w:rsidR="0002769F" w:rsidRPr="00C531A4">
        <w:rPr>
          <w:rFonts w:ascii="Calibri" w:hAnsi="Calibri" w:cs="Calibri"/>
          <w:sz w:val="21"/>
          <w:szCs w:val="21"/>
          <w:u w:val="single"/>
        </w:rPr>
        <w:t>ternetowej</w:t>
      </w:r>
      <w:r w:rsidR="00815D53" w:rsidRPr="00C531A4">
        <w:rPr>
          <w:rFonts w:ascii="Calibri" w:hAnsi="Calibri" w:cs="Calibri"/>
          <w:sz w:val="21"/>
          <w:szCs w:val="21"/>
          <w:u w:val="single"/>
        </w:rPr>
        <w:t xml:space="preserve"> zamawiającego</w:t>
      </w:r>
      <w:r w:rsidR="0002769F" w:rsidRPr="00C531A4">
        <w:rPr>
          <w:rFonts w:ascii="Calibri" w:hAnsi="Calibri" w:cs="Calibri"/>
          <w:sz w:val="21"/>
          <w:szCs w:val="21"/>
          <w:u w:val="single"/>
        </w:rPr>
        <w:t xml:space="preserve">, </w:t>
      </w:r>
      <w:r w:rsidR="00815D53" w:rsidRPr="00C531A4">
        <w:rPr>
          <w:rFonts w:ascii="Calibri" w:hAnsi="Calibri" w:cs="Calibri"/>
          <w:sz w:val="21"/>
          <w:szCs w:val="21"/>
          <w:u w:val="single"/>
        </w:rPr>
        <w:t>pod adresem wskazanym</w:t>
      </w:r>
      <w:r w:rsidR="0002769F" w:rsidRPr="00C531A4">
        <w:rPr>
          <w:rFonts w:ascii="Calibri" w:hAnsi="Calibri" w:cs="Calibri"/>
          <w:sz w:val="21"/>
          <w:szCs w:val="21"/>
          <w:u w:val="single"/>
        </w:rPr>
        <w:t xml:space="preserve"> w pkt 7 Rozdziału 1 SWZ</w:t>
      </w:r>
      <w:r w:rsidR="009A4CB4" w:rsidRPr="00C531A4">
        <w:rPr>
          <w:rFonts w:ascii="Calibri" w:hAnsi="Calibri" w:cs="Calibri"/>
          <w:sz w:val="21"/>
          <w:szCs w:val="21"/>
        </w:rPr>
        <w:t>.</w:t>
      </w:r>
    </w:p>
    <w:p w14:paraId="1DD2890C" w14:textId="77777777" w:rsidR="00D5740E" w:rsidRPr="00C531A4" w:rsidRDefault="00805080" w:rsidP="00A51F7A">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N</w:t>
      </w:r>
      <w:r w:rsidR="003B0EDB" w:rsidRPr="00C531A4">
        <w:rPr>
          <w:rFonts w:ascii="Calibri" w:hAnsi="Calibri" w:cs="Calibri"/>
          <w:sz w:val="21"/>
          <w:szCs w:val="21"/>
        </w:rPr>
        <w:t>iezwłoczn</w:t>
      </w:r>
      <w:r w:rsidR="00361CE6" w:rsidRPr="00C531A4">
        <w:rPr>
          <w:rFonts w:ascii="Calibri" w:hAnsi="Calibri" w:cs="Calibri"/>
          <w:sz w:val="21"/>
          <w:szCs w:val="21"/>
        </w:rPr>
        <w:t xml:space="preserve">ie po otwarciu ofert, </w:t>
      </w:r>
      <w:r w:rsidRPr="00C531A4">
        <w:rPr>
          <w:rFonts w:ascii="Calibri" w:hAnsi="Calibri" w:cs="Calibri"/>
          <w:sz w:val="21"/>
          <w:szCs w:val="21"/>
        </w:rPr>
        <w:t xml:space="preserve">zamawiający </w:t>
      </w:r>
      <w:r w:rsidR="00361CE6" w:rsidRPr="00C531A4">
        <w:rPr>
          <w:rFonts w:ascii="Calibri" w:hAnsi="Calibri" w:cs="Calibri"/>
          <w:sz w:val="21"/>
          <w:szCs w:val="21"/>
        </w:rPr>
        <w:t>udostępni</w:t>
      </w:r>
      <w:r w:rsidRPr="00C531A4">
        <w:rPr>
          <w:rFonts w:ascii="Calibri" w:hAnsi="Calibri" w:cs="Calibri"/>
          <w:sz w:val="21"/>
          <w:szCs w:val="21"/>
        </w:rPr>
        <w:t xml:space="preserve"> </w:t>
      </w:r>
      <w:r w:rsidR="000D7722" w:rsidRPr="00C531A4">
        <w:rPr>
          <w:rFonts w:ascii="Calibri" w:hAnsi="Calibri" w:cs="Calibri"/>
          <w:sz w:val="21"/>
          <w:szCs w:val="21"/>
        </w:rPr>
        <w:t>na Platformie</w:t>
      </w:r>
      <w:r w:rsidRPr="00C531A4">
        <w:rPr>
          <w:rFonts w:ascii="Calibri" w:hAnsi="Calibri" w:cs="Calibri"/>
          <w:sz w:val="21"/>
          <w:szCs w:val="21"/>
        </w:rPr>
        <w:t xml:space="preserve"> (</w:t>
      </w:r>
      <w:r w:rsidR="000D7722" w:rsidRPr="00C531A4">
        <w:rPr>
          <w:rFonts w:ascii="Calibri" w:hAnsi="Calibri" w:cs="Calibri"/>
          <w:sz w:val="21"/>
          <w:szCs w:val="21"/>
        </w:rPr>
        <w:t>w sekcji ,,KOMUNIKATY”</w:t>
      </w:r>
      <w:r w:rsidRPr="00C531A4">
        <w:rPr>
          <w:rFonts w:ascii="Calibri" w:hAnsi="Calibri" w:cs="Calibri"/>
          <w:sz w:val="21"/>
          <w:szCs w:val="21"/>
        </w:rPr>
        <w:t xml:space="preserve">), </w:t>
      </w:r>
      <w:r w:rsidR="003B0EDB" w:rsidRPr="00C531A4">
        <w:rPr>
          <w:rFonts w:ascii="Calibri" w:hAnsi="Calibri" w:cs="Calibri"/>
          <w:sz w:val="21"/>
          <w:szCs w:val="21"/>
        </w:rPr>
        <w:t>informacje o:</w:t>
      </w:r>
    </w:p>
    <w:p w14:paraId="30E04E5A" w14:textId="77777777" w:rsidR="00D5740E" w:rsidRPr="00C531A4" w:rsidRDefault="00D5740E" w:rsidP="00A51F7A">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Nazwach albo imionach i nazwiskach oraz siedzibach lub miejscach prowadzonej działalności gospodarczej albo miejscach zamieszkania wykonawców, których oferty zostały otwarte;</w:t>
      </w:r>
    </w:p>
    <w:p w14:paraId="282AA6FE" w14:textId="77777777" w:rsidR="00D5740E" w:rsidRPr="00C531A4" w:rsidRDefault="00D5740E" w:rsidP="00A51F7A">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Cenach zawartych w ofertach.</w:t>
      </w:r>
    </w:p>
    <w:p w14:paraId="05F0B686" w14:textId="77777777" w:rsidR="00BC2F69" w:rsidRPr="00C531A4" w:rsidRDefault="00BC2F69" w:rsidP="00A51F7A">
      <w:pPr>
        <w:pStyle w:val="Tekstpodstawowy2"/>
        <w:tabs>
          <w:tab w:val="left" w:pos="851"/>
        </w:tabs>
        <w:suppressAutoHyphens w:val="0"/>
        <w:rPr>
          <w:rFonts w:ascii="Calibri" w:hAnsi="Calibri" w:cs="Calibri"/>
          <w:sz w:val="21"/>
          <w:szCs w:val="21"/>
        </w:rPr>
      </w:pPr>
    </w:p>
    <w:p w14:paraId="67938D87"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12</w:t>
      </w:r>
    </w:p>
    <w:p w14:paraId="22A97346"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Wymagania dotyczące wadium</w:t>
      </w:r>
    </w:p>
    <w:p w14:paraId="3B1E6F33" w14:textId="77777777" w:rsidR="00F23717" w:rsidRPr="00C531A4" w:rsidRDefault="00F23717" w:rsidP="00A51F7A">
      <w:pPr>
        <w:pStyle w:val="NormalnyWeb"/>
        <w:tabs>
          <w:tab w:val="num" w:pos="426"/>
        </w:tabs>
        <w:suppressAutoHyphens w:val="0"/>
        <w:spacing w:before="0" w:after="0"/>
        <w:ind w:left="426"/>
        <w:jc w:val="both"/>
        <w:rPr>
          <w:rFonts w:ascii="Calibri" w:hAnsi="Calibri" w:cs="Calibri"/>
          <w:b/>
          <w:bCs/>
          <w:iCs/>
          <w:color w:val="FF0000"/>
          <w:sz w:val="21"/>
          <w:szCs w:val="21"/>
        </w:rPr>
      </w:pPr>
    </w:p>
    <w:p w14:paraId="5753EAA9" w14:textId="77777777" w:rsidR="00763304" w:rsidRPr="00C531A4" w:rsidRDefault="00763304" w:rsidP="00A51F7A">
      <w:pPr>
        <w:pStyle w:val="NormalnyWeb"/>
        <w:tabs>
          <w:tab w:val="num" w:pos="284"/>
        </w:tabs>
        <w:suppressAutoHyphens w:val="0"/>
        <w:spacing w:before="0" w:after="0"/>
        <w:jc w:val="both"/>
        <w:rPr>
          <w:rFonts w:asciiTheme="minorHAnsi" w:hAnsiTheme="minorHAnsi" w:cstheme="minorHAnsi"/>
          <w:iCs/>
          <w:sz w:val="21"/>
          <w:szCs w:val="21"/>
        </w:rPr>
      </w:pPr>
      <w:r w:rsidRPr="00C531A4">
        <w:rPr>
          <w:rFonts w:asciiTheme="minorHAnsi" w:hAnsiTheme="minorHAnsi" w:cstheme="minorHAnsi"/>
          <w:iCs/>
          <w:sz w:val="21"/>
          <w:szCs w:val="21"/>
        </w:rPr>
        <w:t>Zamawiający nie żąda od wykonawców wniesienia wadium.</w:t>
      </w:r>
    </w:p>
    <w:p w14:paraId="5E274521" w14:textId="77777777" w:rsidR="00871EED" w:rsidRPr="00C531A4" w:rsidRDefault="00871EED" w:rsidP="00A51F7A">
      <w:pPr>
        <w:pStyle w:val="NormalnyWeb"/>
        <w:suppressAutoHyphens w:val="0"/>
        <w:spacing w:before="0" w:after="0"/>
        <w:jc w:val="both"/>
        <w:rPr>
          <w:rFonts w:ascii="Calibri" w:hAnsi="Calibri" w:cs="Calibri"/>
          <w:sz w:val="21"/>
          <w:szCs w:val="21"/>
        </w:rPr>
      </w:pPr>
    </w:p>
    <w:p w14:paraId="53A69F55" w14:textId="77777777" w:rsidR="00223DC2"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3</w:t>
      </w:r>
    </w:p>
    <w:p w14:paraId="3A3B71B2" w14:textId="77777777" w:rsidR="00223DC2"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Sposób obliczenia ceny</w:t>
      </w:r>
    </w:p>
    <w:p w14:paraId="15859022" w14:textId="77777777" w:rsidR="009059BC" w:rsidRPr="00C531A4" w:rsidRDefault="009059BC" w:rsidP="00A51F7A">
      <w:pPr>
        <w:pStyle w:val="Akapitzlist"/>
        <w:ind w:left="0"/>
        <w:jc w:val="both"/>
        <w:rPr>
          <w:rFonts w:ascii="Calibri" w:hAnsi="Calibri" w:cs="Calibri"/>
          <w:sz w:val="21"/>
          <w:szCs w:val="21"/>
          <w:lang w:val="pl-PL"/>
        </w:rPr>
      </w:pPr>
    </w:p>
    <w:p w14:paraId="69F2AE16" w14:textId="023384DE" w:rsidR="00C32B13" w:rsidRPr="00742E36" w:rsidRDefault="00C32B13" w:rsidP="00D54F57">
      <w:pPr>
        <w:pStyle w:val="Akapitzlist"/>
        <w:numPr>
          <w:ilvl w:val="1"/>
          <w:numId w:val="32"/>
        </w:numPr>
        <w:tabs>
          <w:tab w:val="num" w:pos="426"/>
          <w:tab w:val="num" w:pos="644"/>
        </w:tabs>
        <w:ind w:left="425" w:hanging="425"/>
        <w:jc w:val="both"/>
        <w:rPr>
          <w:rFonts w:ascii="Calibri" w:hAnsi="Calibri" w:cs="Calibri"/>
          <w:sz w:val="21"/>
          <w:szCs w:val="21"/>
        </w:rPr>
      </w:pPr>
      <w:r w:rsidRPr="00742E36">
        <w:rPr>
          <w:rFonts w:ascii="Calibri" w:hAnsi="Calibri" w:cs="Calibri"/>
          <w:sz w:val="21"/>
          <w:szCs w:val="21"/>
        </w:rPr>
        <w:t xml:space="preserve">Wykonawca </w:t>
      </w:r>
      <w:r w:rsidR="00742E36" w:rsidRPr="00742E36">
        <w:rPr>
          <w:rFonts w:ascii="Calibri" w:hAnsi="Calibri" w:cs="Calibri"/>
          <w:sz w:val="21"/>
          <w:szCs w:val="21"/>
        </w:rPr>
        <w:t>zobowiązany jest podać – w tabeli w formularzu o</w:t>
      </w:r>
      <w:r w:rsidR="00742E36" w:rsidRPr="00742E36">
        <w:rPr>
          <w:rFonts w:ascii="Calibri" w:hAnsi="Calibri" w:cs="Calibri"/>
          <w:spacing w:val="1"/>
          <w:sz w:val="21"/>
          <w:szCs w:val="21"/>
        </w:rPr>
        <w:t>f</w:t>
      </w:r>
      <w:r w:rsidR="00742E36" w:rsidRPr="00742E36">
        <w:rPr>
          <w:rFonts w:ascii="Calibri" w:hAnsi="Calibri" w:cs="Calibri"/>
          <w:spacing w:val="-2"/>
          <w:sz w:val="21"/>
          <w:szCs w:val="21"/>
        </w:rPr>
        <w:t>e</w:t>
      </w:r>
      <w:r w:rsidR="00742E36" w:rsidRPr="00742E36">
        <w:rPr>
          <w:rFonts w:ascii="Calibri" w:hAnsi="Calibri" w:cs="Calibri"/>
          <w:sz w:val="21"/>
          <w:szCs w:val="21"/>
        </w:rPr>
        <w:t>r</w:t>
      </w:r>
      <w:r w:rsidR="00742E36" w:rsidRPr="00742E36">
        <w:rPr>
          <w:rFonts w:ascii="Calibri" w:hAnsi="Calibri" w:cs="Calibri"/>
          <w:spacing w:val="1"/>
          <w:sz w:val="21"/>
          <w:szCs w:val="21"/>
        </w:rPr>
        <w:t>ty – cenę</w:t>
      </w:r>
      <w:r w:rsidR="00742E36" w:rsidRPr="00742E36">
        <w:rPr>
          <w:rFonts w:ascii="Calibri" w:hAnsi="Calibri" w:cs="Calibri"/>
          <w:sz w:val="21"/>
          <w:szCs w:val="21"/>
        </w:rPr>
        <w:t xml:space="preserve"> (wyrażoną jako wartość </w:t>
      </w:r>
      <w:r w:rsidR="00742E36" w:rsidRPr="00742E36">
        <w:rPr>
          <w:rFonts w:ascii="Calibri" w:hAnsi="Calibri" w:cs="Calibri"/>
          <w:spacing w:val="1"/>
          <w:sz w:val="21"/>
          <w:szCs w:val="21"/>
        </w:rPr>
        <w:t>b</w:t>
      </w:r>
      <w:r w:rsidR="00742E36" w:rsidRPr="00742E36">
        <w:rPr>
          <w:rFonts w:ascii="Calibri" w:hAnsi="Calibri" w:cs="Calibri"/>
          <w:sz w:val="21"/>
          <w:szCs w:val="21"/>
        </w:rPr>
        <w:t>r</w:t>
      </w:r>
      <w:r w:rsidR="00742E36" w:rsidRPr="00742E36">
        <w:rPr>
          <w:rFonts w:ascii="Calibri" w:hAnsi="Calibri" w:cs="Calibri"/>
          <w:spacing w:val="1"/>
          <w:sz w:val="21"/>
          <w:szCs w:val="21"/>
        </w:rPr>
        <w:t>u</w:t>
      </w:r>
      <w:r w:rsidR="00742E36" w:rsidRPr="00742E36">
        <w:rPr>
          <w:rFonts w:ascii="Calibri" w:hAnsi="Calibri" w:cs="Calibri"/>
          <w:spacing w:val="-1"/>
          <w:sz w:val="21"/>
          <w:szCs w:val="21"/>
        </w:rPr>
        <w:t>t</w:t>
      </w:r>
      <w:r w:rsidR="00742E36" w:rsidRPr="00742E36">
        <w:rPr>
          <w:rFonts w:ascii="Calibri" w:hAnsi="Calibri" w:cs="Calibri"/>
          <w:spacing w:val="1"/>
          <w:sz w:val="21"/>
          <w:szCs w:val="21"/>
        </w:rPr>
        <w:t>t</w:t>
      </w:r>
      <w:r w:rsidR="00742E36" w:rsidRPr="00742E36">
        <w:rPr>
          <w:rFonts w:ascii="Calibri" w:hAnsi="Calibri" w:cs="Calibri"/>
          <w:sz w:val="21"/>
          <w:szCs w:val="21"/>
        </w:rPr>
        <w:t xml:space="preserve">o) </w:t>
      </w:r>
      <w:r w:rsidR="00742E36" w:rsidRPr="00742E36">
        <w:rPr>
          <w:rFonts w:ascii="Calibri" w:hAnsi="Calibri" w:cs="Calibri"/>
          <w:sz w:val="21"/>
          <w:szCs w:val="21"/>
        </w:rPr>
        <w:br/>
      </w:r>
      <w:r w:rsidR="00742E36" w:rsidRPr="00742E36">
        <w:rPr>
          <w:rFonts w:ascii="Calibri" w:hAnsi="Calibri" w:cs="Calibri"/>
          <w:spacing w:val="1"/>
          <w:sz w:val="21"/>
          <w:szCs w:val="21"/>
        </w:rPr>
        <w:t>z</w:t>
      </w:r>
      <w:r w:rsidR="00742E36" w:rsidRPr="00742E36">
        <w:rPr>
          <w:rFonts w:ascii="Calibri" w:hAnsi="Calibri" w:cs="Calibri"/>
          <w:sz w:val="21"/>
          <w:szCs w:val="21"/>
        </w:rPr>
        <w:t xml:space="preserve">a </w:t>
      </w:r>
      <w:r w:rsidR="00742E36" w:rsidRPr="00742E36">
        <w:rPr>
          <w:rFonts w:ascii="Calibri" w:hAnsi="Calibri" w:cs="Calibri"/>
          <w:spacing w:val="-1"/>
          <w:sz w:val="21"/>
          <w:szCs w:val="21"/>
        </w:rPr>
        <w:t>w</w:t>
      </w:r>
      <w:r w:rsidR="00742E36" w:rsidRPr="00742E36">
        <w:rPr>
          <w:rFonts w:ascii="Calibri" w:hAnsi="Calibri" w:cs="Calibri"/>
          <w:sz w:val="21"/>
          <w:szCs w:val="21"/>
        </w:rPr>
        <w:t>y</w:t>
      </w:r>
      <w:r w:rsidR="00742E36" w:rsidRPr="00742E36">
        <w:rPr>
          <w:rFonts w:ascii="Calibri" w:hAnsi="Calibri" w:cs="Calibri"/>
          <w:spacing w:val="-2"/>
          <w:sz w:val="21"/>
          <w:szCs w:val="21"/>
        </w:rPr>
        <w:t>k</w:t>
      </w:r>
      <w:r w:rsidR="00742E36" w:rsidRPr="00742E36">
        <w:rPr>
          <w:rFonts w:ascii="Calibri" w:hAnsi="Calibri" w:cs="Calibri"/>
          <w:sz w:val="21"/>
          <w:szCs w:val="21"/>
        </w:rPr>
        <w:t>o</w:t>
      </w:r>
      <w:r w:rsidR="00742E36" w:rsidRPr="00742E36">
        <w:rPr>
          <w:rFonts w:ascii="Calibri" w:hAnsi="Calibri" w:cs="Calibri"/>
          <w:spacing w:val="1"/>
          <w:sz w:val="21"/>
          <w:szCs w:val="21"/>
        </w:rPr>
        <w:t>n</w:t>
      </w:r>
      <w:r w:rsidR="00742E36" w:rsidRPr="00742E36">
        <w:rPr>
          <w:rFonts w:ascii="Calibri" w:hAnsi="Calibri" w:cs="Calibri"/>
          <w:sz w:val="21"/>
          <w:szCs w:val="21"/>
        </w:rPr>
        <w:t>a</w:t>
      </w:r>
      <w:r w:rsidR="00742E36" w:rsidRPr="00742E36">
        <w:rPr>
          <w:rFonts w:ascii="Calibri" w:hAnsi="Calibri" w:cs="Calibri"/>
          <w:spacing w:val="1"/>
          <w:sz w:val="21"/>
          <w:szCs w:val="21"/>
        </w:rPr>
        <w:t>n</w:t>
      </w:r>
      <w:r w:rsidR="00742E36" w:rsidRPr="00742E36">
        <w:rPr>
          <w:rFonts w:ascii="Calibri" w:hAnsi="Calibri" w:cs="Calibri"/>
          <w:sz w:val="21"/>
          <w:szCs w:val="21"/>
        </w:rPr>
        <w:t xml:space="preserve">ie </w:t>
      </w:r>
      <w:r w:rsidR="00742E36" w:rsidRPr="00742E36">
        <w:rPr>
          <w:rFonts w:ascii="Calibri" w:hAnsi="Calibri" w:cs="Calibri"/>
          <w:spacing w:val="1"/>
          <w:sz w:val="21"/>
          <w:szCs w:val="21"/>
        </w:rPr>
        <w:t>p</w:t>
      </w:r>
      <w:r w:rsidR="00742E36" w:rsidRPr="00742E36">
        <w:rPr>
          <w:rFonts w:ascii="Calibri" w:hAnsi="Calibri" w:cs="Calibri"/>
          <w:sz w:val="21"/>
          <w:szCs w:val="21"/>
        </w:rPr>
        <w:t>r</w:t>
      </w:r>
      <w:r w:rsidR="00742E36" w:rsidRPr="00742E36">
        <w:rPr>
          <w:rFonts w:ascii="Calibri" w:hAnsi="Calibri" w:cs="Calibri"/>
          <w:spacing w:val="1"/>
          <w:sz w:val="21"/>
          <w:szCs w:val="21"/>
        </w:rPr>
        <w:t>z</w:t>
      </w:r>
      <w:r w:rsidR="00742E36" w:rsidRPr="00742E36">
        <w:rPr>
          <w:rFonts w:ascii="Calibri" w:hAnsi="Calibri" w:cs="Calibri"/>
          <w:spacing w:val="-2"/>
          <w:sz w:val="21"/>
          <w:szCs w:val="21"/>
        </w:rPr>
        <w:t>e</w:t>
      </w:r>
      <w:r w:rsidR="00742E36" w:rsidRPr="00742E36">
        <w:rPr>
          <w:rFonts w:ascii="Calibri" w:hAnsi="Calibri" w:cs="Calibri"/>
          <w:spacing w:val="1"/>
          <w:sz w:val="21"/>
          <w:szCs w:val="21"/>
        </w:rPr>
        <w:t>d</w:t>
      </w:r>
      <w:r w:rsidR="00742E36" w:rsidRPr="00742E36">
        <w:rPr>
          <w:rFonts w:ascii="Calibri" w:hAnsi="Calibri" w:cs="Calibri"/>
          <w:sz w:val="21"/>
          <w:szCs w:val="21"/>
        </w:rPr>
        <w:t>mi</w:t>
      </w:r>
      <w:r w:rsidR="00742E36" w:rsidRPr="00742E36">
        <w:rPr>
          <w:rFonts w:ascii="Calibri" w:hAnsi="Calibri" w:cs="Calibri"/>
          <w:spacing w:val="-1"/>
          <w:sz w:val="21"/>
          <w:szCs w:val="21"/>
        </w:rPr>
        <w:t>o</w:t>
      </w:r>
      <w:r w:rsidR="00742E36" w:rsidRPr="00742E36">
        <w:rPr>
          <w:rFonts w:ascii="Calibri" w:hAnsi="Calibri" w:cs="Calibri"/>
          <w:spacing w:val="1"/>
          <w:sz w:val="21"/>
          <w:szCs w:val="21"/>
        </w:rPr>
        <w:t>t</w:t>
      </w:r>
      <w:r w:rsidR="00742E36" w:rsidRPr="00742E36">
        <w:rPr>
          <w:rFonts w:ascii="Calibri" w:hAnsi="Calibri" w:cs="Calibri"/>
          <w:sz w:val="21"/>
          <w:szCs w:val="21"/>
        </w:rPr>
        <w:t xml:space="preserve">u </w:t>
      </w:r>
      <w:r w:rsidR="00742E36" w:rsidRPr="00742E36">
        <w:rPr>
          <w:rFonts w:ascii="Calibri" w:hAnsi="Calibri" w:cs="Calibri"/>
          <w:spacing w:val="1"/>
          <w:sz w:val="21"/>
          <w:szCs w:val="21"/>
        </w:rPr>
        <w:t>z</w:t>
      </w:r>
      <w:r w:rsidR="00742E36" w:rsidRPr="00742E36">
        <w:rPr>
          <w:rFonts w:ascii="Calibri" w:hAnsi="Calibri" w:cs="Calibri"/>
          <w:sz w:val="21"/>
          <w:szCs w:val="21"/>
        </w:rPr>
        <w:t>am</w:t>
      </w:r>
      <w:r w:rsidR="00742E36" w:rsidRPr="00742E36">
        <w:rPr>
          <w:rFonts w:ascii="Calibri" w:hAnsi="Calibri" w:cs="Calibri"/>
          <w:spacing w:val="1"/>
          <w:sz w:val="21"/>
          <w:szCs w:val="21"/>
        </w:rPr>
        <w:t>ó</w:t>
      </w:r>
      <w:r w:rsidR="00742E36" w:rsidRPr="00742E36">
        <w:rPr>
          <w:rFonts w:ascii="Calibri" w:hAnsi="Calibri" w:cs="Calibri"/>
          <w:spacing w:val="-1"/>
          <w:sz w:val="21"/>
          <w:szCs w:val="21"/>
        </w:rPr>
        <w:t>w</w:t>
      </w:r>
      <w:r w:rsidR="00742E36" w:rsidRPr="00742E36">
        <w:rPr>
          <w:rFonts w:ascii="Calibri" w:hAnsi="Calibri" w:cs="Calibri"/>
          <w:sz w:val="21"/>
          <w:szCs w:val="21"/>
        </w:rPr>
        <w:t>ie</w:t>
      </w:r>
      <w:r w:rsidR="00742E36" w:rsidRPr="00742E36">
        <w:rPr>
          <w:rFonts w:ascii="Calibri" w:hAnsi="Calibri" w:cs="Calibri"/>
          <w:spacing w:val="1"/>
          <w:sz w:val="21"/>
          <w:szCs w:val="21"/>
        </w:rPr>
        <w:t>n</w:t>
      </w:r>
      <w:r w:rsidR="00742E36" w:rsidRPr="00742E36">
        <w:rPr>
          <w:rFonts w:ascii="Calibri" w:hAnsi="Calibri" w:cs="Calibri"/>
          <w:sz w:val="21"/>
          <w:szCs w:val="21"/>
        </w:rPr>
        <w:t>i</w:t>
      </w:r>
      <w:r w:rsidR="00742E36" w:rsidRPr="00742E36">
        <w:rPr>
          <w:rFonts w:ascii="Calibri" w:hAnsi="Calibri" w:cs="Calibri"/>
          <w:spacing w:val="1"/>
          <w:sz w:val="21"/>
          <w:szCs w:val="21"/>
        </w:rPr>
        <w:t>a</w:t>
      </w:r>
      <w:r w:rsidR="00742E36" w:rsidRPr="00742E36">
        <w:rPr>
          <w:rFonts w:ascii="Calibri" w:hAnsi="Calibri" w:cs="Calibri"/>
          <w:sz w:val="21"/>
          <w:szCs w:val="21"/>
        </w:rPr>
        <w:t xml:space="preserve">, stawkę i </w:t>
      </w:r>
      <w:r w:rsidR="00742E36" w:rsidRPr="00742E36">
        <w:rPr>
          <w:rFonts w:ascii="Calibri" w:hAnsi="Calibri" w:cs="Calibri"/>
          <w:spacing w:val="-1"/>
          <w:sz w:val="21"/>
          <w:szCs w:val="21"/>
        </w:rPr>
        <w:t>w</w:t>
      </w:r>
      <w:r w:rsidR="00742E36" w:rsidRPr="00742E36">
        <w:rPr>
          <w:rFonts w:ascii="Calibri" w:hAnsi="Calibri" w:cs="Calibri"/>
          <w:sz w:val="21"/>
          <w:szCs w:val="21"/>
        </w:rPr>
        <w:t>a</w:t>
      </w:r>
      <w:r w:rsidR="00742E36" w:rsidRPr="00742E36">
        <w:rPr>
          <w:rFonts w:ascii="Calibri" w:hAnsi="Calibri" w:cs="Calibri"/>
          <w:spacing w:val="-2"/>
          <w:sz w:val="21"/>
          <w:szCs w:val="21"/>
        </w:rPr>
        <w:t>r</w:t>
      </w:r>
      <w:r w:rsidR="00742E36" w:rsidRPr="00742E36">
        <w:rPr>
          <w:rFonts w:ascii="Calibri" w:hAnsi="Calibri" w:cs="Calibri"/>
          <w:spacing w:val="1"/>
          <w:sz w:val="21"/>
          <w:szCs w:val="21"/>
        </w:rPr>
        <w:t>t</w:t>
      </w:r>
      <w:r w:rsidR="00742E36" w:rsidRPr="00742E36">
        <w:rPr>
          <w:rFonts w:ascii="Calibri" w:hAnsi="Calibri" w:cs="Calibri"/>
          <w:sz w:val="21"/>
          <w:szCs w:val="21"/>
        </w:rPr>
        <w:t xml:space="preserve">ość </w:t>
      </w:r>
      <w:r w:rsidR="00742E36" w:rsidRPr="00742E36">
        <w:rPr>
          <w:rFonts w:ascii="Calibri" w:hAnsi="Calibri" w:cs="Calibri"/>
          <w:spacing w:val="-1"/>
          <w:sz w:val="21"/>
          <w:szCs w:val="21"/>
        </w:rPr>
        <w:t>p</w:t>
      </w:r>
      <w:r w:rsidR="00742E36" w:rsidRPr="00742E36">
        <w:rPr>
          <w:rFonts w:ascii="Calibri" w:hAnsi="Calibri" w:cs="Calibri"/>
          <w:sz w:val="21"/>
          <w:szCs w:val="21"/>
        </w:rPr>
        <w:t>o</w:t>
      </w:r>
      <w:r w:rsidR="00742E36" w:rsidRPr="00742E36">
        <w:rPr>
          <w:rFonts w:ascii="Calibri" w:hAnsi="Calibri" w:cs="Calibri"/>
          <w:spacing w:val="1"/>
          <w:sz w:val="21"/>
          <w:szCs w:val="21"/>
        </w:rPr>
        <w:t>d</w:t>
      </w:r>
      <w:r w:rsidR="00742E36" w:rsidRPr="00742E36">
        <w:rPr>
          <w:rFonts w:ascii="Calibri" w:hAnsi="Calibri" w:cs="Calibri"/>
          <w:sz w:val="21"/>
          <w:szCs w:val="21"/>
        </w:rPr>
        <w:t>a</w:t>
      </w:r>
      <w:r w:rsidR="00742E36" w:rsidRPr="00742E36">
        <w:rPr>
          <w:rFonts w:ascii="Calibri" w:hAnsi="Calibri" w:cs="Calibri"/>
          <w:spacing w:val="1"/>
          <w:sz w:val="21"/>
          <w:szCs w:val="21"/>
        </w:rPr>
        <w:t>t</w:t>
      </w:r>
      <w:r w:rsidR="00742E36" w:rsidRPr="00742E36">
        <w:rPr>
          <w:rFonts w:ascii="Calibri" w:hAnsi="Calibri" w:cs="Calibri"/>
          <w:spacing w:val="-1"/>
          <w:sz w:val="21"/>
          <w:szCs w:val="21"/>
        </w:rPr>
        <w:t>k</w:t>
      </w:r>
      <w:r w:rsidR="00742E36" w:rsidRPr="00742E36">
        <w:rPr>
          <w:rFonts w:ascii="Calibri" w:hAnsi="Calibri" w:cs="Calibri"/>
          <w:sz w:val="21"/>
          <w:szCs w:val="21"/>
        </w:rPr>
        <w:t>u VAT o</w:t>
      </w:r>
      <w:r w:rsidR="00742E36" w:rsidRPr="00742E36">
        <w:rPr>
          <w:rFonts w:ascii="Calibri" w:hAnsi="Calibri" w:cs="Calibri"/>
          <w:spacing w:val="-2"/>
          <w:sz w:val="21"/>
          <w:szCs w:val="21"/>
        </w:rPr>
        <w:t>r</w:t>
      </w:r>
      <w:r w:rsidR="00742E36" w:rsidRPr="00742E36">
        <w:rPr>
          <w:rFonts w:ascii="Calibri" w:hAnsi="Calibri" w:cs="Calibri"/>
          <w:sz w:val="21"/>
          <w:szCs w:val="21"/>
        </w:rPr>
        <w:t xml:space="preserve">az wartość </w:t>
      </w:r>
      <w:r w:rsidR="00742E36" w:rsidRPr="00742E36">
        <w:rPr>
          <w:rFonts w:ascii="Calibri" w:hAnsi="Calibri" w:cs="Calibri"/>
          <w:spacing w:val="1"/>
          <w:sz w:val="21"/>
          <w:szCs w:val="21"/>
        </w:rPr>
        <w:t>n</w:t>
      </w:r>
      <w:r w:rsidR="00742E36" w:rsidRPr="00742E36">
        <w:rPr>
          <w:rFonts w:ascii="Calibri" w:hAnsi="Calibri" w:cs="Calibri"/>
          <w:sz w:val="21"/>
          <w:szCs w:val="21"/>
        </w:rPr>
        <w:t>e</w:t>
      </w:r>
      <w:r w:rsidR="00742E36" w:rsidRPr="00742E36">
        <w:rPr>
          <w:rFonts w:ascii="Calibri" w:hAnsi="Calibri" w:cs="Calibri"/>
          <w:spacing w:val="-1"/>
          <w:sz w:val="21"/>
          <w:szCs w:val="21"/>
        </w:rPr>
        <w:t>t</w:t>
      </w:r>
      <w:r w:rsidR="00742E36" w:rsidRPr="00742E36">
        <w:rPr>
          <w:rFonts w:ascii="Calibri" w:hAnsi="Calibri" w:cs="Calibri"/>
          <w:spacing w:val="1"/>
          <w:sz w:val="21"/>
          <w:szCs w:val="21"/>
        </w:rPr>
        <w:t xml:space="preserve">to, przy czym cena wyrażona w kwocie brutto (podana w KOLUMNIE 1) winna wynikać ze zsumowania obliczonej przez wykonawcę wartości netto (podanej w KOLUMNIE 2) oraz wartości należnego podatku VAT (podanej w KOLUMNIE 3), gdzie obowiązującą </w:t>
      </w:r>
      <w:r w:rsidR="00742E36" w:rsidRPr="00742E36">
        <w:rPr>
          <w:rFonts w:ascii="Calibri" w:hAnsi="Calibri" w:cs="Calibri"/>
          <w:sz w:val="21"/>
          <w:szCs w:val="21"/>
        </w:rPr>
        <w:t>s</w:t>
      </w:r>
      <w:r w:rsidR="00742E36" w:rsidRPr="00742E36">
        <w:rPr>
          <w:rFonts w:ascii="Calibri" w:hAnsi="Calibri" w:cs="Calibri"/>
          <w:spacing w:val="1"/>
          <w:sz w:val="21"/>
          <w:szCs w:val="21"/>
        </w:rPr>
        <w:t>t</w:t>
      </w:r>
      <w:r w:rsidR="00742E36" w:rsidRPr="00742E36">
        <w:rPr>
          <w:rFonts w:ascii="Calibri" w:hAnsi="Calibri" w:cs="Calibri"/>
          <w:sz w:val="21"/>
          <w:szCs w:val="21"/>
        </w:rPr>
        <w:t>a</w:t>
      </w:r>
      <w:r w:rsidR="00742E36" w:rsidRPr="00742E36">
        <w:rPr>
          <w:rFonts w:ascii="Calibri" w:hAnsi="Calibri" w:cs="Calibri"/>
          <w:spacing w:val="-1"/>
          <w:sz w:val="21"/>
          <w:szCs w:val="21"/>
        </w:rPr>
        <w:t>wk</w:t>
      </w:r>
      <w:r w:rsidR="00742E36" w:rsidRPr="00742E36">
        <w:rPr>
          <w:rFonts w:ascii="Calibri" w:hAnsi="Calibri" w:cs="Calibri"/>
          <w:sz w:val="21"/>
          <w:szCs w:val="21"/>
        </w:rPr>
        <w:t xml:space="preserve">ę </w:t>
      </w:r>
      <w:r w:rsidR="00742E36" w:rsidRPr="00742E36">
        <w:rPr>
          <w:rFonts w:ascii="Calibri" w:hAnsi="Calibri" w:cs="Calibri"/>
          <w:spacing w:val="1"/>
          <w:sz w:val="21"/>
          <w:szCs w:val="21"/>
        </w:rPr>
        <w:t>p</w:t>
      </w:r>
      <w:r w:rsidR="00742E36" w:rsidRPr="00742E36">
        <w:rPr>
          <w:rFonts w:ascii="Calibri" w:hAnsi="Calibri" w:cs="Calibri"/>
          <w:spacing w:val="-2"/>
          <w:sz w:val="21"/>
          <w:szCs w:val="21"/>
        </w:rPr>
        <w:t>o</w:t>
      </w:r>
      <w:r w:rsidR="00742E36" w:rsidRPr="00742E36">
        <w:rPr>
          <w:rFonts w:ascii="Calibri" w:hAnsi="Calibri" w:cs="Calibri"/>
          <w:spacing w:val="1"/>
          <w:sz w:val="21"/>
          <w:szCs w:val="21"/>
        </w:rPr>
        <w:t>d</w:t>
      </w:r>
      <w:r w:rsidR="00742E36" w:rsidRPr="00742E36">
        <w:rPr>
          <w:rFonts w:ascii="Calibri" w:hAnsi="Calibri" w:cs="Calibri"/>
          <w:sz w:val="21"/>
          <w:szCs w:val="21"/>
        </w:rPr>
        <w:t>a</w:t>
      </w:r>
      <w:r w:rsidR="00742E36" w:rsidRPr="00742E36">
        <w:rPr>
          <w:rFonts w:ascii="Calibri" w:hAnsi="Calibri" w:cs="Calibri"/>
          <w:spacing w:val="1"/>
          <w:sz w:val="21"/>
          <w:szCs w:val="21"/>
        </w:rPr>
        <w:t>t</w:t>
      </w:r>
      <w:r w:rsidR="00742E36" w:rsidRPr="00742E36">
        <w:rPr>
          <w:rFonts w:ascii="Calibri" w:hAnsi="Calibri" w:cs="Calibri"/>
          <w:spacing w:val="-4"/>
          <w:sz w:val="21"/>
          <w:szCs w:val="21"/>
        </w:rPr>
        <w:t>k</w:t>
      </w:r>
      <w:r w:rsidR="00742E36" w:rsidRPr="00742E36">
        <w:rPr>
          <w:rFonts w:ascii="Calibri" w:hAnsi="Calibri" w:cs="Calibri"/>
          <w:sz w:val="21"/>
          <w:szCs w:val="21"/>
        </w:rPr>
        <w:t xml:space="preserve">u VAT wykonawca określi </w:t>
      </w:r>
      <w:r w:rsidR="00742E36" w:rsidRPr="00742E36">
        <w:rPr>
          <w:rFonts w:ascii="Calibri" w:hAnsi="Calibri" w:cs="Calibri"/>
          <w:spacing w:val="1"/>
          <w:sz w:val="21"/>
          <w:szCs w:val="21"/>
        </w:rPr>
        <w:t>z</w:t>
      </w:r>
      <w:r w:rsidR="00742E36" w:rsidRPr="00742E36">
        <w:rPr>
          <w:rFonts w:ascii="Calibri" w:hAnsi="Calibri" w:cs="Calibri"/>
          <w:spacing w:val="-3"/>
          <w:sz w:val="21"/>
          <w:szCs w:val="21"/>
        </w:rPr>
        <w:t>g</w:t>
      </w:r>
      <w:r w:rsidR="00742E36" w:rsidRPr="00742E36">
        <w:rPr>
          <w:rFonts w:ascii="Calibri" w:hAnsi="Calibri" w:cs="Calibri"/>
          <w:sz w:val="21"/>
          <w:szCs w:val="21"/>
        </w:rPr>
        <w:t>o</w:t>
      </w:r>
      <w:r w:rsidR="00742E36" w:rsidRPr="00742E36">
        <w:rPr>
          <w:rFonts w:ascii="Calibri" w:hAnsi="Calibri" w:cs="Calibri"/>
          <w:spacing w:val="-1"/>
          <w:sz w:val="21"/>
          <w:szCs w:val="21"/>
        </w:rPr>
        <w:t>d</w:t>
      </w:r>
      <w:r w:rsidR="00742E36" w:rsidRPr="00742E36">
        <w:rPr>
          <w:rFonts w:ascii="Calibri" w:hAnsi="Calibri" w:cs="Calibri"/>
          <w:spacing w:val="1"/>
          <w:sz w:val="21"/>
          <w:szCs w:val="21"/>
        </w:rPr>
        <w:t>n</w:t>
      </w:r>
      <w:r w:rsidR="00742E36" w:rsidRPr="00742E36">
        <w:rPr>
          <w:rFonts w:ascii="Calibri" w:hAnsi="Calibri" w:cs="Calibri"/>
          <w:sz w:val="21"/>
          <w:szCs w:val="21"/>
        </w:rPr>
        <w:t xml:space="preserve">ie z </w:t>
      </w:r>
      <w:r w:rsidR="00742E36" w:rsidRPr="00742E36">
        <w:rPr>
          <w:rFonts w:ascii="Calibri" w:hAnsi="Calibri" w:cs="Calibri"/>
          <w:spacing w:val="1"/>
          <w:sz w:val="21"/>
          <w:szCs w:val="21"/>
        </w:rPr>
        <w:t>u</w:t>
      </w:r>
      <w:r w:rsidR="00742E36" w:rsidRPr="00742E36">
        <w:rPr>
          <w:rFonts w:ascii="Calibri" w:hAnsi="Calibri" w:cs="Calibri"/>
          <w:spacing w:val="-3"/>
          <w:sz w:val="21"/>
          <w:szCs w:val="21"/>
        </w:rPr>
        <w:t>s</w:t>
      </w:r>
      <w:r w:rsidR="00742E36" w:rsidRPr="00742E36">
        <w:rPr>
          <w:rFonts w:ascii="Calibri" w:hAnsi="Calibri" w:cs="Calibri"/>
          <w:spacing w:val="1"/>
          <w:sz w:val="21"/>
          <w:szCs w:val="21"/>
        </w:rPr>
        <w:t>t</w:t>
      </w:r>
      <w:r w:rsidR="00742E36" w:rsidRPr="00742E36">
        <w:rPr>
          <w:rFonts w:ascii="Calibri" w:hAnsi="Calibri" w:cs="Calibri"/>
          <w:spacing w:val="-2"/>
          <w:sz w:val="21"/>
          <w:szCs w:val="21"/>
        </w:rPr>
        <w:t>a</w:t>
      </w:r>
      <w:r w:rsidR="00742E36" w:rsidRPr="00742E36">
        <w:rPr>
          <w:rFonts w:ascii="Calibri" w:hAnsi="Calibri" w:cs="Calibri"/>
          <w:spacing w:val="-1"/>
          <w:sz w:val="21"/>
          <w:szCs w:val="21"/>
        </w:rPr>
        <w:t>w</w:t>
      </w:r>
      <w:r w:rsidR="00742E36" w:rsidRPr="00742E36">
        <w:rPr>
          <w:rFonts w:ascii="Calibri" w:hAnsi="Calibri" w:cs="Calibri"/>
          <w:sz w:val="21"/>
          <w:szCs w:val="21"/>
        </w:rPr>
        <w:t xml:space="preserve">ą z </w:t>
      </w:r>
      <w:r w:rsidR="00742E36" w:rsidRPr="00742E36">
        <w:rPr>
          <w:rFonts w:ascii="Calibri" w:hAnsi="Calibri" w:cs="Calibri"/>
          <w:spacing w:val="1"/>
          <w:sz w:val="21"/>
          <w:szCs w:val="21"/>
        </w:rPr>
        <w:t>d</w:t>
      </w:r>
      <w:r w:rsidR="00742E36" w:rsidRPr="00742E36">
        <w:rPr>
          <w:rFonts w:ascii="Calibri" w:hAnsi="Calibri" w:cs="Calibri"/>
          <w:spacing w:val="-1"/>
          <w:sz w:val="21"/>
          <w:szCs w:val="21"/>
        </w:rPr>
        <w:t>n</w:t>
      </w:r>
      <w:r w:rsidR="00742E36" w:rsidRPr="00742E36">
        <w:rPr>
          <w:rFonts w:ascii="Calibri" w:hAnsi="Calibri" w:cs="Calibri"/>
          <w:sz w:val="21"/>
          <w:szCs w:val="21"/>
        </w:rPr>
        <w:t>ia 11 mar</w:t>
      </w:r>
      <w:r w:rsidR="00742E36" w:rsidRPr="00742E36">
        <w:rPr>
          <w:rFonts w:ascii="Calibri" w:hAnsi="Calibri" w:cs="Calibri"/>
          <w:spacing w:val="-1"/>
          <w:sz w:val="21"/>
          <w:szCs w:val="21"/>
        </w:rPr>
        <w:t>c</w:t>
      </w:r>
      <w:r w:rsidR="00742E36" w:rsidRPr="00742E36">
        <w:rPr>
          <w:rFonts w:ascii="Calibri" w:hAnsi="Calibri" w:cs="Calibri"/>
          <w:sz w:val="21"/>
          <w:szCs w:val="21"/>
        </w:rPr>
        <w:t xml:space="preserve">a </w:t>
      </w:r>
      <w:r w:rsidR="00742E36" w:rsidRPr="00742E36">
        <w:rPr>
          <w:rFonts w:ascii="Calibri" w:hAnsi="Calibri" w:cs="Calibri"/>
          <w:spacing w:val="-2"/>
          <w:sz w:val="21"/>
          <w:szCs w:val="21"/>
        </w:rPr>
        <w:t>2</w:t>
      </w:r>
      <w:r w:rsidR="00742E36" w:rsidRPr="00742E36">
        <w:rPr>
          <w:rFonts w:ascii="Calibri" w:hAnsi="Calibri" w:cs="Calibri"/>
          <w:sz w:val="21"/>
          <w:szCs w:val="21"/>
        </w:rPr>
        <w:t>0</w:t>
      </w:r>
      <w:r w:rsidR="00742E36" w:rsidRPr="00742E36">
        <w:rPr>
          <w:rFonts w:ascii="Calibri" w:hAnsi="Calibri" w:cs="Calibri"/>
          <w:spacing w:val="-1"/>
          <w:sz w:val="21"/>
          <w:szCs w:val="21"/>
        </w:rPr>
        <w:t>0</w:t>
      </w:r>
      <w:r w:rsidR="00742E36" w:rsidRPr="00742E36">
        <w:rPr>
          <w:rFonts w:ascii="Calibri" w:hAnsi="Calibri" w:cs="Calibri"/>
          <w:sz w:val="21"/>
          <w:szCs w:val="21"/>
        </w:rPr>
        <w:t xml:space="preserve">4 r. o </w:t>
      </w:r>
      <w:r w:rsidR="00742E36" w:rsidRPr="00742E36">
        <w:rPr>
          <w:rFonts w:ascii="Calibri" w:hAnsi="Calibri" w:cs="Calibri"/>
          <w:spacing w:val="1"/>
          <w:sz w:val="21"/>
          <w:szCs w:val="21"/>
        </w:rPr>
        <w:t>p</w:t>
      </w:r>
      <w:r w:rsidR="00742E36" w:rsidRPr="00742E36">
        <w:rPr>
          <w:rFonts w:ascii="Calibri" w:hAnsi="Calibri" w:cs="Calibri"/>
          <w:sz w:val="21"/>
          <w:szCs w:val="21"/>
        </w:rPr>
        <w:t>o</w:t>
      </w:r>
      <w:r w:rsidR="00742E36" w:rsidRPr="00742E36">
        <w:rPr>
          <w:rFonts w:ascii="Calibri" w:hAnsi="Calibri" w:cs="Calibri"/>
          <w:spacing w:val="1"/>
          <w:sz w:val="21"/>
          <w:szCs w:val="21"/>
        </w:rPr>
        <w:t>d</w:t>
      </w:r>
      <w:r w:rsidR="00742E36" w:rsidRPr="00742E36">
        <w:rPr>
          <w:rFonts w:ascii="Calibri" w:hAnsi="Calibri" w:cs="Calibri"/>
          <w:spacing w:val="-2"/>
          <w:sz w:val="21"/>
          <w:szCs w:val="21"/>
        </w:rPr>
        <w:t>a</w:t>
      </w:r>
      <w:r w:rsidR="00742E36" w:rsidRPr="00742E36">
        <w:rPr>
          <w:rFonts w:ascii="Calibri" w:hAnsi="Calibri" w:cs="Calibri"/>
          <w:spacing w:val="1"/>
          <w:sz w:val="21"/>
          <w:szCs w:val="21"/>
        </w:rPr>
        <w:t>t</w:t>
      </w:r>
      <w:r w:rsidR="00742E36" w:rsidRPr="00742E36">
        <w:rPr>
          <w:rFonts w:ascii="Calibri" w:hAnsi="Calibri" w:cs="Calibri"/>
          <w:spacing w:val="-1"/>
          <w:sz w:val="21"/>
          <w:szCs w:val="21"/>
        </w:rPr>
        <w:t>k</w:t>
      </w:r>
      <w:r w:rsidR="00742E36" w:rsidRPr="00742E36">
        <w:rPr>
          <w:rFonts w:ascii="Calibri" w:hAnsi="Calibri" w:cs="Calibri"/>
          <w:sz w:val="21"/>
          <w:szCs w:val="21"/>
        </w:rPr>
        <w:t xml:space="preserve">u </w:t>
      </w:r>
      <w:r w:rsidR="00742E36" w:rsidRPr="00742E36">
        <w:rPr>
          <w:rFonts w:ascii="Calibri" w:hAnsi="Calibri" w:cs="Calibri"/>
          <w:sz w:val="21"/>
          <w:szCs w:val="21"/>
        </w:rPr>
        <w:br/>
      </w:r>
      <w:r w:rsidR="00742E36" w:rsidRPr="00742E36">
        <w:rPr>
          <w:rFonts w:ascii="Calibri" w:hAnsi="Calibri" w:cs="Calibri"/>
          <w:spacing w:val="-2"/>
          <w:sz w:val="21"/>
          <w:szCs w:val="21"/>
        </w:rPr>
        <w:t>o</w:t>
      </w:r>
      <w:r w:rsidR="00742E36" w:rsidRPr="00742E36">
        <w:rPr>
          <w:rFonts w:ascii="Calibri" w:hAnsi="Calibri" w:cs="Calibri"/>
          <w:sz w:val="21"/>
          <w:szCs w:val="21"/>
        </w:rPr>
        <w:t xml:space="preserve">d </w:t>
      </w:r>
      <w:r w:rsidR="00742E36" w:rsidRPr="00742E36">
        <w:rPr>
          <w:rFonts w:ascii="Calibri" w:hAnsi="Calibri" w:cs="Calibri"/>
          <w:spacing w:val="1"/>
          <w:sz w:val="21"/>
          <w:szCs w:val="21"/>
        </w:rPr>
        <w:t>t</w:t>
      </w:r>
      <w:r w:rsidR="00742E36" w:rsidRPr="00742E36">
        <w:rPr>
          <w:rFonts w:ascii="Calibri" w:hAnsi="Calibri" w:cs="Calibri"/>
          <w:sz w:val="21"/>
          <w:szCs w:val="21"/>
        </w:rPr>
        <w:t>o</w:t>
      </w:r>
      <w:r w:rsidR="00742E36" w:rsidRPr="00742E36">
        <w:rPr>
          <w:rFonts w:ascii="Calibri" w:hAnsi="Calibri" w:cs="Calibri"/>
          <w:spacing w:val="-1"/>
          <w:sz w:val="21"/>
          <w:szCs w:val="21"/>
        </w:rPr>
        <w:t>w</w:t>
      </w:r>
      <w:r w:rsidR="00742E36" w:rsidRPr="00742E36">
        <w:rPr>
          <w:rFonts w:ascii="Calibri" w:hAnsi="Calibri" w:cs="Calibri"/>
          <w:sz w:val="21"/>
          <w:szCs w:val="21"/>
        </w:rPr>
        <w:t>a</w:t>
      </w:r>
      <w:r w:rsidR="00742E36" w:rsidRPr="00742E36">
        <w:rPr>
          <w:rFonts w:ascii="Calibri" w:hAnsi="Calibri" w:cs="Calibri"/>
          <w:spacing w:val="-2"/>
          <w:sz w:val="21"/>
          <w:szCs w:val="21"/>
        </w:rPr>
        <w:t>r</w:t>
      </w:r>
      <w:r w:rsidR="00742E36" w:rsidRPr="00742E36">
        <w:rPr>
          <w:rFonts w:ascii="Calibri" w:hAnsi="Calibri" w:cs="Calibri"/>
          <w:sz w:val="21"/>
          <w:szCs w:val="21"/>
        </w:rPr>
        <w:t xml:space="preserve">ów i </w:t>
      </w:r>
      <w:r w:rsidR="00742E36" w:rsidRPr="00742E36">
        <w:rPr>
          <w:rFonts w:ascii="Calibri" w:hAnsi="Calibri" w:cs="Calibri"/>
          <w:spacing w:val="1"/>
          <w:sz w:val="21"/>
          <w:szCs w:val="21"/>
        </w:rPr>
        <w:t>u</w:t>
      </w:r>
      <w:r w:rsidR="00742E36" w:rsidRPr="00742E36">
        <w:rPr>
          <w:rFonts w:ascii="Calibri" w:hAnsi="Calibri" w:cs="Calibri"/>
          <w:sz w:val="21"/>
          <w:szCs w:val="21"/>
        </w:rPr>
        <w:t>sł</w:t>
      </w:r>
      <w:r w:rsidR="00742E36" w:rsidRPr="00742E36">
        <w:rPr>
          <w:rFonts w:ascii="Calibri" w:hAnsi="Calibri" w:cs="Calibri"/>
          <w:spacing w:val="1"/>
          <w:sz w:val="21"/>
          <w:szCs w:val="21"/>
        </w:rPr>
        <w:t>u</w:t>
      </w:r>
      <w:r w:rsidR="00742E36" w:rsidRPr="00742E36">
        <w:rPr>
          <w:rFonts w:ascii="Calibri" w:hAnsi="Calibri" w:cs="Calibri"/>
          <w:sz w:val="21"/>
          <w:szCs w:val="21"/>
        </w:rPr>
        <w:t>g</w:t>
      </w:r>
      <w:r w:rsidRPr="00742E36">
        <w:rPr>
          <w:rFonts w:ascii="Calibri" w:hAnsi="Calibri" w:cs="Calibri"/>
          <w:sz w:val="21"/>
          <w:szCs w:val="21"/>
        </w:rPr>
        <w:t>.</w:t>
      </w:r>
    </w:p>
    <w:p w14:paraId="1FBFAF78" w14:textId="568E2156" w:rsidR="006B62FB" w:rsidRPr="00742E36" w:rsidRDefault="006B62FB" w:rsidP="00D54F57">
      <w:pPr>
        <w:pStyle w:val="Akapitzlist"/>
        <w:numPr>
          <w:ilvl w:val="1"/>
          <w:numId w:val="32"/>
        </w:numPr>
        <w:tabs>
          <w:tab w:val="num" w:pos="426"/>
          <w:tab w:val="num" w:pos="644"/>
        </w:tabs>
        <w:ind w:left="426" w:hanging="426"/>
        <w:jc w:val="both"/>
        <w:rPr>
          <w:rFonts w:ascii="Calibri" w:hAnsi="Calibri" w:cs="Calibri"/>
          <w:sz w:val="21"/>
          <w:szCs w:val="21"/>
          <w:lang w:val="pl-PL"/>
        </w:rPr>
      </w:pPr>
      <w:r w:rsidRPr="00742E36">
        <w:rPr>
          <w:rStyle w:val="markedcontent"/>
          <w:rFonts w:ascii="Calibri" w:hAnsi="Calibri" w:cs="Calibri"/>
          <w:sz w:val="21"/>
          <w:szCs w:val="21"/>
        </w:rPr>
        <w:t>Cena</w:t>
      </w:r>
      <w:r w:rsidR="00742E36" w:rsidRPr="00742E36">
        <w:rPr>
          <w:rStyle w:val="markedcontent"/>
          <w:rFonts w:ascii="Calibri" w:hAnsi="Calibri" w:cs="Calibri"/>
          <w:sz w:val="21"/>
          <w:szCs w:val="21"/>
        </w:rPr>
        <w:t xml:space="preserve"> winna być niezmienna przez cały okres realizacji zamówienia, za wyjątkiem wprowadzenia zmian </w:t>
      </w:r>
      <w:r w:rsidR="00742E36" w:rsidRPr="00742E36">
        <w:rPr>
          <w:rStyle w:val="markedcontent"/>
          <w:rFonts w:ascii="Calibri" w:hAnsi="Calibri" w:cs="Calibri"/>
          <w:sz w:val="21"/>
          <w:szCs w:val="21"/>
        </w:rPr>
        <w:br/>
        <w:t xml:space="preserve">w przepisach dotyczących stawki podatku VAT – w takim przypadku istniała będzie możliwość zmiany cen (kwot brutto), których zmiany te będą dotyczyć; skalkulowana przez wykonawcę cena winna zawierać wszelkie koszty, jakie uważa on za niezbędne, w celu terminowego i prawidłowego wykonania przedmiotu zamówienia, zgodnie </w:t>
      </w:r>
      <w:r w:rsidR="008F53F5">
        <w:rPr>
          <w:rStyle w:val="markedcontent"/>
          <w:rFonts w:ascii="Calibri" w:hAnsi="Calibri" w:cs="Calibri"/>
          <w:sz w:val="21"/>
          <w:szCs w:val="21"/>
        </w:rPr>
        <w:br/>
      </w:r>
      <w:r w:rsidR="00742E36" w:rsidRPr="00742E36">
        <w:rPr>
          <w:rStyle w:val="markedcontent"/>
          <w:rFonts w:ascii="Calibri" w:hAnsi="Calibri" w:cs="Calibri"/>
          <w:sz w:val="21"/>
          <w:szCs w:val="21"/>
        </w:rPr>
        <w:t>z umową i obowiązującymi przepisami</w:t>
      </w:r>
      <w:r w:rsidRPr="00742E36">
        <w:rPr>
          <w:rStyle w:val="markedcontent"/>
          <w:rFonts w:ascii="Calibri" w:hAnsi="Calibri" w:cs="Calibri"/>
          <w:sz w:val="21"/>
          <w:szCs w:val="21"/>
        </w:rPr>
        <w:t>.</w:t>
      </w:r>
    </w:p>
    <w:p w14:paraId="63019878" w14:textId="18CE3BE4" w:rsidR="009451BE" w:rsidRPr="00C531A4" w:rsidRDefault="009451BE" w:rsidP="00D54F57">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A04EE9">
        <w:rPr>
          <w:rStyle w:val="markedcontent"/>
          <w:rFonts w:ascii="Calibri" w:hAnsi="Calibri" w:cs="Calibri"/>
          <w:sz w:val="21"/>
          <w:szCs w:val="21"/>
          <w:lang w:val="pl-PL"/>
        </w:rPr>
        <w:t>Wszystkie kwoty powinny być podane w złotych polskich; cena oferty powinna być wyrażona cyfrowo oraz podana z</w:t>
      </w:r>
      <w:r w:rsidR="00AE3AAF" w:rsidRPr="00A04EE9">
        <w:rPr>
          <w:rStyle w:val="markedcontent"/>
          <w:rFonts w:ascii="Calibri" w:hAnsi="Calibri" w:cs="Calibri"/>
          <w:sz w:val="21"/>
          <w:szCs w:val="21"/>
          <w:lang w:val="pl-PL"/>
        </w:rPr>
        <w:t> </w:t>
      </w:r>
      <w:r w:rsidRPr="00A04EE9">
        <w:rPr>
          <w:rStyle w:val="markedcontent"/>
          <w:rFonts w:ascii="Calibri" w:hAnsi="Calibri" w:cs="Calibri"/>
          <w:sz w:val="21"/>
          <w:szCs w:val="21"/>
          <w:lang w:val="pl-PL"/>
        </w:rPr>
        <w:t>dokładnością do dwóch miejsc po przecinku zaokrąglona z zastosowaniem reguł matematycznych;</w:t>
      </w:r>
      <w:r w:rsidR="0044382F" w:rsidRPr="00A04EE9">
        <w:rPr>
          <w:rStyle w:val="markedcontent"/>
          <w:rFonts w:ascii="Calibri" w:hAnsi="Calibri" w:cs="Calibri"/>
          <w:sz w:val="21"/>
          <w:szCs w:val="21"/>
          <w:lang w:val="pl-PL"/>
        </w:rPr>
        <w:t xml:space="preserve"> </w:t>
      </w:r>
      <w:r w:rsidRPr="00A04EE9">
        <w:rPr>
          <w:rStyle w:val="markedcontent"/>
          <w:rFonts w:ascii="Calibri" w:hAnsi="Calibri" w:cs="Calibri"/>
          <w:sz w:val="21"/>
          <w:szCs w:val="21"/>
          <w:lang w:val="pl-PL"/>
        </w:rPr>
        <w:t>wszystkie ceny jednostkowe winny być podane z dokładnością do dwóch miejsc po przecinku, zgodnie z zastosowaniem matema</w:t>
      </w:r>
      <w:r w:rsidRPr="00C531A4">
        <w:rPr>
          <w:rStyle w:val="markedcontent"/>
          <w:rFonts w:ascii="Calibri" w:hAnsi="Calibri" w:cs="Calibri"/>
          <w:sz w:val="21"/>
          <w:szCs w:val="21"/>
          <w:lang w:val="pl-PL"/>
        </w:rPr>
        <w:t>tycznych reguł zaokrąglania;</w:t>
      </w:r>
      <w:r w:rsidR="0044382F"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w przypadku, gdy wykonawca poda ceny jednostkowe z większą niż dwie liczbą cyfr po przecinku, zamawiający dokona poprawy tej ceny do dwóch miejsc po przecinku zgodnie z matematycznymi regułami zaokrąglania.</w:t>
      </w:r>
    </w:p>
    <w:p w14:paraId="4F431CB8" w14:textId="7740ED0C" w:rsidR="009451BE" w:rsidRPr="00C531A4" w:rsidRDefault="009451BE" w:rsidP="00D54F57">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C531A4">
        <w:rPr>
          <w:rStyle w:val="markedcontent"/>
          <w:rFonts w:ascii="Calibri" w:hAnsi="Calibri" w:cs="Calibri"/>
          <w:sz w:val="21"/>
          <w:szCs w:val="21"/>
          <w:lang w:val="pl-PL"/>
        </w:rPr>
        <w:t>Składając ofertę, wykonawca zobowiązany jest poinformować zamawiającego, czy jej wybór będzie prowadzić do powstania obowiązku podatkowego zamawiającego, zgodnie z ustawą z dnia 11 marca 2004 r</w:t>
      </w:r>
      <w:r w:rsidR="008B7F82" w:rsidRPr="00C531A4">
        <w:rPr>
          <w:rStyle w:val="markedcontent"/>
          <w:rFonts w:ascii="Calibri" w:hAnsi="Calibri" w:cs="Calibri"/>
          <w:sz w:val="21"/>
          <w:szCs w:val="21"/>
          <w:lang w:val="pl-PL"/>
        </w:rPr>
        <w:t>oku</w:t>
      </w:r>
      <w:r w:rsidRPr="00C531A4">
        <w:rPr>
          <w:rStyle w:val="markedcontent"/>
          <w:rFonts w:ascii="Calibri" w:hAnsi="Calibri" w:cs="Calibri"/>
          <w:sz w:val="21"/>
          <w:szCs w:val="21"/>
          <w:lang w:val="pl-PL"/>
        </w:rPr>
        <w:t xml:space="preserve"> o podatku od towarów i</w:t>
      </w:r>
      <w:r w:rsidR="00AE3AAF"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usług przepisami o podatku od towarów i usług; w takim przypadku wykonawca ma obowiązek – w</w:t>
      </w:r>
      <w:r w:rsidR="00B73447"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formularzu oferty, w</w:t>
      </w:r>
      <w:r w:rsidR="007C1B01"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SEKCJI IV: POZOSTAŁE INFORMACJE:</w:t>
      </w:r>
    </w:p>
    <w:p w14:paraId="5CB1929D" w14:textId="77777777" w:rsidR="009451BE" w:rsidRDefault="009451BE" w:rsidP="00D54F57">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Poinformowania zamawiającego, że wybór jego oferty będzie prowadził do powstania u zamawiającego obowiązku podatkowego;</w:t>
      </w:r>
    </w:p>
    <w:p w14:paraId="23526DB9" w14:textId="77777777" w:rsidR="009451BE" w:rsidRDefault="009451BE" w:rsidP="00D54F57">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nazwy (rodzaju) towaru lub usługi, których dostawa lub świadczenie będą prowadziły do powstania obowiązku podatkowego;</w:t>
      </w:r>
    </w:p>
    <w:p w14:paraId="2C482022" w14:textId="77777777" w:rsidR="009451BE" w:rsidRPr="00C531A4" w:rsidRDefault="009451BE" w:rsidP="00D54F57">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wartości towaru lub usługi objętego obowiązkiem podatkowym zamawiającego, bez kwoty podatku;</w:t>
      </w:r>
    </w:p>
    <w:p w14:paraId="66058E98" w14:textId="77777777" w:rsidR="009451BE" w:rsidRPr="00C531A4" w:rsidRDefault="009451BE" w:rsidP="00D54F57">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stawki podatku od towarów i usług, która zgodnie z wiedzą wykonawcy, będzie miała zastosowanie.</w:t>
      </w:r>
    </w:p>
    <w:p w14:paraId="74D92DF0" w14:textId="77777777" w:rsidR="00DB5CAE" w:rsidRPr="00C531A4" w:rsidRDefault="00DB5CAE" w:rsidP="00A51F7A">
      <w:pPr>
        <w:pStyle w:val="Akapitzlist"/>
        <w:ind w:left="0"/>
        <w:jc w:val="both"/>
        <w:rPr>
          <w:rFonts w:ascii="Calibri" w:hAnsi="Calibri" w:cs="Calibri"/>
          <w:sz w:val="21"/>
          <w:szCs w:val="21"/>
          <w:lang w:val="pl-PL"/>
        </w:rPr>
      </w:pPr>
    </w:p>
    <w:p w14:paraId="677DA798" w14:textId="77777777" w:rsidR="00F47173" w:rsidRPr="00C531A4" w:rsidRDefault="0055343F"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4</w:t>
      </w:r>
    </w:p>
    <w:p w14:paraId="5A9354E6" w14:textId="77777777" w:rsidR="00F47173"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kryteriów oceny ofert wraz z podaniem wag tych kryteriów i sposobu oceny ofert</w:t>
      </w:r>
    </w:p>
    <w:p w14:paraId="612CDDDC" w14:textId="77777777" w:rsidR="000F4FD8" w:rsidRPr="00C531A4" w:rsidRDefault="000F4FD8" w:rsidP="00A51F7A">
      <w:pPr>
        <w:widowControl w:val="0"/>
        <w:tabs>
          <w:tab w:val="left" w:pos="426"/>
        </w:tabs>
        <w:autoSpaceDE w:val="0"/>
        <w:autoSpaceDN w:val="0"/>
        <w:adjustRightInd w:val="0"/>
        <w:ind w:right="74"/>
        <w:jc w:val="both"/>
        <w:rPr>
          <w:rFonts w:ascii="Calibri" w:hAnsi="Calibri" w:cs="Calibri"/>
          <w:b/>
          <w:sz w:val="21"/>
          <w:szCs w:val="21"/>
        </w:rPr>
      </w:pPr>
    </w:p>
    <w:p w14:paraId="114826C1" w14:textId="0940C112" w:rsidR="000F4FD8" w:rsidRPr="00C531A4" w:rsidRDefault="000F4FD8"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Na podstawie § 17 ust. 14 regulaminu, zamawiający najpierw dokona oceny ofert, a następnie zbada, czy wykonawca, którego oferta została najwyżej oceniona, nie podlega wykluczeniu</w:t>
      </w:r>
      <w:r w:rsidR="004B098E" w:rsidRPr="00C531A4">
        <w:rPr>
          <w:rFonts w:ascii="Calibri" w:hAnsi="Calibri" w:cs="Calibri"/>
          <w:sz w:val="21"/>
          <w:szCs w:val="21"/>
          <w:lang w:val="pl-PL"/>
        </w:rPr>
        <w:t>.</w:t>
      </w:r>
    </w:p>
    <w:p w14:paraId="180367D3" w14:textId="77777777" w:rsidR="007420D0" w:rsidRDefault="0075251A"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 przypadk</w:t>
      </w:r>
      <w:r w:rsidR="00375ED0" w:rsidRPr="00C531A4">
        <w:rPr>
          <w:rStyle w:val="markedcontent"/>
          <w:rFonts w:ascii="Calibri" w:hAnsi="Calibri" w:cs="Calibri"/>
          <w:sz w:val="21"/>
          <w:szCs w:val="21"/>
        </w:rPr>
        <w:t>u, o którym</w:t>
      </w:r>
      <w:r w:rsidRPr="00C531A4">
        <w:rPr>
          <w:rStyle w:val="markedcontent"/>
          <w:rFonts w:ascii="Calibri" w:hAnsi="Calibri" w:cs="Calibri"/>
          <w:sz w:val="21"/>
          <w:szCs w:val="21"/>
        </w:rPr>
        <w:t xml:space="preserve"> mowa </w:t>
      </w:r>
      <w:r w:rsidR="00375ED0" w:rsidRPr="00C531A4">
        <w:rPr>
          <w:rStyle w:val="markedcontent"/>
          <w:rFonts w:ascii="Calibri" w:hAnsi="Calibri" w:cs="Calibri"/>
          <w:sz w:val="21"/>
          <w:szCs w:val="21"/>
        </w:rPr>
        <w:t>w pkt 2.2.</w:t>
      </w:r>
      <w:r w:rsidR="009412F3" w:rsidRPr="00C531A4">
        <w:rPr>
          <w:rStyle w:val="markedcontent"/>
          <w:rFonts w:ascii="Calibri" w:hAnsi="Calibri" w:cs="Calibri"/>
          <w:sz w:val="21"/>
          <w:szCs w:val="21"/>
        </w:rPr>
        <w:t xml:space="preserve">, odpowiednio ppkt a lub b </w:t>
      </w:r>
      <w:r w:rsidR="00375ED0" w:rsidRPr="00C531A4">
        <w:rPr>
          <w:rStyle w:val="markedcontent"/>
          <w:rFonts w:ascii="Calibri" w:hAnsi="Calibri" w:cs="Calibri"/>
          <w:sz w:val="21"/>
          <w:szCs w:val="21"/>
        </w:rPr>
        <w:t xml:space="preserve">Rozdziału 2 SWZ, zamawiający poinstruuje wykonawcę(ów) o zasadach </w:t>
      </w:r>
      <w:r w:rsidR="00D45182" w:rsidRPr="00C531A4">
        <w:rPr>
          <w:rStyle w:val="markedcontent"/>
          <w:rFonts w:ascii="Calibri" w:hAnsi="Calibri" w:cs="Calibri"/>
          <w:sz w:val="21"/>
          <w:szCs w:val="21"/>
        </w:rPr>
        <w:t>przeprowadzenia negocjacji</w:t>
      </w:r>
      <w:r w:rsidR="00982005" w:rsidRPr="00C531A4">
        <w:rPr>
          <w:rStyle w:val="markedcontent"/>
          <w:rFonts w:ascii="Calibri" w:hAnsi="Calibri" w:cs="Calibri"/>
          <w:sz w:val="21"/>
          <w:szCs w:val="21"/>
        </w:rPr>
        <w:t xml:space="preserve">, </w:t>
      </w:r>
      <w:r w:rsidR="005B1859" w:rsidRPr="00C531A4">
        <w:rPr>
          <w:rStyle w:val="markedcontent"/>
          <w:rFonts w:ascii="Calibri" w:hAnsi="Calibri" w:cs="Calibri"/>
          <w:sz w:val="21"/>
          <w:szCs w:val="21"/>
        </w:rPr>
        <w:t xml:space="preserve">bądź </w:t>
      </w:r>
      <w:r w:rsidR="003D0BEA" w:rsidRPr="00C531A4">
        <w:rPr>
          <w:rStyle w:val="markedcontent"/>
          <w:rFonts w:ascii="Calibri" w:hAnsi="Calibri" w:cs="Calibri"/>
          <w:sz w:val="21"/>
          <w:szCs w:val="21"/>
        </w:rPr>
        <w:t>składania ofert dodatkowych</w:t>
      </w:r>
      <w:r w:rsidR="00375ED0" w:rsidRPr="00C531A4">
        <w:rPr>
          <w:rStyle w:val="markedcontent"/>
          <w:rFonts w:ascii="Calibri" w:hAnsi="Calibri" w:cs="Calibri"/>
          <w:sz w:val="21"/>
          <w:szCs w:val="21"/>
        </w:rPr>
        <w:t>, odpowiednio w</w:t>
      </w:r>
      <w:r w:rsidR="00B73447" w:rsidRPr="00C531A4">
        <w:rPr>
          <w:rStyle w:val="markedcontent"/>
          <w:rFonts w:ascii="Calibri" w:hAnsi="Calibri" w:cs="Calibri"/>
          <w:sz w:val="21"/>
          <w:szCs w:val="21"/>
          <w:lang w:val="pl-PL"/>
        </w:rPr>
        <w:t> </w:t>
      </w:r>
      <w:r w:rsidR="00375ED0" w:rsidRPr="00C531A4">
        <w:rPr>
          <w:rStyle w:val="markedcontent"/>
          <w:rFonts w:ascii="Calibri" w:hAnsi="Calibri" w:cs="Calibri"/>
          <w:sz w:val="21"/>
          <w:szCs w:val="21"/>
        </w:rPr>
        <w:t>zaproszeniu do negocjacji lub zaproszeniu do złożenia oferty dodatkowej</w:t>
      </w:r>
      <w:r w:rsidR="00D45182" w:rsidRPr="00C531A4">
        <w:rPr>
          <w:rStyle w:val="markedcontent"/>
          <w:rFonts w:ascii="Calibri" w:hAnsi="Calibri" w:cs="Calibri"/>
          <w:sz w:val="21"/>
          <w:szCs w:val="21"/>
        </w:rPr>
        <w:t>.</w:t>
      </w:r>
    </w:p>
    <w:p w14:paraId="5E87C062" w14:textId="77777777" w:rsidR="004B098E" w:rsidRPr="00C531A4" w:rsidRDefault="004B098E"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lastRenderedPageBreak/>
        <w:t>W trakcie badania i oceny ofert zamawiający może żądać udzielania przez wykonawców wyjaśnień dotyczących treści złożonej oferty oraz treści oświadczenia, o którym mowa w § 15 ust. 2 regulaminu lub złożonych podmiotowych środków dowodowych lub innych dokumentów lub oświadczeń składanych w postępowaniu.</w:t>
      </w:r>
    </w:p>
    <w:p w14:paraId="43E939DA" w14:textId="77777777" w:rsidR="00E240D0" w:rsidRPr="00C531A4" w:rsidRDefault="004B7F5E"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poprawi w ofertach omyłki</w:t>
      </w:r>
      <w:r w:rsidR="00E240D0"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zgodn</w:t>
      </w:r>
      <w:r w:rsidR="00E240D0" w:rsidRPr="00C531A4">
        <w:rPr>
          <w:rStyle w:val="markedcontent"/>
          <w:rFonts w:ascii="Calibri" w:hAnsi="Calibri" w:cs="Calibri"/>
          <w:sz w:val="21"/>
          <w:szCs w:val="21"/>
        </w:rPr>
        <w:t>ie z § 21 ust. 2 regulaminu</w:t>
      </w:r>
      <w:r w:rsidR="000F4480" w:rsidRPr="00C531A4">
        <w:rPr>
          <w:rStyle w:val="markedcontent"/>
          <w:rFonts w:ascii="Calibri" w:hAnsi="Calibri" w:cs="Calibri"/>
          <w:sz w:val="21"/>
          <w:szCs w:val="21"/>
        </w:rPr>
        <w:t>.</w:t>
      </w:r>
    </w:p>
    <w:p w14:paraId="655D37EF" w14:textId="77777777" w:rsidR="007D14FE" w:rsidRPr="00C531A4" w:rsidRDefault="009059BC"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Przy wyborze najkorzystniejszej oferty, zamawiając</w:t>
      </w:r>
      <w:r w:rsidR="0021256D" w:rsidRPr="00C531A4">
        <w:rPr>
          <w:rStyle w:val="markedcontent"/>
          <w:rFonts w:ascii="Calibri" w:hAnsi="Calibri" w:cs="Calibri"/>
          <w:sz w:val="21"/>
          <w:szCs w:val="21"/>
        </w:rPr>
        <w:t>y będzie kierował się kryterium</w:t>
      </w:r>
      <w:r w:rsidRPr="00C531A4">
        <w:rPr>
          <w:rStyle w:val="markedcontent"/>
          <w:rFonts w:ascii="Calibri" w:hAnsi="Calibri" w:cs="Calibri"/>
          <w:sz w:val="21"/>
          <w:szCs w:val="21"/>
        </w:rPr>
        <w:t xml:space="preserve"> </w:t>
      </w:r>
      <w:r w:rsidR="00E92864" w:rsidRPr="00C531A4">
        <w:rPr>
          <w:rStyle w:val="markedcontent"/>
          <w:rFonts w:ascii="Calibri" w:hAnsi="Calibri" w:cs="Calibri"/>
          <w:sz w:val="21"/>
          <w:szCs w:val="21"/>
        </w:rPr>
        <w:t>najniższej ceny</w:t>
      </w:r>
      <w:r w:rsidR="00E864D8" w:rsidRPr="00C531A4">
        <w:rPr>
          <w:rStyle w:val="markedcontent"/>
          <w:rFonts w:ascii="Calibri" w:hAnsi="Calibri" w:cs="Calibri"/>
          <w:sz w:val="21"/>
          <w:szCs w:val="21"/>
        </w:rPr>
        <w:t>.</w:t>
      </w:r>
    </w:p>
    <w:p w14:paraId="4437C090" w14:textId="08736A7B" w:rsidR="00620AA8" w:rsidRDefault="001F4478"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została złożona oferta, której wybór prowadziłby do powstania u zamawiającego obowiązku podatkowego zgodnie z ustawą z dnia 11 marca 2004 r</w:t>
      </w:r>
      <w:r w:rsidR="00D71A7D" w:rsidRPr="00C531A4">
        <w:rPr>
          <w:rStyle w:val="markedcontent"/>
          <w:rFonts w:ascii="Calibri" w:hAnsi="Calibri" w:cs="Calibri"/>
          <w:sz w:val="21"/>
          <w:szCs w:val="21"/>
          <w:lang w:val="pl-PL"/>
        </w:rPr>
        <w:t>oku</w:t>
      </w:r>
      <w:r w:rsidRPr="00C531A4">
        <w:rPr>
          <w:rStyle w:val="markedcontent"/>
          <w:rFonts w:ascii="Calibri" w:hAnsi="Calibri" w:cs="Calibri"/>
          <w:sz w:val="21"/>
          <w:szCs w:val="21"/>
        </w:rPr>
        <w:t xml:space="preserve"> o podatku od towarów i usług, dla celów zastosowania kryterium ceny zamawiający dolicza do przedstawionej w tej ofercie ceny kwotę podatku od towarów i usług, </w:t>
      </w:r>
      <w:r w:rsidR="009C0FA4" w:rsidRPr="00C531A4">
        <w:rPr>
          <w:rStyle w:val="markedcontent"/>
          <w:rFonts w:ascii="Calibri" w:hAnsi="Calibri" w:cs="Calibri"/>
          <w:sz w:val="21"/>
          <w:szCs w:val="21"/>
        </w:rPr>
        <w:t>którą miałby obowiązek rozliczyć</w:t>
      </w:r>
      <w:r w:rsidR="00620AA8" w:rsidRPr="00C531A4">
        <w:rPr>
          <w:rStyle w:val="markedcontent"/>
          <w:rFonts w:ascii="Calibri" w:hAnsi="Calibri" w:cs="Calibri"/>
          <w:sz w:val="21"/>
          <w:szCs w:val="21"/>
        </w:rPr>
        <w:t>.</w:t>
      </w:r>
    </w:p>
    <w:p w14:paraId="29E32E01" w14:textId="77777777" w:rsidR="00893FE0" w:rsidRPr="00C531A4" w:rsidRDefault="00893FE0"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Jeżeli w </w:t>
      </w:r>
      <w:r w:rsidR="0021256D" w:rsidRPr="00C531A4">
        <w:rPr>
          <w:rStyle w:val="markedcontent"/>
          <w:rFonts w:ascii="Calibri" w:hAnsi="Calibri" w:cs="Calibri"/>
          <w:sz w:val="21"/>
          <w:szCs w:val="21"/>
        </w:rPr>
        <w:t xml:space="preserve">przedmiotowym </w:t>
      </w:r>
      <w:r w:rsidRPr="00C531A4">
        <w:rPr>
          <w:rStyle w:val="markedcontent"/>
          <w:rFonts w:ascii="Calibri" w:hAnsi="Calibri" w:cs="Calibri"/>
          <w:sz w:val="21"/>
          <w:szCs w:val="21"/>
        </w:rPr>
        <w:t>postępowaniu</w:t>
      </w:r>
      <w:r w:rsidR="0021256D"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 xml:space="preserve">w którym jedynym kryterium oceny ofert jest cena, nie </w:t>
      </w:r>
      <w:r w:rsidR="005B1859" w:rsidRPr="00C531A4">
        <w:rPr>
          <w:rStyle w:val="markedcontent"/>
          <w:rFonts w:ascii="Calibri" w:hAnsi="Calibri" w:cs="Calibri"/>
          <w:sz w:val="21"/>
          <w:szCs w:val="21"/>
        </w:rPr>
        <w:t xml:space="preserve">będzie </w:t>
      </w:r>
      <w:r w:rsidRPr="00C531A4">
        <w:rPr>
          <w:rStyle w:val="markedcontent"/>
          <w:rFonts w:ascii="Calibri" w:hAnsi="Calibri" w:cs="Calibri"/>
          <w:sz w:val="21"/>
          <w:szCs w:val="21"/>
        </w:rPr>
        <w:t>można dokonać wyboru najkorzystniejszej oferty ze względu na to, że zostały złożone oferty o takiej samej cenie, zamawiają</w:t>
      </w:r>
      <w:r w:rsidR="0021256D" w:rsidRPr="00C531A4">
        <w:rPr>
          <w:rStyle w:val="markedcontent"/>
          <w:rFonts w:ascii="Calibri" w:hAnsi="Calibri" w:cs="Calibri"/>
          <w:sz w:val="21"/>
          <w:szCs w:val="21"/>
        </w:rPr>
        <w:t>cy wezwie</w:t>
      </w:r>
      <w:r w:rsidRPr="00C531A4">
        <w:rPr>
          <w:rStyle w:val="markedcontent"/>
          <w:rFonts w:ascii="Calibri" w:hAnsi="Calibri" w:cs="Calibri"/>
          <w:sz w:val="21"/>
          <w:szCs w:val="21"/>
        </w:rPr>
        <w:t xml:space="preserve"> wykonawców, którzy złożyli te oferty, do złożenia w terminie określonym przez zamawiającego ofert dodatkowych zawierających nową cenę.</w:t>
      </w:r>
    </w:p>
    <w:p w14:paraId="3048E596" w14:textId="0C83ACB9" w:rsidR="009D5E35" w:rsidRPr="00C531A4" w:rsidRDefault="00B93DD4"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w:t>
      </w:r>
      <w:r w:rsidR="00893FE0" w:rsidRPr="00C531A4">
        <w:rPr>
          <w:rStyle w:val="markedcontent"/>
          <w:rFonts w:ascii="Calibri" w:hAnsi="Calibri" w:cs="Calibri"/>
          <w:sz w:val="21"/>
          <w:szCs w:val="21"/>
        </w:rPr>
        <w:t>ykonawcy, składając oferty dodatkowe, nie mogą oferować cen wyższych niż zaoferowane w uprzednio złożo</w:t>
      </w:r>
      <w:r w:rsidR="00BE31F9" w:rsidRPr="00C531A4">
        <w:rPr>
          <w:rStyle w:val="markedcontent"/>
          <w:rFonts w:ascii="Calibri" w:hAnsi="Calibri" w:cs="Calibri"/>
          <w:sz w:val="21"/>
          <w:szCs w:val="21"/>
        </w:rPr>
        <w:t>nych przez nich ofertach; oferty dodatkowe zawierające wyższe ceny podlegać będą odrzuceniu na podstawie § 21 ust. 9 pkt 3 regulaminu.</w:t>
      </w:r>
    </w:p>
    <w:p w14:paraId="47D2C0B7" w14:textId="27071342" w:rsidR="00893FE0" w:rsidRPr="00C531A4" w:rsidRDefault="008F4D05"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wybierze</w:t>
      </w:r>
      <w:r w:rsidR="00893FE0" w:rsidRPr="00C531A4">
        <w:rPr>
          <w:rStyle w:val="markedcontent"/>
          <w:rFonts w:ascii="Calibri" w:hAnsi="Calibri" w:cs="Calibri"/>
          <w:sz w:val="21"/>
          <w:szCs w:val="21"/>
        </w:rPr>
        <w:t xml:space="preserve"> najkorzystniejszą ofertę w terminie</w:t>
      </w:r>
      <w:r w:rsidRPr="00C531A4">
        <w:rPr>
          <w:rStyle w:val="markedcontent"/>
          <w:rFonts w:ascii="Calibri" w:hAnsi="Calibri" w:cs="Calibri"/>
          <w:sz w:val="21"/>
          <w:szCs w:val="21"/>
        </w:rPr>
        <w:t xml:space="preserve"> związania ofertą</w:t>
      </w:r>
      <w:r w:rsidR="00893FE0" w:rsidRPr="00C531A4">
        <w:rPr>
          <w:rStyle w:val="markedcontent"/>
          <w:rFonts w:ascii="Calibri" w:hAnsi="Calibri" w:cs="Calibri"/>
          <w:sz w:val="21"/>
          <w:szCs w:val="21"/>
        </w:rPr>
        <w:t>.</w:t>
      </w:r>
    </w:p>
    <w:p w14:paraId="7B37F9F4" w14:textId="07DCC851" w:rsidR="00C26CB3"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2D7CFECD" w14:textId="77777777" w:rsidR="00C26CB3"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 przypadku braku zgody, o której mowa w </w:t>
      </w:r>
      <w:r w:rsidR="0031013B" w:rsidRPr="00C531A4">
        <w:rPr>
          <w:rStyle w:val="markedcontent"/>
          <w:rFonts w:ascii="Calibri" w:hAnsi="Calibri" w:cs="Calibri"/>
          <w:sz w:val="21"/>
          <w:szCs w:val="21"/>
        </w:rPr>
        <w:t xml:space="preserve">pkt </w:t>
      </w:r>
      <w:r w:rsidR="00211111" w:rsidRPr="00C531A4">
        <w:rPr>
          <w:rStyle w:val="markedcontent"/>
          <w:rFonts w:ascii="Calibri" w:hAnsi="Calibri" w:cs="Calibri"/>
          <w:sz w:val="21"/>
          <w:szCs w:val="21"/>
        </w:rPr>
        <w:t>10</w:t>
      </w:r>
      <w:r w:rsidRPr="00C531A4">
        <w:rPr>
          <w:rStyle w:val="markedcontent"/>
          <w:rFonts w:ascii="Calibri" w:hAnsi="Calibri" w:cs="Calibri"/>
          <w:sz w:val="21"/>
          <w:szCs w:val="21"/>
        </w:rPr>
        <w:t>, zamawiający zwr</w:t>
      </w:r>
      <w:r w:rsidR="0031013B" w:rsidRPr="00C531A4">
        <w:rPr>
          <w:rStyle w:val="markedcontent"/>
          <w:rFonts w:ascii="Calibri" w:hAnsi="Calibri" w:cs="Calibri"/>
          <w:sz w:val="21"/>
          <w:szCs w:val="21"/>
        </w:rPr>
        <w:t xml:space="preserve">óci </w:t>
      </w:r>
      <w:r w:rsidRPr="00C531A4">
        <w:rPr>
          <w:rStyle w:val="markedcontent"/>
          <w:rFonts w:ascii="Calibri" w:hAnsi="Calibri" w:cs="Calibri"/>
          <w:sz w:val="21"/>
          <w:szCs w:val="21"/>
        </w:rPr>
        <w:t>się o wyrażenie takiej zgody do kolejnego wykonawcy, którego oferta została najwyżej oceniona, chyba że za</w:t>
      </w:r>
      <w:r w:rsidR="0031013B" w:rsidRPr="00C531A4">
        <w:rPr>
          <w:rStyle w:val="markedcontent"/>
          <w:rFonts w:ascii="Calibri" w:hAnsi="Calibri" w:cs="Calibri"/>
          <w:sz w:val="21"/>
          <w:szCs w:val="21"/>
        </w:rPr>
        <w:t>jdą</w:t>
      </w:r>
      <w:r w:rsidRPr="00C531A4">
        <w:rPr>
          <w:rStyle w:val="markedcontent"/>
          <w:rFonts w:ascii="Calibri" w:hAnsi="Calibri" w:cs="Calibri"/>
          <w:sz w:val="21"/>
          <w:szCs w:val="21"/>
        </w:rPr>
        <w:t xml:space="preserve"> przesłanki do unieważnienia postępowania.</w:t>
      </w:r>
    </w:p>
    <w:p w14:paraId="2F47CD60" w14:textId="77777777" w:rsidR="000F4FD8" w:rsidRPr="00C531A4" w:rsidRDefault="00C26CB3"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Niezwłocznie po wyborze najkorzystniejszej oferty zamawiający </w:t>
      </w:r>
      <w:r w:rsidR="0031013B" w:rsidRPr="00C531A4">
        <w:rPr>
          <w:rStyle w:val="markedcontent"/>
          <w:rFonts w:ascii="Calibri" w:hAnsi="Calibri" w:cs="Calibri"/>
          <w:sz w:val="21"/>
          <w:szCs w:val="21"/>
        </w:rPr>
        <w:t>po</w:t>
      </w:r>
      <w:r w:rsidRPr="00C531A4">
        <w:rPr>
          <w:rStyle w:val="markedcontent"/>
          <w:rFonts w:ascii="Calibri" w:hAnsi="Calibri" w:cs="Calibri"/>
          <w:sz w:val="21"/>
          <w:szCs w:val="21"/>
        </w:rPr>
        <w:t>informuje równocześnie wykonawców, którzy złożyli oferty, o:</w:t>
      </w:r>
    </w:p>
    <w:p w14:paraId="709E999D" w14:textId="6CDF03BC" w:rsidR="000F4FD8" w:rsidRPr="00C531A4" w:rsidRDefault="000F4FD8" w:rsidP="00A51F7A">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Wyborze najkorzystniejszej oferty, podając nazwę albo imię i nazwisko, siedzibę albo miejsce zamieszkania, jeżeli jest miejscem wykonywania działalności wykonawcy, którego ofertę wybrano, oraz nazwy albo imiona </w:t>
      </w:r>
      <w:r w:rsidR="00620BAA" w:rsidRPr="00C531A4">
        <w:rPr>
          <w:rStyle w:val="markedcontent"/>
          <w:rFonts w:ascii="Calibri" w:hAnsi="Calibri" w:cs="Calibri"/>
          <w:sz w:val="21"/>
          <w:szCs w:val="21"/>
        </w:rPr>
        <w:br/>
      </w:r>
      <w:r w:rsidRPr="00C531A4">
        <w:rPr>
          <w:rStyle w:val="markedcontent"/>
          <w:rFonts w:ascii="Calibri" w:hAnsi="Calibri" w:cs="Calibri"/>
          <w:sz w:val="21"/>
          <w:szCs w:val="21"/>
        </w:rPr>
        <w:t>i nazwiska, siedziby albo miejsca zamieszkania, jeżeli są miejscami wykonywania działalności wykonawców, którzy złożyli oferty, a także wskazanie oferty od najtańszej do najdroższej;</w:t>
      </w:r>
    </w:p>
    <w:p w14:paraId="5A6F4E27" w14:textId="77777777" w:rsidR="00620BAA" w:rsidRPr="00C531A4" w:rsidRDefault="000F4FD8" w:rsidP="00A51F7A">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Wykonawcach, których oferty zostały odrzucone</w:t>
      </w:r>
      <w:r w:rsidR="009A22CB" w:rsidRPr="00C531A4">
        <w:rPr>
          <w:rStyle w:val="markedcontent"/>
          <w:rFonts w:ascii="Calibri" w:hAnsi="Calibri" w:cs="Calibri"/>
          <w:sz w:val="21"/>
          <w:szCs w:val="21"/>
          <w:lang w:val="pl-PL"/>
        </w:rPr>
        <w:t>:</w:t>
      </w:r>
    </w:p>
    <w:p w14:paraId="0BFD37A3" w14:textId="20684016" w:rsidR="000F4FD8" w:rsidRPr="00C531A4" w:rsidRDefault="000F4FD8" w:rsidP="00A51F7A">
      <w:pPr>
        <w:tabs>
          <w:tab w:val="left" w:pos="851"/>
        </w:tabs>
        <w:ind w:left="426"/>
        <w:contextualSpacing/>
        <w:jc w:val="both"/>
        <w:rPr>
          <w:rStyle w:val="markedcontent"/>
          <w:rFonts w:ascii="Calibri" w:hAnsi="Calibri" w:cs="Calibri"/>
          <w:sz w:val="21"/>
          <w:szCs w:val="21"/>
        </w:rPr>
      </w:pPr>
      <w:r w:rsidRPr="00C531A4">
        <w:rPr>
          <w:rStyle w:val="markedcontent"/>
          <w:rFonts w:ascii="Calibri" w:hAnsi="Calibri" w:cs="Calibri"/>
          <w:sz w:val="21"/>
          <w:szCs w:val="21"/>
        </w:rPr>
        <w:t>– podając uzasadnienie faktyczne i wynikające z regulaminu.</w:t>
      </w:r>
    </w:p>
    <w:p w14:paraId="0C4C2403" w14:textId="77777777" w:rsidR="00A14D37" w:rsidRPr="00C531A4" w:rsidRDefault="0031013B" w:rsidP="00A51F7A">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udostępni</w:t>
      </w:r>
      <w:r w:rsidR="00C26CB3" w:rsidRPr="00C531A4">
        <w:rPr>
          <w:rStyle w:val="markedcontent"/>
          <w:rFonts w:ascii="Calibri" w:hAnsi="Calibri" w:cs="Calibri"/>
          <w:sz w:val="21"/>
          <w:szCs w:val="21"/>
        </w:rPr>
        <w:t xml:space="preserve"> niezwłocznie </w:t>
      </w:r>
      <w:r w:rsidR="00B759C2" w:rsidRPr="00C531A4">
        <w:rPr>
          <w:rStyle w:val="markedcontent"/>
          <w:rFonts w:ascii="Calibri" w:hAnsi="Calibri" w:cs="Calibri"/>
          <w:sz w:val="21"/>
          <w:szCs w:val="21"/>
        </w:rPr>
        <w:t xml:space="preserve">na Platformie </w:t>
      </w:r>
      <w:r w:rsidR="00C26CB3" w:rsidRPr="00C531A4">
        <w:rPr>
          <w:rStyle w:val="markedcontent"/>
          <w:rFonts w:ascii="Calibri" w:hAnsi="Calibri" w:cs="Calibri"/>
          <w:sz w:val="21"/>
          <w:szCs w:val="21"/>
        </w:rPr>
        <w:t>informacje, o których mowa w</w:t>
      </w:r>
      <w:r w:rsidRPr="00C531A4">
        <w:rPr>
          <w:rStyle w:val="markedcontent"/>
          <w:rFonts w:ascii="Calibri" w:hAnsi="Calibri" w:cs="Calibri"/>
          <w:sz w:val="21"/>
          <w:szCs w:val="21"/>
        </w:rPr>
        <w:t xml:space="preserve"> pkt 1</w:t>
      </w:r>
      <w:r w:rsidR="00161B8F" w:rsidRPr="00C531A4">
        <w:rPr>
          <w:rStyle w:val="markedcontent"/>
          <w:rFonts w:ascii="Calibri" w:hAnsi="Calibri" w:cs="Calibri"/>
          <w:sz w:val="21"/>
          <w:szCs w:val="21"/>
        </w:rPr>
        <w:t>2</w:t>
      </w:r>
      <w:r w:rsidR="009412F3" w:rsidRPr="00C531A4">
        <w:rPr>
          <w:rStyle w:val="markedcontent"/>
          <w:rFonts w:ascii="Calibri" w:hAnsi="Calibri" w:cs="Calibri"/>
          <w:sz w:val="21"/>
          <w:szCs w:val="21"/>
        </w:rPr>
        <w:t>.1.</w:t>
      </w:r>
    </w:p>
    <w:p w14:paraId="6D7E5015" w14:textId="77777777" w:rsidR="000D41F2" w:rsidRPr="00C531A4" w:rsidRDefault="000D41F2" w:rsidP="00A51F7A">
      <w:pPr>
        <w:pStyle w:val="Bezodstpw"/>
        <w:tabs>
          <w:tab w:val="left" w:pos="426"/>
        </w:tabs>
        <w:jc w:val="both"/>
        <w:rPr>
          <w:rFonts w:ascii="Calibri" w:hAnsi="Calibri" w:cs="Calibri"/>
          <w:sz w:val="21"/>
          <w:szCs w:val="21"/>
        </w:rPr>
      </w:pPr>
    </w:p>
    <w:p w14:paraId="1C9EE1B6"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15</w:t>
      </w:r>
    </w:p>
    <w:p w14:paraId="1645D491"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Podstawy wykluczenia</w:t>
      </w:r>
    </w:p>
    <w:p w14:paraId="0FF8832A" w14:textId="77777777" w:rsidR="007A549B" w:rsidRPr="00C531A4" w:rsidRDefault="007A549B" w:rsidP="00A51F7A">
      <w:pPr>
        <w:pStyle w:val="Akapitzlist"/>
        <w:tabs>
          <w:tab w:val="left" w:pos="567"/>
        </w:tabs>
        <w:jc w:val="both"/>
        <w:rPr>
          <w:rFonts w:ascii="Calibri" w:hAnsi="Calibri" w:cs="Calibri"/>
          <w:b/>
          <w:sz w:val="21"/>
          <w:szCs w:val="21"/>
          <w:lang w:val="pl-PL"/>
        </w:rPr>
      </w:pPr>
    </w:p>
    <w:p w14:paraId="4BCC967C" w14:textId="77777777" w:rsidR="000713C9" w:rsidRPr="00C531A4" w:rsidRDefault="000713C9"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O udzielenie zamówienia mogą ubiegać się wykonawcy, którzy nie podlegają wykluczeniu na podstawie przesłanek</w:t>
      </w:r>
      <w:r w:rsidR="00571ECD" w:rsidRPr="00C531A4">
        <w:rPr>
          <w:rFonts w:ascii="Calibri" w:hAnsi="Calibri" w:cs="Calibri"/>
          <w:sz w:val="21"/>
          <w:szCs w:val="21"/>
        </w:rPr>
        <w:t xml:space="preserve"> </w:t>
      </w:r>
      <w:r w:rsidRPr="00C531A4">
        <w:rPr>
          <w:rFonts w:ascii="Calibri" w:hAnsi="Calibri" w:cs="Calibri"/>
          <w:sz w:val="21"/>
          <w:szCs w:val="21"/>
        </w:rPr>
        <w:t>obligatoryjnych, o których mowa w § 12 ust. 1 regulaminu oraz w Rozdziale 21 SWZ.</w:t>
      </w:r>
    </w:p>
    <w:p w14:paraId="02B5DDAE" w14:textId="77777777" w:rsidR="000713C9" w:rsidRPr="00C531A4" w:rsidRDefault="000713C9"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Wykonawca może zostać wykluczony przez zamawiającego na każdym etapie postępowania o udzielenie zamówienia, na okres wskazany odpowiednio w § 12 ust. 9 regulaminu</w:t>
      </w:r>
      <w:r w:rsidRPr="00C531A4">
        <w:rPr>
          <w:rFonts w:ascii="Calibri" w:hAnsi="Calibri" w:cs="Calibri"/>
          <w:iCs/>
          <w:sz w:val="21"/>
          <w:szCs w:val="21"/>
        </w:rPr>
        <w:t xml:space="preserve"> oraz pkt 2 Rozdziału 21 SWZ.</w:t>
      </w:r>
    </w:p>
    <w:p w14:paraId="6E7A7D4F" w14:textId="59D5986F" w:rsidR="004B098E" w:rsidRPr="00C531A4" w:rsidRDefault="004B098E" w:rsidP="00A51F7A">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Mechanizm samooczyszczenia wykonawcy, określony został w § 12 ust. 7 regulaminu.</w:t>
      </w:r>
    </w:p>
    <w:p w14:paraId="2DD40A45" w14:textId="77777777" w:rsidR="003127FD" w:rsidRDefault="003127FD" w:rsidP="00A51F7A">
      <w:pPr>
        <w:pStyle w:val="Bezodstpw"/>
        <w:tabs>
          <w:tab w:val="left" w:pos="426"/>
        </w:tabs>
        <w:jc w:val="both"/>
        <w:rPr>
          <w:rFonts w:ascii="Calibri" w:hAnsi="Calibri" w:cs="Calibri"/>
          <w:sz w:val="21"/>
          <w:szCs w:val="21"/>
        </w:rPr>
      </w:pPr>
    </w:p>
    <w:p w14:paraId="4A61B1E0"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16</w:t>
      </w:r>
    </w:p>
    <w:p w14:paraId="20F1B96B" w14:textId="77777777" w:rsidR="00ED6259" w:rsidRPr="00C531A4" w:rsidRDefault="00ED6259"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warunkach udziału w postępowaniu</w:t>
      </w:r>
    </w:p>
    <w:p w14:paraId="42F554E8" w14:textId="77777777" w:rsidR="00E57A1D" w:rsidRPr="0076086A" w:rsidRDefault="00E57A1D" w:rsidP="00A51F7A">
      <w:pPr>
        <w:pStyle w:val="Bezodstpw"/>
        <w:tabs>
          <w:tab w:val="left" w:pos="567"/>
        </w:tabs>
        <w:jc w:val="both"/>
        <w:rPr>
          <w:rFonts w:asciiTheme="minorHAnsi" w:hAnsiTheme="minorHAnsi" w:cstheme="minorHAnsi"/>
          <w:color w:val="00B0F0"/>
          <w:sz w:val="18"/>
          <w:szCs w:val="18"/>
        </w:rPr>
      </w:pPr>
    </w:p>
    <w:p w14:paraId="58C71023" w14:textId="77777777" w:rsidR="00E57A1D"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nie ustanawia żadnego z warunków, o których mowa w § 13 ust. 2 regulaminu, jak również w ust. 3 tego paragrafu regulaminu; </w:t>
      </w:r>
      <w:r w:rsidRPr="0076086A">
        <w:rPr>
          <w:rFonts w:asciiTheme="minorHAnsi" w:hAnsiTheme="minorHAnsi" w:cstheme="minorHAnsi"/>
          <w:b/>
          <w:sz w:val="21"/>
          <w:szCs w:val="21"/>
        </w:rPr>
        <w:t xml:space="preserve">ze względu </w:t>
      </w:r>
      <w:r w:rsidRPr="0076086A">
        <w:rPr>
          <w:rFonts w:asciiTheme="minorHAnsi" w:hAnsiTheme="minorHAnsi" w:cstheme="minorHAnsi"/>
          <w:b/>
          <w:bCs/>
          <w:sz w:val="21"/>
          <w:szCs w:val="21"/>
        </w:rPr>
        <w:t>na nie ustanowienie przez zamawiającego warunków udziału w niniejszym postępowaniu, nie zachodzi stosowna sytuacja, o której mowa w § 14 ust. 1 regulaminu</w:t>
      </w:r>
      <w:r w:rsidRPr="0076086A">
        <w:rPr>
          <w:rFonts w:asciiTheme="minorHAnsi" w:hAnsiTheme="minorHAnsi" w:cstheme="minorHAnsi"/>
          <w:sz w:val="21"/>
          <w:szCs w:val="21"/>
        </w:rPr>
        <w:t>.</w:t>
      </w:r>
    </w:p>
    <w:p w14:paraId="3C7CF474" w14:textId="77777777" w:rsidR="00E57A1D" w:rsidRPr="0076086A"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Wykonawca może powierzyć wykonanie części zamówienia podwykonawcy; w takim przypadku wykonawca winien wskazać </w:t>
      </w:r>
      <w:r w:rsidRPr="0076086A">
        <w:rPr>
          <w:rFonts w:asciiTheme="minorHAnsi" w:hAnsiTheme="minorHAnsi" w:cstheme="minorHAnsi"/>
          <w:color w:val="000000"/>
          <w:sz w:val="21"/>
          <w:szCs w:val="21"/>
        </w:rPr>
        <w:t>w formularzu oferty</w:t>
      </w:r>
      <w:r w:rsidRPr="0076086A">
        <w:rPr>
          <w:rFonts w:asciiTheme="minorHAnsi" w:eastAsia="Calibri" w:hAnsiTheme="minorHAnsi" w:cstheme="minorHAnsi"/>
          <w:color w:val="000000"/>
          <w:sz w:val="21"/>
          <w:szCs w:val="21"/>
          <w:lang w:eastAsia="en-US"/>
        </w:rPr>
        <w:t>, w SEKCJI III: PODWYKONAWSTWO:</w:t>
      </w:r>
    </w:p>
    <w:p w14:paraId="20BAED8B" w14:textId="0514906F" w:rsidR="00E57A1D" w:rsidRDefault="00E57A1D" w:rsidP="005E0FB6">
      <w:pPr>
        <w:pStyle w:val="Bezodstpw"/>
        <w:numPr>
          <w:ilvl w:val="1"/>
          <w:numId w:val="40"/>
        </w:numPr>
        <w:tabs>
          <w:tab w:val="left" w:pos="851"/>
        </w:tabs>
        <w:ind w:left="851" w:hanging="425"/>
        <w:jc w:val="both"/>
        <w:rPr>
          <w:rFonts w:asciiTheme="minorHAnsi" w:hAnsiTheme="minorHAnsi" w:cstheme="minorHAnsi"/>
          <w:sz w:val="21"/>
          <w:szCs w:val="21"/>
        </w:rPr>
      </w:pPr>
      <w:r w:rsidRPr="0076086A">
        <w:rPr>
          <w:rFonts w:asciiTheme="minorHAnsi" w:eastAsia="Calibri" w:hAnsiTheme="minorHAnsi" w:cstheme="minorHAnsi"/>
          <w:color w:val="000000"/>
          <w:sz w:val="21"/>
          <w:szCs w:val="21"/>
          <w:lang w:eastAsia="en-US"/>
        </w:rPr>
        <w:t>C</w:t>
      </w:r>
      <w:r w:rsidRPr="0076086A">
        <w:rPr>
          <w:rFonts w:asciiTheme="minorHAnsi" w:hAnsiTheme="minorHAnsi" w:cstheme="minorHAnsi"/>
          <w:sz w:val="21"/>
          <w:szCs w:val="21"/>
        </w:rPr>
        <w:t>zęści zamówienia, których wykonanie zamierza powierzyć podwykonawcom;</w:t>
      </w:r>
    </w:p>
    <w:p w14:paraId="3E37BA73" w14:textId="77777777" w:rsidR="00E57A1D" w:rsidRPr="0076086A" w:rsidRDefault="00E57A1D" w:rsidP="005E0FB6">
      <w:pPr>
        <w:pStyle w:val="Bezodstpw"/>
        <w:numPr>
          <w:ilvl w:val="1"/>
          <w:numId w:val="40"/>
        </w:numPr>
        <w:tabs>
          <w:tab w:val="left" w:pos="851"/>
        </w:tabs>
        <w:ind w:left="851" w:hanging="425"/>
        <w:jc w:val="both"/>
        <w:rPr>
          <w:rFonts w:asciiTheme="minorHAnsi" w:hAnsiTheme="minorHAnsi" w:cstheme="minorHAnsi"/>
          <w:sz w:val="21"/>
          <w:szCs w:val="21"/>
        </w:rPr>
      </w:pPr>
      <w:r w:rsidRPr="0076086A">
        <w:rPr>
          <w:rFonts w:asciiTheme="minorHAnsi" w:hAnsiTheme="minorHAnsi" w:cstheme="minorHAnsi"/>
          <w:sz w:val="21"/>
          <w:szCs w:val="21"/>
        </w:rPr>
        <w:t>Nazwy albo imiona i nazwiska oraz siedziby lub miejsca prowadzonej działalności gospodarczej albo miejsca zamieszkania ewentualnych podwykonawców, jeżeli są już znani.</w:t>
      </w:r>
    </w:p>
    <w:p w14:paraId="7AF89628" w14:textId="57216660" w:rsidR="00E57A1D" w:rsidRPr="0076086A"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Wykonawcy mogą wspólnie ubiegać się o udzielenie zamówienia; w takim przypadku wykonawcy ustanawiają pełnomocnika do reprezentowania ich w postępowaniu o udzielenie zamówienia albo do reprezentowania </w:t>
      </w:r>
      <w:r w:rsidR="00A51F7A">
        <w:rPr>
          <w:rFonts w:asciiTheme="minorHAnsi" w:hAnsiTheme="minorHAnsi" w:cstheme="minorHAnsi"/>
          <w:sz w:val="21"/>
          <w:szCs w:val="21"/>
        </w:rPr>
        <w:br/>
      </w:r>
      <w:r w:rsidRPr="0076086A">
        <w:rPr>
          <w:rFonts w:asciiTheme="minorHAnsi" w:hAnsiTheme="minorHAnsi" w:cstheme="minorHAnsi"/>
          <w:sz w:val="21"/>
          <w:szCs w:val="21"/>
        </w:rPr>
        <w:t>w postępowaniu i zawarcia umowy w sprawie zamówienia.</w:t>
      </w:r>
    </w:p>
    <w:p w14:paraId="2DA56834" w14:textId="1A220FC7" w:rsidR="00E57A1D"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Jeżeli wybrana zostanie oferta wykonawców wspólnie ubiegających się o udzielenie zamówienia, zamawiający zażąda przed zawarciem umowy w sprawie zamówienia kopii umowy regulującej współpracę tych wykonawców.</w:t>
      </w:r>
    </w:p>
    <w:p w14:paraId="240627ED" w14:textId="77777777" w:rsidR="00C1121F" w:rsidRDefault="00C1121F" w:rsidP="00C1121F">
      <w:pPr>
        <w:pStyle w:val="Bezodstpw"/>
        <w:tabs>
          <w:tab w:val="left" w:pos="426"/>
        </w:tabs>
        <w:jc w:val="both"/>
        <w:rPr>
          <w:rFonts w:asciiTheme="minorHAnsi" w:hAnsiTheme="minorHAnsi" w:cstheme="minorHAnsi"/>
          <w:sz w:val="21"/>
          <w:szCs w:val="21"/>
        </w:rPr>
      </w:pPr>
    </w:p>
    <w:p w14:paraId="114AE940" w14:textId="77777777" w:rsidR="00C1121F" w:rsidRPr="0076086A" w:rsidRDefault="00C1121F" w:rsidP="00C1121F">
      <w:pPr>
        <w:pStyle w:val="Bezodstpw"/>
        <w:tabs>
          <w:tab w:val="left" w:pos="426"/>
        </w:tabs>
        <w:jc w:val="both"/>
        <w:rPr>
          <w:rFonts w:asciiTheme="minorHAnsi" w:hAnsiTheme="minorHAnsi" w:cstheme="minorHAnsi"/>
          <w:sz w:val="21"/>
          <w:szCs w:val="21"/>
        </w:rPr>
      </w:pPr>
    </w:p>
    <w:p w14:paraId="3D9B6D7B" w14:textId="77777777" w:rsidR="00E57A1D" w:rsidRPr="00F76729"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lastRenderedPageBreak/>
        <w:t xml:space="preserve">Zamawiający nie </w:t>
      </w:r>
      <w:r w:rsidRPr="0076086A">
        <w:rPr>
          <w:rFonts w:asciiTheme="minorHAnsi" w:eastAsia="TimesNewRoman" w:hAnsiTheme="minorHAnsi" w:cstheme="minorHAnsi"/>
          <w:sz w:val="21"/>
          <w:szCs w:val="21"/>
        </w:rPr>
        <w:t>określa</w:t>
      </w:r>
      <w:r w:rsidRPr="0076086A">
        <w:rPr>
          <w:rFonts w:asciiTheme="minorHAnsi" w:hAnsiTheme="minorHAnsi" w:cstheme="minorHAnsi"/>
          <w:sz w:val="21"/>
          <w:szCs w:val="21"/>
        </w:rPr>
        <w:t xml:space="preserve"> </w:t>
      </w:r>
      <w:r w:rsidRPr="0076086A">
        <w:rPr>
          <w:rFonts w:asciiTheme="minorHAnsi" w:eastAsia="TimesNewRoman" w:hAnsiTheme="minorHAnsi" w:cstheme="minorHAnsi"/>
          <w:sz w:val="21"/>
          <w:szCs w:val="21"/>
        </w:rPr>
        <w:t>wymagań związanych z realizacją zamówienia w inny sposób niż w odniesieniu do pojedynczych wykonawców.</w:t>
      </w:r>
    </w:p>
    <w:p w14:paraId="0EC3D251" w14:textId="684BFF75" w:rsidR="00E57A1D" w:rsidRDefault="00E57A1D" w:rsidP="005E0FB6">
      <w:pPr>
        <w:pStyle w:val="Bezodstpw"/>
        <w:numPr>
          <w:ilvl w:val="0"/>
          <w:numId w:val="40"/>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Postanowienia dotyczące wykonawcy stosuje się odpowiednio do wykonawców wspólnie ubiegających się </w:t>
      </w:r>
      <w:r w:rsidR="00A51F7A">
        <w:rPr>
          <w:rFonts w:asciiTheme="minorHAnsi" w:hAnsiTheme="minorHAnsi" w:cstheme="minorHAnsi"/>
          <w:sz w:val="21"/>
          <w:szCs w:val="21"/>
        </w:rPr>
        <w:br/>
      </w:r>
      <w:r w:rsidRPr="0076086A">
        <w:rPr>
          <w:rFonts w:asciiTheme="minorHAnsi" w:hAnsiTheme="minorHAnsi" w:cstheme="minorHAnsi"/>
          <w:sz w:val="21"/>
          <w:szCs w:val="21"/>
        </w:rPr>
        <w:t>o udzielenie zamówienia</w:t>
      </w:r>
      <w:r w:rsidR="003B5863">
        <w:rPr>
          <w:rFonts w:asciiTheme="minorHAnsi" w:hAnsiTheme="minorHAnsi" w:cstheme="minorHAnsi"/>
          <w:sz w:val="21"/>
          <w:szCs w:val="21"/>
        </w:rPr>
        <w:t>.</w:t>
      </w:r>
    </w:p>
    <w:p w14:paraId="28DD665D" w14:textId="77777777" w:rsidR="003B5863" w:rsidRPr="0076086A" w:rsidRDefault="003B5863" w:rsidP="00A51F7A">
      <w:pPr>
        <w:pStyle w:val="Bezodstpw"/>
        <w:tabs>
          <w:tab w:val="left" w:pos="426"/>
        </w:tabs>
        <w:ind w:left="426"/>
        <w:jc w:val="both"/>
        <w:rPr>
          <w:rFonts w:asciiTheme="minorHAnsi" w:hAnsiTheme="minorHAnsi" w:cstheme="minorHAnsi"/>
          <w:sz w:val="21"/>
          <w:szCs w:val="21"/>
        </w:rPr>
      </w:pPr>
    </w:p>
    <w:p w14:paraId="7A449547" w14:textId="77777777" w:rsidR="00E57A1D" w:rsidRPr="0076086A" w:rsidRDefault="00E57A1D" w:rsidP="00A51F7A">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ROZDZIAŁ 17</w:t>
      </w:r>
    </w:p>
    <w:p w14:paraId="341FBA0F" w14:textId="77777777" w:rsidR="00E57A1D" w:rsidRPr="0076086A" w:rsidRDefault="00E57A1D" w:rsidP="00A51F7A">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Informacja o przedmiotowych i podmiotowych środkach dowodowych</w:t>
      </w:r>
    </w:p>
    <w:p w14:paraId="40318F44" w14:textId="77777777" w:rsidR="00E57A1D" w:rsidRPr="009965CA" w:rsidRDefault="00E57A1D" w:rsidP="00A51F7A">
      <w:pPr>
        <w:pStyle w:val="Tekstpodstawowywcity2"/>
        <w:tabs>
          <w:tab w:val="left" w:pos="426"/>
        </w:tabs>
        <w:spacing w:after="0" w:line="240" w:lineRule="auto"/>
        <w:ind w:left="426"/>
        <w:jc w:val="both"/>
        <w:rPr>
          <w:rFonts w:asciiTheme="minorHAnsi" w:hAnsiTheme="minorHAnsi" w:cstheme="minorHAnsi"/>
          <w:color w:val="808080"/>
          <w:sz w:val="21"/>
          <w:szCs w:val="21"/>
        </w:rPr>
      </w:pPr>
    </w:p>
    <w:p w14:paraId="4851F7EC" w14:textId="77777777" w:rsidR="00E57A1D" w:rsidRDefault="00E57A1D" w:rsidP="00A51F7A">
      <w:pPr>
        <w:pStyle w:val="Tekstpodstawowywcity2"/>
        <w:tabs>
          <w:tab w:val="left" w:pos="426"/>
        </w:tabs>
        <w:spacing w:after="0" w:line="240" w:lineRule="auto"/>
        <w:ind w:left="0"/>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w:t>
      </w:r>
      <w:r w:rsidRPr="0076086A">
        <w:rPr>
          <w:rFonts w:asciiTheme="minorHAnsi" w:hAnsiTheme="minorHAnsi" w:cstheme="minorHAnsi"/>
          <w:b/>
          <w:sz w:val="21"/>
          <w:szCs w:val="21"/>
        </w:rPr>
        <w:t>nie wymaga</w:t>
      </w:r>
      <w:r w:rsidRPr="0076086A">
        <w:rPr>
          <w:rFonts w:asciiTheme="minorHAnsi" w:hAnsiTheme="minorHAnsi" w:cstheme="minorHAnsi"/>
          <w:sz w:val="21"/>
          <w:szCs w:val="21"/>
        </w:rPr>
        <w:t xml:space="preserve"> w przedmiotowym postępowaniu o udzielenie zamówienia złożenia </w:t>
      </w:r>
      <w:r>
        <w:rPr>
          <w:rFonts w:asciiTheme="minorHAnsi" w:hAnsiTheme="minorHAnsi" w:cstheme="minorHAnsi"/>
          <w:sz w:val="21"/>
          <w:szCs w:val="21"/>
        </w:rPr>
        <w:t xml:space="preserve">przedmiotowych i </w:t>
      </w:r>
      <w:r w:rsidRPr="0076086A">
        <w:rPr>
          <w:rFonts w:asciiTheme="minorHAnsi" w:hAnsiTheme="minorHAnsi" w:cstheme="minorHAnsi"/>
          <w:sz w:val="21"/>
          <w:szCs w:val="21"/>
        </w:rPr>
        <w:t>podmiotowych środków dowodowych.</w:t>
      </w:r>
    </w:p>
    <w:p w14:paraId="2270BDCF" w14:textId="77777777" w:rsidR="00C32B13" w:rsidRPr="0076086A" w:rsidRDefault="00C32B13" w:rsidP="00A51F7A">
      <w:pPr>
        <w:pStyle w:val="Tekstpodstawowywcity2"/>
        <w:tabs>
          <w:tab w:val="left" w:pos="426"/>
        </w:tabs>
        <w:spacing w:after="0" w:line="240" w:lineRule="auto"/>
        <w:ind w:left="0"/>
        <w:jc w:val="both"/>
        <w:rPr>
          <w:rFonts w:asciiTheme="minorHAnsi" w:hAnsiTheme="minorHAnsi" w:cstheme="minorHAnsi"/>
          <w:color w:val="808080"/>
          <w:sz w:val="21"/>
          <w:szCs w:val="21"/>
        </w:rPr>
      </w:pPr>
    </w:p>
    <w:p w14:paraId="5BAA5D03" w14:textId="77777777" w:rsidR="00F47173" w:rsidRPr="00C531A4" w:rsidRDefault="00E629F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ED6259" w:rsidRPr="00C531A4">
        <w:rPr>
          <w:rFonts w:ascii="Calibri" w:hAnsi="Calibri" w:cs="Calibri"/>
          <w:spacing w:val="42"/>
          <w:sz w:val="21"/>
          <w:szCs w:val="21"/>
        </w:rPr>
        <w:t>18</w:t>
      </w:r>
    </w:p>
    <w:p w14:paraId="0ADB9B96" w14:textId="7BA2A871" w:rsidR="00F47173" w:rsidRPr="00C531A4" w:rsidRDefault="00E0617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formalnościach, jakie muszą zostać dopełnione po wybo</w:t>
      </w:r>
      <w:r w:rsidR="00485BFA" w:rsidRPr="00C531A4">
        <w:rPr>
          <w:rFonts w:ascii="Calibri" w:hAnsi="Calibri" w:cs="Calibri"/>
          <w:spacing w:val="42"/>
          <w:sz w:val="21"/>
          <w:szCs w:val="21"/>
        </w:rPr>
        <w:t xml:space="preserve">rze oferty </w:t>
      </w:r>
      <w:r w:rsidRPr="00C531A4">
        <w:rPr>
          <w:rFonts w:ascii="Calibri" w:hAnsi="Calibri" w:cs="Calibri"/>
          <w:spacing w:val="42"/>
          <w:sz w:val="21"/>
          <w:szCs w:val="21"/>
        </w:rPr>
        <w:t>w celu zawarcia umowy w sprawie zamówienia</w:t>
      </w:r>
    </w:p>
    <w:p w14:paraId="3C532505" w14:textId="77777777" w:rsidR="00AA051B" w:rsidRPr="00C531A4" w:rsidRDefault="00AA051B" w:rsidP="00A51F7A">
      <w:pPr>
        <w:pStyle w:val="Bezodstpw"/>
        <w:tabs>
          <w:tab w:val="left" w:pos="426"/>
        </w:tabs>
        <w:ind w:left="426"/>
        <w:jc w:val="both"/>
        <w:rPr>
          <w:rFonts w:ascii="Calibri" w:hAnsi="Calibri" w:cs="Calibri"/>
          <w:sz w:val="21"/>
          <w:szCs w:val="21"/>
        </w:rPr>
      </w:pPr>
    </w:p>
    <w:p w14:paraId="25EC716E" w14:textId="143E7D21" w:rsidR="005E411C" w:rsidRPr="00C531A4" w:rsidRDefault="00B61AB7"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bCs/>
          <w:spacing w:val="1"/>
          <w:sz w:val="21"/>
          <w:szCs w:val="21"/>
        </w:rPr>
        <w:t>Informacja o wyborze oferty zostanie przekazana wy</w:t>
      </w:r>
      <w:r w:rsidR="005E411C" w:rsidRPr="00C531A4">
        <w:rPr>
          <w:rFonts w:ascii="Calibri" w:hAnsi="Calibri" w:cs="Calibri"/>
          <w:bCs/>
          <w:spacing w:val="1"/>
          <w:sz w:val="21"/>
          <w:szCs w:val="21"/>
        </w:rPr>
        <w:t xml:space="preserve">konawcom, którzy złożyli oferty, </w:t>
      </w:r>
      <w:r w:rsidRPr="00C531A4">
        <w:rPr>
          <w:rFonts w:ascii="Calibri" w:hAnsi="Calibri" w:cs="Calibri"/>
          <w:bCs/>
          <w:spacing w:val="1"/>
          <w:sz w:val="21"/>
          <w:szCs w:val="21"/>
        </w:rPr>
        <w:t xml:space="preserve">na zasadach i w zakresie określonym w </w:t>
      </w:r>
      <w:r w:rsidR="00912DD2" w:rsidRPr="00C531A4">
        <w:rPr>
          <w:rFonts w:ascii="Calibri" w:hAnsi="Calibri" w:cs="Calibri"/>
          <w:sz w:val="21"/>
          <w:szCs w:val="21"/>
        </w:rPr>
        <w:t>§ 22 ust. 19</w:t>
      </w:r>
      <w:r w:rsidR="005E411C" w:rsidRPr="00C531A4">
        <w:rPr>
          <w:rFonts w:ascii="Calibri" w:hAnsi="Calibri" w:cs="Calibri"/>
          <w:sz w:val="21"/>
          <w:szCs w:val="21"/>
        </w:rPr>
        <w:t xml:space="preserve"> regulaminu</w:t>
      </w:r>
      <w:r w:rsidR="00912DD2" w:rsidRPr="00C531A4">
        <w:rPr>
          <w:rFonts w:ascii="Calibri" w:hAnsi="Calibri" w:cs="Calibri"/>
          <w:sz w:val="21"/>
          <w:szCs w:val="21"/>
        </w:rPr>
        <w:t>.</w:t>
      </w:r>
    </w:p>
    <w:p w14:paraId="7AC85BAE" w14:textId="0C911359" w:rsidR="00B61AB7" w:rsidRPr="00C531A4" w:rsidRDefault="00F70A55"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Z chwilą zawiadomienia wykonawcy o wyborze jego oferty jako najkorzystniejszej, po</w:t>
      </w:r>
      <w:r w:rsidR="0047617C" w:rsidRPr="00C531A4">
        <w:rPr>
          <w:rFonts w:ascii="Calibri" w:hAnsi="Calibri" w:cs="Calibri"/>
          <w:sz w:val="21"/>
          <w:szCs w:val="21"/>
        </w:rPr>
        <w:t xml:space="preserve">wstaje miedzy wykonawcą </w:t>
      </w:r>
      <w:r w:rsidR="00B8234D" w:rsidRPr="00C531A4">
        <w:rPr>
          <w:rFonts w:ascii="Calibri" w:hAnsi="Calibri" w:cs="Calibri"/>
          <w:sz w:val="21"/>
          <w:szCs w:val="21"/>
        </w:rPr>
        <w:br/>
      </w:r>
      <w:r w:rsidRPr="00C531A4">
        <w:rPr>
          <w:rFonts w:ascii="Calibri" w:hAnsi="Calibri" w:cs="Calibri"/>
          <w:sz w:val="21"/>
          <w:szCs w:val="21"/>
        </w:rPr>
        <w:t xml:space="preserve">i zamawiającym stosunek zobowiązaniowy, do którego stosuje się odpowiednio przepisy ustawy </w:t>
      </w:r>
      <w:r w:rsidR="006804B0" w:rsidRPr="00C531A4">
        <w:rPr>
          <w:rFonts w:ascii="Calibri" w:hAnsi="Calibri" w:cs="Calibri"/>
          <w:sz w:val="21"/>
          <w:szCs w:val="21"/>
        </w:rPr>
        <w:t>z dnia 23 kwietnia 1964 r</w:t>
      </w:r>
      <w:r w:rsidR="00D71A7D" w:rsidRPr="00C531A4">
        <w:rPr>
          <w:rFonts w:ascii="Calibri" w:hAnsi="Calibri" w:cs="Calibri"/>
          <w:sz w:val="21"/>
          <w:szCs w:val="21"/>
        </w:rPr>
        <w:t xml:space="preserve">oku </w:t>
      </w:r>
      <w:r w:rsidR="006804B0" w:rsidRPr="00C531A4">
        <w:rPr>
          <w:rFonts w:ascii="Calibri" w:hAnsi="Calibri" w:cs="Calibri"/>
          <w:sz w:val="21"/>
          <w:szCs w:val="21"/>
        </w:rPr>
        <w:t>– Kodeks</w:t>
      </w:r>
      <w:r w:rsidR="006804B0" w:rsidRPr="00C531A4">
        <w:rPr>
          <w:rFonts w:ascii="Calibri" w:hAnsi="Calibri" w:cs="Calibri"/>
          <w:b/>
          <w:bCs/>
          <w:sz w:val="21"/>
          <w:szCs w:val="21"/>
        </w:rPr>
        <w:t xml:space="preserve"> </w:t>
      </w:r>
      <w:r w:rsidR="006804B0" w:rsidRPr="00C531A4">
        <w:rPr>
          <w:rFonts w:ascii="Calibri" w:hAnsi="Calibri" w:cs="Calibri"/>
          <w:sz w:val="21"/>
          <w:szCs w:val="21"/>
        </w:rPr>
        <w:t xml:space="preserve">cywilny, </w:t>
      </w:r>
      <w:r w:rsidRPr="00C531A4">
        <w:rPr>
          <w:rFonts w:ascii="Calibri" w:hAnsi="Calibri" w:cs="Calibri"/>
          <w:sz w:val="21"/>
          <w:szCs w:val="21"/>
        </w:rPr>
        <w:t>dotyczące umowy przedwstępnej.</w:t>
      </w:r>
    </w:p>
    <w:p w14:paraId="7372106D" w14:textId="77777777" w:rsidR="007A1248" w:rsidRPr="00C531A4" w:rsidRDefault="001250F0"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Zamawiający </w:t>
      </w:r>
      <w:r w:rsidR="004D05F6" w:rsidRPr="00C531A4">
        <w:rPr>
          <w:rFonts w:ascii="Calibri" w:hAnsi="Calibri" w:cs="Calibri"/>
          <w:sz w:val="21"/>
          <w:szCs w:val="21"/>
        </w:rPr>
        <w:t>poinformuje wykonawcę</w:t>
      </w:r>
      <w:r w:rsidRPr="00C531A4">
        <w:rPr>
          <w:rFonts w:ascii="Calibri" w:hAnsi="Calibri" w:cs="Calibri"/>
          <w:sz w:val="21"/>
          <w:szCs w:val="21"/>
        </w:rPr>
        <w:t xml:space="preserve">, </w:t>
      </w:r>
      <w:r w:rsidRPr="00C531A4">
        <w:rPr>
          <w:rFonts w:ascii="Calibri" w:hAnsi="Calibri" w:cs="Calibri"/>
          <w:spacing w:val="-1"/>
          <w:sz w:val="21"/>
          <w:szCs w:val="21"/>
        </w:rPr>
        <w:t>k</w:t>
      </w:r>
      <w:r w:rsidRPr="00C531A4">
        <w:rPr>
          <w:rFonts w:ascii="Calibri" w:hAnsi="Calibri" w:cs="Calibri"/>
          <w:spacing w:val="1"/>
          <w:sz w:val="21"/>
          <w:szCs w:val="21"/>
        </w:rPr>
        <w:t>t</w:t>
      </w:r>
      <w:r w:rsidRPr="00C531A4">
        <w:rPr>
          <w:rFonts w:ascii="Calibri" w:hAnsi="Calibri" w:cs="Calibri"/>
          <w:sz w:val="21"/>
          <w:szCs w:val="21"/>
        </w:rPr>
        <w:t>órego o</w:t>
      </w:r>
      <w:r w:rsidRPr="00C531A4">
        <w:rPr>
          <w:rFonts w:ascii="Calibri" w:hAnsi="Calibri" w:cs="Calibri"/>
          <w:spacing w:val="1"/>
          <w:sz w:val="21"/>
          <w:szCs w:val="21"/>
        </w:rPr>
        <w:t>f</w:t>
      </w:r>
      <w:r w:rsidRPr="00C531A4">
        <w:rPr>
          <w:rFonts w:ascii="Calibri" w:hAnsi="Calibri" w:cs="Calibri"/>
          <w:sz w:val="21"/>
          <w:szCs w:val="21"/>
        </w:rPr>
        <w:t>e</w:t>
      </w:r>
      <w:r w:rsidRPr="00C531A4">
        <w:rPr>
          <w:rFonts w:ascii="Calibri" w:hAnsi="Calibri" w:cs="Calibri"/>
          <w:spacing w:val="-2"/>
          <w:sz w:val="21"/>
          <w:szCs w:val="21"/>
        </w:rPr>
        <w:t>r</w:t>
      </w:r>
      <w:r w:rsidRPr="00C531A4">
        <w:rPr>
          <w:rFonts w:ascii="Calibri" w:hAnsi="Calibri" w:cs="Calibri"/>
          <w:spacing w:val="1"/>
          <w:sz w:val="21"/>
          <w:szCs w:val="21"/>
        </w:rPr>
        <w:t>t</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z w:val="21"/>
          <w:szCs w:val="21"/>
        </w:rPr>
        <w:t>os</w:t>
      </w:r>
      <w:r w:rsidRPr="00C531A4">
        <w:rPr>
          <w:rFonts w:ascii="Calibri" w:hAnsi="Calibri" w:cs="Calibri"/>
          <w:spacing w:val="1"/>
          <w:sz w:val="21"/>
          <w:szCs w:val="21"/>
        </w:rPr>
        <w:t>t</w:t>
      </w:r>
      <w:r w:rsidRPr="00C531A4">
        <w:rPr>
          <w:rFonts w:ascii="Calibri" w:hAnsi="Calibri" w:cs="Calibri"/>
          <w:sz w:val="21"/>
          <w:szCs w:val="21"/>
        </w:rPr>
        <w:t xml:space="preserve">ała </w:t>
      </w:r>
      <w:r w:rsidRPr="00C531A4">
        <w:rPr>
          <w:rFonts w:ascii="Calibri" w:hAnsi="Calibri" w:cs="Calibri"/>
          <w:spacing w:val="-1"/>
          <w:sz w:val="21"/>
          <w:szCs w:val="21"/>
        </w:rPr>
        <w:t>w</w:t>
      </w:r>
      <w:r w:rsidRPr="00C531A4">
        <w:rPr>
          <w:rFonts w:ascii="Calibri" w:hAnsi="Calibri" w:cs="Calibri"/>
          <w:sz w:val="21"/>
          <w:szCs w:val="21"/>
        </w:rPr>
        <w:t>ybra</w:t>
      </w:r>
      <w:r w:rsidRPr="00C531A4">
        <w:rPr>
          <w:rFonts w:ascii="Calibri" w:hAnsi="Calibri" w:cs="Calibri"/>
          <w:spacing w:val="1"/>
          <w:sz w:val="21"/>
          <w:szCs w:val="21"/>
        </w:rPr>
        <w:t>n</w:t>
      </w:r>
      <w:r w:rsidRPr="00C531A4">
        <w:rPr>
          <w:rFonts w:ascii="Calibri" w:hAnsi="Calibri" w:cs="Calibri"/>
          <w:sz w:val="21"/>
          <w:szCs w:val="21"/>
        </w:rPr>
        <w:t>a jako najkorzystniejsza</w:t>
      </w:r>
      <w:r w:rsidRPr="00C531A4">
        <w:rPr>
          <w:rFonts w:ascii="Calibri" w:hAnsi="Calibri" w:cs="Calibri"/>
          <w:bCs/>
          <w:spacing w:val="1"/>
          <w:sz w:val="21"/>
          <w:szCs w:val="21"/>
        </w:rPr>
        <w:t xml:space="preserve">, </w:t>
      </w:r>
      <w:r w:rsidR="004D05F6" w:rsidRPr="00C531A4">
        <w:rPr>
          <w:rFonts w:ascii="Calibri" w:hAnsi="Calibri" w:cs="Calibri"/>
          <w:bCs/>
          <w:spacing w:val="1"/>
          <w:sz w:val="21"/>
          <w:szCs w:val="21"/>
        </w:rPr>
        <w:t xml:space="preserve">o </w:t>
      </w:r>
      <w:r w:rsidRPr="00C531A4">
        <w:rPr>
          <w:rFonts w:ascii="Calibri" w:hAnsi="Calibri" w:cs="Calibri"/>
          <w:spacing w:val="1"/>
          <w:sz w:val="21"/>
          <w:szCs w:val="21"/>
        </w:rPr>
        <w:t>termin</w:t>
      </w:r>
      <w:r w:rsidR="004D05F6" w:rsidRPr="00C531A4">
        <w:rPr>
          <w:rFonts w:ascii="Calibri" w:hAnsi="Calibri" w:cs="Calibri"/>
          <w:spacing w:val="1"/>
          <w:sz w:val="21"/>
          <w:szCs w:val="21"/>
        </w:rPr>
        <w:t>ie</w:t>
      </w:r>
      <w:r w:rsidRPr="00C531A4">
        <w:rPr>
          <w:rFonts w:ascii="Calibri" w:hAnsi="Calibri" w:cs="Calibri"/>
          <w:sz w:val="21"/>
          <w:szCs w:val="21"/>
        </w:rPr>
        <w:t xml:space="preserve"> i </w:t>
      </w:r>
      <w:r w:rsidRPr="00C531A4">
        <w:rPr>
          <w:rFonts w:ascii="Calibri" w:hAnsi="Calibri" w:cs="Calibri"/>
          <w:spacing w:val="1"/>
          <w:sz w:val="21"/>
          <w:szCs w:val="21"/>
        </w:rPr>
        <w:t>spo</w:t>
      </w:r>
      <w:r w:rsidR="004D05F6" w:rsidRPr="00C531A4">
        <w:rPr>
          <w:rFonts w:ascii="Calibri" w:hAnsi="Calibri" w:cs="Calibri"/>
          <w:spacing w:val="1"/>
          <w:sz w:val="21"/>
          <w:szCs w:val="21"/>
        </w:rPr>
        <w:t>so</w:t>
      </w:r>
      <w:r w:rsidRPr="00C531A4">
        <w:rPr>
          <w:rFonts w:ascii="Calibri" w:hAnsi="Calibri" w:cs="Calibri"/>
          <w:spacing w:val="1"/>
          <w:sz w:val="21"/>
          <w:szCs w:val="21"/>
        </w:rPr>
        <w:t>b</w:t>
      </w:r>
      <w:r w:rsidR="004D05F6" w:rsidRPr="00C531A4">
        <w:rPr>
          <w:rFonts w:ascii="Calibri" w:hAnsi="Calibri" w:cs="Calibri"/>
          <w:spacing w:val="1"/>
          <w:sz w:val="21"/>
          <w:szCs w:val="21"/>
        </w:rPr>
        <w:t>ie</w:t>
      </w:r>
      <w:r w:rsidRPr="00C531A4">
        <w:rPr>
          <w:rFonts w:ascii="Calibri" w:hAnsi="Calibri" w:cs="Calibri"/>
          <w:spacing w:val="1"/>
          <w:sz w:val="21"/>
          <w:szCs w:val="21"/>
        </w:rPr>
        <w:t xml:space="preserve"> zawarcia umowy.</w:t>
      </w:r>
    </w:p>
    <w:p w14:paraId="79ED2D4A" w14:textId="77777777" w:rsidR="000118C5" w:rsidRPr="00C531A4" w:rsidRDefault="000118C5"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Jeżeli wykonawca, którego oferta została wybran</w:t>
      </w:r>
      <w:r w:rsidR="00B429DC" w:rsidRPr="00C531A4">
        <w:rPr>
          <w:rFonts w:ascii="Calibri" w:hAnsi="Calibri" w:cs="Calibri"/>
          <w:sz w:val="21"/>
          <w:szCs w:val="21"/>
        </w:rPr>
        <w:t>a jako najkorzystniejsza, uchyli</w:t>
      </w:r>
      <w:r w:rsidRPr="00C531A4">
        <w:rPr>
          <w:rFonts w:ascii="Calibri" w:hAnsi="Calibri" w:cs="Calibri"/>
          <w:sz w:val="21"/>
          <w:szCs w:val="21"/>
        </w:rPr>
        <w:t xml:space="preserve"> się od zawarcia umowy w sprawie zamó</w:t>
      </w:r>
      <w:r w:rsidR="00B429DC" w:rsidRPr="00C531A4">
        <w:rPr>
          <w:rFonts w:ascii="Calibri" w:hAnsi="Calibri" w:cs="Calibri"/>
          <w:sz w:val="21"/>
          <w:szCs w:val="21"/>
        </w:rPr>
        <w:t>wienia lub nie wniesie</w:t>
      </w:r>
      <w:r w:rsidRPr="00C531A4">
        <w:rPr>
          <w:rFonts w:ascii="Calibri" w:hAnsi="Calibri" w:cs="Calibri"/>
          <w:sz w:val="21"/>
          <w:szCs w:val="21"/>
        </w:rPr>
        <w:t xml:space="preserve"> wymaganego zabezpieczenia należytego wykonania umowy, zamawiający może dokonać ponownego badania i oceny ofert spośród ofert pozostałych w postępowaniu wykonawców oraz wybrać najkorzystniejszą ofertę </w:t>
      </w:r>
      <w:r w:rsidR="005B1D87" w:rsidRPr="00C531A4">
        <w:rPr>
          <w:rFonts w:ascii="Calibri" w:hAnsi="Calibri" w:cs="Calibri"/>
          <w:sz w:val="21"/>
          <w:szCs w:val="21"/>
        </w:rPr>
        <w:t>albo unieważnić postępowanie;</w:t>
      </w:r>
      <w:r w:rsidR="00C0125A" w:rsidRPr="00C531A4">
        <w:rPr>
          <w:rFonts w:ascii="Calibri" w:hAnsi="Calibri" w:cs="Calibri"/>
          <w:sz w:val="21"/>
          <w:szCs w:val="21"/>
        </w:rPr>
        <w:t xml:space="preserve"> </w:t>
      </w:r>
      <w:r w:rsidR="00B429DC" w:rsidRPr="00C531A4">
        <w:rPr>
          <w:rFonts w:ascii="Calibri" w:hAnsi="Calibri" w:cs="Calibri"/>
          <w:sz w:val="21"/>
          <w:szCs w:val="21"/>
        </w:rPr>
        <w:t>p</w:t>
      </w:r>
      <w:r w:rsidRPr="00C531A4">
        <w:rPr>
          <w:rFonts w:ascii="Calibri" w:hAnsi="Calibri" w:cs="Calibri"/>
          <w:sz w:val="21"/>
          <w:szCs w:val="21"/>
        </w:rPr>
        <w:t>oprzez uchylanie się od zawarcia umowy rozumie się</w:t>
      </w:r>
      <w:r w:rsidRPr="00C531A4">
        <w:rPr>
          <w:rFonts w:ascii="Calibri" w:hAnsi="Calibri" w:cs="Calibri"/>
          <w:b/>
          <w:sz w:val="21"/>
          <w:szCs w:val="21"/>
        </w:rPr>
        <w:t xml:space="preserve"> </w:t>
      </w:r>
      <w:r w:rsidRPr="00C531A4">
        <w:rPr>
          <w:rStyle w:val="Pogrubienie"/>
          <w:rFonts w:ascii="Calibri" w:hAnsi="Calibri" w:cs="Calibri"/>
          <w:sz w:val="21"/>
          <w:szCs w:val="21"/>
        </w:rPr>
        <w:t>dwukrotne niestawienie się w celu zawarcia umowy, bądź nieprzesłanie jej zamawiającemu</w:t>
      </w:r>
      <w:r w:rsidRPr="00C531A4">
        <w:rPr>
          <w:rStyle w:val="Pogrubienie"/>
          <w:rFonts w:ascii="Calibri" w:hAnsi="Calibri" w:cs="Calibri"/>
          <w:b w:val="0"/>
          <w:bCs/>
          <w:sz w:val="21"/>
          <w:szCs w:val="21"/>
        </w:rPr>
        <w:t>.</w:t>
      </w:r>
    </w:p>
    <w:p w14:paraId="1AEF6E4A" w14:textId="77777777" w:rsidR="00AB415C" w:rsidRPr="00C531A4" w:rsidRDefault="00F65953" w:rsidP="00A51F7A">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Jeżeli </w:t>
      </w:r>
      <w:r w:rsidR="00B61AB7" w:rsidRPr="00C531A4">
        <w:rPr>
          <w:rFonts w:ascii="Calibri" w:hAnsi="Calibri" w:cs="Calibri"/>
          <w:sz w:val="21"/>
          <w:szCs w:val="21"/>
        </w:rPr>
        <w:t xml:space="preserve">w postępowaniu wybrana zostanie </w:t>
      </w:r>
      <w:r w:rsidRPr="00C531A4">
        <w:rPr>
          <w:rFonts w:ascii="Calibri" w:hAnsi="Calibri" w:cs="Calibri"/>
          <w:sz w:val="21"/>
          <w:szCs w:val="21"/>
        </w:rPr>
        <w:t>oferta wykonawców wspólnie ubiegających się o udzielenie zamówieni</w:t>
      </w:r>
      <w:r w:rsidR="007A1248" w:rsidRPr="00C531A4">
        <w:rPr>
          <w:rFonts w:ascii="Calibri" w:hAnsi="Calibri" w:cs="Calibri"/>
          <w:sz w:val="21"/>
          <w:szCs w:val="21"/>
        </w:rPr>
        <w:t>a</w:t>
      </w:r>
      <w:r w:rsidR="00924CFB" w:rsidRPr="00C531A4">
        <w:rPr>
          <w:rFonts w:ascii="Calibri" w:hAnsi="Calibri" w:cs="Calibri"/>
          <w:sz w:val="21"/>
          <w:szCs w:val="21"/>
        </w:rPr>
        <w:t xml:space="preserve">, </w:t>
      </w:r>
      <w:r w:rsidRPr="00C531A4">
        <w:rPr>
          <w:rFonts w:ascii="Calibri" w:hAnsi="Calibri" w:cs="Calibri"/>
          <w:sz w:val="21"/>
          <w:szCs w:val="21"/>
        </w:rPr>
        <w:t>zamawiają</w:t>
      </w:r>
      <w:r w:rsidR="00B61AB7" w:rsidRPr="00C531A4">
        <w:rPr>
          <w:rFonts w:ascii="Calibri" w:hAnsi="Calibri" w:cs="Calibri"/>
          <w:sz w:val="21"/>
          <w:szCs w:val="21"/>
        </w:rPr>
        <w:t>cy za</w:t>
      </w:r>
      <w:r w:rsidRPr="00C531A4">
        <w:rPr>
          <w:rFonts w:ascii="Calibri" w:hAnsi="Calibri" w:cs="Calibri"/>
          <w:sz w:val="21"/>
          <w:szCs w:val="21"/>
        </w:rPr>
        <w:t>żą</w:t>
      </w:r>
      <w:r w:rsidR="00B61AB7" w:rsidRPr="00C531A4">
        <w:rPr>
          <w:rFonts w:ascii="Calibri" w:hAnsi="Calibri" w:cs="Calibri"/>
          <w:sz w:val="21"/>
          <w:szCs w:val="21"/>
        </w:rPr>
        <w:t>da</w:t>
      </w:r>
      <w:r w:rsidRPr="00C531A4">
        <w:rPr>
          <w:rFonts w:ascii="Calibri" w:hAnsi="Calibri" w:cs="Calibri"/>
          <w:sz w:val="21"/>
          <w:szCs w:val="21"/>
        </w:rPr>
        <w:t xml:space="preserve"> przed zawar</w:t>
      </w:r>
      <w:r w:rsidR="00AB415C" w:rsidRPr="00C531A4">
        <w:rPr>
          <w:rFonts w:ascii="Calibri" w:hAnsi="Calibri" w:cs="Calibri"/>
          <w:sz w:val="21"/>
          <w:szCs w:val="21"/>
        </w:rPr>
        <w:t xml:space="preserve">ciem umowy w sprawie zamówienia, </w:t>
      </w:r>
      <w:r w:rsidRPr="00C531A4">
        <w:rPr>
          <w:rFonts w:ascii="Calibri" w:hAnsi="Calibri" w:cs="Calibri"/>
          <w:sz w:val="21"/>
          <w:szCs w:val="21"/>
        </w:rPr>
        <w:t>kopii umowy regulującej współpracę tych wykonaw</w:t>
      </w:r>
      <w:r w:rsidR="00924CFB" w:rsidRPr="00C531A4">
        <w:rPr>
          <w:rFonts w:ascii="Calibri" w:hAnsi="Calibri" w:cs="Calibri"/>
          <w:sz w:val="21"/>
          <w:szCs w:val="21"/>
        </w:rPr>
        <w:t>ców</w:t>
      </w:r>
      <w:r w:rsidR="00557695" w:rsidRPr="00C531A4">
        <w:rPr>
          <w:rFonts w:ascii="Calibri" w:hAnsi="Calibri" w:cs="Calibri"/>
          <w:sz w:val="21"/>
          <w:szCs w:val="21"/>
        </w:rPr>
        <w:t>,</w:t>
      </w:r>
      <w:r w:rsidR="00557695" w:rsidRPr="00C531A4">
        <w:rPr>
          <w:rFonts w:ascii="Calibri" w:hAnsi="Calibri" w:cs="Calibri"/>
          <w:color w:val="FF0000"/>
          <w:sz w:val="21"/>
          <w:szCs w:val="21"/>
        </w:rPr>
        <w:t xml:space="preserve"> </w:t>
      </w:r>
      <w:r w:rsidR="00557695" w:rsidRPr="00C531A4">
        <w:rPr>
          <w:rFonts w:ascii="Calibri" w:hAnsi="Calibri" w:cs="Calibri"/>
          <w:b/>
          <w:bCs/>
          <w:sz w:val="21"/>
          <w:szCs w:val="21"/>
        </w:rPr>
        <w:t>w postaci elektronicznej</w:t>
      </w:r>
      <w:r w:rsidR="00557695" w:rsidRPr="00C531A4">
        <w:rPr>
          <w:rFonts w:ascii="Calibri" w:hAnsi="Calibri" w:cs="Calibri"/>
          <w:sz w:val="21"/>
          <w:szCs w:val="21"/>
        </w:rPr>
        <w:t>, zgodnie z pkt 7 Rozdziału 5 SWZ</w:t>
      </w:r>
      <w:r w:rsidR="00E17D1A" w:rsidRPr="00C531A4">
        <w:rPr>
          <w:rFonts w:ascii="Calibri" w:eastAsia="TimesNewRomanPSMT" w:hAnsi="Calibri" w:cs="Calibri"/>
          <w:sz w:val="21"/>
          <w:szCs w:val="21"/>
        </w:rPr>
        <w:t xml:space="preserve">; </w:t>
      </w:r>
      <w:r w:rsidR="00924CFB" w:rsidRPr="00C531A4">
        <w:rPr>
          <w:rFonts w:ascii="Calibri" w:hAnsi="Calibri" w:cs="Calibri"/>
          <w:noProof/>
          <w:sz w:val="21"/>
          <w:szCs w:val="21"/>
        </w:rPr>
        <w:t xml:space="preserve">umowa regulująca współpracę wykonawców wspólnie </w:t>
      </w:r>
      <w:r w:rsidR="00924CFB" w:rsidRPr="00C531A4">
        <w:rPr>
          <w:rFonts w:ascii="Calibri" w:hAnsi="Calibri" w:cs="Calibri"/>
          <w:sz w:val="21"/>
          <w:szCs w:val="21"/>
        </w:rPr>
        <w:t>ubiegających się o udzielenie zamówienia</w:t>
      </w:r>
      <w:r w:rsidR="007A1248" w:rsidRPr="00C531A4">
        <w:rPr>
          <w:rFonts w:ascii="Calibri" w:hAnsi="Calibri" w:cs="Calibri"/>
          <w:noProof/>
          <w:sz w:val="21"/>
          <w:szCs w:val="21"/>
        </w:rPr>
        <w:t>,</w:t>
      </w:r>
      <w:r w:rsidR="007A1248" w:rsidRPr="00C531A4">
        <w:rPr>
          <w:rFonts w:ascii="Calibri" w:hAnsi="Calibri" w:cs="Calibri"/>
          <w:sz w:val="21"/>
          <w:szCs w:val="21"/>
        </w:rPr>
        <w:t xml:space="preserve"> </w:t>
      </w:r>
      <w:r w:rsidR="007A1248" w:rsidRPr="00C531A4">
        <w:rPr>
          <w:rFonts w:ascii="Calibri" w:hAnsi="Calibri" w:cs="Calibri"/>
          <w:sz w:val="21"/>
          <w:szCs w:val="21"/>
          <w:u w:val="single"/>
        </w:rPr>
        <w:t>w formie konsorcjum</w:t>
      </w:r>
      <w:r w:rsidR="00C407CE" w:rsidRPr="00C531A4">
        <w:rPr>
          <w:rFonts w:ascii="Calibri" w:hAnsi="Calibri" w:cs="Calibri"/>
          <w:noProof/>
          <w:sz w:val="21"/>
          <w:szCs w:val="21"/>
        </w:rPr>
        <w:t xml:space="preserve">, </w:t>
      </w:r>
      <w:r w:rsidR="00924CFB" w:rsidRPr="00C531A4">
        <w:rPr>
          <w:rFonts w:ascii="Calibri" w:hAnsi="Calibri" w:cs="Calibri"/>
          <w:noProof/>
          <w:sz w:val="21"/>
          <w:szCs w:val="21"/>
        </w:rPr>
        <w:t>winna zawierać:</w:t>
      </w:r>
    </w:p>
    <w:p w14:paraId="6E66D0D7" w14:textId="77777777" w:rsidR="00924CFB" w:rsidRPr="00C531A4" w:rsidRDefault="00AB415C"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noProof/>
          <w:sz w:val="21"/>
          <w:szCs w:val="21"/>
        </w:rPr>
        <w:t>O</w:t>
      </w:r>
      <w:r w:rsidR="00924CFB" w:rsidRPr="00C531A4">
        <w:rPr>
          <w:rFonts w:ascii="Calibri" w:hAnsi="Calibri" w:cs="Calibri"/>
          <w:sz w:val="21"/>
          <w:szCs w:val="21"/>
        </w:rPr>
        <w:t>znaczenie celu gospodarczego, dla którego umowa została zawarta, tj. zrealizowanie przedmiotowego zamówienia;</w:t>
      </w:r>
    </w:p>
    <w:p w14:paraId="7966BEA4" w14:textId="77777777" w:rsidR="00924CFB" w:rsidRPr="00C531A4" w:rsidRDefault="0054244D"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Oz</w:t>
      </w:r>
      <w:r w:rsidR="00924CFB" w:rsidRPr="00C531A4">
        <w:rPr>
          <w:rFonts w:ascii="Calibri" w:hAnsi="Calibri" w:cs="Calibri"/>
          <w:sz w:val="21"/>
          <w:szCs w:val="21"/>
        </w:rPr>
        <w:t>naczenie okresu obowiązywania umowy obejmującego okres nie krótszy niż okres obowiązywania umowy w</w:t>
      </w:r>
      <w:r w:rsidR="00AE3AAF" w:rsidRPr="00C531A4">
        <w:rPr>
          <w:rFonts w:ascii="Calibri" w:hAnsi="Calibri" w:cs="Calibri"/>
          <w:sz w:val="21"/>
          <w:szCs w:val="21"/>
        </w:rPr>
        <w:t> </w:t>
      </w:r>
      <w:r w:rsidR="00924CFB" w:rsidRPr="00C531A4">
        <w:rPr>
          <w:rFonts w:ascii="Calibri" w:hAnsi="Calibri" w:cs="Calibri"/>
          <w:sz w:val="21"/>
          <w:szCs w:val="21"/>
        </w:rPr>
        <w:t>sprawie niniejszego zamówienia;</w:t>
      </w:r>
    </w:p>
    <w:p w14:paraId="75AC8133" w14:textId="77777777" w:rsidR="00924CFB" w:rsidRPr="00C531A4" w:rsidRDefault="00AB415C"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w:t>
      </w:r>
      <w:r w:rsidR="00924CFB" w:rsidRPr="00C531A4">
        <w:rPr>
          <w:rFonts w:ascii="Calibri" w:hAnsi="Calibri" w:cs="Calibri"/>
          <w:sz w:val="21"/>
          <w:szCs w:val="21"/>
        </w:rPr>
        <w:t xml:space="preserve">świadczenie, że wszyscy </w:t>
      </w:r>
      <w:r w:rsidR="00074EEA" w:rsidRPr="00C531A4">
        <w:rPr>
          <w:rFonts w:ascii="Calibri" w:hAnsi="Calibri" w:cs="Calibri"/>
          <w:sz w:val="21"/>
          <w:szCs w:val="21"/>
        </w:rPr>
        <w:t>partnerzy / członkowie k</w:t>
      </w:r>
      <w:r w:rsidR="00924CFB" w:rsidRPr="00C531A4">
        <w:rPr>
          <w:rFonts w:ascii="Calibri" w:hAnsi="Calibri" w:cs="Calibri"/>
          <w:sz w:val="21"/>
          <w:szCs w:val="21"/>
        </w:rPr>
        <w:t xml:space="preserve">onsorcjum przyjmują na siebie odpowiedzialność solidarną </w:t>
      </w:r>
      <w:r w:rsidRPr="00C531A4">
        <w:rPr>
          <w:rFonts w:ascii="Calibri" w:hAnsi="Calibri" w:cs="Calibri"/>
          <w:sz w:val="21"/>
          <w:szCs w:val="21"/>
        </w:rPr>
        <w:t xml:space="preserve"> </w:t>
      </w:r>
      <w:r w:rsidR="00924CFB" w:rsidRPr="00C531A4">
        <w:rPr>
          <w:rFonts w:ascii="Calibri" w:hAnsi="Calibri" w:cs="Calibri"/>
          <w:sz w:val="21"/>
          <w:szCs w:val="21"/>
        </w:rPr>
        <w:t>za należyte wykonanie zamówienia</w:t>
      </w:r>
      <w:r w:rsidR="00924CFB" w:rsidRPr="00C531A4">
        <w:rPr>
          <w:rFonts w:ascii="Calibri" w:hAnsi="Calibri" w:cs="Calibri"/>
          <w:i/>
          <w:color w:val="808080"/>
          <w:sz w:val="21"/>
          <w:szCs w:val="21"/>
        </w:rPr>
        <w:t xml:space="preserve"> </w:t>
      </w:r>
      <w:r w:rsidR="00924CFB" w:rsidRPr="00C531A4">
        <w:rPr>
          <w:rFonts w:ascii="Calibri" w:hAnsi="Calibri" w:cs="Calibri"/>
          <w:sz w:val="21"/>
          <w:szCs w:val="21"/>
        </w:rPr>
        <w:t>oraz za wniesienie zabezpieczenia należytego wykonania umowy w sprawie niniejszego zamówienia</w:t>
      </w:r>
      <w:r w:rsidR="00AC45F6" w:rsidRPr="00C531A4">
        <w:rPr>
          <w:rFonts w:ascii="Calibri" w:hAnsi="Calibri" w:cs="Calibri"/>
          <w:sz w:val="21"/>
          <w:szCs w:val="21"/>
        </w:rPr>
        <w:t xml:space="preserve"> (o ile zamawiający wymagał jego wniesienia)</w:t>
      </w:r>
      <w:r w:rsidR="00924CFB" w:rsidRPr="00C531A4">
        <w:rPr>
          <w:rFonts w:ascii="Calibri" w:hAnsi="Calibri" w:cs="Calibri"/>
          <w:sz w:val="21"/>
          <w:szCs w:val="21"/>
        </w:rPr>
        <w:t>;</w:t>
      </w:r>
    </w:p>
    <w:p w14:paraId="75E589D2" w14:textId="77777777" w:rsidR="00924CFB" w:rsidRPr="00C531A4" w:rsidRDefault="008E0139"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S</w:t>
      </w:r>
      <w:r w:rsidR="00924CFB" w:rsidRPr="00C531A4">
        <w:rPr>
          <w:rFonts w:ascii="Calibri" w:hAnsi="Calibri" w:cs="Calibri"/>
          <w:sz w:val="21"/>
          <w:szCs w:val="21"/>
        </w:rPr>
        <w:t>zczegółowy sposób współdziałania w wykonaniu zamówienia i podział zadań</w:t>
      </w:r>
      <w:r w:rsidR="0054244D" w:rsidRPr="00C531A4">
        <w:rPr>
          <w:rFonts w:ascii="Calibri" w:hAnsi="Calibri" w:cs="Calibri"/>
          <w:sz w:val="21"/>
          <w:szCs w:val="21"/>
        </w:rPr>
        <w:t>;</w:t>
      </w:r>
    </w:p>
    <w:p w14:paraId="01E526B8" w14:textId="77777777" w:rsidR="000D5186" w:rsidRPr="00C531A4" w:rsidRDefault="008E0139"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W</w:t>
      </w:r>
      <w:r w:rsidR="00924CFB" w:rsidRPr="00C531A4">
        <w:rPr>
          <w:rFonts w:ascii="Calibri" w:hAnsi="Calibri" w:cs="Calibri"/>
          <w:sz w:val="21"/>
          <w:szCs w:val="21"/>
        </w:rPr>
        <w:t xml:space="preserve">skazanie Pełnomocnika </w:t>
      </w:r>
      <w:r w:rsidRPr="00C531A4">
        <w:rPr>
          <w:rFonts w:ascii="Calibri" w:hAnsi="Calibri" w:cs="Calibri"/>
          <w:sz w:val="21"/>
          <w:szCs w:val="21"/>
        </w:rPr>
        <w:t>do reprezentowania współwykonawców</w:t>
      </w:r>
      <w:r w:rsidR="00924CFB" w:rsidRPr="00C531A4">
        <w:rPr>
          <w:rFonts w:ascii="Calibri" w:hAnsi="Calibri" w:cs="Calibri"/>
          <w:sz w:val="21"/>
          <w:szCs w:val="21"/>
        </w:rPr>
        <w:t xml:space="preserve"> przy wykonywaniu zamówienia</w:t>
      </w:r>
      <w:r w:rsidR="00546110" w:rsidRPr="00C531A4">
        <w:rPr>
          <w:rFonts w:ascii="Calibri" w:hAnsi="Calibri" w:cs="Calibri"/>
          <w:sz w:val="21"/>
          <w:szCs w:val="21"/>
        </w:rPr>
        <w:t>;</w:t>
      </w:r>
    </w:p>
    <w:p w14:paraId="4F0B03D6" w14:textId="32455F0C" w:rsidR="000D5186" w:rsidRPr="00C531A4" w:rsidRDefault="000D5186" w:rsidP="00A51F7A">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Oświadczenie, że Pełnomocnik jest upoważniony do zaciągania zobowiązań i do przyjmowania instrukcji na rzecz i</w:t>
      </w:r>
      <w:r w:rsidR="00030272" w:rsidRPr="00C531A4">
        <w:rPr>
          <w:rFonts w:ascii="Calibri" w:hAnsi="Calibri" w:cs="Calibri"/>
          <w:sz w:val="21"/>
          <w:szCs w:val="21"/>
        </w:rPr>
        <w:t> </w:t>
      </w:r>
      <w:r w:rsidRPr="00C531A4">
        <w:rPr>
          <w:rFonts w:ascii="Calibri" w:hAnsi="Calibri" w:cs="Calibri"/>
          <w:sz w:val="21"/>
          <w:szCs w:val="21"/>
        </w:rPr>
        <w:t>w</w:t>
      </w:r>
      <w:r w:rsidR="00030272" w:rsidRPr="00C531A4">
        <w:rPr>
          <w:rFonts w:ascii="Calibri" w:hAnsi="Calibri" w:cs="Calibri"/>
          <w:sz w:val="21"/>
          <w:szCs w:val="21"/>
        </w:rPr>
        <w:t> </w:t>
      </w:r>
      <w:r w:rsidRPr="00C531A4">
        <w:rPr>
          <w:rFonts w:ascii="Calibri" w:hAnsi="Calibri" w:cs="Calibri"/>
          <w:sz w:val="21"/>
          <w:szCs w:val="21"/>
        </w:rPr>
        <w:t>imieniu wszystkich partnerów / członków konsorcjum razem i każdego z osobna.</w:t>
      </w:r>
    </w:p>
    <w:p w14:paraId="77A46F33" w14:textId="77777777" w:rsidR="003127FD" w:rsidRPr="00C531A4" w:rsidRDefault="003127FD" w:rsidP="00A51F7A">
      <w:pPr>
        <w:pStyle w:val="Bezodstpw"/>
        <w:tabs>
          <w:tab w:val="left" w:pos="851"/>
        </w:tabs>
        <w:jc w:val="both"/>
        <w:rPr>
          <w:rFonts w:ascii="Calibri" w:hAnsi="Calibri" w:cs="Calibri"/>
          <w:b/>
          <w:sz w:val="21"/>
          <w:szCs w:val="21"/>
        </w:rPr>
      </w:pPr>
    </w:p>
    <w:p w14:paraId="12332251" w14:textId="77777777" w:rsidR="00ED7E02" w:rsidRPr="00C531A4" w:rsidRDefault="00E629FB"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B10B0" w:rsidRPr="00C531A4">
        <w:rPr>
          <w:rFonts w:ascii="Calibri" w:hAnsi="Calibri" w:cs="Calibri"/>
          <w:spacing w:val="42"/>
          <w:sz w:val="21"/>
          <w:szCs w:val="21"/>
        </w:rPr>
        <w:t>19</w:t>
      </w:r>
    </w:p>
    <w:p w14:paraId="4EB83CE4" w14:textId="77777777" w:rsidR="00ED7E02" w:rsidRPr="00C531A4" w:rsidRDefault="00E02557"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Projekt umowy</w:t>
      </w:r>
      <w:r w:rsidR="00AB415C" w:rsidRPr="00C531A4">
        <w:rPr>
          <w:rFonts w:ascii="Calibri" w:hAnsi="Calibri" w:cs="Calibri"/>
          <w:spacing w:val="42"/>
          <w:sz w:val="21"/>
          <w:szCs w:val="21"/>
        </w:rPr>
        <w:t xml:space="preserve"> i jej należyte zabezpieczenie</w:t>
      </w:r>
    </w:p>
    <w:p w14:paraId="0D04CAE7" w14:textId="77777777" w:rsidR="00E02557" w:rsidRPr="00C531A4" w:rsidRDefault="00E02557" w:rsidP="00A51F7A">
      <w:pPr>
        <w:pStyle w:val="Akapitzlist"/>
        <w:tabs>
          <w:tab w:val="left" w:pos="426"/>
        </w:tabs>
        <w:autoSpaceDE w:val="0"/>
        <w:autoSpaceDN w:val="0"/>
        <w:adjustRightInd w:val="0"/>
        <w:ind w:left="426"/>
        <w:contextualSpacing/>
        <w:jc w:val="both"/>
        <w:rPr>
          <w:rFonts w:ascii="Calibri" w:eastAsia="TimesNewRoman" w:hAnsi="Calibri" w:cs="Calibri"/>
          <w:color w:val="7030A0"/>
          <w:sz w:val="21"/>
          <w:szCs w:val="21"/>
          <w:lang w:eastAsia="en-US"/>
        </w:rPr>
      </w:pPr>
    </w:p>
    <w:p w14:paraId="0BE8ABC1" w14:textId="77777777" w:rsidR="008222A4" w:rsidRPr="00C531A4" w:rsidRDefault="00DB7B6F" w:rsidP="00A51F7A">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P</w:t>
      </w:r>
      <w:r w:rsidR="008222A4" w:rsidRPr="00C531A4">
        <w:rPr>
          <w:rFonts w:ascii="Calibri" w:hAnsi="Calibri" w:cs="Calibri"/>
          <w:sz w:val="21"/>
          <w:szCs w:val="21"/>
        </w:rPr>
        <w:t xml:space="preserve">od rygorem nieważności, </w:t>
      </w:r>
      <w:r w:rsidRPr="00C531A4">
        <w:rPr>
          <w:rFonts w:ascii="Calibri" w:hAnsi="Calibri" w:cs="Calibri"/>
          <w:sz w:val="21"/>
          <w:szCs w:val="21"/>
          <w:lang w:val="pl-PL"/>
        </w:rPr>
        <w:t xml:space="preserve">umowa wymaga </w:t>
      </w:r>
      <w:r w:rsidR="008222A4" w:rsidRPr="00C531A4">
        <w:rPr>
          <w:rFonts w:ascii="Calibri" w:hAnsi="Calibri" w:cs="Calibri"/>
          <w:sz w:val="21"/>
          <w:szCs w:val="21"/>
        </w:rPr>
        <w:t>zachowania formy pisemnej.</w:t>
      </w:r>
    </w:p>
    <w:p w14:paraId="7811C88D" w14:textId="77777777" w:rsidR="00AA54D1" w:rsidRPr="00C531A4" w:rsidRDefault="00E02557" w:rsidP="00A51F7A">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 xml:space="preserve">Projekt umowy stanowi </w:t>
      </w:r>
      <w:r w:rsidR="000C27E4" w:rsidRPr="00C531A4">
        <w:rPr>
          <w:rFonts w:ascii="Calibri" w:hAnsi="Calibri" w:cs="Calibri"/>
          <w:b/>
          <w:sz w:val="21"/>
          <w:szCs w:val="21"/>
          <w:lang w:val="pl-PL"/>
        </w:rPr>
        <w:t xml:space="preserve">załącznik nr </w:t>
      </w:r>
      <w:r w:rsidR="004D5CCB" w:rsidRPr="00C531A4">
        <w:rPr>
          <w:rFonts w:ascii="Calibri" w:hAnsi="Calibri" w:cs="Calibri"/>
          <w:b/>
          <w:sz w:val="21"/>
          <w:szCs w:val="21"/>
          <w:lang w:val="pl-PL"/>
        </w:rPr>
        <w:t>1</w:t>
      </w:r>
      <w:r w:rsidR="00BD4BDC" w:rsidRPr="00C531A4">
        <w:rPr>
          <w:rFonts w:ascii="Calibri" w:hAnsi="Calibri" w:cs="Calibri"/>
          <w:sz w:val="21"/>
          <w:szCs w:val="21"/>
          <w:lang w:val="pl-PL"/>
        </w:rPr>
        <w:t xml:space="preserve"> do SWZ;</w:t>
      </w:r>
      <w:r w:rsidR="00E73440" w:rsidRPr="00C531A4">
        <w:rPr>
          <w:rFonts w:ascii="Calibri" w:hAnsi="Calibri" w:cs="Calibri"/>
          <w:sz w:val="21"/>
          <w:szCs w:val="21"/>
          <w:lang w:val="pl-PL"/>
        </w:rPr>
        <w:t xml:space="preserve"> </w:t>
      </w:r>
      <w:r w:rsidR="00E73440" w:rsidRPr="00C531A4">
        <w:rPr>
          <w:rFonts w:ascii="Calibri" w:hAnsi="Calibri" w:cs="Calibri"/>
          <w:spacing w:val="-1"/>
          <w:sz w:val="21"/>
          <w:szCs w:val="21"/>
        </w:rPr>
        <w:t>z</w:t>
      </w:r>
      <w:r w:rsidR="00BD4BDC" w:rsidRPr="00C531A4">
        <w:rPr>
          <w:rFonts w:ascii="Calibri" w:hAnsi="Calibri" w:cs="Calibri"/>
          <w:spacing w:val="-1"/>
          <w:sz w:val="21"/>
          <w:szCs w:val="21"/>
        </w:rPr>
        <w:t>łożenie oferty jest jednoznaczne z akceptacją przez wykon</w:t>
      </w:r>
      <w:r w:rsidR="00E73440" w:rsidRPr="00C531A4">
        <w:rPr>
          <w:rFonts w:ascii="Calibri" w:hAnsi="Calibri" w:cs="Calibri"/>
          <w:spacing w:val="-1"/>
          <w:sz w:val="21"/>
          <w:szCs w:val="21"/>
        </w:rPr>
        <w:t xml:space="preserve">awcę </w:t>
      </w:r>
      <w:r w:rsidR="00E73440" w:rsidRPr="00C531A4">
        <w:rPr>
          <w:rFonts w:ascii="Calibri" w:hAnsi="Calibri" w:cs="Calibri"/>
          <w:spacing w:val="-1"/>
          <w:sz w:val="21"/>
          <w:szCs w:val="21"/>
          <w:lang w:val="pl-PL"/>
        </w:rPr>
        <w:t xml:space="preserve">tego </w:t>
      </w:r>
      <w:r w:rsidR="00E73440" w:rsidRPr="00C531A4">
        <w:rPr>
          <w:rFonts w:ascii="Calibri" w:hAnsi="Calibri" w:cs="Calibri"/>
          <w:spacing w:val="-1"/>
          <w:sz w:val="21"/>
          <w:szCs w:val="21"/>
        </w:rPr>
        <w:t>proje</w:t>
      </w:r>
      <w:r w:rsidR="00E73440" w:rsidRPr="00C531A4">
        <w:rPr>
          <w:rFonts w:ascii="Calibri" w:hAnsi="Calibri" w:cs="Calibri"/>
          <w:spacing w:val="-1"/>
          <w:sz w:val="21"/>
          <w:szCs w:val="21"/>
          <w:lang w:val="pl-PL"/>
        </w:rPr>
        <w:t>ktu</w:t>
      </w:r>
      <w:r w:rsidR="00BD4BDC" w:rsidRPr="00C531A4">
        <w:rPr>
          <w:rFonts w:ascii="Calibri" w:hAnsi="Calibri" w:cs="Calibri"/>
          <w:spacing w:val="-1"/>
          <w:sz w:val="21"/>
          <w:szCs w:val="21"/>
        </w:rPr>
        <w:t>.</w:t>
      </w:r>
    </w:p>
    <w:p w14:paraId="5D47C753" w14:textId="77777777" w:rsidR="0089056E" w:rsidRPr="00BF5D83" w:rsidRDefault="002A5DC5" w:rsidP="00A51F7A">
      <w:pPr>
        <w:pStyle w:val="Akapitzlist"/>
        <w:numPr>
          <w:ilvl w:val="3"/>
          <w:numId w:val="17"/>
        </w:numPr>
        <w:tabs>
          <w:tab w:val="left" w:pos="426"/>
        </w:tabs>
        <w:autoSpaceDE w:val="0"/>
        <w:autoSpaceDN w:val="0"/>
        <w:adjustRightInd w:val="0"/>
        <w:ind w:left="426" w:hanging="426"/>
        <w:contextualSpacing/>
        <w:jc w:val="both"/>
        <w:rPr>
          <w:rFonts w:ascii="Calibri" w:hAnsi="Calibri" w:cs="Calibri"/>
          <w:bCs/>
          <w:sz w:val="21"/>
          <w:szCs w:val="21"/>
        </w:rPr>
      </w:pPr>
      <w:r w:rsidRPr="00C531A4">
        <w:rPr>
          <w:rFonts w:ascii="Calibri" w:hAnsi="Calibri" w:cs="Calibri"/>
          <w:bCs/>
          <w:sz w:val="21"/>
          <w:szCs w:val="21"/>
          <w:u w:val="single"/>
          <w:lang w:val="pl-PL"/>
        </w:rPr>
        <w:t>Z</w:t>
      </w:r>
      <w:r w:rsidR="00AB415C" w:rsidRPr="00C531A4">
        <w:rPr>
          <w:rFonts w:ascii="Calibri" w:hAnsi="Calibri" w:cs="Calibri"/>
          <w:bCs/>
          <w:sz w:val="21"/>
          <w:szCs w:val="21"/>
          <w:u w:val="single"/>
        </w:rPr>
        <w:t>amawiający</w:t>
      </w:r>
      <w:r w:rsidR="00507565" w:rsidRPr="00C531A4">
        <w:rPr>
          <w:rFonts w:ascii="Calibri" w:hAnsi="Calibri" w:cs="Calibri"/>
          <w:bCs/>
          <w:sz w:val="21"/>
          <w:szCs w:val="21"/>
          <w:u w:val="single"/>
          <w:lang w:val="pl-PL"/>
        </w:rPr>
        <w:t xml:space="preserve"> </w:t>
      </w:r>
      <w:r w:rsidR="00AB415C" w:rsidRPr="00C531A4">
        <w:rPr>
          <w:rFonts w:ascii="Calibri" w:hAnsi="Calibri" w:cs="Calibri"/>
          <w:bCs/>
          <w:sz w:val="21"/>
          <w:szCs w:val="21"/>
          <w:u w:val="single"/>
        </w:rPr>
        <w:t>nie wymaga wniesienia zabezpiecz</w:t>
      </w:r>
      <w:r w:rsidR="004931DA" w:rsidRPr="00C531A4">
        <w:rPr>
          <w:rFonts w:ascii="Calibri" w:hAnsi="Calibri" w:cs="Calibri"/>
          <w:bCs/>
          <w:sz w:val="21"/>
          <w:szCs w:val="21"/>
          <w:u w:val="single"/>
        </w:rPr>
        <w:t>enia należytego wykonania umowy</w:t>
      </w:r>
      <w:r w:rsidR="00AB415C" w:rsidRPr="00C531A4">
        <w:rPr>
          <w:rFonts w:ascii="Calibri" w:hAnsi="Calibri" w:cs="Calibri"/>
          <w:bCs/>
          <w:spacing w:val="1"/>
          <w:sz w:val="21"/>
          <w:szCs w:val="21"/>
        </w:rPr>
        <w:t>.</w:t>
      </w:r>
      <w:bookmarkStart w:id="8" w:name="_Toc360706317"/>
      <w:bookmarkStart w:id="9" w:name="_Toc366665627"/>
    </w:p>
    <w:p w14:paraId="2ADD8EA5" w14:textId="77777777" w:rsidR="00BF5D83" w:rsidRPr="00BF5D83" w:rsidRDefault="00BF5D83" w:rsidP="00BF5D83">
      <w:pPr>
        <w:tabs>
          <w:tab w:val="left" w:pos="426"/>
        </w:tabs>
        <w:autoSpaceDE w:val="0"/>
        <w:autoSpaceDN w:val="0"/>
        <w:adjustRightInd w:val="0"/>
        <w:contextualSpacing/>
        <w:jc w:val="both"/>
        <w:rPr>
          <w:rFonts w:ascii="Calibri" w:hAnsi="Calibri" w:cs="Calibri"/>
          <w:bCs/>
          <w:sz w:val="21"/>
          <w:szCs w:val="21"/>
        </w:rPr>
      </w:pPr>
    </w:p>
    <w:p w14:paraId="6C897763" w14:textId="77777777" w:rsidR="0089056E" w:rsidRPr="00C531A4" w:rsidRDefault="0089056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360C49" w:rsidRPr="00C531A4">
        <w:rPr>
          <w:rFonts w:ascii="Calibri" w:hAnsi="Calibri" w:cs="Calibri"/>
          <w:spacing w:val="42"/>
          <w:sz w:val="21"/>
          <w:szCs w:val="21"/>
        </w:rPr>
        <w:t>20</w:t>
      </w:r>
    </w:p>
    <w:p w14:paraId="70B5F6F1" w14:textId="77777777" w:rsidR="006726AA" w:rsidRPr="00C531A4" w:rsidRDefault="00CE0C62"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Klauzula informacyjna dotycząca przetwarzana danych osobowyc</w:t>
      </w:r>
      <w:r w:rsidR="00AE23BE" w:rsidRPr="00C531A4">
        <w:rPr>
          <w:rFonts w:ascii="Calibri" w:hAnsi="Calibri" w:cs="Calibri"/>
          <w:spacing w:val="42"/>
          <w:sz w:val="21"/>
          <w:szCs w:val="21"/>
        </w:rPr>
        <w:t>h</w:t>
      </w:r>
    </w:p>
    <w:p w14:paraId="0FCF5DA3" w14:textId="77777777" w:rsidR="0089056E" w:rsidRPr="00C531A4" w:rsidRDefault="0089056E" w:rsidP="00A51F7A">
      <w:pPr>
        <w:pStyle w:val="Bezodstpw"/>
        <w:tabs>
          <w:tab w:val="left" w:pos="567"/>
        </w:tabs>
        <w:jc w:val="both"/>
        <w:rPr>
          <w:rFonts w:ascii="Calibri" w:hAnsi="Calibri" w:cs="Calibri"/>
          <w:sz w:val="21"/>
          <w:szCs w:val="21"/>
          <w:lang w:val="x-none"/>
        </w:rPr>
      </w:pPr>
    </w:p>
    <w:p w14:paraId="2147E0DA" w14:textId="6BCD5081" w:rsidR="00681E59"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Zgodnie z art. 13 ust. 1 i 2 rozporządzenia Parlamentu Europejskiego i Rady (UE) 2016/679 z dnia 27 kwietnia 2016 r</w:t>
      </w:r>
      <w:r w:rsidR="009D7416" w:rsidRPr="00C531A4">
        <w:rPr>
          <w:rFonts w:ascii="Calibri" w:hAnsi="Calibri" w:cs="Calibri"/>
          <w:sz w:val="21"/>
          <w:szCs w:val="21"/>
        </w:rPr>
        <w:t>oku</w:t>
      </w:r>
      <w:r w:rsidRPr="00C531A4">
        <w:rPr>
          <w:rFonts w:ascii="Calibri" w:hAnsi="Calibri" w:cs="Calibri"/>
          <w:sz w:val="21"/>
          <w:szCs w:val="21"/>
        </w:rPr>
        <w:t xml:space="preserve"> w</w:t>
      </w:r>
      <w:r w:rsidR="00030272" w:rsidRPr="00C531A4">
        <w:rPr>
          <w:rFonts w:ascii="Calibri" w:hAnsi="Calibri" w:cs="Calibri"/>
          <w:sz w:val="21"/>
          <w:szCs w:val="21"/>
        </w:rPr>
        <w:t> </w:t>
      </w:r>
      <w:r w:rsidRPr="00C531A4">
        <w:rPr>
          <w:rFonts w:ascii="Calibri" w:hAnsi="Calibri" w:cs="Calibri"/>
          <w:sz w:val="21"/>
          <w:szCs w:val="21"/>
        </w:rPr>
        <w:t>sprawie ochrony osób fizycznych w związku z przetwarzaniem danych osobowych i w sprawie swobodnego przepływu takich danych oraz uchylenia dyrektywy 95/46/WE (ogólne rozporządzenie o ochroni</w:t>
      </w:r>
      <w:r w:rsidR="00681E59" w:rsidRPr="00C531A4">
        <w:rPr>
          <w:rFonts w:ascii="Calibri" w:hAnsi="Calibri" w:cs="Calibri"/>
          <w:sz w:val="21"/>
          <w:szCs w:val="21"/>
        </w:rPr>
        <w:t>e danych) (Dz. Urz. UE L 119 z</w:t>
      </w:r>
      <w:r w:rsidR="00030272" w:rsidRPr="00C531A4">
        <w:rPr>
          <w:rFonts w:ascii="Calibri" w:hAnsi="Calibri" w:cs="Calibri"/>
          <w:sz w:val="21"/>
          <w:szCs w:val="21"/>
        </w:rPr>
        <w:t> </w:t>
      </w:r>
      <w:r w:rsidRPr="00C531A4">
        <w:rPr>
          <w:rFonts w:ascii="Calibri" w:hAnsi="Calibri" w:cs="Calibri"/>
          <w:sz w:val="21"/>
          <w:szCs w:val="21"/>
        </w:rPr>
        <w:t xml:space="preserve">4.05.2016, str. 1), dalej „RODO”, zamawiający informuje, że: </w:t>
      </w:r>
    </w:p>
    <w:p w14:paraId="7910CFE1" w14:textId="77777777" w:rsidR="00C1121F" w:rsidRDefault="00C1121F" w:rsidP="00C1121F">
      <w:pPr>
        <w:widowControl w:val="0"/>
        <w:autoSpaceDE w:val="0"/>
        <w:autoSpaceDN w:val="0"/>
        <w:adjustRightInd w:val="0"/>
        <w:ind w:right="-36"/>
        <w:jc w:val="both"/>
        <w:rPr>
          <w:rFonts w:ascii="Calibri" w:hAnsi="Calibri" w:cs="Calibri"/>
          <w:sz w:val="21"/>
          <w:szCs w:val="21"/>
        </w:rPr>
      </w:pPr>
    </w:p>
    <w:p w14:paraId="505F1EFC" w14:textId="77777777" w:rsidR="00C1121F" w:rsidRDefault="00C1121F" w:rsidP="00C1121F">
      <w:pPr>
        <w:widowControl w:val="0"/>
        <w:autoSpaceDE w:val="0"/>
        <w:autoSpaceDN w:val="0"/>
        <w:adjustRightInd w:val="0"/>
        <w:ind w:right="-36"/>
        <w:jc w:val="both"/>
        <w:rPr>
          <w:rFonts w:ascii="Calibri" w:hAnsi="Calibri" w:cs="Calibri"/>
          <w:sz w:val="21"/>
          <w:szCs w:val="21"/>
        </w:rPr>
      </w:pPr>
    </w:p>
    <w:p w14:paraId="5D89CC3B" w14:textId="77777777" w:rsidR="002003B7" w:rsidRPr="00C531A4"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lastRenderedPageBreak/>
        <w:t>Administratorem Pani/Pana danych osobowych są Sosnowieckie Wodociągi Spółka Akcyjna; może Pani/Pan uzyskać informacje o przetwarzaniu Pani/Pana danych osobowych w Sosnowieckich Wodociągach S.A. z siedzibą w Sosnowcu, przy ul. Ostrogórskiej 43;</w:t>
      </w:r>
    </w:p>
    <w:p w14:paraId="06E056C2" w14:textId="3E965A5A" w:rsidR="00D53398" w:rsidRPr="00C531A4"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t xml:space="preserve">Inspektorem ochrony danych wyznaczonym przez Sosnowieckie Wodociągi S.A. jest Pani Aleksandra CZECHOWSKA-PLUTECKA; adres e-mail: </w:t>
      </w:r>
      <w:hyperlink r:id="rId16" w:history="1">
        <w:r w:rsidRPr="00C531A4">
          <w:rPr>
            <w:rStyle w:val="Hipercze"/>
            <w:rFonts w:ascii="Calibri" w:hAnsi="Calibri" w:cs="Calibri"/>
            <w:sz w:val="21"/>
            <w:szCs w:val="21"/>
          </w:rPr>
          <w:t>abi@sosnowieckiewodociagi.pl</w:t>
        </w:r>
      </w:hyperlink>
      <w:r w:rsidRPr="00C531A4">
        <w:rPr>
          <w:rFonts w:ascii="Calibri" w:hAnsi="Calibri" w:cs="Calibri"/>
          <w:sz w:val="21"/>
          <w:szCs w:val="21"/>
        </w:rPr>
        <w:t>; nr telefonu: /32/ 364 43 35;</w:t>
      </w:r>
    </w:p>
    <w:p w14:paraId="0EDD1C22" w14:textId="2A69B82A" w:rsidR="002003B7" w:rsidRPr="006E60A5" w:rsidRDefault="002003B7" w:rsidP="00A51F7A">
      <w:pPr>
        <w:widowControl w:val="0"/>
        <w:numPr>
          <w:ilvl w:val="1"/>
          <w:numId w:val="18"/>
        </w:numPr>
        <w:tabs>
          <w:tab w:val="left" w:pos="851"/>
        </w:tabs>
        <w:autoSpaceDE w:val="0"/>
        <w:autoSpaceDN w:val="0"/>
        <w:adjustRightInd w:val="0"/>
        <w:ind w:left="850" w:right="-34" w:hanging="425"/>
        <w:jc w:val="both"/>
        <w:rPr>
          <w:rFonts w:ascii="Calibri" w:hAnsi="Calibri" w:cs="Calibri"/>
          <w:b/>
          <w:bCs/>
          <w:iCs/>
          <w:sz w:val="21"/>
          <w:szCs w:val="21"/>
        </w:rPr>
      </w:pPr>
      <w:r w:rsidRPr="00C531A4">
        <w:rPr>
          <w:rFonts w:ascii="Calibri" w:hAnsi="Calibri" w:cs="Calibri"/>
          <w:sz w:val="21"/>
          <w:szCs w:val="21"/>
        </w:rPr>
        <w:t xml:space="preserve">Pani/Pana dane osobowe przetwarzane będą na podstawie art. 6 ust. 1 lit. c RODO w celu związanym </w:t>
      </w:r>
      <w:r w:rsidR="004A2781">
        <w:rPr>
          <w:rFonts w:ascii="Calibri" w:hAnsi="Calibri" w:cs="Calibri"/>
          <w:sz w:val="21"/>
          <w:szCs w:val="21"/>
        </w:rPr>
        <w:br/>
      </w:r>
      <w:r w:rsidRPr="00C531A4">
        <w:rPr>
          <w:rFonts w:ascii="Calibri" w:hAnsi="Calibri" w:cs="Calibri"/>
          <w:sz w:val="21"/>
          <w:szCs w:val="21"/>
        </w:rPr>
        <w:t xml:space="preserve">z postępowaniem o udzielenie zamówienia pod nazwą: </w:t>
      </w:r>
      <w:r w:rsidR="00894415" w:rsidRPr="00D54F57">
        <w:rPr>
          <w:rFonts w:ascii="Calibri" w:hAnsi="Calibri" w:cs="Calibri"/>
          <w:sz w:val="21"/>
          <w:szCs w:val="21"/>
        </w:rPr>
        <w:t>„</w:t>
      </w:r>
      <w:r w:rsidR="00D54F57" w:rsidRPr="00D54F57">
        <w:rPr>
          <w:rFonts w:ascii="Calibri" w:hAnsi="Calibri" w:cs="Arial"/>
          <w:iCs/>
          <w:sz w:val="21"/>
          <w:szCs w:val="21"/>
        </w:rPr>
        <w:t>DOSTARCZENIE I MONTAŻ SZAF STEROWNICZYCH DLA TŁOCZNI ŚCIEKÓW CEDLER ORAZ MODRZEWIOWA W SOSNOWCU</w:t>
      </w:r>
      <w:r w:rsidR="00894415" w:rsidRPr="00D54F57">
        <w:rPr>
          <w:rFonts w:ascii="Calibri" w:hAnsi="Calibri" w:cs="Calibri"/>
          <w:sz w:val="21"/>
          <w:szCs w:val="21"/>
        </w:rPr>
        <w:t>”</w:t>
      </w:r>
      <w:r w:rsidRPr="00D54F57">
        <w:rPr>
          <w:rFonts w:ascii="Calibri" w:hAnsi="Calibri" w:cs="Calibri"/>
          <w:sz w:val="21"/>
          <w:szCs w:val="21"/>
        </w:rPr>
        <w:t>;</w:t>
      </w:r>
      <w:r w:rsidR="00FE3461" w:rsidRPr="00D54F57">
        <w:rPr>
          <w:rFonts w:ascii="Calibri" w:hAnsi="Calibri" w:cs="Calibri"/>
          <w:sz w:val="21"/>
          <w:szCs w:val="21"/>
        </w:rPr>
        <w:t xml:space="preserve"> </w:t>
      </w:r>
      <w:r w:rsidRPr="006E60A5">
        <w:rPr>
          <w:rFonts w:ascii="Calibri" w:hAnsi="Calibri" w:cs="Calibri"/>
          <w:sz w:val="21"/>
          <w:szCs w:val="21"/>
        </w:rPr>
        <w:t xml:space="preserve">odbiorcami Pani/Pana danych osobowych będą osoby lub podmioty, którym udostępniona zostanie dokumentacja postępowania, w szczególności w oparciu o § </w:t>
      </w:r>
      <w:r w:rsidRPr="006E60A5">
        <w:rPr>
          <w:rFonts w:ascii="Calibri" w:eastAsia="TimesNewRoman" w:hAnsi="Calibri" w:cs="Calibri"/>
          <w:sz w:val="21"/>
          <w:szCs w:val="21"/>
          <w:lang w:eastAsia="en-US"/>
        </w:rPr>
        <w:t>8 ust. 3 regulaminu</w:t>
      </w:r>
      <w:r w:rsidRPr="006E60A5">
        <w:rPr>
          <w:rFonts w:ascii="Calibri" w:hAnsi="Calibri" w:cs="Calibri"/>
          <w:sz w:val="21"/>
          <w:szCs w:val="21"/>
        </w:rPr>
        <w:t>;</w:t>
      </w:r>
    </w:p>
    <w:p w14:paraId="538D09A9" w14:textId="29150FBB"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Pani/Pana dane osobowe będą przechowywane przez okres 4 lat od dnia zakończenia postępowania o udzielenie zamówienia, a jeżeli czas trwania umowy przekracza 4 lata, okres przechowywania obejmuje cały czas trwania umowy;</w:t>
      </w:r>
    </w:p>
    <w:p w14:paraId="64B872E8"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W odniesieniu do Pani/Pana danych osobowych decyzje nie będą podejmowane w sposób zautomatyzowany, stosowanie do art. 22 RODO;</w:t>
      </w:r>
    </w:p>
    <w:p w14:paraId="131D184F"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Posiada Pani/Panu:</w:t>
      </w:r>
    </w:p>
    <w:p w14:paraId="5E3A42FF" w14:textId="70DD125F" w:rsidR="002003B7" w:rsidRPr="00C531A4" w:rsidRDefault="002003B7" w:rsidP="00A51F7A">
      <w:pPr>
        <w:widowControl w:val="0"/>
        <w:numPr>
          <w:ilvl w:val="4"/>
          <w:numId w:val="23"/>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 xml:space="preserve">na podstawie art. 15 RODO – prawo dostępu do danych osobowych Pani/Pana dotyczących, przy czym </w:t>
      </w:r>
      <w:r w:rsidR="006E60A5">
        <w:rPr>
          <w:rFonts w:ascii="Calibri" w:hAnsi="Calibri" w:cs="Calibri"/>
          <w:sz w:val="21"/>
          <w:szCs w:val="21"/>
        </w:rPr>
        <w:br/>
      </w:r>
      <w:r w:rsidRPr="00C531A4">
        <w:rPr>
          <w:rFonts w:ascii="Calibri" w:hAnsi="Calibri" w:cs="Calibri"/>
          <w:sz w:val="21"/>
          <w:szCs w:val="21"/>
        </w:rPr>
        <w:t>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w:t>
      </w:r>
      <w:r w:rsidR="00AE3AAF" w:rsidRPr="00C531A4">
        <w:rPr>
          <w:rFonts w:ascii="Calibri" w:hAnsi="Calibri" w:cs="Calibri"/>
          <w:sz w:val="21"/>
          <w:szCs w:val="21"/>
        </w:rPr>
        <w:t> </w:t>
      </w:r>
      <w:r w:rsidRPr="00C531A4">
        <w:rPr>
          <w:rFonts w:ascii="Calibri" w:hAnsi="Calibri" w:cs="Calibri"/>
          <w:sz w:val="21"/>
          <w:szCs w:val="21"/>
        </w:rPr>
        <w:t>udzielenie zamówienia publicznego,</w:t>
      </w:r>
    </w:p>
    <w:p w14:paraId="7C292898" w14:textId="77777777" w:rsidR="002003B7"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16 RODO – prawo do sprostowania Pani/Pana danych osobowych, przy czym korzystanie z</w:t>
      </w:r>
      <w:r w:rsidR="00AE3AAF" w:rsidRPr="00C531A4">
        <w:rPr>
          <w:rFonts w:ascii="Calibri" w:hAnsi="Calibri" w:cs="Calibri"/>
          <w:sz w:val="21"/>
          <w:szCs w:val="21"/>
        </w:rPr>
        <w:t> </w:t>
      </w:r>
      <w:r w:rsidRPr="00C531A4">
        <w:rPr>
          <w:rFonts w:ascii="Calibri" w:hAnsi="Calibri" w:cs="Calibri"/>
          <w:sz w:val="21"/>
          <w:szCs w:val="21"/>
        </w:rPr>
        <w:t>prawa do sprostowania nie może skutkować zmianą wyniku postępowania o udzielenie zamówienia publicznego ani zmianą postanowień umowy w zakresie niezgodnym z regulaminem oraz nie może naruszać integralności protokołu oraz jego załączników,</w:t>
      </w:r>
    </w:p>
    <w:p w14:paraId="52074801" w14:textId="4AE028F8" w:rsidR="004C694D"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18 RODO – prawo żądania od administratora ograniczenia przetwarzania danych osobowych z</w:t>
      </w:r>
      <w:r w:rsidR="00030272" w:rsidRPr="00C531A4">
        <w:rPr>
          <w:rFonts w:ascii="Calibri" w:hAnsi="Calibri" w:cs="Calibri"/>
          <w:sz w:val="21"/>
          <w:szCs w:val="21"/>
        </w:rPr>
        <w:t> </w:t>
      </w:r>
      <w:r w:rsidRPr="00C531A4">
        <w:rPr>
          <w:rFonts w:ascii="Calibri" w:hAnsi="Calibri" w:cs="Calibri"/>
          <w:sz w:val="21"/>
          <w:szCs w:val="21"/>
        </w:rPr>
        <w:t>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FE3461" w:rsidRPr="00C531A4">
        <w:rPr>
          <w:rFonts w:ascii="Calibri" w:hAnsi="Calibri" w:cs="Calibri"/>
          <w:sz w:val="21"/>
          <w:szCs w:val="21"/>
        </w:rPr>
        <w:t xml:space="preserve"> </w:t>
      </w:r>
    </w:p>
    <w:p w14:paraId="7C6220B5" w14:textId="77777777" w:rsidR="002003B7" w:rsidRPr="00C531A4" w:rsidRDefault="002003B7" w:rsidP="00A51F7A">
      <w:pPr>
        <w:widowControl w:val="0"/>
        <w:autoSpaceDE w:val="0"/>
        <w:autoSpaceDN w:val="0"/>
        <w:adjustRightInd w:val="0"/>
        <w:ind w:left="1276" w:right="-36"/>
        <w:jc w:val="both"/>
        <w:rPr>
          <w:rFonts w:ascii="Calibri" w:hAnsi="Calibri" w:cs="Calibri"/>
          <w:sz w:val="21"/>
          <w:szCs w:val="21"/>
        </w:rPr>
      </w:pPr>
      <w:r w:rsidRPr="00C531A4">
        <w:rPr>
          <w:rFonts w:ascii="Calibri" w:hAnsi="Calibri" w:cs="Calibri"/>
          <w:sz w:val="21"/>
          <w:szCs w:val="21"/>
        </w:rPr>
        <w:t>wystąpienie z żądaniem, o którym mowa w art. 18 ust. 1 RODO, nie ogranicza przetwarzania danych osobowych do czasu zakończenia postępowania o udzielenie zamówienia publicznego,</w:t>
      </w:r>
    </w:p>
    <w:p w14:paraId="5B8DB17E" w14:textId="04441AF3" w:rsidR="002003B7" w:rsidRPr="00C531A4" w:rsidRDefault="002003B7" w:rsidP="00A51F7A">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prawo do wniesienia skargi do Prezesa Urzędu Ochrony Danych Osobowych, jeśli uzna Pani/Pan, że przetwarzanie danych osobowych Pani/Pana dotyczących narusza przepisy RODO;</w:t>
      </w:r>
    </w:p>
    <w:p w14:paraId="65DF24C9" w14:textId="77777777" w:rsidR="002003B7" w:rsidRPr="00C531A4" w:rsidRDefault="002003B7" w:rsidP="00A51F7A">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Nie przysługuje Pani/Panu prawo do:</w:t>
      </w:r>
    </w:p>
    <w:p w14:paraId="3C931015" w14:textId="04EF7989" w:rsidR="002003B7" w:rsidRPr="00C531A4" w:rsidRDefault="002003B7" w:rsidP="00A51F7A">
      <w:pPr>
        <w:widowControl w:val="0"/>
        <w:numPr>
          <w:ilvl w:val="0"/>
          <w:numId w:val="21"/>
        </w:numPr>
        <w:tabs>
          <w:tab w:val="clear" w:pos="360"/>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usunięcia danych osobowych, w związku z art. 17 ust. 3 lit. b, d lub e RODO</w:t>
      </w:r>
      <w:r w:rsidR="009A22CB" w:rsidRPr="00C531A4">
        <w:rPr>
          <w:rFonts w:ascii="Calibri" w:hAnsi="Calibri" w:cs="Calibri"/>
          <w:sz w:val="21"/>
          <w:szCs w:val="21"/>
        </w:rPr>
        <w:t>;</w:t>
      </w:r>
    </w:p>
    <w:p w14:paraId="70DCC008" w14:textId="57D5979A" w:rsidR="002003B7" w:rsidRDefault="002003B7" w:rsidP="00A51F7A">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przenoszenia danych osobowych, o którym mowa w art. 20 RODO</w:t>
      </w:r>
      <w:r w:rsidR="009A22CB" w:rsidRPr="00C531A4">
        <w:rPr>
          <w:rFonts w:ascii="Calibri" w:hAnsi="Calibri" w:cs="Calibri"/>
          <w:sz w:val="21"/>
          <w:szCs w:val="21"/>
        </w:rPr>
        <w:t>;</w:t>
      </w:r>
    </w:p>
    <w:p w14:paraId="5FBFDAE8" w14:textId="77777777" w:rsidR="002003B7" w:rsidRPr="00C531A4" w:rsidRDefault="002003B7" w:rsidP="00A51F7A">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sprzeciwu wobec przetwarzania danych osobowych, na podstawie art. 21 RODO, gdyż podstawą prawną przetwarzania Pani/Pana danych osobowych jest art. 6 ust. 1 lit. c RODO.</w:t>
      </w:r>
    </w:p>
    <w:p w14:paraId="5E3DD49D" w14:textId="77777777" w:rsidR="00DA70F5" w:rsidRDefault="00DA70F5"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Jednocześnie z</w:t>
      </w:r>
      <w:r w:rsidR="006726AA" w:rsidRPr="00C531A4">
        <w:rPr>
          <w:rFonts w:ascii="Calibri" w:hAnsi="Calibri" w:cs="Calibri"/>
          <w:sz w:val="21"/>
          <w:szCs w:val="21"/>
        </w:rPr>
        <w:t>amawi</w:t>
      </w:r>
      <w:r w:rsidRPr="00C531A4">
        <w:rPr>
          <w:rFonts w:ascii="Calibri" w:hAnsi="Calibri" w:cs="Calibri"/>
          <w:sz w:val="21"/>
          <w:szCs w:val="21"/>
        </w:rPr>
        <w:t>ający przypomina o ciążącym na w</w:t>
      </w:r>
      <w:r w:rsidR="006726AA" w:rsidRPr="00C531A4">
        <w:rPr>
          <w:rFonts w:ascii="Calibri" w:hAnsi="Calibri" w:cs="Calibri"/>
          <w:sz w:val="21"/>
          <w:szCs w:val="21"/>
        </w:rPr>
        <w:t>ykonawcy obowiązku informacyjnym wynika</w:t>
      </w:r>
      <w:r w:rsidRPr="00C531A4">
        <w:rPr>
          <w:rFonts w:ascii="Calibri" w:hAnsi="Calibri" w:cs="Calibri"/>
          <w:sz w:val="21"/>
          <w:szCs w:val="21"/>
        </w:rPr>
        <w:t xml:space="preserve">jącym </w:t>
      </w:r>
      <w:r w:rsidR="006726AA" w:rsidRPr="00C531A4">
        <w:rPr>
          <w:rFonts w:ascii="Calibri" w:hAnsi="Calibri" w:cs="Calibri"/>
          <w:sz w:val="21"/>
          <w:szCs w:val="21"/>
        </w:rPr>
        <w:t>z art. 14 RODO względem osób fizycznych, których dane przekazane zo</w:t>
      </w:r>
      <w:r w:rsidRPr="00C531A4">
        <w:rPr>
          <w:rFonts w:ascii="Calibri" w:hAnsi="Calibri" w:cs="Calibri"/>
          <w:sz w:val="21"/>
          <w:szCs w:val="21"/>
        </w:rPr>
        <w:t xml:space="preserve">staną zamawiającemu w związku </w:t>
      </w:r>
      <w:r w:rsidR="006726AA" w:rsidRPr="00C531A4">
        <w:rPr>
          <w:rFonts w:ascii="Calibri" w:hAnsi="Calibri" w:cs="Calibri"/>
          <w:sz w:val="21"/>
          <w:szCs w:val="21"/>
        </w:rPr>
        <w:t>z prowadzonym postę</w:t>
      </w:r>
      <w:r w:rsidRPr="00C531A4">
        <w:rPr>
          <w:rFonts w:ascii="Calibri" w:hAnsi="Calibri" w:cs="Calibri"/>
          <w:sz w:val="21"/>
          <w:szCs w:val="21"/>
        </w:rPr>
        <w:t>powaniem i które z</w:t>
      </w:r>
      <w:r w:rsidR="006726AA" w:rsidRPr="00C531A4">
        <w:rPr>
          <w:rFonts w:ascii="Calibri" w:hAnsi="Calibri" w:cs="Calibri"/>
          <w:sz w:val="21"/>
          <w:szCs w:val="21"/>
        </w:rPr>
        <w:t>amawiający pośrednio pozyska</w:t>
      </w:r>
      <w:r w:rsidRPr="00C531A4">
        <w:rPr>
          <w:rFonts w:ascii="Calibri" w:hAnsi="Calibri" w:cs="Calibri"/>
          <w:sz w:val="21"/>
          <w:szCs w:val="21"/>
        </w:rPr>
        <w:t xml:space="preserve"> od wykonawcy biorącego udział </w:t>
      </w:r>
      <w:r w:rsidR="006726AA" w:rsidRPr="00C531A4">
        <w:rPr>
          <w:rFonts w:ascii="Calibri" w:hAnsi="Calibri" w:cs="Calibri"/>
          <w:sz w:val="21"/>
          <w:szCs w:val="21"/>
        </w:rPr>
        <w:t>w postępowaniu, chyba że ma zastosowanie co najmniej jedno z wyłączeń, o których mowa w art. 14 ust. 5 RODO.</w:t>
      </w:r>
    </w:p>
    <w:p w14:paraId="05127F2E" w14:textId="77777777" w:rsidR="006726AA" w:rsidRPr="00C531A4"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Skorzystanie przez osobę, której dane osobowe dotyczą, z uprawnienia do sprostowania lub uzupełnie</w:t>
      </w:r>
      <w:r w:rsidR="00DA70F5" w:rsidRPr="00C531A4">
        <w:rPr>
          <w:rFonts w:ascii="Calibri" w:hAnsi="Calibri" w:cs="Calibri"/>
          <w:sz w:val="21"/>
          <w:szCs w:val="21"/>
        </w:rPr>
        <w:t xml:space="preserve">nia, </w:t>
      </w:r>
      <w:r w:rsidRPr="00C531A4">
        <w:rPr>
          <w:rFonts w:ascii="Calibri" w:hAnsi="Calibri" w:cs="Calibri"/>
          <w:sz w:val="21"/>
          <w:szCs w:val="21"/>
        </w:rPr>
        <w:t>o którym mowa w art. 16 RODO, nie może skutkować zmianą wyniku postępowania o udzielenie zamówienia ani zmianą postanowień umowy w</w:t>
      </w:r>
      <w:r w:rsidR="00E71724" w:rsidRPr="00C531A4">
        <w:rPr>
          <w:rFonts w:ascii="Calibri" w:hAnsi="Calibri" w:cs="Calibri"/>
          <w:sz w:val="21"/>
          <w:szCs w:val="21"/>
        </w:rPr>
        <w:t xml:space="preserve"> sprawie zamówienia, </w:t>
      </w:r>
      <w:r w:rsidRPr="00C531A4">
        <w:rPr>
          <w:rFonts w:ascii="Calibri" w:hAnsi="Calibri" w:cs="Calibri"/>
          <w:sz w:val="21"/>
          <w:szCs w:val="21"/>
        </w:rPr>
        <w:t>w zakresi</w:t>
      </w:r>
      <w:r w:rsidR="00DA70F5" w:rsidRPr="00C531A4">
        <w:rPr>
          <w:rFonts w:ascii="Calibri" w:hAnsi="Calibri" w:cs="Calibri"/>
          <w:sz w:val="21"/>
          <w:szCs w:val="21"/>
        </w:rPr>
        <w:t>e niezgodnym z regulaminem</w:t>
      </w:r>
      <w:r w:rsidRPr="00C531A4">
        <w:rPr>
          <w:rFonts w:ascii="Calibri" w:hAnsi="Calibri" w:cs="Calibri"/>
          <w:sz w:val="21"/>
          <w:szCs w:val="21"/>
        </w:rPr>
        <w:t>.</w:t>
      </w:r>
    </w:p>
    <w:p w14:paraId="31A5A9A8" w14:textId="77777777" w:rsidR="006726AA" w:rsidRPr="00C531A4" w:rsidRDefault="006726AA" w:rsidP="00A51F7A">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W postępowaniu o udzielenie zamówienia zgłoszenie żądania ograniczeni</w:t>
      </w:r>
      <w:r w:rsidR="00DA70F5" w:rsidRPr="00C531A4">
        <w:rPr>
          <w:rFonts w:ascii="Calibri" w:hAnsi="Calibri" w:cs="Calibri"/>
          <w:sz w:val="21"/>
          <w:szCs w:val="21"/>
        </w:rPr>
        <w:t xml:space="preserve">a przetwarzania, o którym mowa </w:t>
      </w:r>
      <w:r w:rsidRPr="00C531A4">
        <w:rPr>
          <w:rFonts w:ascii="Calibri" w:hAnsi="Calibri" w:cs="Calibri"/>
          <w:sz w:val="21"/>
          <w:szCs w:val="21"/>
        </w:rPr>
        <w:t>w art. 18 ust. 1 RODO, nie ogranicza przetwarzania danych osobowych do czasu zakończenia tego postępowania.</w:t>
      </w:r>
    </w:p>
    <w:p w14:paraId="62242DE3" w14:textId="77777777" w:rsidR="00BF5D83" w:rsidRDefault="00BF5D83" w:rsidP="00A51F7A">
      <w:pPr>
        <w:pStyle w:val="Bezodstpw"/>
        <w:tabs>
          <w:tab w:val="left" w:pos="851"/>
        </w:tabs>
        <w:jc w:val="both"/>
        <w:rPr>
          <w:rFonts w:ascii="Calibri" w:hAnsi="Calibri" w:cs="Calibri"/>
          <w:b/>
          <w:sz w:val="21"/>
          <w:szCs w:val="21"/>
        </w:rPr>
      </w:pPr>
    </w:p>
    <w:p w14:paraId="789A2B25" w14:textId="77777777" w:rsidR="00D379D8" w:rsidRPr="00C531A4" w:rsidRDefault="00D379D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21</w:t>
      </w:r>
    </w:p>
    <w:p w14:paraId="4D761417" w14:textId="3CA675C7" w:rsidR="00D379D8" w:rsidRPr="00C531A4" w:rsidRDefault="00D379D8"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Stosowanie przepisów ustawy z dnia 13 kwietnia 2022 </w:t>
      </w:r>
      <w:r w:rsidR="00D71A7D" w:rsidRPr="00C531A4">
        <w:rPr>
          <w:rFonts w:ascii="Calibri" w:hAnsi="Calibri" w:cs="Calibri"/>
          <w:spacing w:val="42"/>
          <w:sz w:val="21"/>
          <w:szCs w:val="21"/>
        </w:rPr>
        <w:t>roku</w:t>
      </w:r>
      <w:r w:rsidRPr="00C531A4">
        <w:rPr>
          <w:rFonts w:ascii="Calibri" w:hAnsi="Calibri" w:cs="Calibri"/>
          <w:spacing w:val="42"/>
          <w:sz w:val="21"/>
          <w:szCs w:val="21"/>
        </w:rPr>
        <w:t xml:space="preserve"> o szczególnych rozwiązaniach w zakresie przeciwdziałania wspieraniu agresji na Ukrainę oraz służących ochronie bezpieczeństwa narodowego, dalej „specustawy sankcyjnej” (podstawa: art. 7 ust. 9 tejże ustawy)</w:t>
      </w:r>
    </w:p>
    <w:p w14:paraId="58311857" w14:textId="77777777" w:rsidR="002202BD" w:rsidRPr="00C531A4" w:rsidRDefault="002202BD" w:rsidP="00A51F7A">
      <w:pPr>
        <w:pStyle w:val="Bezodstpw"/>
        <w:tabs>
          <w:tab w:val="left" w:pos="426"/>
        </w:tabs>
        <w:jc w:val="both"/>
        <w:rPr>
          <w:rFonts w:ascii="Calibri" w:hAnsi="Calibri" w:cs="Calibri"/>
          <w:b/>
          <w:sz w:val="21"/>
          <w:szCs w:val="21"/>
        </w:rPr>
      </w:pPr>
    </w:p>
    <w:p w14:paraId="466E1814" w14:textId="08C90AD7" w:rsidR="00D379D8"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Na podstawie art. 7 ust 1 specustawy sankcyjnej, z postępowania o udzielenie zamówienia publicznego wyklucza się wykonawcę:</w:t>
      </w:r>
    </w:p>
    <w:p w14:paraId="089E7F93" w14:textId="2C6341BD" w:rsidR="00D379D8" w:rsidRPr="00C531A4"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Wymienionego w wykazach określonych w rozporządzeniu Rady (WE) nr 765/2006 z dnia 18 maja 2006 r</w:t>
      </w:r>
      <w:r w:rsidR="00D71A7D" w:rsidRPr="00C531A4">
        <w:rPr>
          <w:rFonts w:ascii="Calibri" w:hAnsi="Calibri" w:cs="Calibri"/>
          <w:sz w:val="21"/>
          <w:szCs w:val="21"/>
        </w:rPr>
        <w:t>oku</w:t>
      </w:r>
      <w:r w:rsidRPr="00C531A4">
        <w:rPr>
          <w:rFonts w:ascii="Calibri" w:hAnsi="Calibri" w:cs="Calibri"/>
          <w:sz w:val="21"/>
          <w:szCs w:val="21"/>
        </w:rPr>
        <w:t xml:space="preserve"> dotyczącym środków ograniczających w związku z sytuacją na Białorusi i udziałem Białorusi w agresji Rosji wo</w:t>
      </w:r>
      <w:r w:rsidRPr="00C531A4">
        <w:rPr>
          <w:rFonts w:ascii="Calibri" w:hAnsi="Calibri" w:cs="Calibri"/>
          <w:sz w:val="21"/>
          <w:szCs w:val="21"/>
        </w:rPr>
        <w:lastRenderedPageBreak/>
        <w:t>bec Ukrainy (Dz.</w:t>
      </w:r>
      <w:r w:rsidR="008D3B7D" w:rsidRPr="00C531A4">
        <w:rPr>
          <w:rFonts w:ascii="Calibri" w:hAnsi="Calibri" w:cs="Calibri"/>
          <w:sz w:val="21"/>
          <w:szCs w:val="21"/>
        </w:rPr>
        <w:t> </w:t>
      </w:r>
      <w:r w:rsidRPr="00C531A4">
        <w:rPr>
          <w:rFonts w:ascii="Calibri" w:hAnsi="Calibri" w:cs="Calibri"/>
          <w:sz w:val="21"/>
          <w:szCs w:val="21"/>
        </w:rPr>
        <w:t xml:space="preserve">Urz. UE L 134 z 20.05.2006, str. 1, ze zmianami) ), dalej </w:t>
      </w:r>
      <w:r w:rsidRPr="00C531A4">
        <w:rPr>
          <w:rFonts w:ascii="Calibri" w:hAnsi="Calibri" w:cs="Calibri"/>
          <w:i/>
          <w:iCs/>
          <w:sz w:val="21"/>
          <w:szCs w:val="21"/>
        </w:rPr>
        <w:t>„rozporządzeniu 765/2006”</w:t>
      </w:r>
      <w:r w:rsidRPr="00C531A4">
        <w:rPr>
          <w:rFonts w:ascii="Calibri" w:hAnsi="Calibri" w:cs="Calibri"/>
          <w:sz w:val="21"/>
          <w:szCs w:val="21"/>
        </w:rPr>
        <w:t xml:space="preserve"> oraz rozporządzeniu Rady (UE) nr 269/2014 z dnia 17 marca 2014 r</w:t>
      </w:r>
      <w:r w:rsidR="00D71A7D" w:rsidRPr="00C531A4">
        <w:rPr>
          <w:rFonts w:ascii="Calibri" w:hAnsi="Calibri" w:cs="Calibri"/>
          <w:sz w:val="21"/>
          <w:szCs w:val="21"/>
        </w:rPr>
        <w:t>oku</w:t>
      </w:r>
      <w:r w:rsidRPr="00C531A4">
        <w:rPr>
          <w:rFonts w:ascii="Calibri" w:hAnsi="Calibri" w:cs="Calibri"/>
          <w:sz w:val="21"/>
          <w:szCs w:val="21"/>
        </w:rPr>
        <w:t xml:space="preserve"> w sprawie środków ograniczających </w:t>
      </w:r>
      <w:r w:rsidR="004A2781">
        <w:rPr>
          <w:rFonts w:ascii="Calibri" w:hAnsi="Calibri" w:cs="Calibri"/>
          <w:sz w:val="21"/>
          <w:szCs w:val="21"/>
        </w:rPr>
        <w:br/>
      </w:r>
      <w:r w:rsidRPr="00C531A4">
        <w:rPr>
          <w:rFonts w:ascii="Calibri" w:hAnsi="Calibri" w:cs="Calibri"/>
          <w:sz w:val="21"/>
          <w:szCs w:val="21"/>
        </w:rPr>
        <w:t>w odniesieniu do działań podważających integralność terytorialną, suwerenność i niezależność Ukrainy lub im zagrażających (Dz. Urz. UE L 78 z</w:t>
      </w:r>
      <w:r w:rsidR="00AE3AAF" w:rsidRPr="00C531A4">
        <w:rPr>
          <w:rFonts w:ascii="Calibri" w:hAnsi="Calibri" w:cs="Calibri"/>
          <w:sz w:val="21"/>
          <w:szCs w:val="21"/>
        </w:rPr>
        <w:t> </w:t>
      </w:r>
      <w:r w:rsidRPr="00C531A4">
        <w:rPr>
          <w:rFonts w:ascii="Calibri" w:hAnsi="Calibri" w:cs="Calibri"/>
          <w:sz w:val="21"/>
          <w:szCs w:val="21"/>
        </w:rPr>
        <w:t xml:space="preserve">17.03.2014, str. 6, ze zmianami) ), dalej </w:t>
      </w:r>
      <w:r w:rsidRPr="00C531A4">
        <w:rPr>
          <w:rFonts w:ascii="Calibri" w:hAnsi="Calibri" w:cs="Calibri"/>
          <w:i/>
          <w:iCs/>
          <w:sz w:val="21"/>
          <w:szCs w:val="21"/>
        </w:rPr>
        <w:t>„rozporządzeniu 269/2014”</w:t>
      </w:r>
      <w:r w:rsidRPr="00C531A4">
        <w:rPr>
          <w:rFonts w:ascii="Calibri" w:hAnsi="Calibri" w:cs="Calibri"/>
          <w:sz w:val="21"/>
          <w:szCs w:val="21"/>
        </w:rPr>
        <w:t>, albo wpisanego na listę na podstawie decyzji w</w:t>
      </w:r>
      <w:r w:rsidR="008D3B7D" w:rsidRPr="00C531A4">
        <w:rPr>
          <w:rFonts w:ascii="Calibri" w:hAnsi="Calibri" w:cs="Calibri"/>
          <w:sz w:val="21"/>
          <w:szCs w:val="21"/>
        </w:rPr>
        <w:t> </w:t>
      </w:r>
      <w:r w:rsidRPr="00C531A4">
        <w:rPr>
          <w:rFonts w:ascii="Calibri" w:hAnsi="Calibri" w:cs="Calibri"/>
          <w:sz w:val="21"/>
          <w:szCs w:val="21"/>
        </w:rPr>
        <w:t>sprawie wpisu na listę rozstrzygającej o zastosowaniu środka, o którym mowa w art. 1 pkt 3 specustawy sankcyjnej;</w:t>
      </w:r>
    </w:p>
    <w:p w14:paraId="4390E8BE" w14:textId="5354850C" w:rsidR="00D379D8"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beneficjentem rzeczywistym w rozumieniu ustawy z dnia 1 marca 2018 r</w:t>
      </w:r>
      <w:r w:rsidR="00D71A7D" w:rsidRPr="00C531A4">
        <w:rPr>
          <w:rFonts w:ascii="Calibri" w:hAnsi="Calibri" w:cs="Calibri"/>
          <w:sz w:val="21"/>
          <w:szCs w:val="21"/>
        </w:rPr>
        <w:t>oku</w:t>
      </w:r>
      <w:r w:rsidRPr="00C531A4">
        <w:rPr>
          <w:rFonts w:ascii="Calibri" w:hAnsi="Calibri" w:cs="Calibri"/>
          <w:sz w:val="21"/>
          <w:szCs w:val="21"/>
        </w:rPr>
        <w:t xml:space="preserve"> o przeciwdziałaniu praniu pieniędzy oraz finansowaniu terroryzmu jest osoba wymieniona w wykazach określonych w rozporządzeniu 765/2006 i</w:t>
      </w:r>
      <w:r w:rsidR="00AE3AAF" w:rsidRPr="00C531A4">
        <w:rPr>
          <w:rFonts w:ascii="Calibri" w:hAnsi="Calibri" w:cs="Calibri"/>
          <w:sz w:val="21"/>
          <w:szCs w:val="21"/>
        </w:rPr>
        <w:t> </w:t>
      </w:r>
      <w:r w:rsidRPr="00C531A4">
        <w:rPr>
          <w:rFonts w:ascii="Calibri" w:hAnsi="Calibri" w:cs="Calibri"/>
          <w:sz w:val="21"/>
          <w:szCs w:val="21"/>
        </w:rPr>
        <w:t>rozporządzeniu 269/2014 albo wpisana na listę lub będąca takim beneficjentem rzeczywistym od dnia 24 lutego 2022 r</w:t>
      </w:r>
      <w:r w:rsidR="00D71A7D" w:rsidRPr="00C531A4">
        <w:rPr>
          <w:rFonts w:ascii="Calibri" w:hAnsi="Calibri" w:cs="Calibri"/>
          <w:sz w:val="21"/>
          <w:szCs w:val="21"/>
        </w:rPr>
        <w:t>oku</w:t>
      </w:r>
      <w:r w:rsidRPr="00C531A4">
        <w:rPr>
          <w:rFonts w:ascii="Calibri" w:hAnsi="Calibri" w:cs="Calibri"/>
          <w:sz w:val="21"/>
          <w:szCs w:val="21"/>
        </w:rPr>
        <w:t>, o ile została wpisana na listę na podstawie decyzji w sprawie wpisu na listę rozstrzygającej o zastosowaniu środka, o którym mowa w art. 1 pkt 3 specustawy sankcyjnej;</w:t>
      </w:r>
    </w:p>
    <w:p w14:paraId="293D9FA9" w14:textId="7C06C9D0" w:rsidR="00D379D8" w:rsidRPr="00C531A4" w:rsidRDefault="00D379D8" w:rsidP="00A51F7A">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jednostką dominującą w rozumieniu art. 3 ust. 1 pkt 37 ustawy z dnia 29 września 1994 r</w:t>
      </w:r>
      <w:r w:rsidR="00D71A7D" w:rsidRPr="00C531A4">
        <w:rPr>
          <w:rFonts w:ascii="Calibri" w:hAnsi="Calibri" w:cs="Calibri"/>
          <w:sz w:val="21"/>
          <w:szCs w:val="21"/>
        </w:rPr>
        <w:t>oku</w:t>
      </w:r>
      <w:r w:rsidRPr="00C531A4">
        <w:rPr>
          <w:rFonts w:ascii="Calibri" w:hAnsi="Calibri" w:cs="Calibri"/>
          <w:sz w:val="21"/>
          <w:szCs w:val="21"/>
        </w:rPr>
        <w:t xml:space="preserve"> </w:t>
      </w:r>
      <w:r w:rsidR="00BD7CE9">
        <w:rPr>
          <w:rFonts w:ascii="Calibri" w:hAnsi="Calibri" w:cs="Calibri"/>
          <w:sz w:val="21"/>
          <w:szCs w:val="21"/>
        </w:rPr>
        <w:br/>
      </w:r>
      <w:r w:rsidRPr="00C531A4">
        <w:rPr>
          <w:rFonts w:ascii="Calibri" w:hAnsi="Calibri" w:cs="Calibri"/>
          <w:sz w:val="21"/>
          <w:szCs w:val="21"/>
        </w:rPr>
        <w:t>o rachunkowości jest podmiot wymieniony w wykazach określonych w rozporządzeniu 765/2006 i rozporządzeniu 269/2014 albo wpisany na listę lub będący taką jednostką dominującą od dnia 24 lutego 2022 r</w:t>
      </w:r>
      <w:r w:rsidR="00D71A7D" w:rsidRPr="00C531A4">
        <w:rPr>
          <w:rFonts w:ascii="Calibri" w:hAnsi="Calibri" w:cs="Calibri"/>
          <w:sz w:val="21"/>
          <w:szCs w:val="21"/>
        </w:rPr>
        <w:t>oku</w:t>
      </w:r>
      <w:r w:rsidRPr="00C531A4">
        <w:rPr>
          <w:rFonts w:ascii="Calibri" w:hAnsi="Calibri" w:cs="Calibri"/>
          <w:sz w:val="21"/>
          <w:szCs w:val="21"/>
        </w:rPr>
        <w:t>, o ile został wpisany na listę na podstawie decyzji w sprawie wpisu na listę rozstrzygającej o zastosowaniu środka, o którym mowa w art. 1 pkt 3 specustawy sankcyjnej.</w:t>
      </w:r>
    </w:p>
    <w:p w14:paraId="3C22D9AE" w14:textId="77777777" w:rsidR="00D379D8"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Wykluczenie następuje na okres trwania okoliczności określonych w pkt 1.</w:t>
      </w:r>
    </w:p>
    <w:p w14:paraId="3DC1E25F" w14:textId="139B7626" w:rsidR="00871EED" w:rsidRPr="00C531A4" w:rsidRDefault="00D379D8" w:rsidP="00A51F7A">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 xml:space="preserve">W przypadku wykonawcy wykluczonego na podstawie pkt 1.1., 1.2. lub 1.3., zamawiający odrzuca ofertę takiego wykonawcy, nie zaprasza go do złożenia oferty dodatkowej, nie zaprasza go do negocjacji, a także nie prowadzi </w:t>
      </w:r>
      <w:r w:rsidR="002202BD" w:rsidRPr="00C531A4">
        <w:rPr>
          <w:rFonts w:ascii="Calibri" w:hAnsi="Calibri" w:cs="Calibri"/>
          <w:sz w:val="21"/>
          <w:szCs w:val="21"/>
        </w:rPr>
        <w:br/>
      </w:r>
      <w:r w:rsidRPr="00C531A4">
        <w:rPr>
          <w:rFonts w:ascii="Calibri" w:hAnsi="Calibri" w:cs="Calibri"/>
          <w:sz w:val="21"/>
          <w:szCs w:val="21"/>
        </w:rPr>
        <w:t>z takim wykonawcą negocjacji, odpowiednio do etapu prowadzonego postępowania o udzielenie zamówienia publicznego.</w:t>
      </w:r>
    </w:p>
    <w:p w14:paraId="359D9D26" w14:textId="77777777" w:rsidR="00871EED" w:rsidRPr="00C531A4" w:rsidRDefault="00871EED" w:rsidP="00A51F7A">
      <w:pPr>
        <w:pStyle w:val="Bezodstpw"/>
        <w:tabs>
          <w:tab w:val="left" w:pos="851"/>
        </w:tabs>
        <w:jc w:val="both"/>
        <w:rPr>
          <w:rFonts w:ascii="Calibri" w:hAnsi="Calibri" w:cs="Calibri"/>
          <w:b/>
          <w:sz w:val="21"/>
          <w:szCs w:val="21"/>
        </w:rPr>
      </w:pPr>
    </w:p>
    <w:p w14:paraId="3F447FBD" w14:textId="77777777" w:rsidR="00AE23BE" w:rsidRPr="00C531A4" w:rsidRDefault="00AE23B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w:t>
      </w:r>
      <w:r w:rsidR="00DE687C" w:rsidRPr="00C531A4">
        <w:rPr>
          <w:rFonts w:ascii="Calibri" w:hAnsi="Calibri" w:cs="Calibri"/>
          <w:spacing w:val="42"/>
          <w:sz w:val="21"/>
          <w:szCs w:val="21"/>
        </w:rPr>
        <w:t>2</w:t>
      </w:r>
    </w:p>
    <w:p w14:paraId="41E5599D" w14:textId="77777777" w:rsidR="00AE23BE" w:rsidRPr="00C531A4" w:rsidRDefault="00AE23BE" w:rsidP="00A51F7A">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Pozostałe informacje</w:t>
      </w:r>
    </w:p>
    <w:p w14:paraId="16ABC1B7" w14:textId="77777777" w:rsidR="00AE23BE" w:rsidRPr="00C531A4" w:rsidRDefault="00AE23BE" w:rsidP="00A51F7A">
      <w:pPr>
        <w:widowControl w:val="0"/>
        <w:tabs>
          <w:tab w:val="left" w:pos="426"/>
        </w:tabs>
        <w:autoSpaceDE w:val="0"/>
        <w:autoSpaceDN w:val="0"/>
        <w:adjustRightInd w:val="0"/>
        <w:ind w:right="-36"/>
        <w:jc w:val="both"/>
        <w:rPr>
          <w:rFonts w:ascii="Calibri" w:hAnsi="Calibri" w:cs="Calibri"/>
          <w:sz w:val="21"/>
          <w:szCs w:val="21"/>
        </w:rPr>
      </w:pPr>
    </w:p>
    <w:p w14:paraId="56334F9D" w14:textId="069E8AA4"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Do czynno</w:t>
      </w:r>
      <w:r w:rsidRPr="00C531A4">
        <w:rPr>
          <w:rFonts w:ascii="Calibri" w:eastAsia="TimesNewRoman" w:hAnsi="Calibri" w:cs="Calibri"/>
          <w:sz w:val="21"/>
          <w:szCs w:val="21"/>
        </w:rPr>
        <w:t>ś</w:t>
      </w:r>
      <w:r w:rsidRPr="00C531A4">
        <w:rPr>
          <w:rFonts w:ascii="Calibri" w:hAnsi="Calibri" w:cs="Calibri"/>
          <w:sz w:val="21"/>
          <w:szCs w:val="21"/>
        </w:rPr>
        <w:t>ci podejmowanych przez zamawiaj</w:t>
      </w:r>
      <w:r w:rsidRPr="00C531A4">
        <w:rPr>
          <w:rFonts w:ascii="Calibri" w:eastAsia="TimesNewRoman" w:hAnsi="Calibri" w:cs="Calibri"/>
          <w:sz w:val="21"/>
          <w:szCs w:val="21"/>
        </w:rPr>
        <w:t>ą</w:t>
      </w:r>
      <w:r w:rsidRPr="00C531A4">
        <w:rPr>
          <w:rFonts w:ascii="Calibri" w:hAnsi="Calibri" w:cs="Calibri"/>
          <w:sz w:val="21"/>
          <w:szCs w:val="21"/>
        </w:rPr>
        <w:t>cego i wykonawców w post</w:t>
      </w:r>
      <w:r w:rsidRPr="00C531A4">
        <w:rPr>
          <w:rFonts w:ascii="Calibri" w:eastAsia="TimesNewRoman" w:hAnsi="Calibri" w:cs="Calibri"/>
          <w:sz w:val="21"/>
          <w:szCs w:val="21"/>
        </w:rPr>
        <w:t>ę</w:t>
      </w:r>
      <w:r w:rsidRPr="00C531A4">
        <w:rPr>
          <w:rFonts w:ascii="Calibri" w:hAnsi="Calibri" w:cs="Calibri"/>
          <w:sz w:val="21"/>
          <w:szCs w:val="21"/>
        </w:rPr>
        <w:t>powaniu o</w:t>
      </w:r>
      <w:r w:rsidRPr="00C531A4">
        <w:rPr>
          <w:rFonts w:ascii="Calibri" w:hAnsi="Calibri" w:cs="Calibri"/>
          <w:b/>
          <w:bCs/>
          <w:sz w:val="21"/>
          <w:szCs w:val="21"/>
        </w:rPr>
        <w:t xml:space="preserve"> </w:t>
      </w:r>
      <w:r w:rsidRPr="00C531A4">
        <w:rPr>
          <w:rFonts w:ascii="Calibri" w:hAnsi="Calibri" w:cs="Calibri"/>
          <w:sz w:val="21"/>
          <w:szCs w:val="21"/>
        </w:rPr>
        <w:t xml:space="preserve">udzielenie zamówienia, </w:t>
      </w:r>
      <w:r w:rsidRPr="00C531A4">
        <w:rPr>
          <w:rFonts w:ascii="Calibri" w:eastAsia="TimesNewRoman" w:hAnsi="Calibri" w:cs="Calibri"/>
          <w:sz w:val="21"/>
          <w:szCs w:val="21"/>
        </w:rPr>
        <w:t xml:space="preserve">oraz do umów w sprawach zamówień </w:t>
      </w:r>
      <w:r w:rsidRPr="00C531A4">
        <w:rPr>
          <w:rFonts w:ascii="Calibri" w:hAnsi="Calibri" w:cs="Calibri"/>
          <w:sz w:val="21"/>
          <w:szCs w:val="21"/>
        </w:rPr>
        <w:t>stosuje si</w:t>
      </w:r>
      <w:r w:rsidRPr="00C531A4">
        <w:rPr>
          <w:rFonts w:ascii="Calibri" w:eastAsia="TimesNewRoman" w:hAnsi="Calibri" w:cs="Calibri"/>
          <w:sz w:val="21"/>
          <w:szCs w:val="21"/>
        </w:rPr>
        <w:t xml:space="preserve">ę </w:t>
      </w:r>
      <w:r w:rsidRPr="00C531A4">
        <w:rPr>
          <w:rFonts w:ascii="Calibri" w:hAnsi="Calibri" w:cs="Calibri"/>
          <w:sz w:val="21"/>
          <w:szCs w:val="21"/>
        </w:rPr>
        <w:t>przepisy ustawy</w:t>
      </w:r>
      <w:r w:rsidR="00DB0C6D" w:rsidRPr="00C531A4">
        <w:rPr>
          <w:rFonts w:ascii="Calibri" w:hAnsi="Calibri" w:cs="Calibri"/>
          <w:sz w:val="21"/>
          <w:szCs w:val="21"/>
        </w:rPr>
        <w:t xml:space="preserve"> z dnia 23 kwietnia 1964 r</w:t>
      </w:r>
      <w:r w:rsidR="009B69D2" w:rsidRPr="00C531A4">
        <w:rPr>
          <w:rFonts w:ascii="Calibri" w:hAnsi="Calibri" w:cs="Calibri"/>
          <w:sz w:val="21"/>
          <w:szCs w:val="21"/>
        </w:rPr>
        <w:t>oku</w:t>
      </w:r>
      <w:r w:rsidR="00DB0C6D" w:rsidRPr="00C531A4">
        <w:rPr>
          <w:rFonts w:ascii="Calibri" w:hAnsi="Calibri" w:cs="Calibri"/>
          <w:sz w:val="21"/>
          <w:szCs w:val="21"/>
        </w:rPr>
        <w:t xml:space="preserve"> – Kodeks</w:t>
      </w:r>
      <w:r w:rsidR="00DB0C6D" w:rsidRPr="00C531A4">
        <w:rPr>
          <w:rFonts w:ascii="Calibri" w:hAnsi="Calibri" w:cs="Calibri"/>
          <w:b/>
          <w:bCs/>
          <w:sz w:val="21"/>
          <w:szCs w:val="21"/>
        </w:rPr>
        <w:t xml:space="preserve"> </w:t>
      </w:r>
      <w:r w:rsidR="00DB0C6D" w:rsidRPr="00C531A4">
        <w:rPr>
          <w:rFonts w:ascii="Calibri" w:hAnsi="Calibri" w:cs="Calibri"/>
          <w:sz w:val="21"/>
          <w:szCs w:val="21"/>
        </w:rPr>
        <w:t>cywilny</w:t>
      </w:r>
      <w:r w:rsidRPr="00C531A4">
        <w:rPr>
          <w:rFonts w:ascii="Calibri" w:eastAsia="TimesNewRoman" w:hAnsi="Calibri" w:cs="Calibri"/>
          <w:sz w:val="21"/>
          <w:szCs w:val="21"/>
        </w:rPr>
        <w:t>, o ile postanowienia regulaminu nie stanowią inaczej.</w:t>
      </w:r>
    </w:p>
    <w:p w14:paraId="0982147A" w14:textId="4A1FB28D" w:rsidR="00CD5E03" w:rsidRPr="003B5863"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oznaczony w godzinach rozpoczyna się z początkiem pierwszej godziny i kończy się z upływem ostatniej.</w:t>
      </w:r>
    </w:p>
    <w:p w14:paraId="5E584903" w14:textId="77777777"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Jeżeli początkiem terminu oznaczonego w godzinach jest pewne zdarzenie, nie uwzględnia się przy obliczaniu terminu godziny, w której to zdarzenie nastąpiło.</w:t>
      </w:r>
    </w:p>
    <w:p w14:paraId="7BF5D6DF" w14:textId="77777777" w:rsidR="00CD5E03"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obejmujący dwa lub więcej dni zawiera co najmniej dwa dni robocze.</w:t>
      </w:r>
    </w:p>
    <w:p w14:paraId="21412099" w14:textId="77777777" w:rsidR="00D6554E" w:rsidRPr="00C531A4" w:rsidRDefault="00CD5E03"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Dniem roboczym nie jest ani dzień uznany ustawowo za wolny od pracy, ani sobota.</w:t>
      </w:r>
    </w:p>
    <w:p w14:paraId="5A8C6386" w14:textId="615C4E0B" w:rsidR="0076635D" w:rsidRPr="00C531A4" w:rsidRDefault="00D6554E"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b/>
          <w:bCs/>
          <w:sz w:val="21"/>
          <w:szCs w:val="21"/>
        </w:rPr>
        <w:t xml:space="preserve">Nie ujawnia się informacji stanowiących tajemnicę przedsiębiorstwa w rozumieniu przepisów ustawy z dnia </w:t>
      </w:r>
      <w:r w:rsidR="002202BD" w:rsidRPr="00C531A4">
        <w:rPr>
          <w:rFonts w:ascii="Calibri" w:hAnsi="Calibri" w:cs="Calibri"/>
          <w:b/>
          <w:bCs/>
          <w:sz w:val="21"/>
          <w:szCs w:val="21"/>
        </w:rPr>
        <w:br/>
      </w:r>
      <w:r w:rsidRPr="00C531A4">
        <w:rPr>
          <w:rFonts w:ascii="Calibri" w:hAnsi="Calibri" w:cs="Calibri"/>
          <w:b/>
          <w:bCs/>
          <w:sz w:val="21"/>
          <w:szCs w:val="21"/>
        </w:rPr>
        <w:t>16 kwietnia 1993 r</w:t>
      </w:r>
      <w:r w:rsidR="009B69D2" w:rsidRPr="00C531A4">
        <w:rPr>
          <w:rFonts w:ascii="Calibri" w:hAnsi="Calibri" w:cs="Calibri"/>
          <w:b/>
          <w:bCs/>
          <w:sz w:val="21"/>
          <w:szCs w:val="21"/>
        </w:rPr>
        <w:t>oku</w:t>
      </w:r>
      <w:r w:rsidRPr="00C531A4">
        <w:rPr>
          <w:rFonts w:ascii="Calibri" w:hAnsi="Calibri" w:cs="Calibri"/>
          <w:b/>
          <w:bCs/>
          <w:sz w:val="21"/>
          <w:szCs w:val="21"/>
        </w:rPr>
        <w:t xml:space="preserve"> o zwalczaniu nieuczciwej konkurencji, </w:t>
      </w:r>
      <w:r w:rsidRPr="00C531A4">
        <w:rPr>
          <w:rFonts w:ascii="Calibri" w:hAnsi="Calibri" w:cs="Calibri"/>
          <w:b/>
          <w:bCs/>
          <w:sz w:val="21"/>
          <w:szCs w:val="21"/>
          <w:u w:val="single"/>
        </w:rPr>
        <w:t>jeżeli wykonawca zastrzegł wraz z przekazaniem takich informacji, że nie mogą być one udostępniane oraz wykazał, że zastrzeżone informacje stanowią tajemnicę przedsiębiorstwa, przy czym wykonawca nie może zastrzec informacji, o których mowa w § 20 ust. 5 regulaminu</w:t>
      </w:r>
      <w:r w:rsidRPr="00C531A4">
        <w:rPr>
          <w:rFonts w:ascii="Calibri" w:hAnsi="Calibri" w:cs="Calibri"/>
          <w:b/>
          <w:bCs/>
          <w:sz w:val="21"/>
          <w:szCs w:val="21"/>
        </w:rPr>
        <w:t xml:space="preserve">; </w:t>
      </w:r>
    </w:p>
    <w:p w14:paraId="56D2F2A1" w14:textId="77777777" w:rsidR="00D6554E" w:rsidRDefault="00D6554E" w:rsidP="00A51F7A">
      <w:pPr>
        <w:widowControl w:val="0"/>
        <w:tabs>
          <w:tab w:val="left" w:pos="426"/>
        </w:tabs>
        <w:autoSpaceDE w:val="0"/>
        <w:autoSpaceDN w:val="0"/>
        <w:adjustRightInd w:val="0"/>
        <w:ind w:left="425" w:right="-34"/>
        <w:jc w:val="both"/>
        <w:rPr>
          <w:rFonts w:ascii="Calibri" w:hAnsi="Calibri" w:cs="Calibri"/>
          <w:bCs/>
          <w:sz w:val="21"/>
          <w:szCs w:val="21"/>
        </w:rPr>
      </w:pPr>
      <w:r w:rsidRPr="00C531A4">
        <w:rPr>
          <w:rFonts w:ascii="Calibri" w:hAnsi="Calibri" w:cs="Calibri"/>
          <w:sz w:val="21"/>
          <w:szCs w:val="21"/>
        </w:rPr>
        <w:t>w przypadku niewykazania przez wykonawcę,</w:t>
      </w:r>
      <w:r w:rsidRPr="00C531A4">
        <w:rPr>
          <w:rFonts w:ascii="Calibri" w:hAnsi="Calibri" w:cs="Calibri"/>
          <w:b/>
          <w:bCs/>
          <w:sz w:val="21"/>
          <w:szCs w:val="21"/>
        </w:rPr>
        <w:t xml:space="preserve"> </w:t>
      </w:r>
      <w:r w:rsidRPr="00C531A4">
        <w:rPr>
          <w:rFonts w:ascii="Calibri" w:hAnsi="Calibri" w:cs="Calibri"/>
          <w:sz w:val="21"/>
          <w:szCs w:val="21"/>
        </w:rPr>
        <w:t>iż zastrzeżone przez niego informacje stanowią tajemnicę przedsiębiorstwa w rozumieniu</w:t>
      </w:r>
      <w:r w:rsidRPr="00C531A4">
        <w:rPr>
          <w:rFonts w:ascii="Calibri" w:hAnsi="Calibri" w:cs="Calibri"/>
          <w:b/>
          <w:bCs/>
          <w:sz w:val="21"/>
          <w:szCs w:val="21"/>
        </w:rPr>
        <w:t xml:space="preserve"> </w:t>
      </w:r>
      <w:r w:rsidRPr="00C531A4">
        <w:rPr>
          <w:rFonts w:ascii="Calibri" w:hAnsi="Calibri" w:cs="Calibri"/>
          <w:sz w:val="21"/>
          <w:szCs w:val="21"/>
        </w:rPr>
        <w:t xml:space="preserve">przepisów o zwalczaniu nieuczciwej konkurencji, zamawiający uzna, </w:t>
      </w:r>
      <w:r w:rsidRPr="00C531A4">
        <w:rPr>
          <w:rFonts w:ascii="Calibri" w:eastAsia="TimesNewRomanPSMT" w:hAnsi="Calibri" w:cs="Calibri"/>
          <w:sz w:val="21"/>
          <w:szCs w:val="21"/>
        </w:rPr>
        <w:t>w wyniku negatywnej weryfikacji skuteczności takiego zastrzeżenia</w:t>
      </w:r>
      <w:r w:rsidRPr="00C531A4">
        <w:rPr>
          <w:rFonts w:ascii="Calibri" w:hAnsi="Calibri" w:cs="Calibri"/>
          <w:sz w:val="21"/>
          <w:szCs w:val="21"/>
        </w:rPr>
        <w:t xml:space="preserve">, iż nie stanowią one takowej tajemnicy </w:t>
      </w:r>
      <w:r w:rsidRPr="00C531A4">
        <w:rPr>
          <w:rFonts w:ascii="Calibri" w:hAnsi="Calibri" w:cs="Calibri"/>
          <w:bCs/>
          <w:sz w:val="21"/>
          <w:szCs w:val="21"/>
        </w:rPr>
        <w:t>i podlegają udostępnieniu na zasadach określonych w</w:t>
      </w:r>
      <w:r w:rsidR="00117980" w:rsidRPr="00C531A4">
        <w:rPr>
          <w:rFonts w:ascii="Calibri" w:hAnsi="Calibri" w:cs="Calibri"/>
          <w:bCs/>
          <w:sz w:val="21"/>
          <w:szCs w:val="21"/>
        </w:rPr>
        <w:t xml:space="preserve"> </w:t>
      </w:r>
      <w:r w:rsidR="00117980" w:rsidRPr="00C531A4">
        <w:rPr>
          <w:rFonts w:ascii="Calibri" w:hAnsi="Calibri" w:cs="Calibri"/>
          <w:sz w:val="21"/>
          <w:szCs w:val="21"/>
        </w:rPr>
        <w:t xml:space="preserve">§ </w:t>
      </w:r>
      <w:r w:rsidRPr="00C531A4">
        <w:rPr>
          <w:rFonts w:ascii="Calibri" w:hAnsi="Calibri" w:cs="Calibri"/>
          <w:bCs/>
          <w:sz w:val="21"/>
          <w:szCs w:val="21"/>
        </w:rPr>
        <w:t>8 regulaminu.</w:t>
      </w:r>
    </w:p>
    <w:p w14:paraId="75B2FA5A" w14:textId="77777777" w:rsidR="00103D6B" w:rsidRPr="00C531A4" w:rsidRDefault="00103D6B"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iCs/>
          <w:sz w:val="21"/>
          <w:szCs w:val="21"/>
        </w:rPr>
        <w:t>Zgodnie z Rozporządzeniem Ministra Finansów, Inwestycji i Rozwoju z dnia 15 października 2019 roku w sprawie szczegółowego zakresu danych zawartych w deklaracjach podatkowych i w ewidencji w zakresie podatku od towarów i usług, wykonawca zobowiązany jest do oznaczania (podania nr pozycji) towarów i usług występujących w załączniku nr 15 do ustawy o podatku od towarów i usług.</w:t>
      </w:r>
    </w:p>
    <w:bookmarkEnd w:id="8"/>
    <w:bookmarkEnd w:id="9"/>
    <w:p w14:paraId="087A9A79" w14:textId="77777777" w:rsidR="001C7325" w:rsidRPr="00C531A4" w:rsidRDefault="001C7325" w:rsidP="00A51F7A">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Theme="minorHAnsi" w:hAnsiTheme="minorHAnsi" w:cstheme="minorHAnsi"/>
          <w:iCs/>
          <w:sz w:val="21"/>
          <w:szCs w:val="21"/>
        </w:rPr>
        <w:t>Zamawiający nie przewiduje rozliczeń w walucie obcej.</w:t>
      </w:r>
    </w:p>
    <w:p w14:paraId="757E471A" w14:textId="77777777" w:rsidR="001C7325" w:rsidRDefault="001C7325" w:rsidP="00A51F7A">
      <w:pPr>
        <w:pStyle w:val="Bezodstpw"/>
        <w:tabs>
          <w:tab w:val="left" w:pos="567"/>
        </w:tabs>
        <w:jc w:val="both"/>
        <w:rPr>
          <w:rFonts w:ascii="Calibri" w:hAnsi="Calibri" w:cs="Calibri"/>
          <w:sz w:val="21"/>
          <w:szCs w:val="21"/>
        </w:rPr>
      </w:pPr>
    </w:p>
    <w:p w14:paraId="756572AE" w14:textId="77777777" w:rsidR="009B602C" w:rsidRPr="00C531A4" w:rsidRDefault="009B602C" w:rsidP="00A51F7A">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WYKAZ ZAŁĄCZNIKÓW DO SWZ</w:t>
      </w:r>
    </w:p>
    <w:p w14:paraId="4FED6CEE" w14:textId="77777777" w:rsidR="00BD42E1" w:rsidRPr="00C531A4" w:rsidRDefault="00BD42E1" w:rsidP="00A51F7A">
      <w:pPr>
        <w:autoSpaceDE w:val="0"/>
        <w:autoSpaceDN w:val="0"/>
        <w:adjustRightInd w:val="0"/>
        <w:jc w:val="both"/>
        <w:rPr>
          <w:rFonts w:ascii="Calibri" w:eastAsia="Calibri" w:hAnsi="Calibri" w:cs="Calibri"/>
          <w:b/>
          <w:color w:val="FF0000"/>
          <w:sz w:val="21"/>
          <w:szCs w:val="21"/>
          <w:lang w:eastAsia="en-US"/>
        </w:rPr>
      </w:pPr>
    </w:p>
    <w:tbl>
      <w:tblPr>
        <w:tblW w:w="10461" w:type="dxa"/>
        <w:tblInd w:w="-147" w:type="dxa"/>
        <w:tblLayout w:type="fixed"/>
        <w:tblLook w:val="00A0" w:firstRow="1" w:lastRow="0" w:firstColumn="1" w:lastColumn="0" w:noHBand="0" w:noVBand="0"/>
      </w:tblPr>
      <w:tblGrid>
        <w:gridCol w:w="1565"/>
        <w:gridCol w:w="8896"/>
      </w:tblGrid>
      <w:tr w:rsidR="005E67A2" w:rsidRPr="00C531A4" w14:paraId="5EDAFBF3" w14:textId="77777777" w:rsidTr="001E1ABC">
        <w:trPr>
          <w:trHeight w:val="261"/>
        </w:trPr>
        <w:tc>
          <w:tcPr>
            <w:tcW w:w="1565" w:type="dxa"/>
          </w:tcPr>
          <w:p w14:paraId="6278B9B4" w14:textId="77777777" w:rsidR="005E67A2"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1</w:t>
            </w:r>
          </w:p>
        </w:tc>
        <w:tc>
          <w:tcPr>
            <w:tcW w:w="8896" w:type="dxa"/>
          </w:tcPr>
          <w:p w14:paraId="4C792706" w14:textId="7FD30AC7" w:rsidR="003F1F52" w:rsidRPr="00C531A4" w:rsidRDefault="005E67A2" w:rsidP="00A51F7A">
            <w:pPr>
              <w:pStyle w:val="Bezodstpw"/>
              <w:rPr>
                <w:rFonts w:ascii="Calibri" w:hAnsi="Calibri" w:cs="Calibri"/>
                <w:sz w:val="21"/>
                <w:szCs w:val="21"/>
              </w:rPr>
            </w:pPr>
            <w:r w:rsidRPr="00C531A4">
              <w:rPr>
                <w:rFonts w:ascii="Calibri" w:hAnsi="Calibri" w:cs="Calibri"/>
                <w:sz w:val="21"/>
                <w:szCs w:val="21"/>
              </w:rPr>
              <w:t>Projekt umowy w sprawie zamówienia</w:t>
            </w:r>
          </w:p>
        </w:tc>
      </w:tr>
      <w:tr w:rsidR="001E1ABC" w:rsidRPr="00C531A4" w14:paraId="74A87ED7" w14:textId="77777777" w:rsidTr="001E1ABC">
        <w:trPr>
          <w:trHeight w:val="261"/>
        </w:trPr>
        <w:tc>
          <w:tcPr>
            <w:tcW w:w="1565" w:type="dxa"/>
          </w:tcPr>
          <w:p w14:paraId="5CDFACFF" w14:textId="77777777" w:rsidR="001E1ABC" w:rsidRPr="00C531A4" w:rsidRDefault="001E1ABC" w:rsidP="00A51F7A">
            <w:pPr>
              <w:pStyle w:val="Bezodstpw"/>
              <w:rPr>
                <w:rFonts w:ascii="Calibri" w:hAnsi="Calibri" w:cs="Calibri"/>
                <w:b/>
                <w:sz w:val="21"/>
                <w:szCs w:val="21"/>
              </w:rPr>
            </w:pPr>
          </w:p>
        </w:tc>
        <w:tc>
          <w:tcPr>
            <w:tcW w:w="8896" w:type="dxa"/>
          </w:tcPr>
          <w:p w14:paraId="0BFC99E4" w14:textId="77777777" w:rsidR="001E1ABC" w:rsidRPr="00C531A4" w:rsidRDefault="001E1ABC" w:rsidP="00A51F7A">
            <w:pPr>
              <w:pStyle w:val="Bezodstpw"/>
              <w:rPr>
                <w:rFonts w:ascii="Calibri" w:hAnsi="Calibri" w:cs="Calibri"/>
                <w:sz w:val="21"/>
                <w:szCs w:val="21"/>
              </w:rPr>
            </w:pPr>
          </w:p>
        </w:tc>
      </w:tr>
      <w:tr w:rsidR="005E67A2" w:rsidRPr="00C531A4" w14:paraId="128D8887" w14:textId="77777777" w:rsidTr="001E1ABC">
        <w:trPr>
          <w:trHeight w:val="261"/>
        </w:trPr>
        <w:tc>
          <w:tcPr>
            <w:tcW w:w="1565" w:type="dxa"/>
          </w:tcPr>
          <w:p w14:paraId="12009344" w14:textId="77777777" w:rsidR="005E67A2"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2</w:t>
            </w:r>
          </w:p>
        </w:tc>
        <w:tc>
          <w:tcPr>
            <w:tcW w:w="8896" w:type="dxa"/>
          </w:tcPr>
          <w:p w14:paraId="3B1E4017" w14:textId="78B2D645" w:rsidR="003F1F52" w:rsidRPr="00C531A4" w:rsidRDefault="005E67A2" w:rsidP="00A51F7A">
            <w:pPr>
              <w:pStyle w:val="Bezodstpw"/>
              <w:rPr>
                <w:rFonts w:ascii="Calibri" w:hAnsi="Calibri" w:cs="Calibri"/>
                <w:sz w:val="21"/>
                <w:szCs w:val="21"/>
              </w:rPr>
            </w:pPr>
            <w:r w:rsidRPr="00C531A4">
              <w:rPr>
                <w:rFonts w:ascii="Calibri" w:hAnsi="Calibri" w:cs="Calibri"/>
                <w:sz w:val="21"/>
                <w:szCs w:val="21"/>
              </w:rPr>
              <w:t>Wzór formularza oferty</w:t>
            </w:r>
          </w:p>
        </w:tc>
      </w:tr>
      <w:tr w:rsidR="001E1ABC" w:rsidRPr="00C531A4" w14:paraId="27F505F3" w14:textId="77777777" w:rsidTr="001E1ABC">
        <w:trPr>
          <w:trHeight w:val="70"/>
        </w:trPr>
        <w:tc>
          <w:tcPr>
            <w:tcW w:w="1565" w:type="dxa"/>
          </w:tcPr>
          <w:p w14:paraId="691E108C" w14:textId="77777777" w:rsidR="001E1ABC" w:rsidRPr="00C531A4" w:rsidRDefault="001E1ABC" w:rsidP="00A51F7A">
            <w:pPr>
              <w:pStyle w:val="Bezodstpw"/>
              <w:rPr>
                <w:rFonts w:ascii="Calibri" w:hAnsi="Calibri" w:cs="Calibri"/>
                <w:b/>
                <w:sz w:val="21"/>
                <w:szCs w:val="21"/>
              </w:rPr>
            </w:pPr>
          </w:p>
        </w:tc>
        <w:tc>
          <w:tcPr>
            <w:tcW w:w="8896" w:type="dxa"/>
          </w:tcPr>
          <w:p w14:paraId="416DAF90" w14:textId="77777777" w:rsidR="001E1ABC" w:rsidRPr="00C531A4" w:rsidRDefault="001E1ABC" w:rsidP="00A51F7A">
            <w:pPr>
              <w:autoSpaceDE w:val="0"/>
              <w:autoSpaceDN w:val="0"/>
              <w:adjustRightInd w:val="0"/>
              <w:jc w:val="both"/>
              <w:rPr>
                <w:rFonts w:ascii="Calibri" w:hAnsi="Calibri" w:cs="Calibri"/>
                <w:sz w:val="21"/>
                <w:szCs w:val="21"/>
              </w:rPr>
            </w:pPr>
          </w:p>
        </w:tc>
      </w:tr>
      <w:tr w:rsidR="005E67A2" w:rsidRPr="00C531A4" w14:paraId="1C8F9190" w14:textId="77777777" w:rsidTr="001E1ABC">
        <w:trPr>
          <w:trHeight w:val="70"/>
        </w:trPr>
        <w:tc>
          <w:tcPr>
            <w:tcW w:w="1565" w:type="dxa"/>
          </w:tcPr>
          <w:p w14:paraId="43C2A870" w14:textId="608923DE" w:rsidR="00742888" w:rsidRPr="00C531A4" w:rsidRDefault="005E67A2" w:rsidP="00A51F7A">
            <w:pPr>
              <w:pStyle w:val="Bezodstpw"/>
              <w:rPr>
                <w:rFonts w:ascii="Calibri" w:hAnsi="Calibri" w:cs="Calibri"/>
                <w:b/>
                <w:sz w:val="21"/>
                <w:szCs w:val="21"/>
              </w:rPr>
            </w:pPr>
            <w:r w:rsidRPr="00C531A4">
              <w:rPr>
                <w:rFonts w:ascii="Calibri" w:hAnsi="Calibri" w:cs="Calibri"/>
                <w:b/>
                <w:sz w:val="21"/>
                <w:szCs w:val="21"/>
              </w:rPr>
              <w:t xml:space="preserve">Załącznik nr </w:t>
            </w:r>
            <w:r w:rsidR="00AD3B23">
              <w:rPr>
                <w:rFonts w:ascii="Calibri" w:hAnsi="Calibri" w:cs="Calibri"/>
                <w:b/>
                <w:sz w:val="21"/>
                <w:szCs w:val="21"/>
              </w:rPr>
              <w:t>3</w:t>
            </w:r>
          </w:p>
        </w:tc>
        <w:tc>
          <w:tcPr>
            <w:tcW w:w="8896" w:type="dxa"/>
          </w:tcPr>
          <w:p w14:paraId="1DC4A8E1" w14:textId="5131E0A5" w:rsidR="00742888" w:rsidRPr="00C531A4" w:rsidRDefault="005E67A2" w:rsidP="00A51F7A">
            <w:pPr>
              <w:autoSpaceDE w:val="0"/>
              <w:autoSpaceDN w:val="0"/>
              <w:adjustRightInd w:val="0"/>
              <w:jc w:val="both"/>
              <w:rPr>
                <w:rFonts w:ascii="Calibri" w:hAnsi="Calibri" w:cs="Calibri"/>
                <w:bCs/>
                <w:sz w:val="21"/>
                <w:szCs w:val="21"/>
              </w:rPr>
            </w:pPr>
            <w:r w:rsidRPr="00C531A4">
              <w:rPr>
                <w:rFonts w:ascii="Calibri" w:hAnsi="Calibri" w:cs="Calibri"/>
                <w:bCs/>
                <w:sz w:val="21"/>
                <w:szCs w:val="21"/>
              </w:rPr>
              <w:t>Wzór oświadczenia wykonawców (§ 1</w:t>
            </w:r>
            <w:r w:rsidR="009451BE" w:rsidRPr="00C531A4">
              <w:rPr>
                <w:rFonts w:ascii="Calibri" w:hAnsi="Calibri" w:cs="Calibri"/>
                <w:bCs/>
                <w:sz w:val="21"/>
                <w:szCs w:val="21"/>
              </w:rPr>
              <w:t>5</w:t>
            </w:r>
            <w:r w:rsidRPr="00C531A4">
              <w:rPr>
                <w:rFonts w:ascii="Calibri" w:hAnsi="Calibri" w:cs="Calibri"/>
                <w:bCs/>
                <w:sz w:val="21"/>
                <w:szCs w:val="21"/>
              </w:rPr>
              <w:t xml:space="preserve"> ust. 2 regulaminu)</w:t>
            </w:r>
          </w:p>
        </w:tc>
      </w:tr>
    </w:tbl>
    <w:p w14:paraId="4AD00246" w14:textId="77777777" w:rsidR="00137643" w:rsidRPr="00C531A4" w:rsidRDefault="00137643" w:rsidP="00A51F7A">
      <w:pPr>
        <w:autoSpaceDE w:val="0"/>
        <w:autoSpaceDN w:val="0"/>
        <w:adjustRightInd w:val="0"/>
        <w:jc w:val="both"/>
        <w:rPr>
          <w:rFonts w:ascii="Calibri" w:eastAsia="Calibri" w:hAnsi="Calibri" w:cs="Calibri"/>
          <w:bCs/>
          <w:color w:val="FF0000"/>
          <w:sz w:val="21"/>
          <w:szCs w:val="21"/>
          <w:lang w:eastAsia="en-US"/>
        </w:rPr>
      </w:pPr>
    </w:p>
    <w:p w14:paraId="1B57F3FB" w14:textId="77777777" w:rsidR="00505D14" w:rsidRPr="00C531A4" w:rsidRDefault="00505D14" w:rsidP="00A51F7A">
      <w:pPr>
        <w:autoSpaceDE w:val="0"/>
        <w:autoSpaceDN w:val="0"/>
        <w:adjustRightInd w:val="0"/>
        <w:jc w:val="both"/>
        <w:rPr>
          <w:rFonts w:ascii="Calibri" w:eastAsia="Calibri" w:hAnsi="Calibri" w:cs="Calibri"/>
          <w:bCs/>
          <w:color w:val="FF0000"/>
          <w:sz w:val="21"/>
          <w:szCs w:val="21"/>
          <w:lang w:eastAsia="en-US"/>
        </w:rPr>
      </w:pPr>
    </w:p>
    <w:sectPr w:rsidR="00505D14" w:rsidRPr="00C531A4" w:rsidSect="00E14179">
      <w:headerReference w:type="default" r:id="rId17"/>
      <w:footerReference w:type="even" r:id="rId18"/>
      <w:footerReference w:type="default" r:id="rId19"/>
      <w:headerReference w:type="first" r:id="rId20"/>
      <w:pgSz w:w="11906" w:h="16838" w:code="9"/>
      <w:pgMar w:top="567" w:right="851" w:bottom="567" w:left="851" w:header="284"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EA5B5" w14:textId="77777777" w:rsidR="00445916" w:rsidRDefault="00445916">
      <w:r>
        <w:separator/>
      </w:r>
    </w:p>
  </w:endnote>
  <w:endnote w:type="continuationSeparator" w:id="0">
    <w:p w14:paraId="2B4629C8" w14:textId="77777777" w:rsidR="00445916" w:rsidRDefault="00445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EE"/>
    <w:family w:val="swiss"/>
    <w:pitch w:val="variable"/>
    <w:sig w:usb0="000006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MS Gothic"/>
    <w:panose1 w:val="00000000000000000000"/>
    <w:charset w:val="80"/>
    <w:family w:val="auto"/>
    <w:notTrueType/>
    <w:pitch w:val="default"/>
    <w:sig w:usb0="00000005" w:usb1="08070000" w:usb2="00000010" w:usb3="00000000" w:csb0="00020002" w:csb1="00000000"/>
  </w:font>
  <w:font w:name="Calibri-Light">
    <w:altName w:val="MS Mincho"/>
    <w:panose1 w:val="00000000000000000000"/>
    <w:charset w:val="80"/>
    <w:family w:val="auto"/>
    <w:notTrueType/>
    <w:pitch w:val="default"/>
    <w:sig w:usb0="00000000" w:usb1="08070000" w:usb2="00000010" w:usb3="00000000" w:csb0="00020000" w:csb1="00000000"/>
  </w:font>
  <w:font w:name="TimesNewRomanPSMT">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BEA12" w14:textId="77777777" w:rsidR="001B09A9" w:rsidRDefault="001B09A9" w:rsidP="001067F3">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18</w:t>
    </w:r>
    <w:r>
      <w:rPr>
        <w:rStyle w:val="Numerstrony"/>
      </w:rPr>
      <w:fldChar w:fldCharType="end"/>
    </w:r>
  </w:p>
  <w:p w14:paraId="221F99D8" w14:textId="77777777" w:rsidR="001B09A9" w:rsidRDefault="001B09A9" w:rsidP="001067F3">
    <w:pPr>
      <w:pStyle w:val="Stopka"/>
      <w:ind w:right="360"/>
    </w:pPr>
  </w:p>
  <w:p w14:paraId="315DBD20" w14:textId="77777777" w:rsidR="001B09A9" w:rsidRDefault="001B09A9"/>
  <w:p w14:paraId="742D3D4D" w14:textId="77777777" w:rsidR="001B09A9" w:rsidRDefault="001B09A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30DD5C" w14:textId="2F1A1786" w:rsidR="001B09A9" w:rsidRPr="002118F7" w:rsidRDefault="001B09A9" w:rsidP="00CF44D8">
    <w:pPr>
      <w:pStyle w:val="Stopka"/>
      <w:jc w:val="center"/>
      <w:rPr>
        <w:rFonts w:ascii="Calibri" w:hAnsi="Calibri" w:cs="Calibri"/>
        <w:b/>
        <w:sz w:val="16"/>
        <w:szCs w:val="16"/>
      </w:rPr>
    </w:pPr>
    <w:r w:rsidRPr="002118F7">
      <w:rPr>
        <w:rFonts w:ascii="Calibri" w:hAnsi="Calibri" w:cs="Calibri"/>
        <w:b/>
        <w:bCs/>
        <w:sz w:val="16"/>
        <w:szCs w:val="16"/>
      </w:rPr>
      <w:fldChar w:fldCharType="begin"/>
    </w:r>
    <w:r w:rsidRPr="002118F7">
      <w:rPr>
        <w:rFonts w:ascii="Calibri" w:hAnsi="Calibri" w:cs="Calibri"/>
        <w:b/>
        <w:bCs/>
        <w:sz w:val="16"/>
        <w:szCs w:val="16"/>
      </w:rPr>
      <w:instrText>PAGE</w:instrText>
    </w:r>
    <w:r w:rsidRPr="002118F7">
      <w:rPr>
        <w:rFonts w:ascii="Calibri" w:hAnsi="Calibri" w:cs="Calibri"/>
        <w:b/>
        <w:bCs/>
        <w:sz w:val="16"/>
        <w:szCs w:val="16"/>
      </w:rPr>
      <w:fldChar w:fldCharType="separate"/>
    </w:r>
    <w:r w:rsidR="00D15A82" w:rsidRPr="002118F7">
      <w:rPr>
        <w:rFonts w:ascii="Calibri" w:hAnsi="Calibri" w:cs="Calibri"/>
        <w:b/>
        <w:bCs/>
        <w:noProof/>
        <w:sz w:val="16"/>
        <w:szCs w:val="16"/>
      </w:rPr>
      <w:t>16</w:t>
    </w:r>
    <w:r w:rsidRPr="002118F7">
      <w:rPr>
        <w:rFonts w:ascii="Calibri" w:hAnsi="Calibri" w:cs="Calibri"/>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1087C" w14:textId="77777777" w:rsidR="00445916" w:rsidRDefault="00445916">
      <w:r>
        <w:separator/>
      </w:r>
    </w:p>
  </w:footnote>
  <w:footnote w:type="continuationSeparator" w:id="0">
    <w:p w14:paraId="113BAB88" w14:textId="77777777" w:rsidR="00445916" w:rsidRDefault="004459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5FCC8" w14:textId="10205775" w:rsidR="001B09A9" w:rsidRPr="00DA543C" w:rsidRDefault="001B09A9" w:rsidP="00CF44D8">
    <w:pPr>
      <w:pStyle w:val="Nagwek"/>
      <w:pBdr>
        <w:bottom w:val="single" w:sz="6" w:space="1" w:color="auto"/>
      </w:pBdr>
      <w:rPr>
        <w:rFonts w:ascii="Calibri" w:hAnsi="Calibri"/>
        <w:b/>
        <w:sz w:val="20"/>
        <w:szCs w:val="20"/>
      </w:rPr>
    </w:pPr>
    <w:r w:rsidRPr="00DA543C">
      <w:rPr>
        <w:rFonts w:ascii="Calibri" w:hAnsi="Calibri"/>
        <w:b/>
        <w:sz w:val="20"/>
        <w:szCs w:val="20"/>
      </w:rPr>
      <w:t xml:space="preserve">Oznaczenie zamówienia: </w:t>
    </w:r>
    <w:bookmarkStart w:id="10" w:name="_Hlk156282503"/>
    <w:r w:rsidR="00A10D67">
      <w:rPr>
        <w:rFonts w:ascii="Calibri" w:hAnsi="Calibri"/>
        <w:b/>
        <w:sz w:val="20"/>
        <w:szCs w:val="20"/>
      </w:rPr>
      <w:t>2</w:t>
    </w:r>
    <w:r w:rsidR="00436C5F">
      <w:rPr>
        <w:rFonts w:ascii="Calibri" w:hAnsi="Calibri"/>
        <w:b/>
        <w:sz w:val="20"/>
        <w:szCs w:val="20"/>
      </w:rPr>
      <w:t>9</w:t>
    </w:r>
    <w:r w:rsidR="00EC63CB" w:rsidRPr="00DA543C">
      <w:rPr>
        <w:rFonts w:ascii="Calibri" w:hAnsi="Calibri"/>
        <w:b/>
        <w:sz w:val="20"/>
        <w:szCs w:val="20"/>
      </w:rPr>
      <w:t>/202</w:t>
    </w:r>
    <w:r w:rsidR="00E44EE4" w:rsidRPr="00DA543C">
      <w:rPr>
        <w:rFonts w:ascii="Calibri" w:hAnsi="Calibri"/>
        <w:b/>
        <w:sz w:val="20"/>
        <w:szCs w:val="20"/>
      </w:rPr>
      <w:t>5</w:t>
    </w:r>
    <w:r w:rsidR="00EC63CB" w:rsidRPr="00DA543C">
      <w:rPr>
        <w:rFonts w:ascii="Calibri" w:hAnsi="Calibri"/>
        <w:b/>
        <w:sz w:val="20"/>
        <w:szCs w:val="20"/>
      </w:rPr>
      <w:t>/</w:t>
    </w:r>
    <w:r w:rsidR="00A10D67">
      <w:rPr>
        <w:rFonts w:ascii="Calibri" w:hAnsi="Calibri"/>
        <w:b/>
        <w:sz w:val="20"/>
        <w:szCs w:val="20"/>
      </w:rPr>
      <w:t>TE</w:t>
    </w:r>
    <w:r w:rsidR="00EC63CB" w:rsidRPr="00DA543C">
      <w:rPr>
        <w:rFonts w:ascii="Calibri" w:hAnsi="Calibri"/>
        <w:b/>
        <w:sz w:val="20"/>
        <w:szCs w:val="20"/>
      </w:rPr>
      <w:t>/KP</w:t>
    </w:r>
    <w:bookmarkEnd w:id="10"/>
  </w:p>
  <w:p w14:paraId="1EF00178" w14:textId="77777777" w:rsidR="00A04EE9" w:rsidRPr="00DA543C" w:rsidRDefault="00A04EE9" w:rsidP="00CF44D8">
    <w:pPr>
      <w:rPr>
        <w:rFonts w:ascii="Calibri" w:hAnsi="Calibr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A173CC" w14:textId="77777777" w:rsidR="001B09A9" w:rsidRPr="00D73DE6" w:rsidRDefault="001B09A9" w:rsidP="001067F3">
    <w:pPr>
      <w:pStyle w:val="Nagwek"/>
      <w:jc w:val="right"/>
      <w:rPr>
        <w:rFonts w:ascii="Georgia" w:hAnsi="Georgia"/>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punktowana"/>
      <w:lvlText w:val="%1."/>
      <w:lvlJc w:val="left"/>
      <w:pPr>
        <w:tabs>
          <w:tab w:val="num" w:pos="643"/>
        </w:tabs>
        <w:ind w:left="643" w:hanging="360"/>
      </w:pPr>
    </w:lvl>
  </w:abstractNum>
  <w:abstractNum w:abstractNumId="1" w15:restartNumberingAfterBreak="0">
    <w:nsid w:val="FFFFFF89"/>
    <w:multiLevelType w:val="singleLevel"/>
    <w:tmpl w:val="75BA0532"/>
    <w:lvl w:ilvl="0">
      <w:start w:val="1"/>
      <w:numFmt w:val="bullet"/>
      <w:pStyle w:val="AABojkwIDW"/>
      <w:lvlText w:val=""/>
      <w:lvlJc w:val="left"/>
      <w:pPr>
        <w:tabs>
          <w:tab w:val="num" w:pos="360"/>
        </w:tabs>
        <w:ind w:left="360" w:hanging="360"/>
      </w:pPr>
      <w:rPr>
        <w:rFonts w:ascii="Symbol" w:hAnsi="Symbol" w:hint="default"/>
      </w:rPr>
    </w:lvl>
  </w:abstractNum>
  <w:abstractNum w:abstractNumId="2"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3" w15:restartNumberingAfterBreak="0">
    <w:nsid w:val="043C213E"/>
    <w:multiLevelType w:val="hybridMultilevel"/>
    <w:tmpl w:val="D5B05262"/>
    <w:lvl w:ilvl="0" w:tplc="1114AC04">
      <w:start w:val="1"/>
      <w:numFmt w:val="decimal"/>
      <w:lvlText w:val="%1."/>
      <w:lvlJc w:val="left"/>
      <w:rPr>
        <w:rFonts w:ascii="Calibri" w:eastAsia="Calibri" w:hAnsi="Calibri" w:cs="Calibri"/>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06AE754A"/>
    <w:multiLevelType w:val="hybridMultilevel"/>
    <w:tmpl w:val="B65A1206"/>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 w15:restartNumberingAfterBreak="0">
    <w:nsid w:val="0749341E"/>
    <w:multiLevelType w:val="hybridMultilevel"/>
    <w:tmpl w:val="31F29450"/>
    <w:lvl w:ilvl="0" w:tplc="04150001">
      <w:start w:val="1"/>
      <w:numFmt w:val="bullet"/>
      <w:lvlText w:val=""/>
      <w:lvlJc w:val="left"/>
      <w:pPr>
        <w:ind w:left="2138" w:hanging="360"/>
      </w:pPr>
      <w:rPr>
        <w:rFonts w:ascii="Symbol" w:hAnsi="Symbol" w:hint="default"/>
        <w:strike w:val="0"/>
      </w:rPr>
    </w:lvl>
    <w:lvl w:ilvl="1" w:tplc="FFFFFFFF" w:tentative="1">
      <w:start w:val="1"/>
      <w:numFmt w:val="bullet"/>
      <w:lvlText w:val="o"/>
      <w:lvlJc w:val="left"/>
      <w:pPr>
        <w:ind w:left="2858" w:hanging="360"/>
      </w:pPr>
      <w:rPr>
        <w:rFonts w:ascii="Courier New" w:hAnsi="Courier New" w:cs="Courier New" w:hint="default"/>
      </w:rPr>
    </w:lvl>
    <w:lvl w:ilvl="2" w:tplc="FFFFFFFF" w:tentative="1">
      <w:start w:val="1"/>
      <w:numFmt w:val="bullet"/>
      <w:lvlText w:val=""/>
      <w:lvlJc w:val="left"/>
      <w:pPr>
        <w:ind w:left="3578" w:hanging="360"/>
      </w:pPr>
      <w:rPr>
        <w:rFonts w:ascii="Wingdings" w:hAnsi="Wingdings" w:hint="default"/>
      </w:rPr>
    </w:lvl>
    <w:lvl w:ilvl="3" w:tplc="FFFFFFFF" w:tentative="1">
      <w:start w:val="1"/>
      <w:numFmt w:val="bullet"/>
      <w:lvlText w:val=""/>
      <w:lvlJc w:val="left"/>
      <w:pPr>
        <w:ind w:left="4298" w:hanging="360"/>
      </w:pPr>
      <w:rPr>
        <w:rFonts w:ascii="Symbol" w:hAnsi="Symbol" w:hint="default"/>
      </w:rPr>
    </w:lvl>
    <w:lvl w:ilvl="4" w:tplc="FFFFFFFF" w:tentative="1">
      <w:start w:val="1"/>
      <w:numFmt w:val="bullet"/>
      <w:lvlText w:val="o"/>
      <w:lvlJc w:val="left"/>
      <w:pPr>
        <w:ind w:left="5018" w:hanging="360"/>
      </w:pPr>
      <w:rPr>
        <w:rFonts w:ascii="Courier New" w:hAnsi="Courier New" w:cs="Courier New" w:hint="default"/>
      </w:rPr>
    </w:lvl>
    <w:lvl w:ilvl="5" w:tplc="FFFFFFFF" w:tentative="1">
      <w:start w:val="1"/>
      <w:numFmt w:val="bullet"/>
      <w:lvlText w:val=""/>
      <w:lvlJc w:val="left"/>
      <w:pPr>
        <w:ind w:left="5738" w:hanging="360"/>
      </w:pPr>
      <w:rPr>
        <w:rFonts w:ascii="Wingdings" w:hAnsi="Wingdings" w:hint="default"/>
      </w:rPr>
    </w:lvl>
    <w:lvl w:ilvl="6" w:tplc="FFFFFFFF" w:tentative="1">
      <w:start w:val="1"/>
      <w:numFmt w:val="bullet"/>
      <w:lvlText w:val=""/>
      <w:lvlJc w:val="left"/>
      <w:pPr>
        <w:ind w:left="6458" w:hanging="360"/>
      </w:pPr>
      <w:rPr>
        <w:rFonts w:ascii="Symbol" w:hAnsi="Symbol" w:hint="default"/>
      </w:rPr>
    </w:lvl>
    <w:lvl w:ilvl="7" w:tplc="FFFFFFFF" w:tentative="1">
      <w:start w:val="1"/>
      <w:numFmt w:val="bullet"/>
      <w:lvlText w:val="o"/>
      <w:lvlJc w:val="left"/>
      <w:pPr>
        <w:ind w:left="7178" w:hanging="360"/>
      </w:pPr>
      <w:rPr>
        <w:rFonts w:ascii="Courier New" w:hAnsi="Courier New" w:cs="Courier New" w:hint="default"/>
      </w:rPr>
    </w:lvl>
    <w:lvl w:ilvl="8" w:tplc="FFFFFFFF" w:tentative="1">
      <w:start w:val="1"/>
      <w:numFmt w:val="bullet"/>
      <w:lvlText w:val=""/>
      <w:lvlJc w:val="left"/>
      <w:pPr>
        <w:ind w:left="7898" w:hanging="360"/>
      </w:pPr>
      <w:rPr>
        <w:rFonts w:ascii="Wingdings" w:hAnsi="Wingdings" w:hint="default"/>
      </w:rPr>
    </w:lvl>
  </w:abstractNum>
  <w:abstractNum w:abstractNumId="6" w15:restartNumberingAfterBreak="0">
    <w:nsid w:val="0C7C35C9"/>
    <w:multiLevelType w:val="hybridMultilevel"/>
    <w:tmpl w:val="21ECBB7A"/>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 w15:restartNumberingAfterBreak="0">
    <w:nsid w:val="0C7E71F7"/>
    <w:multiLevelType w:val="hybridMultilevel"/>
    <w:tmpl w:val="D77C57A2"/>
    <w:lvl w:ilvl="0" w:tplc="04150001">
      <w:start w:val="1"/>
      <w:numFmt w:val="bullet"/>
      <w:lvlText w:val=""/>
      <w:lvlJc w:val="left"/>
      <w:pPr>
        <w:ind w:left="1211" w:hanging="360"/>
      </w:pPr>
      <w:rPr>
        <w:rFonts w:ascii="Symbol" w:hAnsi="Symbol" w:hint="default"/>
      </w:rPr>
    </w:lvl>
    <w:lvl w:ilvl="1" w:tplc="04150003" w:tentative="1">
      <w:start w:val="1"/>
      <w:numFmt w:val="bullet"/>
      <w:lvlText w:val="o"/>
      <w:lvlJc w:val="left"/>
      <w:pPr>
        <w:ind w:left="1931" w:hanging="360"/>
      </w:pPr>
      <w:rPr>
        <w:rFonts w:ascii="Courier New" w:hAnsi="Courier New" w:cs="Courier New" w:hint="default"/>
      </w:rPr>
    </w:lvl>
    <w:lvl w:ilvl="2" w:tplc="04150005" w:tentative="1">
      <w:start w:val="1"/>
      <w:numFmt w:val="bullet"/>
      <w:lvlText w:val=""/>
      <w:lvlJc w:val="left"/>
      <w:pPr>
        <w:ind w:left="2651" w:hanging="360"/>
      </w:pPr>
      <w:rPr>
        <w:rFonts w:ascii="Wingdings" w:hAnsi="Wingdings" w:hint="default"/>
      </w:rPr>
    </w:lvl>
    <w:lvl w:ilvl="3" w:tplc="04150001" w:tentative="1">
      <w:start w:val="1"/>
      <w:numFmt w:val="bullet"/>
      <w:lvlText w:val=""/>
      <w:lvlJc w:val="left"/>
      <w:pPr>
        <w:ind w:left="3371" w:hanging="360"/>
      </w:pPr>
      <w:rPr>
        <w:rFonts w:ascii="Symbol" w:hAnsi="Symbol" w:hint="default"/>
      </w:rPr>
    </w:lvl>
    <w:lvl w:ilvl="4" w:tplc="04150003" w:tentative="1">
      <w:start w:val="1"/>
      <w:numFmt w:val="bullet"/>
      <w:lvlText w:val="o"/>
      <w:lvlJc w:val="left"/>
      <w:pPr>
        <w:ind w:left="4091" w:hanging="360"/>
      </w:pPr>
      <w:rPr>
        <w:rFonts w:ascii="Courier New" w:hAnsi="Courier New" w:cs="Courier New" w:hint="default"/>
      </w:rPr>
    </w:lvl>
    <w:lvl w:ilvl="5" w:tplc="04150005" w:tentative="1">
      <w:start w:val="1"/>
      <w:numFmt w:val="bullet"/>
      <w:lvlText w:val=""/>
      <w:lvlJc w:val="left"/>
      <w:pPr>
        <w:ind w:left="4811" w:hanging="360"/>
      </w:pPr>
      <w:rPr>
        <w:rFonts w:ascii="Wingdings" w:hAnsi="Wingdings" w:hint="default"/>
      </w:rPr>
    </w:lvl>
    <w:lvl w:ilvl="6" w:tplc="04150001" w:tentative="1">
      <w:start w:val="1"/>
      <w:numFmt w:val="bullet"/>
      <w:lvlText w:val=""/>
      <w:lvlJc w:val="left"/>
      <w:pPr>
        <w:ind w:left="5531" w:hanging="360"/>
      </w:pPr>
      <w:rPr>
        <w:rFonts w:ascii="Symbol" w:hAnsi="Symbol" w:hint="default"/>
      </w:rPr>
    </w:lvl>
    <w:lvl w:ilvl="7" w:tplc="04150003" w:tentative="1">
      <w:start w:val="1"/>
      <w:numFmt w:val="bullet"/>
      <w:lvlText w:val="o"/>
      <w:lvlJc w:val="left"/>
      <w:pPr>
        <w:ind w:left="6251" w:hanging="360"/>
      </w:pPr>
      <w:rPr>
        <w:rFonts w:ascii="Courier New" w:hAnsi="Courier New" w:cs="Courier New" w:hint="default"/>
      </w:rPr>
    </w:lvl>
    <w:lvl w:ilvl="8" w:tplc="04150005" w:tentative="1">
      <w:start w:val="1"/>
      <w:numFmt w:val="bullet"/>
      <w:lvlText w:val=""/>
      <w:lvlJc w:val="left"/>
      <w:pPr>
        <w:ind w:left="6971" w:hanging="360"/>
      </w:pPr>
      <w:rPr>
        <w:rFonts w:ascii="Wingdings" w:hAnsi="Wingdings" w:hint="default"/>
      </w:rPr>
    </w:lvl>
  </w:abstractNum>
  <w:abstractNum w:abstractNumId="8" w15:restartNumberingAfterBreak="0">
    <w:nsid w:val="0D010C4E"/>
    <w:multiLevelType w:val="hybridMultilevel"/>
    <w:tmpl w:val="B1B4E1BC"/>
    <w:lvl w:ilvl="0" w:tplc="FFFFFFFF">
      <w:start w:val="1"/>
      <w:numFmt w:val="decimal"/>
      <w:lvlText w:val="%1."/>
      <w:lvlJc w:val="left"/>
      <w:pPr>
        <w:tabs>
          <w:tab w:val="num" w:pos="720"/>
        </w:tabs>
        <w:ind w:left="720" w:hanging="360"/>
      </w:pPr>
    </w:lvl>
    <w:lvl w:ilvl="1" w:tplc="787837D8">
      <w:start w:val="1"/>
      <w:numFmt w:val="decimal"/>
      <w:lvlText w:val="%2)"/>
      <w:lvlJc w:val="left"/>
      <w:pPr>
        <w:tabs>
          <w:tab w:val="num" w:pos="1440"/>
        </w:tabs>
        <w:ind w:left="1440" w:hanging="360"/>
      </w:pPr>
      <w:rPr>
        <w:rFonts w:ascii="Calibri" w:eastAsia="Times New Roman" w:hAnsi="Calibri" w:cs="Calibri" w:hint="default"/>
      </w:rPr>
    </w:lvl>
    <w:lvl w:ilvl="2" w:tplc="07F81D60">
      <w:start w:val="1"/>
      <w:numFmt w:val="lowerLetter"/>
      <w:lvlText w:val="%3)"/>
      <w:lvlJc w:val="left"/>
      <w:pPr>
        <w:tabs>
          <w:tab w:val="num" w:pos="2340"/>
        </w:tabs>
        <w:ind w:left="234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15:restartNumberingAfterBreak="0">
    <w:nsid w:val="0EA32681"/>
    <w:multiLevelType w:val="hybridMultilevel"/>
    <w:tmpl w:val="54FA8748"/>
    <w:lvl w:ilvl="0" w:tplc="1806040E">
      <w:start w:val="1"/>
      <w:numFmt w:val="lowerLetter"/>
      <w:lvlText w:val="%1)"/>
      <w:lvlJc w:val="left"/>
      <w:pPr>
        <w:tabs>
          <w:tab w:val="num" w:pos="360"/>
        </w:tabs>
        <w:ind w:left="360" w:hanging="360"/>
      </w:pPr>
      <w:rPr>
        <w:rFonts w:ascii="Calibri" w:eastAsia="Times New Roman" w:hAnsi="Calibri" w:cs="Calibri"/>
        <w:b w:val="0"/>
      </w:rPr>
    </w:lvl>
    <w:lvl w:ilvl="1" w:tplc="74B49B3A">
      <w:start w:val="1"/>
      <w:numFmt w:val="decimal"/>
      <w:lvlText w:val="%2."/>
      <w:lvlJc w:val="left"/>
      <w:rPr>
        <w:rFonts w:ascii="Calibri" w:hAnsi="Calibri" w:cs="Calibri" w:hint="default"/>
        <w:b w:val="0"/>
        <w:bCs/>
        <w:sz w:val="21"/>
        <w:szCs w:val="21"/>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74009BA4">
      <w:start w:val="1"/>
      <w:numFmt w:val="decimal"/>
      <w:lvlText w:val="%5)"/>
      <w:lvlJc w:val="left"/>
      <w:rPr>
        <w:rFonts w:ascii="Calibri" w:hAnsi="Calibri" w:cs="Calibri" w:hint="default"/>
        <w:b w:val="0"/>
        <w:strike w:val="0"/>
        <w:sz w:val="21"/>
        <w:szCs w:val="21"/>
      </w:rPr>
    </w:lvl>
    <w:lvl w:ilvl="5" w:tplc="FFFFFFFF">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10" w15:restartNumberingAfterBreak="0">
    <w:nsid w:val="0EA45E7D"/>
    <w:multiLevelType w:val="hybridMultilevel"/>
    <w:tmpl w:val="3FFCF5F0"/>
    <w:lvl w:ilvl="0" w:tplc="BDE0E08C">
      <w:start w:val="1"/>
      <w:numFmt w:val="decimal"/>
      <w:pStyle w:val="Tiret1"/>
      <w:lvlText w:val="%1."/>
      <w:lvlJc w:val="left"/>
      <w:pPr>
        <w:ind w:left="1277" w:hanging="360"/>
      </w:pPr>
      <w:rPr>
        <w:strike w:val="0"/>
      </w:rPr>
    </w:lvl>
    <w:lvl w:ilvl="1" w:tplc="04150019">
      <w:start w:val="1"/>
      <w:numFmt w:val="lowerLetter"/>
      <w:lvlText w:val="%2."/>
      <w:lvlJc w:val="left"/>
      <w:pPr>
        <w:ind w:left="2726" w:hanging="360"/>
      </w:pPr>
    </w:lvl>
    <w:lvl w:ilvl="2" w:tplc="0415001B" w:tentative="1">
      <w:start w:val="1"/>
      <w:numFmt w:val="lowerRoman"/>
      <w:lvlText w:val="%3."/>
      <w:lvlJc w:val="right"/>
      <w:pPr>
        <w:ind w:left="3446" w:hanging="180"/>
      </w:pPr>
    </w:lvl>
    <w:lvl w:ilvl="3" w:tplc="0415000F">
      <w:start w:val="1"/>
      <w:numFmt w:val="decimal"/>
      <w:lvlText w:val="%4."/>
      <w:lvlJc w:val="left"/>
      <w:pPr>
        <w:ind w:left="4166" w:hanging="360"/>
      </w:pPr>
    </w:lvl>
    <w:lvl w:ilvl="4" w:tplc="04150019" w:tentative="1">
      <w:start w:val="1"/>
      <w:numFmt w:val="lowerLetter"/>
      <w:lvlText w:val="%5."/>
      <w:lvlJc w:val="left"/>
      <w:pPr>
        <w:ind w:left="4886" w:hanging="360"/>
      </w:pPr>
    </w:lvl>
    <w:lvl w:ilvl="5" w:tplc="0415001B" w:tentative="1">
      <w:start w:val="1"/>
      <w:numFmt w:val="lowerRoman"/>
      <w:lvlText w:val="%6."/>
      <w:lvlJc w:val="right"/>
      <w:pPr>
        <w:ind w:left="5606" w:hanging="180"/>
      </w:pPr>
    </w:lvl>
    <w:lvl w:ilvl="6" w:tplc="0415000F" w:tentative="1">
      <w:start w:val="1"/>
      <w:numFmt w:val="decimal"/>
      <w:lvlText w:val="%7."/>
      <w:lvlJc w:val="left"/>
      <w:pPr>
        <w:ind w:left="6326" w:hanging="360"/>
      </w:pPr>
    </w:lvl>
    <w:lvl w:ilvl="7" w:tplc="04150019" w:tentative="1">
      <w:start w:val="1"/>
      <w:numFmt w:val="lowerLetter"/>
      <w:lvlText w:val="%8."/>
      <w:lvlJc w:val="left"/>
      <w:pPr>
        <w:ind w:left="7046" w:hanging="360"/>
      </w:pPr>
    </w:lvl>
    <w:lvl w:ilvl="8" w:tplc="0415001B" w:tentative="1">
      <w:start w:val="1"/>
      <w:numFmt w:val="lowerRoman"/>
      <w:lvlText w:val="%9."/>
      <w:lvlJc w:val="right"/>
      <w:pPr>
        <w:ind w:left="7766" w:hanging="180"/>
      </w:pPr>
    </w:lvl>
  </w:abstractNum>
  <w:abstractNum w:abstractNumId="11" w15:restartNumberingAfterBreak="0">
    <w:nsid w:val="10AD6F6A"/>
    <w:multiLevelType w:val="hybridMultilevel"/>
    <w:tmpl w:val="744C0D26"/>
    <w:lvl w:ilvl="0" w:tplc="04150001">
      <w:start w:val="1"/>
      <w:numFmt w:val="bullet"/>
      <w:lvlText w:val=""/>
      <w:lvlJc w:val="left"/>
      <w:pPr>
        <w:ind w:left="2040" w:hanging="360"/>
      </w:pPr>
      <w:rPr>
        <w:rFonts w:ascii="Symbol" w:hAnsi="Symbol" w:hint="default"/>
      </w:rPr>
    </w:lvl>
    <w:lvl w:ilvl="1" w:tplc="04150003" w:tentative="1">
      <w:start w:val="1"/>
      <w:numFmt w:val="bullet"/>
      <w:lvlText w:val="o"/>
      <w:lvlJc w:val="left"/>
      <w:pPr>
        <w:ind w:left="2760" w:hanging="360"/>
      </w:pPr>
      <w:rPr>
        <w:rFonts w:ascii="Courier New" w:hAnsi="Courier New" w:cs="Courier New" w:hint="default"/>
      </w:rPr>
    </w:lvl>
    <w:lvl w:ilvl="2" w:tplc="04150005" w:tentative="1">
      <w:start w:val="1"/>
      <w:numFmt w:val="bullet"/>
      <w:lvlText w:val=""/>
      <w:lvlJc w:val="left"/>
      <w:pPr>
        <w:ind w:left="3480" w:hanging="360"/>
      </w:pPr>
      <w:rPr>
        <w:rFonts w:ascii="Wingdings" w:hAnsi="Wingdings" w:hint="default"/>
      </w:rPr>
    </w:lvl>
    <w:lvl w:ilvl="3" w:tplc="04150001" w:tentative="1">
      <w:start w:val="1"/>
      <w:numFmt w:val="bullet"/>
      <w:lvlText w:val=""/>
      <w:lvlJc w:val="left"/>
      <w:pPr>
        <w:ind w:left="4200" w:hanging="360"/>
      </w:pPr>
      <w:rPr>
        <w:rFonts w:ascii="Symbol" w:hAnsi="Symbol" w:hint="default"/>
      </w:rPr>
    </w:lvl>
    <w:lvl w:ilvl="4" w:tplc="04150003" w:tentative="1">
      <w:start w:val="1"/>
      <w:numFmt w:val="bullet"/>
      <w:lvlText w:val="o"/>
      <w:lvlJc w:val="left"/>
      <w:pPr>
        <w:ind w:left="4920" w:hanging="360"/>
      </w:pPr>
      <w:rPr>
        <w:rFonts w:ascii="Courier New" w:hAnsi="Courier New" w:cs="Courier New" w:hint="default"/>
      </w:rPr>
    </w:lvl>
    <w:lvl w:ilvl="5" w:tplc="04150005" w:tentative="1">
      <w:start w:val="1"/>
      <w:numFmt w:val="bullet"/>
      <w:lvlText w:val=""/>
      <w:lvlJc w:val="left"/>
      <w:pPr>
        <w:ind w:left="5640" w:hanging="360"/>
      </w:pPr>
      <w:rPr>
        <w:rFonts w:ascii="Wingdings" w:hAnsi="Wingdings" w:hint="default"/>
      </w:rPr>
    </w:lvl>
    <w:lvl w:ilvl="6" w:tplc="04150001" w:tentative="1">
      <w:start w:val="1"/>
      <w:numFmt w:val="bullet"/>
      <w:lvlText w:val=""/>
      <w:lvlJc w:val="left"/>
      <w:pPr>
        <w:ind w:left="6360" w:hanging="360"/>
      </w:pPr>
      <w:rPr>
        <w:rFonts w:ascii="Symbol" w:hAnsi="Symbol" w:hint="default"/>
      </w:rPr>
    </w:lvl>
    <w:lvl w:ilvl="7" w:tplc="04150003" w:tentative="1">
      <w:start w:val="1"/>
      <w:numFmt w:val="bullet"/>
      <w:lvlText w:val="o"/>
      <w:lvlJc w:val="left"/>
      <w:pPr>
        <w:ind w:left="7080" w:hanging="360"/>
      </w:pPr>
      <w:rPr>
        <w:rFonts w:ascii="Courier New" w:hAnsi="Courier New" w:cs="Courier New" w:hint="default"/>
      </w:rPr>
    </w:lvl>
    <w:lvl w:ilvl="8" w:tplc="04150005" w:tentative="1">
      <w:start w:val="1"/>
      <w:numFmt w:val="bullet"/>
      <w:lvlText w:val=""/>
      <w:lvlJc w:val="left"/>
      <w:pPr>
        <w:ind w:left="7800" w:hanging="360"/>
      </w:pPr>
      <w:rPr>
        <w:rFonts w:ascii="Wingdings" w:hAnsi="Wingdings" w:hint="default"/>
      </w:rPr>
    </w:lvl>
  </w:abstractNum>
  <w:abstractNum w:abstractNumId="12" w15:restartNumberingAfterBreak="0">
    <w:nsid w:val="116572A4"/>
    <w:multiLevelType w:val="hybridMultilevel"/>
    <w:tmpl w:val="AD3A28A0"/>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3" w15:restartNumberingAfterBreak="0">
    <w:nsid w:val="1799743F"/>
    <w:multiLevelType w:val="hybridMultilevel"/>
    <w:tmpl w:val="F0CC4C60"/>
    <w:lvl w:ilvl="0" w:tplc="04150011">
      <w:start w:val="1"/>
      <w:numFmt w:val="decimal"/>
      <w:lvlText w:val="%1)"/>
      <w:lvlJc w:val="left"/>
      <w:rPr>
        <w:rFonts w:hint="default"/>
        <w:b w:val="0"/>
        <w:bCs/>
        <w:sz w:val="21"/>
        <w:szCs w:val="21"/>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94C3F28"/>
    <w:multiLevelType w:val="multilevel"/>
    <w:tmpl w:val="F124B04E"/>
    <w:lvl w:ilvl="0">
      <w:start w:val="1"/>
      <w:numFmt w:val="bullet"/>
      <w:lvlText w:val=""/>
      <w:lvlJc w:val="left"/>
      <w:pPr>
        <w:tabs>
          <w:tab w:val="num" w:pos="390"/>
        </w:tabs>
        <w:ind w:left="390" w:hanging="390"/>
      </w:pPr>
      <w:rPr>
        <w:rFonts w:ascii="Symbol" w:hAnsi="Symbol" w:hint="default"/>
        <w:b w:val="0"/>
      </w:rPr>
    </w:lvl>
    <w:lvl w:ilvl="1">
      <w:start w:val="1"/>
      <w:numFmt w:val="decimal"/>
      <w:lvlText w:val="%2)"/>
      <w:lvlJc w:val="left"/>
      <w:pPr>
        <w:tabs>
          <w:tab w:val="num" w:pos="1430"/>
        </w:tabs>
        <w:ind w:left="1430" w:hanging="720"/>
      </w:pPr>
      <w:rPr>
        <w:rFonts w:ascii="Calibri" w:eastAsia="Times New Roman" w:hAnsi="Calibri" w:cs="Tahoma" w:hint="default"/>
        <w:b w:val="0"/>
        <w:i w:val="0"/>
        <w:strike w:val="0"/>
        <w:dstrike w:val="0"/>
        <w:color w:val="auto"/>
        <w:sz w:val="21"/>
        <w:szCs w:val="21"/>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hint="default"/>
        <w:b w:val="0"/>
        <w:bCs w:val="0"/>
        <w:i w:val="0"/>
        <w:strike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15" w15:restartNumberingAfterBreak="0">
    <w:nsid w:val="1A107EFE"/>
    <w:multiLevelType w:val="multilevel"/>
    <w:tmpl w:val="B714EDD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lowerLetter"/>
      <w:lvlText w:val="%2)"/>
      <w:lvlJc w:val="left"/>
      <w:pPr>
        <w:ind w:left="502" w:hanging="360"/>
      </w:p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16" w15:restartNumberingAfterBreak="0">
    <w:nsid w:val="1B46047B"/>
    <w:multiLevelType w:val="hybridMultilevel"/>
    <w:tmpl w:val="5D200100"/>
    <w:lvl w:ilvl="0" w:tplc="45680834">
      <w:start w:val="1"/>
      <w:numFmt w:val="bullet"/>
      <w:lvlText w:val=""/>
      <w:lvlJc w:val="left"/>
      <w:pPr>
        <w:ind w:left="3556" w:hanging="360"/>
      </w:pPr>
      <w:rPr>
        <w:rFonts w:ascii="Wingdings" w:hAnsi="Wingdings" w:hint="default"/>
        <w:strike w:val="0"/>
      </w:rPr>
    </w:lvl>
    <w:lvl w:ilvl="1" w:tplc="04150003" w:tentative="1">
      <w:start w:val="1"/>
      <w:numFmt w:val="bullet"/>
      <w:lvlText w:val="o"/>
      <w:lvlJc w:val="left"/>
      <w:pPr>
        <w:ind w:left="2858" w:hanging="360"/>
      </w:pPr>
      <w:rPr>
        <w:rFonts w:ascii="Courier New" w:hAnsi="Courier New" w:cs="Courier New" w:hint="default"/>
      </w:rPr>
    </w:lvl>
    <w:lvl w:ilvl="2" w:tplc="04150001">
      <w:start w:val="1"/>
      <w:numFmt w:val="bullet"/>
      <w:lvlText w:val=""/>
      <w:lvlJc w:val="left"/>
      <w:pPr>
        <w:ind w:left="2138" w:hanging="360"/>
      </w:pPr>
      <w:rPr>
        <w:rFonts w:ascii="Symbol" w:hAnsi="Symbol" w:hint="default"/>
      </w:rPr>
    </w:lvl>
    <w:lvl w:ilvl="3" w:tplc="0415000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17" w15:restartNumberingAfterBreak="0">
    <w:nsid w:val="1E7645C0"/>
    <w:multiLevelType w:val="multilevel"/>
    <w:tmpl w:val="7D00CCD2"/>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30"/>
        </w:tabs>
        <w:ind w:left="1430" w:hanging="720"/>
      </w:pPr>
      <w:rPr>
        <w:rFonts w:ascii="Calibri" w:eastAsia="Times New Roman" w:hAnsi="Calibri" w:cs="Tahoma" w:hint="default"/>
        <w:b w:val="0"/>
        <w:i w:val="0"/>
        <w:strike w:val="0"/>
        <w:dstrike w:val="0"/>
        <w:color w:val="auto"/>
        <w:sz w:val="21"/>
        <w:szCs w:val="21"/>
      </w:rPr>
    </w:lvl>
    <w:lvl w:ilvl="2">
      <w:start w:val="1"/>
      <w:numFmt w:val="lowerLetter"/>
      <w:lvlText w:val="%3)"/>
      <w:lvlJc w:val="right"/>
      <w:pPr>
        <w:ind w:left="1800" w:hanging="360"/>
      </w:pPr>
      <w:rPr>
        <w:rFonts w:ascii="Calibri" w:eastAsia="Calibri" w:hAnsi="Calibri" w:cs="Times New Roman"/>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hint="default"/>
        <w:b w:val="0"/>
        <w:bCs w:val="0"/>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18" w15:restartNumberingAfterBreak="0">
    <w:nsid w:val="1F175B4C"/>
    <w:multiLevelType w:val="hybridMultilevel"/>
    <w:tmpl w:val="FC82BBCC"/>
    <w:lvl w:ilvl="0" w:tplc="0415000F">
      <w:start w:val="1"/>
      <w:numFmt w:val="decimal"/>
      <w:lvlText w:val="%1."/>
      <w:lvlJc w:val="left"/>
      <w:pPr>
        <w:ind w:left="1493" w:hanging="360"/>
      </w:pPr>
      <w:rPr>
        <w:rFonts w:hint="default"/>
      </w:rPr>
    </w:lvl>
    <w:lvl w:ilvl="1" w:tplc="04150019" w:tentative="1">
      <w:start w:val="1"/>
      <w:numFmt w:val="lowerLetter"/>
      <w:lvlText w:val="%2."/>
      <w:lvlJc w:val="left"/>
      <w:pPr>
        <w:ind w:left="2213" w:hanging="360"/>
      </w:pPr>
    </w:lvl>
    <w:lvl w:ilvl="2" w:tplc="0415001B" w:tentative="1">
      <w:start w:val="1"/>
      <w:numFmt w:val="lowerRoman"/>
      <w:lvlText w:val="%3."/>
      <w:lvlJc w:val="right"/>
      <w:pPr>
        <w:ind w:left="2933" w:hanging="180"/>
      </w:pPr>
    </w:lvl>
    <w:lvl w:ilvl="3" w:tplc="0415000F" w:tentative="1">
      <w:start w:val="1"/>
      <w:numFmt w:val="decimal"/>
      <w:lvlText w:val="%4."/>
      <w:lvlJc w:val="left"/>
      <w:pPr>
        <w:ind w:left="3653" w:hanging="360"/>
      </w:pPr>
    </w:lvl>
    <w:lvl w:ilvl="4" w:tplc="04150019" w:tentative="1">
      <w:start w:val="1"/>
      <w:numFmt w:val="lowerLetter"/>
      <w:lvlText w:val="%5."/>
      <w:lvlJc w:val="left"/>
      <w:pPr>
        <w:ind w:left="4373" w:hanging="360"/>
      </w:pPr>
    </w:lvl>
    <w:lvl w:ilvl="5" w:tplc="0415001B" w:tentative="1">
      <w:start w:val="1"/>
      <w:numFmt w:val="lowerRoman"/>
      <w:lvlText w:val="%6."/>
      <w:lvlJc w:val="right"/>
      <w:pPr>
        <w:ind w:left="5093" w:hanging="180"/>
      </w:pPr>
    </w:lvl>
    <w:lvl w:ilvl="6" w:tplc="0415000F" w:tentative="1">
      <w:start w:val="1"/>
      <w:numFmt w:val="decimal"/>
      <w:lvlText w:val="%7."/>
      <w:lvlJc w:val="left"/>
      <w:pPr>
        <w:ind w:left="5813" w:hanging="360"/>
      </w:pPr>
    </w:lvl>
    <w:lvl w:ilvl="7" w:tplc="04150019" w:tentative="1">
      <w:start w:val="1"/>
      <w:numFmt w:val="lowerLetter"/>
      <w:lvlText w:val="%8."/>
      <w:lvlJc w:val="left"/>
      <w:pPr>
        <w:ind w:left="6533" w:hanging="360"/>
      </w:pPr>
    </w:lvl>
    <w:lvl w:ilvl="8" w:tplc="0415001B" w:tentative="1">
      <w:start w:val="1"/>
      <w:numFmt w:val="lowerRoman"/>
      <w:lvlText w:val="%9."/>
      <w:lvlJc w:val="right"/>
      <w:pPr>
        <w:ind w:left="7253" w:hanging="180"/>
      </w:pPr>
    </w:lvl>
  </w:abstractNum>
  <w:abstractNum w:abstractNumId="19" w15:restartNumberingAfterBreak="0">
    <w:nsid w:val="214C0E2E"/>
    <w:multiLevelType w:val="hybridMultilevel"/>
    <w:tmpl w:val="569AAA90"/>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20" w15:restartNumberingAfterBreak="0">
    <w:nsid w:val="245633FF"/>
    <w:multiLevelType w:val="hybridMultilevel"/>
    <w:tmpl w:val="17FA4CAA"/>
    <w:lvl w:ilvl="0" w:tplc="7AD00BCC">
      <w:start w:val="1"/>
      <w:numFmt w:val="decimal"/>
      <w:lvlText w:val="%1)"/>
      <w:lvlJc w:val="left"/>
      <w:pPr>
        <w:ind w:left="1493" w:hanging="360"/>
      </w:pPr>
      <w:rPr>
        <w:rFonts w:ascii="Times New Roman" w:eastAsia="Times New Roman" w:hAnsi="Times New Roman" w:cs="Times New Roman"/>
      </w:rPr>
    </w:lvl>
    <w:lvl w:ilvl="1" w:tplc="FFFFFFFF">
      <w:start w:val="1"/>
      <w:numFmt w:val="lowerLetter"/>
      <w:lvlText w:val="%2."/>
      <w:lvlJc w:val="left"/>
      <w:pPr>
        <w:ind w:left="2213" w:hanging="360"/>
      </w:pPr>
    </w:lvl>
    <w:lvl w:ilvl="2" w:tplc="FFFFFFFF">
      <w:start w:val="1"/>
      <w:numFmt w:val="lowerRoman"/>
      <w:lvlText w:val="%3."/>
      <w:lvlJc w:val="right"/>
      <w:pPr>
        <w:ind w:left="2933" w:hanging="180"/>
      </w:pPr>
    </w:lvl>
    <w:lvl w:ilvl="3" w:tplc="FFFFFFFF">
      <w:start w:val="1"/>
      <w:numFmt w:val="decimal"/>
      <w:lvlText w:val="%4."/>
      <w:lvlJc w:val="left"/>
      <w:pPr>
        <w:ind w:left="3653" w:hanging="360"/>
      </w:pPr>
    </w:lvl>
    <w:lvl w:ilvl="4" w:tplc="FFFFFFFF" w:tentative="1">
      <w:start w:val="1"/>
      <w:numFmt w:val="lowerLetter"/>
      <w:lvlText w:val="%5."/>
      <w:lvlJc w:val="left"/>
      <w:pPr>
        <w:ind w:left="4373" w:hanging="360"/>
      </w:pPr>
    </w:lvl>
    <w:lvl w:ilvl="5" w:tplc="FFFFFFFF" w:tentative="1">
      <w:start w:val="1"/>
      <w:numFmt w:val="lowerRoman"/>
      <w:lvlText w:val="%6."/>
      <w:lvlJc w:val="right"/>
      <w:pPr>
        <w:ind w:left="5093" w:hanging="180"/>
      </w:pPr>
    </w:lvl>
    <w:lvl w:ilvl="6" w:tplc="FFFFFFFF" w:tentative="1">
      <w:start w:val="1"/>
      <w:numFmt w:val="decimal"/>
      <w:lvlText w:val="%7."/>
      <w:lvlJc w:val="left"/>
      <w:pPr>
        <w:ind w:left="5813" w:hanging="360"/>
      </w:pPr>
    </w:lvl>
    <w:lvl w:ilvl="7" w:tplc="FFFFFFFF" w:tentative="1">
      <w:start w:val="1"/>
      <w:numFmt w:val="lowerLetter"/>
      <w:lvlText w:val="%8."/>
      <w:lvlJc w:val="left"/>
      <w:pPr>
        <w:ind w:left="6533" w:hanging="360"/>
      </w:pPr>
    </w:lvl>
    <w:lvl w:ilvl="8" w:tplc="FFFFFFFF" w:tentative="1">
      <w:start w:val="1"/>
      <w:numFmt w:val="lowerRoman"/>
      <w:lvlText w:val="%9."/>
      <w:lvlJc w:val="right"/>
      <w:pPr>
        <w:ind w:left="7253" w:hanging="180"/>
      </w:pPr>
    </w:lvl>
  </w:abstractNum>
  <w:abstractNum w:abstractNumId="21" w15:restartNumberingAfterBreak="0">
    <w:nsid w:val="245F156E"/>
    <w:multiLevelType w:val="hybridMultilevel"/>
    <w:tmpl w:val="96E436D2"/>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22" w15:restartNumberingAfterBreak="0">
    <w:nsid w:val="271452E9"/>
    <w:multiLevelType w:val="multilevel"/>
    <w:tmpl w:val="874E3DF6"/>
    <w:lvl w:ilvl="0">
      <w:start w:val="1"/>
      <w:numFmt w:val="decimal"/>
      <w:pStyle w:val="Listapunktowana2"/>
      <w:lvlText w:val="%1."/>
      <w:lvlJc w:val="left"/>
      <w:pPr>
        <w:ind w:left="360" w:hanging="360"/>
      </w:pPr>
      <w:rPr>
        <w:rFonts w:hint="default"/>
        <w:b w:val="0"/>
        <w:color w:val="auto"/>
      </w:rPr>
    </w:lvl>
    <w:lvl w:ilvl="1">
      <w:start w:val="3"/>
      <w:numFmt w:val="decimal"/>
      <w:lvlText w:val="%1.%2."/>
      <w:lvlJc w:val="left"/>
      <w:pPr>
        <w:ind w:left="1996" w:hanging="360"/>
      </w:pPr>
      <w:rPr>
        <w:rFonts w:hint="default"/>
        <w:b/>
        <w:color w:val="auto"/>
      </w:rPr>
    </w:lvl>
    <w:lvl w:ilvl="2">
      <w:start w:val="1"/>
      <w:numFmt w:val="decimal"/>
      <w:lvlText w:val="%1.%2.%3."/>
      <w:lvlJc w:val="left"/>
      <w:pPr>
        <w:ind w:left="3992" w:hanging="720"/>
      </w:pPr>
      <w:rPr>
        <w:rFonts w:hint="default"/>
        <w:b/>
        <w:color w:val="FF0000"/>
      </w:rPr>
    </w:lvl>
    <w:lvl w:ilvl="3">
      <w:start w:val="1"/>
      <w:numFmt w:val="decimal"/>
      <w:lvlText w:val="%1.%2.%3.%4."/>
      <w:lvlJc w:val="left"/>
      <w:pPr>
        <w:ind w:left="5628" w:hanging="720"/>
      </w:pPr>
      <w:rPr>
        <w:rFonts w:hint="default"/>
        <w:b/>
        <w:color w:val="FF0000"/>
      </w:rPr>
    </w:lvl>
    <w:lvl w:ilvl="4">
      <w:start w:val="1"/>
      <w:numFmt w:val="decimal"/>
      <w:lvlText w:val="%1.%2.%3.%4.%5."/>
      <w:lvlJc w:val="left"/>
      <w:pPr>
        <w:ind w:left="7624" w:hanging="1080"/>
      </w:pPr>
      <w:rPr>
        <w:rFonts w:hint="default"/>
        <w:b/>
        <w:color w:val="FF0000"/>
      </w:rPr>
    </w:lvl>
    <w:lvl w:ilvl="5">
      <w:start w:val="1"/>
      <w:numFmt w:val="decimal"/>
      <w:lvlText w:val="%1.%2.%3.%4.%5.%6."/>
      <w:lvlJc w:val="left"/>
      <w:pPr>
        <w:ind w:left="9260" w:hanging="1080"/>
      </w:pPr>
      <w:rPr>
        <w:rFonts w:hint="default"/>
        <w:b/>
        <w:color w:val="FF0000"/>
      </w:rPr>
    </w:lvl>
    <w:lvl w:ilvl="6">
      <w:start w:val="1"/>
      <w:numFmt w:val="decimal"/>
      <w:lvlText w:val="%1.%2.%3.%4.%5.%6.%7."/>
      <w:lvlJc w:val="left"/>
      <w:pPr>
        <w:ind w:left="11256" w:hanging="1440"/>
      </w:pPr>
      <w:rPr>
        <w:rFonts w:hint="default"/>
        <w:b/>
        <w:color w:val="FF0000"/>
      </w:rPr>
    </w:lvl>
    <w:lvl w:ilvl="7">
      <w:start w:val="1"/>
      <w:numFmt w:val="decimal"/>
      <w:lvlText w:val="%1.%2.%3.%4.%5.%6.%7.%8."/>
      <w:lvlJc w:val="left"/>
      <w:pPr>
        <w:ind w:left="12892" w:hanging="1440"/>
      </w:pPr>
      <w:rPr>
        <w:rFonts w:hint="default"/>
        <w:b/>
        <w:color w:val="FF0000"/>
      </w:rPr>
    </w:lvl>
    <w:lvl w:ilvl="8">
      <w:start w:val="1"/>
      <w:numFmt w:val="decimal"/>
      <w:lvlText w:val="%1.%2.%3.%4.%5.%6.%7.%8.%9."/>
      <w:lvlJc w:val="left"/>
      <w:pPr>
        <w:ind w:left="14528" w:hanging="1440"/>
      </w:pPr>
      <w:rPr>
        <w:rFonts w:hint="default"/>
        <w:b/>
        <w:color w:val="FF0000"/>
      </w:rPr>
    </w:lvl>
  </w:abstractNum>
  <w:abstractNum w:abstractNumId="23" w15:restartNumberingAfterBreak="0">
    <w:nsid w:val="29D03CC4"/>
    <w:multiLevelType w:val="hybridMultilevel"/>
    <w:tmpl w:val="59FC9072"/>
    <w:lvl w:ilvl="0" w:tplc="0D167C56">
      <w:start w:val="1"/>
      <w:numFmt w:val="decimal"/>
      <w:lvlText w:val="%1)"/>
      <w:lvlJc w:val="left"/>
      <w:pPr>
        <w:ind w:left="720" w:hanging="360"/>
      </w:pPr>
      <w:rPr>
        <w:rFonts w:hint="default"/>
        <w:b w:val="0"/>
        <w:bCs/>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2A071757"/>
    <w:multiLevelType w:val="hybridMultilevel"/>
    <w:tmpl w:val="DDC42D42"/>
    <w:lvl w:ilvl="0" w:tplc="04150017">
      <w:start w:val="1"/>
      <w:numFmt w:val="lowerLetter"/>
      <w:lvlText w:val="%1)"/>
      <w:lvlJc w:val="left"/>
      <w:pPr>
        <w:ind w:left="1429" w:hanging="360"/>
      </w:pPr>
      <w:rPr>
        <w:rFonts w:hint="default"/>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 w15:restartNumberingAfterBreak="0">
    <w:nsid w:val="2C1A2276"/>
    <w:multiLevelType w:val="hybridMultilevel"/>
    <w:tmpl w:val="C24216E6"/>
    <w:lvl w:ilvl="0" w:tplc="B9F80836">
      <w:start w:val="1"/>
      <w:numFmt w:val="lowerLetter"/>
      <w:pStyle w:val="TPPoziom2"/>
      <w:lvlText w:val="%1)"/>
      <w:lvlJc w:val="left"/>
      <w:pPr>
        <w:ind w:left="1996" w:hanging="360"/>
      </w:pPr>
      <w:rPr>
        <w:rFonts w:ascii="Calibri" w:eastAsia="Times New Roman" w:hAnsi="Calibri" w:cs="Calibri"/>
        <w:strike w:val="0"/>
      </w:r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26" w15:restartNumberingAfterBreak="0">
    <w:nsid w:val="2D52519E"/>
    <w:multiLevelType w:val="multilevel"/>
    <w:tmpl w:val="3612BCCC"/>
    <w:lvl w:ilvl="0">
      <w:start w:val="1"/>
      <w:numFmt w:val="decimal"/>
      <w:lvlText w:val="%1."/>
      <w:lvlJc w:val="left"/>
      <w:pPr>
        <w:ind w:left="360" w:hanging="360"/>
      </w:pPr>
      <w:rPr>
        <w:rFonts w:hint="default"/>
        <w:b w:val="0"/>
        <w:bCs/>
      </w:rPr>
    </w:lvl>
    <w:lvl w:ilvl="1">
      <w:start w:val="1"/>
      <w:numFmt w:val="decimal"/>
      <w:lvlText w:val="%2."/>
      <w:lvlJc w:val="left"/>
      <w:rPr>
        <w:rFonts w:ascii="Calibri" w:eastAsia="Times New Roman" w:hAnsi="Calibri" w:cs="Calibri"/>
        <w:b w:val="0"/>
        <w:bCs/>
        <w:strike w:val="0"/>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1648" w:hanging="1440"/>
      </w:pPr>
      <w:rPr>
        <w:rFonts w:hint="default"/>
      </w:rPr>
    </w:lvl>
  </w:abstractNum>
  <w:abstractNum w:abstractNumId="27"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28" w15:restartNumberingAfterBreak="0">
    <w:nsid w:val="30003539"/>
    <w:multiLevelType w:val="hybridMultilevel"/>
    <w:tmpl w:val="23246094"/>
    <w:lvl w:ilvl="0" w:tplc="04150005">
      <w:start w:val="1"/>
      <w:numFmt w:val="bullet"/>
      <w:lvlText w:val=""/>
      <w:lvlJc w:val="left"/>
      <w:pPr>
        <w:ind w:left="1776" w:hanging="360"/>
      </w:pPr>
      <w:rPr>
        <w:rFonts w:ascii="Wingdings" w:hAnsi="Wingdings" w:hint="default"/>
      </w:rPr>
    </w:lvl>
    <w:lvl w:ilvl="1" w:tplc="6E9A7AE4">
      <w:start w:val="1"/>
      <w:numFmt w:val="decimal"/>
      <w:lvlText w:val="%2)"/>
      <w:lvlJc w:val="left"/>
      <w:rPr>
        <w:rFonts w:ascii="Calibri" w:eastAsia="Times New Roman" w:hAnsi="Calibri" w:cs="Calibri"/>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29" w15:restartNumberingAfterBreak="0">
    <w:nsid w:val="31316862"/>
    <w:multiLevelType w:val="hybridMultilevel"/>
    <w:tmpl w:val="8C68EF52"/>
    <w:lvl w:ilvl="0" w:tplc="0EB0FCB2">
      <w:start w:val="1"/>
      <w:numFmt w:val="decimal"/>
      <w:lvlText w:val="%1)"/>
      <w:lvlJc w:val="left"/>
      <w:pPr>
        <w:ind w:left="720" w:hanging="360"/>
      </w:pPr>
      <w:rPr>
        <w:lang w:val="x-none"/>
      </w:rPr>
    </w:lvl>
    <w:lvl w:ilvl="1" w:tplc="B5B8CE1A">
      <w:start w:val="1"/>
      <w:numFmt w:val="lowerLetter"/>
      <w:lvlText w:val="%2)"/>
      <w:lvlJc w:val="left"/>
      <w:pPr>
        <w:ind w:left="1440" w:hanging="360"/>
      </w:pPr>
      <w:rPr>
        <w:rFonts w:ascii="Calibri" w:eastAsia="Times New Roman" w:hAnsi="Calibri" w:cs="Calibr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383761B"/>
    <w:multiLevelType w:val="hybridMultilevel"/>
    <w:tmpl w:val="FE64F68C"/>
    <w:lvl w:ilvl="0" w:tplc="FFFFFFFF">
      <w:start w:val="1"/>
      <w:numFmt w:val="bullet"/>
      <w:lvlText w:val=""/>
      <w:lvlJc w:val="left"/>
      <w:pPr>
        <w:ind w:left="3556" w:hanging="360"/>
      </w:pPr>
      <w:rPr>
        <w:rFonts w:ascii="Wingdings" w:hAnsi="Wingdings" w:hint="default"/>
        <w:strike w:val="0"/>
      </w:rPr>
    </w:lvl>
    <w:lvl w:ilvl="1" w:tplc="FFFFFFFF" w:tentative="1">
      <w:start w:val="1"/>
      <w:numFmt w:val="bullet"/>
      <w:lvlText w:val="o"/>
      <w:lvlJc w:val="left"/>
      <w:pPr>
        <w:ind w:left="2858" w:hanging="360"/>
      </w:pPr>
      <w:rPr>
        <w:rFonts w:ascii="Courier New" w:hAnsi="Courier New" w:cs="Courier New" w:hint="default"/>
      </w:rPr>
    </w:lvl>
    <w:lvl w:ilvl="2" w:tplc="04150001">
      <w:start w:val="1"/>
      <w:numFmt w:val="bullet"/>
      <w:lvlText w:val=""/>
      <w:lvlJc w:val="left"/>
      <w:pPr>
        <w:ind w:left="2138" w:hanging="360"/>
      </w:pPr>
      <w:rPr>
        <w:rFonts w:ascii="Symbol" w:hAnsi="Symbol" w:hint="default"/>
      </w:rPr>
    </w:lvl>
    <w:lvl w:ilvl="3" w:tplc="FFFFFFFF" w:tentative="1">
      <w:start w:val="1"/>
      <w:numFmt w:val="bullet"/>
      <w:lvlText w:val=""/>
      <w:lvlJc w:val="left"/>
      <w:pPr>
        <w:ind w:left="4298" w:hanging="360"/>
      </w:pPr>
      <w:rPr>
        <w:rFonts w:ascii="Symbol" w:hAnsi="Symbol" w:hint="default"/>
      </w:rPr>
    </w:lvl>
    <w:lvl w:ilvl="4" w:tplc="FFFFFFFF" w:tentative="1">
      <w:start w:val="1"/>
      <w:numFmt w:val="bullet"/>
      <w:lvlText w:val="o"/>
      <w:lvlJc w:val="left"/>
      <w:pPr>
        <w:ind w:left="5018" w:hanging="360"/>
      </w:pPr>
      <w:rPr>
        <w:rFonts w:ascii="Courier New" w:hAnsi="Courier New" w:cs="Courier New" w:hint="default"/>
      </w:rPr>
    </w:lvl>
    <w:lvl w:ilvl="5" w:tplc="FFFFFFFF" w:tentative="1">
      <w:start w:val="1"/>
      <w:numFmt w:val="bullet"/>
      <w:lvlText w:val=""/>
      <w:lvlJc w:val="left"/>
      <w:pPr>
        <w:ind w:left="5738" w:hanging="360"/>
      </w:pPr>
      <w:rPr>
        <w:rFonts w:ascii="Wingdings" w:hAnsi="Wingdings" w:hint="default"/>
      </w:rPr>
    </w:lvl>
    <w:lvl w:ilvl="6" w:tplc="FFFFFFFF" w:tentative="1">
      <w:start w:val="1"/>
      <w:numFmt w:val="bullet"/>
      <w:lvlText w:val=""/>
      <w:lvlJc w:val="left"/>
      <w:pPr>
        <w:ind w:left="6458" w:hanging="360"/>
      </w:pPr>
      <w:rPr>
        <w:rFonts w:ascii="Symbol" w:hAnsi="Symbol" w:hint="default"/>
      </w:rPr>
    </w:lvl>
    <w:lvl w:ilvl="7" w:tplc="FFFFFFFF" w:tentative="1">
      <w:start w:val="1"/>
      <w:numFmt w:val="bullet"/>
      <w:lvlText w:val="o"/>
      <w:lvlJc w:val="left"/>
      <w:pPr>
        <w:ind w:left="7178" w:hanging="360"/>
      </w:pPr>
      <w:rPr>
        <w:rFonts w:ascii="Courier New" w:hAnsi="Courier New" w:cs="Courier New" w:hint="default"/>
      </w:rPr>
    </w:lvl>
    <w:lvl w:ilvl="8" w:tplc="FFFFFFFF" w:tentative="1">
      <w:start w:val="1"/>
      <w:numFmt w:val="bullet"/>
      <w:lvlText w:val=""/>
      <w:lvlJc w:val="left"/>
      <w:pPr>
        <w:ind w:left="7898" w:hanging="360"/>
      </w:pPr>
      <w:rPr>
        <w:rFonts w:ascii="Wingdings" w:hAnsi="Wingdings" w:hint="default"/>
      </w:rPr>
    </w:lvl>
  </w:abstractNum>
  <w:abstractNum w:abstractNumId="31" w15:restartNumberingAfterBreak="0">
    <w:nsid w:val="339F2402"/>
    <w:multiLevelType w:val="multilevel"/>
    <w:tmpl w:val="7D00CCD2"/>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30"/>
        </w:tabs>
        <w:ind w:left="1430" w:hanging="720"/>
      </w:pPr>
      <w:rPr>
        <w:rFonts w:ascii="Calibri" w:eastAsia="Times New Roman" w:hAnsi="Calibri" w:cs="Tahoma" w:hint="default"/>
        <w:b w:val="0"/>
        <w:i w:val="0"/>
        <w:strike w:val="0"/>
        <w:dstrike w:val="0"/>
        <w:color w:val="auto"/>
        <w:sz w:val="21"/>
        <w:szCs w:val="21"/>
      </w:rPr>
    </w:lvl>
    <w:lvl w:ilvl="2">
      <w:start w:val="1"/>
      <w:numFmt w:val="lowerLetter"/>
      <w:lvlText w:val="%3)"/>
      <w:lvlJc w:val="right"/>
      <w:pPr>
        <w:ind w:left="1800" w:hanging="360"/>
      </w:pPr>
      <w:rPr>
        <w:rFonts w:ascii="Calibri" w:eastAsia="Calibri" w:hAnsi="Calibri" w:cs="Times New Roman"/>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hint="default"/>
        <w:b w:val="0"/>
        <w:bCs w:val="0"/>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32" w15:restartNumberingAfterBreak="0">
    <w:nsid w:val="35D84D24"/>
    <w:multiLevelType w:val="hybridMultilevel"/>
    <w:tmpl w:val="224E80AC"/>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33" w15:restartNumberingAfterBreak="0">
    <w:nsid w:val="38530081"/>
    <w:multiLevelType w:val="hybridMultilevel"/>
    <w:tmpl w:val="007C0978"/>
    <w:lvl w:ilvl="0" w:tplc="04150001">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34" w15:restartNumberingAfterBreak="0">
    <w:nsid w:val="3B6439E4"/>
    <w:multiLevelType w:val="hybridMultilevel"/>
    <w:tmpl w:val="BB1CA352"/>
    <w:lvl w:ilvl="0" w:tplc="2B30390A">
      <w:start w:val="1"/>
      <w:numFmt w:val="decimal"/>
      <w:lvlText w:val="%1."/>
      <w:lvlJc w:val="left"/>
      <w:pPr>
        <w:tabs>
          <w:tab w:val="num" w:pos="689"/>
        </w:tabs>
        <w:ind w:left="689" w:hanging="405"/>
      </w:pPr>
      <w:rPr>
        <w:rFonts w:ascii="Calibri" w:eastAsia="Times New Roman" w:hAnsi="Calibri" w:cs="Times New Roman"/>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3C2234AC"/>
    <w:multiLevelType w:val="hybridMultilevel"/>
    <w:tmpl w:val="36EA1BA4"/>
    <w:lvl w:ilvl="0" w:tplc="FFFFFFFF">
      <w:start w:val="1"/>
      <w:numFmt w:val="decimal"/>
      <w:lvlText w:val="%1."/>
      <w:lvlJc w:val="left"/>
      <w:rPr>
        <w:rFonts w:ascii="Calibri" w:eastAsia="Times New Roman" w:hAnsi="Calibri" w:cs="Calibri"/>
        <w:b w:val="0"/>
        <w:bCs/>
      </w:rPr>
    </w:lvl>
    <w:lvl w:ilvl="1" w:tplc="FFFFFFFF">
      <w:start w:val="1"/>
      <w:numFmt w:val="decimal"/>
      <w:lvlText w:val="%2)"/>
      <w:lvlJc w:val="left"/>
      <w:rPr>
        <w:rFonts w:ascii="Calibri" w:eastAsia="Times New Roman" w:hAnsi="Calibri" w:cs="Calibri"/>
      </w:rPr>
    </w:lvl>
    <w:lvl w:ilvl="2" w:tplc="FFFFFFFF">
      <w:start w:val="1"/>
      <w:numFmt w:val="decimal"/>
      <w:lvlText w:val="%3)"/>
      <w:lvlJc w:val="lef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36" w15:restartNumberingAfterBreak="0">
    <w:nsid w:val="3CDE48C5"/>
    <w:multiLevelType w:val="multilevel"/>
    <w:tmpl w:val="1204A6E0"/>
    <w:lvl w:ilvl="0">
      <w:start w:val="1"/>
      <w:numFmt w:val="decimal"/>
      <w:lvlText w:val="%1."/>
      <w:lvlJc w:val="left"/>
      <w:rPr>
        <w:rFonts w:ascii="Calibri" w:hAnsi="Calibri" w:cs="Calibri" w:hint="default"/>
        <w:i w:val="0"/>
        <w:color w:val="auto"/>
        <w:sz w:val="21"/>
        <w:szCs w:val="21"/>
      </w:rPr>
    </w:lvl>
    <w:lvl w:ilvl="1">
      <w:start w:val="1"/>
      <w:numFmt w:val="decimal"/>
      <w:isLgl/>
      <w:lvlText w:val="%2)"/>
      <w:lvlJc w:val="left"/>
      <w:pPr>
        <w:ind w:left="927" w:hanging="360"/>
      </w:pPr>
      <w:rPr>
        <w:rFonts w:ascii="Calibri" w:eastAsia="Calibri" w:hAnsi="Calibri" w:cs="Calibri"/>
        <w:i w:val="0"/>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37" w15:restartNumberingAfterBreak="0">
    <w:nsid w:val="3D5A63A9"/>
    <w:multiLevelType w:val="hybridMultilevel"/>
    <w:tmpl w:val="52DE6E0E"/>
    <w:lvl w:ilvl="0" w:tplc="D1B82BD8">
      <w:start w:val="1"/>
      <w:numFmt w:val="decimal"/>
      <w:lvlText w:val="%1)"/>
      <w:lvlJc w:val="left"/>
      <w:pPr>
        <w:ind w:left="786" w:hanging="360"/>
      </w:pPr>
      <w:rPr>
        <w:rFonts w:hint="default"/>
        <w:color w:val="00000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8" w15:restartNumberingAfterBreak="0">
    <w:nsid w:val="45104960"/>
    <w:multiLevelType w:val="hybridMultilevel"/>
    <w:tmpl w:val="BBB0EF5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start w:val="1"/>
      <w:numFmt w:val="lowerLetter"/>
      <w:lvlText w:val="%5)"/>
      <w:lvlJc w:val="left"/>
      <w:pPr>
        <w:ind w:left="1571"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452C7CE4"/>
    <w:multiLevelType w:val="hybridMultilevel"/>
    <w:tmpl w:val="049ACE62"/>
    <w:lvl w:ilvl="0" w:tplc="C6BE0690">
      <w:start w:val="1"/>
      <w:numFmt w:val="lowerLetter"/>
      <w:pStyle w:val="NormalnyTahoma"/>
      <w:lvlText w:val="%1)"/>
      <w:lvlJc w:val="left"/>
      <w:pPr>
        <w:ind w:left="3704" w:hanging="360"/>
      </w:pPr>
      <w:rPr>
        <w:rFonts w:hint="default"/>
        <w:b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551751B"/>
    <w:multiLevelType w:val="hybridMultilevel"/>
    <w:tmpl w:val="641E4C6C"/>
    <w:lvl w:ilvl="0" w:tplc="F26A6906">
      <w:start w:val="1"/>
      <w:numFmt w:val="decimal"/>
      <w:pStyle w:val="Styl1sc"/>
      <w:lvlText w:val="%1."/>
      <w:lvlJc w:val="left"/>
      <w:pPr>
        <w:tabs>
          <w:tab w:val="num" w:pos="360"/>
        </w:tabs>
        <w:ind w:left="360" w:hanging="360"/>
      </w:pPr>
      <w:rPr>
        <w:rFonts w:hint="default"/>
      </w:rPr>
    </w:lvl>
    <w:lvl w:ilvl="1" w:tplc="492A4874">
      <w:start w:val="1"/>
      <w:numFmt w:val="decimal"/>
      <w:lvlText w:val="%2)"/>
      <w:lvlJc w:val="left"/>
      <w:pPr>
        <w:tabs>
          <w:tab w:val="num" w:pos="360"/>
        </w:tabs>
        <w:ind w:left="360" w:hanging="360"/>
      </w:pPr>
      <w:rPr>
        <w:rFonts w:hint="default"/>
      </w:rPr>
    </w:lvl>
    <w:lvl w:ilvl="2" w:tplc="61429978">
      <w:start w:val="1"/>
      <w:numFmt w:val="lowerLetter"/>
      <w:lvlText w:val="%3)"/>
      <w:lvlJc w:val="right"/>
      <w:rPr>
        <w:rFonts w:ascii="Calibri" w:eastAsia="Times New Roman" w:hAnsi="Calibri" w:cs="Calibri" w:hint="default"/>
      </w:rPr>
    </w:lvl>
    <w:lvl w:ilvl="3" w:tplc="0415000F">
      <w:start w:val="1"/>
      <w:numFmt w:val="decimal"/>
      <w:lvlText w:val="%4."/>
      <w:lvlJc w:val="left"/>
      <w:pPr>
        <w:tabs>
          <w:tab w:val="num" w:pos="1800"/>
        </w:tabs>
        <w:ind w:left="1800" w:hanging="360"/>
      </w:pPr>
    </w:lvl>
    <w:lvl w:ilvl="4" w:tplc="04150019">
      <w:start w:val="1"/>
      <w:numFmt w:val="lowerLetter"/>
      <w:lvlText w:val="%5."/>
      <w:lvlJc w:val="left"/>
      <w:pPr>
        <w:tabs>
          <w:tab w:val="num" w:pos="2520"/>
        </w:tabs>
        <w:ind w:left="2520" w:hanging="360"/>
      </w:pPr>
    </w:lvl>
    <w:lvl w:ilvl="5" w:tplc="BEF68A9E">
      <w:start w:val="1"/>
      <w:numFmt w:val="upperRoman"/>
      <w:lvlText w:val="%6."/>
      <w:lvlJc w:val="left"/>
      <w:pPr>
        <w:ind w:left="1003" w:hanging="720"/>
      </w:pPr>
      <w:rPr>
        <w:rFonts w:hint="default"/>
        <w:b/>
      </w:rPr>
    </w:lvl>
    <w:lvl w:ilvl="6" w:tplc="DC228CE4">
      <w:start w:val="1"/>
      <w:numFmt w:val="decimal"/>
      <w:lvlText w:val="%7)"/>
      <w:lvlJc w:val="left"/>
      <w:pPr>
        <w:ind w:left="3960" w:hanging="360"/>
      </w:pPr>
      <w:rPr>
        <w:rFonts w:hint="default"/>
      </w:r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41" w15:restartNumberingAfterBreak="0">
    <w:nsid w:val="45631BFB"/>
    <w:multiLevelType w:val="hybridMultilevel"/>
    <w:tmpl w:val="5C582BD6"/>
    <w:lvl w:ilvl="0" w:tplc="74B49B3A">
      <w:start w:val="1"/>
      <w:numFmt w:val="decimal"/>
      <w:lvlText w:val="%1."/>
      <w:lvlJc w:val="left"/>
      <w:rPr>
        <w:rFonts w:ascii="Calibri" w:hAnsi="Calibri" w:cs="Calibri" w:hint="default"/>
        <w:b w:val="0"/>
        <w:bCs/>
        <w:sz w:val="21"/>
        <w:szCs w:val="2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79563D6"/>
    <w:multiLevelType w:val="hybridMultilevel"/>
    <w:tmpl w:val="79D2F5D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7BC3590"/>
    <w:multiLevelType w:val="hybridMultilevel"/>
    <w:tmpl w:val="B9B4D6DC"/>
    <w:lvl w:ilvl="0" w:tplc="04150001">
      <w:start w:val="1"/>
      <w:numFmt w:val="bullet"/>
      <w:lvlText w:val=""/>
      <w:lvlJc w:val="left"/>
      <w:pPr>
        <w:ind w:left="2705" w:hanging="360"/>
      </w:pPr>
      <w:rPr>
        <w:rFonts w:ascii="Symbol" w:hAnsi="Symbol" w:hint="default"/>
      </w:rPr>
    </w:lvl>
    <w:lvl w:ilvl="1" w:tplc="04150003" w:tentative="1">
      <w:start w:val="1"/>
      <w:numFmt w:val="bullet"/>
      <w:lvlText w:val="o"/>
      <w:lvlJc w:val="left"/>
      <w:pPr>
        <w:ind w:left="3425" w:hanging="360"/>
      </w:pPr>
      <w:rPr>
        <w:rFonts w:ascii="Courier New" w:hAnsi="Courier New" w:cs="Courier New" w:hint="default"/>
      </w:rPr>
    </w:lvl>
    <w:lvl w:ilvl="2" w:tplc="04150005" w:tentative="1">
      <w:start w:val="1"/>
      <w:numFmt w:val="bullet"/>
      <w:lvlText w:val=""/>
      <w:lvlJc w:val="left"/>
      <w:pPr>
        <w:ind w:left="4145" w:hanging="360"/>
      </w:pPr>
      <w:rPr>
        <w:rFonts w:ascii="Wingdings" w:hAnsi="Wingdings" w:hint="default"/>
      </w:rPr>
    </w:lvl>
    <w:lvl w:ilvl="3" w:tplc="04150001" w:tentative="1">
      <w:start w:val="1"/>
      <w:numFmt w:val="bullet"/>
      <w:lvlText w:val=""/>
      <w:lvlJc w:val="left"/>
      <w:pPr>
        <w:ind w:left="4865" w:hanging="360"/>
      </w:pPr>
      <w:rPr>
        <w:rFonts w:ascii="Symbol" w:hAnsi="Symbol" w:hint="default"/>
      </w:rPr>
    </w:lvl>
    <w:lvl w:ilvl="4" w:tplc="04150003" w:tentative="1">
      <w:start w:val="1"/>
      <w:numFmt w:val="bullet"/>
      <w:lvlText w:val="o"/>
      <w:lvlJc w:val="left"/>
      <w:pPr>
        <w:ind w:left="5585" w:hanging="360"/>
      </w:pPr>
      <w:rPr>
        <w:rFonts w:ascii="Courier New" w:hAnsi="Courier New" w:cs="Courier New" w:hint="default"/>
      </w:rPr>
    </w:lvl>
    <w:lvl w:ilvl="5" w:tplc="04150005" w:tentative="1">
      <w:start w:val="1"/>
      <w:numFmt w:val="bullet"/>
      <w:lvlText w:val=""/>
      <w:lvlJc w:val="left"/>
      <w:pPr>
        <w:ind w:left="6305" w:hanging="360"/>
      </w:pPr>
      <w:rPr>
        <w:rFonts w:ascii="Wingdings" w:hAnsi="Wingdings" w:hint="default"/>
      </w:rPr>
    </w:lvl>
    <w:lvl w:ilvl="6" w:tplc="04150001" w:tentative="1">
      <w:start w:val="1"/>
      <w:numFmt w:val="bullet"/>
      <w:lvlText w:val=""/>
      <w:lvlJc w:val="left"/>
      <w:pPr>
        <w:ind w:left="7025" w:hanging="360"/>
      </w:pPr>
      <w:rPr>
        <w:rFonts w:ascii="Symbol" w:hAnsi="Symbol" w:hint="default"/>
      </w:rPr>
    </w:lvl>
    <w:lvl w:ilvl="7" w:tplc="04150003" w:tentative="1">
      <w:start w:val="1"/>
      <w:numFmt w:val="bullet"/>
      <w:lvlText w:val="o"/>
      <w:lvlJc w:val="left"/>
      <w:pPr>
        <w:ind w:left="7745" w:hanging="360"/>
      </w:pPr>
      <w:rPr>
        <w:rFonts w:ascii="Courier New" w:hAnsi="Courier New" w:cs="Courier New" w:hint="default"/>
      </w:rPr>
    </w:lvl>
    <w:lvl w:ilvl="8" w:tplc="04150005" w:tentative="1">
      <w:start w:val="1"/>
      <w:numFmt w:val="bullet"/>
      <w:lvlText w:val=""/>
      <w:lvlJc w:val="left"/>
      <w:pPr>
        <w:ind w:left="8465" w:hanging="360"/>
      </w:pPr>
      <w:rPr>
        <w:rFonts w:ascii="Wingdings" w:hAnsi="Wingdings" w:hint="default"/>
      </w:rPr>
    </w:lvl>
  </w:abstractNum>
  <w:abstractNum w:abstractNumId="44" w15:restartNumberingAfterBreak="0">
    <w:nsid w:val="490E6213"/>
    <w:multiLevelType w:val="hybridMultilevel"/>
    <w:tmpl w:val="36EA1BA4"/>
    <w:lvl w:ilvl="0" w:tplc="69A677E8">
      <w:start w:val="1"/>
      <w:numFmt w:val="decimal"/>
      <w:lvlText w:val="%1."/>
      <w:lvlJc w:val="left"/>
      <w:rPr>
        <w:rFonts w:ascii="Calibri" w:eastAsia="Times New Roman" w:hAnsi="Calibri" w:cs="Calibri"/>
        <w:b w:val="0"/>
        <w:bCs/>
      </w:rPr>
    </w:lvl>
    <w:lvl w:ilvl="1" w:tplc="D82E1812">
      <w:start w:val="1"/>
      <w:numFmt w:val="decimal"/>
      <w:lvlText w:val="%2)"/>
      <w:lvlJc w:val="left"/>
      <w:rPr>
        <w:rFonts w:ascii="Calibri" w:eastAsia="Times New Roman" w:hAnsi="Calibri" w:cs="Calibri"/>
      </w:rPr>
    </w:lvl>
    <w:lvl w:ilvl="2" w:tplc="04150011">
      <w:start w:val="1"/>
      <w:numFmt w:val="decimal"/>
      <w:lvlText w:val="%3)"/>
      <w:lvlJc w:val="lef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45" w15:restartNumberingAfterBreak="0">
    <w:nsid w:val="4AD171FB"/>
    <w:multiLevelType w:val="hybridMultilevel"/>
    <w:tmpl w:val="D406A1DC"/>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6" w15:restartNumberingAfterBreak="0">
    <w:nsid w:val="4F8E3509"/>
    <w:multiLevelType w:val="hybridMultilevel"/>
    <w:tmpl w:val="C49669DC"/>
    <w:lvl w:ilvl="0" w:tplc="40DEE952">
      <w:start w:val="1"/>
      <w:numFmt w:val="decimal"/>
      <w:lvlText w:val="%1)"/>
      <w:lvlJc w:val="left"/>
      <w:pPr>
        <w:ind w:left="927" w:hanging="360"/>
      </w:pPr>
      <w:rPr>
        <w:rFonts w:hint="default"/>
      </w:rPr>
    </w:lvl>
    <w:lvl w:ilvl="1" w:tplc="AF38A156">
      <w:start w:val="1"/>
      <w:numFmt w:val="decimal"/>
      <w:lvlText w:val="%2)"/>
      <w:lvlJc w:val="left"/>
      <w:rPr>
        <w:rFonts w:ascii="Calibri" w:eastAsia="Times New Roman" w:hAnsi="Calibri" w:cs="Calibri"/>
        <w:b w:val="0"/>
        <w:bCs/>
      </w:r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7" w15:restartNumberingAfterBreak="0">
    <w:nsid w:val="554802A6"/>
    <w:multiLevelType w:val="multilevel"/>
    <w:tmpl w:val="45543C6A"/>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48" w15:restartNumberingAfterBreak="0">
    <w:nsid w:val="57406B62"/>
    <w:multiLevelType w:val="multilevel"/>
    <w:tmpl w:val="6E788520"/>
    <w:lvl w:ilvl="0">
      <w:start w:val="1"/>
      <w:numFmt w:val="decimal"/>
      <w:pStyle w:val="Tiret0"/>
      <w:lvlText w:val="%1."/>
      <w:lvlJc w:val="left"/>
      <w:pPr>
        <w:ind w:left="810" w:hanging="360"/>
      </w:pPr>
      <w:rPr>
        <w:rFonts w:hint="default"/>
      </w:rPr>
    </w:lvl>
    <w:lvl w:ilvl="1">
      <w:start w:val="1"/>
      <w:numFmt w:val="decimal"/>
      <w:isLgl/>
      <w:lvlText w:val="%1.%2"/>
      <w:lvlJc w:val="left"/>
      <w:pPr>
        <w:ind w:left="1636" w:hanging="360"/>
      </w:pPr>
      <w:rPr>
        <w:rFonts w:hint="default"/>
        <w:b/>
        <w:u w:val="none"/>
      </w:rPr>
    </w:lvl>
    <w:lvl w:ilvl="2">
      <w:start w:val="1"/>
      <w:numFmt w:val="decimal"/>
      <w:isLgl/>
      <w:lvlText w:val="%1.%2.%3"/>
      <w:lvlJc w:val="left"/>
      <w:pPr>
        <w:ind w:left="2822" w:hanging="720"/>
      </w:pPr>
      <w:rPr>
        <w:rFonts w:hint="default"/>
        <w:b/>
        <w:u w:val="single"/>
      </w:rPr>
    </w:lvl>
    <w:lvl w:ilvl="3">
      <w:start w:val="1"/>
      <w:numFmt w:val="decimal"/>
      <w:isLgl/>
      <w:lvlText w:val="%1.%2.%3.%4"/>
      <w:lvlJc w:val="left"/>
      <w:pPr>
        <w:ind w:left="3648" w:hanging="720"/>
      </w:pPr>
      <w:rPr>
        <w:rFonts w:hint="default"/>
        <w:b/>
        <w:u w:val="single"/>
      </w:rPr>
    </w:lvl>
    <w:lvl w:ilvl="4">
      <w:start w:val="1"/>
      <w:numFmt w:val="decimal"/>
      <w:isLgl/>
      <w:lvlText w:val="%1.%2.%3.%4.%5"/>
      <w:lvlJc w:val="left"/>
      <w:pPr>
        <w:ind w:left="4834" w:hanging="1080"/>
      </w:pPr>
      <w:rPr>
        <w:rFonts w:hint="default"/>
        <w:b/>
        <w:u w:val="single"/>
      </w:rPr>
    </w:lvl>
    <w:lvl w:ilvl="5">
      <w:start w:val="1"/>
      <w:numFmt w:val="decimal"/>
      <w:isLgl/>
      <w:lvlText w:val="%1.%2.%3.%4.%5.%6"/>
      <w:lvlJc w:val="left"/>
      <w:pPr>
        <w:ind w:left="5660" w:hanging="1080"/>
      </w:pPr>
      <w:rPr>
        <w:rFonts w:hint="default"/>
        <w:b/>
        <w:u w:val="single"/>
      </w:rPr>
    </w:lvl>
    <w:lvl w:ilvl="6">
      <w:start w:val="1"/>
      <w:numFmt w:val="decimal"/>
      <w:isLgl/>
      <w:lvlText w:val="%1.%2.%3.%4.%5.%6.%7"/>
      <w:lvlJc w:val="left"/>
      <w:pPr>
        <w:ind w:left="6486" w:hanging="1080"/>
      </w:pPr>
      <w:rPr>
        <w:rFonts w:hint="default"/>
        <w:b/>
        <w:u w:val="single"/>
      </w:rPr>
    </w:lvl>
    <w:lvl w:ilvl="7">
      <w:start w:val="1"/>
      <w:numFmt w:val="decimal"/>
      <w:isLgl/>
      <w:lvlText w:val="%1.%2.%3.%4.%5.%6.%7.%8"/>
      <w:lvlJc w:val="left"/>
      <w:pPr>
        <w:ind w:left="7672" w:hanging="1440"/>
      </w:pPr>
      <w:rPr>
        <w:rFonts w:hint="default"/>
        <w:b/>
        <w:u w:val="single"/>
      </w:rPr>
    </w:lvl>
    <w:lvl w:ilvl="8">
      <w:start w:val="1"/>
      <w:numFmt w:val="decimal"/>
      <w:isLgl/>
      <w:lvlText w:val="%1.%2.%3.%4.%5.%6.%7.%8.%9"/>
      <w:lvlJc w:val="left"/>
      <w:pPr>
        <w:ind w:left="8498" w:hanging="1440"/>
      </w:pPr>
      <w:rPr>
        <w:rFonts w:hint="default"/>
        <w:b/>
        <w:u w:val="single"/>
      </w:rPr>
    </w:lvl>
  </w:abstractNum>
  <w:abstractNum w:abstractNumId="49" w15:restartNumberingAfterBreak="0">
    <w:nsid w:val="5BD42C06"/>
    <w:multiLevelType w:val="hybridMultilevel"/>
    <w:tmpl w:val="B860B6A0"/>
    <w:lvl w:ilvl="0" w:tplc="0415000D">
      <w:start w:val="1"/>
      <w:numFmt w:val="bullet"/>
      <w:lvlText w:val=""/>
      <w:lvlJc w:val="left"/>
      <w:pPr>
        <w:ind w:left="1996" w:hanging="360"/>
      </w:pPr>
      <w:rPr>
        <w:rFonts w:ascii="Wingdings" w:hAnsi="Wingdings" w:hint="default"/>
      </w:rPr>
    </w:lvl>
    <w:lvl w:ilvl="1" w:tplc="FFFFFFFF" w:tentative="1">
      <w:start w:val="1"/>
      <w:numFmt w:val="bullet"/>
      <w:lvlText w:val="o"/>
      <w:lvlJc w:val="left"/>
      <w:pPr>
        <w:ind w:left="2716" w:hanging="360"/>
      </w:pPr>
      <w:rPr>
        <w:rFonts w:ascii="Courier New" w:hAnsi="Courier New" w:cs="Courier New" w:hint="default"/>
      </w:rPr>
    </w:lvl>
    <w:lvl w:ilvl="2" w:tplc="FFFFFFFF" w:tentative="1">
      <w:start w:val="1"/>
      <w:numFmt w:val="bullet"/>
      <w:lvlText w:val=""/>
      <w:lvlJc w:val="left"/>
      <w:pPr>
        <w:ind w:left="3436" w:hanging="360"/>
      </w:pPr>
      <w:rPr>
        <w:rFonts w:ascii="Wingdings" w:hAnsi="Wingdings" w:hint="default"/>
      </w:rPr>
    </w:lvl>
    <w:lvl w:ilvl="3" w:tplc="FFFFFFFF" w:tentative="1">
      <w:start w:val="1"/>
      <w:numFmt w:val="bullet"/>
      <w:lvlText w:val=""/>
      <w:lvlJc w:val="left"/>
      <w:pPr>
        <w:ind w:left="4156" w:hanging="360"/>
      </w:pPr>
      <w:rPr>
        <w:rFonts w:ascii="Symbol" w:hAnsi="Symbol" w:hint="default"/>
      </w:rPr>
    </w:lvl>
    <w:lvl w:ilvl="4" w:tplc="FFFFFFFF" w:tentative="1">
      <w:start w:val="1"/>
      <w:numFmt w:val="bullet"/>
      <w:lvlText w:val="o"/>
      <w:lvlJc w:val="left"/>
      <w:pPr>
        <w:ind w:left="4876" w:hanging="360"/>
      </w:pPr>
      <w:rPr>
        <w:rFonts w:ascii="Courier New" w:hAnsi="Courier New" w:cs="Courier New" w:hint="default"/>
      </w:rPr>
    </w:lvl>
    <w:lvl w:ilvl="5" w:tplc="FFFFFFFF" w:tentative="1">
      <w:start w:val="1"/>
      <w:numFmt w:val="bullet"/>
      <w:lvlText w:val=""/>
      <w:lvlJc w:val="left"/>
      <w:pPr>
        <w:ind w:left="5596" w:hanging="360"/>
      </w:pPr>
      <w:rPr>
        <w:rFonts w:ascii="Wingdings" w:hAnsi="Wingdings" w:hint="default"/>
      </w:rPr>
    </w:lvl>
    <w:lvl w:ilvl="6" w:tplc="FFFFFFFF" w:tentative="1">
      <w:start w:val="1"/>
      <w:numFmt w:val="bullet"/>
      <w:lvlText w:val=""/>
      <w:lvlJc w:val="left"/>
      <w:pPr>
        <w:ind w:left="6316" w:hanging="360"/>
      </w:pPr>
      <w:rPr>
        <w:rFonts w:ascii="Symbol" w:hAnsi="Symbol" w:hint="default"/>
      </w:rPr>
    </w:lvl>
    <w:lvl w:ilvl="7" w:tplc="FFFFFFFF" w:tentative="1">
      <w:start w:val="1"/>
      <w:numFmt w:val="bullet"/>
      <w:lvlText w:val="o"/>
      <w:lvlJc w:val="left"/>
      <w:pPr>
        <w:ind w:left="7036" w:hanging="360"/>
      </w:pPr>
      <w:rPr>
        <w:rFonts w:ascii="Courier New" w:hAnsi="Courier New" w:cs="Courier New" w:hint="default"/>
      </w:rPr>
    </w:lvl>
    <w:lvl w:ilvl="8" w:tplc="FFFFFFFF" w:tentative="1">
      <w:start w:val="1"/>
      <w:numFmt w:val="bullet"/>
      <w:lvlText w:val=""/>
      <w:lvlJc w:val="left"/>
      <w:pPr>
        <w:ind w:left="7756" w:hanging="360"/>
      </w:pPr>
      <w:rPr>
        <w:rFonts w:ascii="Wingdings" w:hAnsi="Wingdings" w:hint="default"/>
      </w:rPr>
    </w:lvl>
  </w:abstractNum>
  <w:abstractNum w:abstractNumId="50" w15:restartNumberingAfterBreak="0">
    <w:nsid w:val="5E06522C"/>
    <w:multiLevelType w:val="multilevel"/>
    <w:tmpl w:val="B2BAFFF6"/>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1" w15:restartNumberingAfterBreak="0">
    <w:nsid w:val="5FE17AC8"/>
    <w:multiLevelType w:val="hybridMultilevel"/>
    <w:tmpl w:val="7BAAC700"/>
    <w:lvl w:ilvl="0" w:tplc="FAAC4A22">
      <w:start w:val="1"/>
      <w:numFmt w:val="decimal"/>
      <w:lvlText w:val="%1)"/>
      <w:lvlJc w:val="left"/>
      <w:pPr>
        <w:ind w:left="1287" w:hanging="360"/>
      </w:pPr>
      <w:rPr>
        <w:strike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2" w15:restartNumberingAfterBreak="0">
    <w:nsid w:val="61DA2FC3"/>
    <w:multiLevelType w:val="hybridMultilevel"/>
    <w:tmpl w:val="82E03ECA"/>
    <w:lvl w:ilvl="0" w:tplc="42C4A6F8">
      <w:start w:val="1"/>
      <w:numFmt w:val="lowerLetter"/>
      <w:lvlText w:val="%1)"/>
      <w:lvlJc w:val="left"/>
      <w:pPr>
        <w:ind w:left="1211" w:hanging="360"/>
      </w:pPr>
      <w:rPr>
        <w:rFonts w:hint="default"/>
        <w:b w:val="0"/>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3" w15:restartNumberingAfterBreak="0">
    <w:nsid w:val="61F83749"/>
    <w:multiLevelType w:val="hybridMultilevel"/>
    <w:tmpl w:val="E2C8D3DA"/>
    <w:lvl w:ilvl="0" w:tplc="04150017">
      <w:start w:val="1"/>
      <w:numFmt w:val="lowerLetter"/>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DDDA7C38">
      <w:start w:val="1"/>
      <w:numFmt w:val="lowerLetter"/>
      <w:lvlText w:val="%5)"/>
      <w:lvlJc w:val="left"/>
      <w:pPr>
        <w:ind w:left="4091" w:hanging="360"/>
      </w:pPr>
      <w:rPr>
        <w:rFonts w:ascii="Calibri" w:eastAsia="Times New Roman" w:hAnsi="Calibri" w:cs="Calibri"/>
      </w:r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54" w15:restartNumberingAfterBreak="0">
    <w:nsid w:val="62D8512F"/>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55" w15:restartNumberingAfterBreak="0">
    <w:nsid w:val="64A564F4"/>
    <w:multiLevelType w:val="hybridMultilevel"/>
    <w:tmpl w:val="BBB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7">
      <w:start w:val="1"/>
      <w:numFmt w:val="lowerLetter"/>
      <w:lvlText w:val="%5)"/>
      <w:lvlJc w:val="left"/>
      <w:pPr>
        <w:ind w:left="1571"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505507A"/>
    <w:multiLevelType w:val="hybridMultilevel"/>
    <w:tmpl w:val="1740439C"/>
    <w:lvl w:ilvl="0" w:tplc="CF2C5BE6">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7" w15:restartNumberingAfterBreak="0">
    <w:nsid w:val="68F95B06"/>
    <w:multiLevelType w:val="hybridMultilevel"/>
    <w:tmpl w:val="41F6D3D4"/>
    <w:lvl w:ilvl="0" w:tplc="04150017">
      <w:start w:val="1"/>
      <w:numFmt w:val="lowerLetter"/>
      <w:lvlText w:val="%1)"/>
      <w:lvlJc w:val="left"/>
      <w:pPr>
        <w:ind w:left="1571" w:hanging="360"/>
      </w:pPr>
    </w:lvl>
    <w:lvl w:ilvl="1" w:tplc="04150019">
      <w:start w:val="1"/>
      <w:numFmt w:val="lowerLetter"/>
      <w:lvlText w:val="%2."/>
      <w:lvlJc w:val="left"/>
      <w:pPr>
        <w:ind w:left="2291" w:hanging="360"/>
      </w:pPr>
    </w:lvl>
    <w:lvl w:ilvl="2" w:tplc="E5603CAA">
      <w:start w:val="1"/>
      <w:numFmt w:val="decimal"/>
      <w:lvlText w:val="%3."/>
      <w:lvlJc w:val="right"/>
      <w:rPr>
        <w:rFonts w:ascii="Calibri" w:eastAsia="Times New Roman" w:hAnsi="Calibri" w:cs="Calibri"/>
        <w:b w:val="0"/>
        <w:bCs/>
      </w:rPr>
    </w:lvl>
    <w:lvl w:ilvl="3" w:tplc="C69CFEC8">
      <w:start w:val="1"/>
      <w:numFmt w:val="decimal"/>
      <w:lvlText w:val="%4)"/>
      <w:lvlJc w:val="left"/>
      <w:rPr>
        <w:rFonts w:ascii="Calibri" w:eastAsia="Times New Roman" w:hAnsi="Calibri" w:cs="Calibri"/>
      </w:r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58" w15:restartNumberingAfterBreak="0">
    <w:nsid w:val="6ADF437D"/>
    <w:multiLevelType w:val="hybridMultilevel"/>
    <w:tmpl w:val="ADD2E8F8"/>
    <w:lvl w:ilvl="0" w:tplc="374AA4FC">
      <w:start w:val="1"/>
      <w:numFmt w:val="decimal"/>
      <w:lvlText w:val="%1."/>
      <w:lvlJc w:val="left"/>
      <w:rPr>
        <w:rFonts w:ascii="Calibri" w:eastAsia="Calibri" w:hAnsi="Calibri" w:cs="Calibri"/>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9" w15:restartNumberingAfterBreak="0">
    <w:nsid w:val="70B52ED9"/>
    <w:multiLevelType w:val="hybridMultilevel"/>
    <w:tmpl w:val="617407DE"/>
    <w:lvl w:ilvl="0" w:tplc="04150017">
      <w:start w:val="1"/>
      <w:numFmt w:val="lowerLetter"/>
      <w:lvlText w:val="%1)"/>
      <w:lvlJc w:val="left"/>
      <w:pPr>
        <w:ind w:left="1470" w:hanging="360"/>
      </w:pPr>
      <w:rPr>
        <w:rFonts w:hint="default"/>
      </w:rPr>
    </w:lvl>
    <w:lvl w:ilvl="1" w:tplc="04150003" w:tentative="1">
      <w:start w:val="1"/>
      <w:numFmt w:val="bullet"/>
      <w:lvlText w:val="o"/>
      <w:lvlJc w:val="left"/>
      <w:pPr>
        <w:ind w:left="2190" w:hanging="360"/>
      </w:pPr>
      <w:rPr>
        <w:rFonts w:ascii="Courier New" w:hAnsi="Courier New" w:cs="Courier New" w:hint="default"/>
      </w:rPr>
    </w:lvl>
    <w:lvl w:ilvl="2" w:tplc="04150005" w:tentative="1">
      <w:start w:val="1"/>
      <w:numFmt w:val="bullet"/>
      <w:lvlText w:val=""/>
      <w:lvlJc w:val="left"/>
      <w:pPr>
        <w:ind w:left="2910" w:hanging="360"/>
      </w:pPr>
      <w:rPr>
        <w:rFonts w:ascii="Wingdings" w:hAnsi="Wingdings" w:hint="default"/>
      </w:rPr>
    </w:lvl>
    <w:lvl w:ilvl="3" w:tplc="04150001" w:tentative="1">
      <w:start w:val="1"/>
      <w:numFmt w:val="bullet"/>
      <w:lvlText w:val=""/>
      <w:lvlJc w:val="left"/>
      <w:pPr>
        <w:ind w:left="3630" w:hanging="360"/>
      </w:pPr>
      <w:rPr>
        <w:rFonts w:ascii="Symbol" w:hAnsi="Symbol" w:hint="default"/>
      </w:rPr>
    </w:lvl>
    <w:lvl w:ilvl="4" w:tplc="04150003" w:tentative="1">
      <w:start w:val="1"/>
      <w:numFmt w:val="bullet"/>
      <w:lvlText w:val="o"/>
      <w:lvlJc w:val="left"/>
      <w:pPr>
        <w:ind w:left="4350" w:hanging="360"/>
      </w:pPr>
      <w:rPr>
        <w:rFonts w:ascii="Courier New" w:hAnsi="Courier New" w:cs="Courier New" w:hint="default"/>
      </w:rPr>
    </w:lvl>
    <w:lvl w:ilvl="5" w:tplc="04150005" w:tentative="1">
      <w:start w:val="1"/>
      <w:numFmt w:val="bullet"/>
      <w:lvlText w:val=""/>
      <w:lvlJc w:val="left"/>
      <w:pPr>
        <w:ind w:left="5070" w:hanging="360"/>
      </w:pPr>
      <w:rPr>
        <w:rFonts w:ascii="Wingdings" w:hAnsi="Wingdings" w:hint="default"/>
      </w:rPr>
    </w:lvl>
    <w:lvl w:ilvl="6" w:tplc="04150001" w:tentative="1">
      <w:start w:val="1"/>
      <w:numFmt w:val="bullet"/>
      <w:lvlText w:val=""/>
      <w:lvlJc w:val="left"/>
      <w:pPr>
        <w:ind w:left="5790" w:hanging="360"/>
      </w:pPr>
      <w:rPr>
        <w:rFonts w:ascii="Symbol" w:hAnsi="Symbol" w:hint="default"/>
      </w:rPr>
    </w:lvl>
    <w:lvl w:ilvl="7" w:tplc="04150003" w:tentative="1">
      <w:start w:val="1"/>
      <w:numFmt w:val="bullet"/>
      <w:lvlText w:val="o"/>
      <w:lvlJc w:val="left"/>
      <w:pPr>
        <w:ind w:left="6510" w:hanging="360"/>
      </w:pPr>
      <w:rPr>
        <w:rFonts w:ascii="Courier New" w:hAnsi="Courier New" w:cs="Courier New" w:hint="default"/>
      </w:rPr>
    </w:lvl>
    <w:lvl w:ilvl="8" w:tplc="04150005" w:tentative="1">
      <w:start w:val="1"/>
      <w:numFmt w:val="bullet"/>
      <w:lvlText w:val=""/>
      <w:lvlJc w:val="left"/>
      <w:pPr>
        <w:ind w:left="7230" w:hanging="360"/>
      </w:pPr>
      <w:rPr>
        <w:rFonts w:ascii="Wingdings" w:hAnsi="Wingdings" w:hint="default"/>
      </w:rPr>
    </w:lvl>
  </w:abstractNum>
  <w:abstractNum w:abstractNumId="60" w15:restartNumberingAfterBreak="0">
    <w:nsid w:val="71477457"/>
    <w:multiLevelType w:val="hybridMultilevel"/>
    <w:tmpl w:val="05248C14"/>
    <w:lvl w:ilvl="0" w:tplc="536A96EC">
      <w:start w:val="1"/>
      <w:numFmt w:val="lowerLetter"/>
      <w:lvlText w:val="%1)"/>
      <w:lvlJc w:val="left"/>
      <w:pPr>
        <w:tabs>
          <w:tab w:val="num" w:pos="360"/>
        </w:tabs>
        <w:ind w:left="360" w:hanging="360"/>
      </w:pPr>
      <w:rPr>
        <w:rFonts w:ascii="Calibri" w:eastAsia="Times New Roman" w:hAnsi="Calibri" w:cs="Calibri"/>
      </w:rPr>
    </w:lvl>
    <w:lvl w:ilvl="1" w:tplc="FFFFFFFF">
      <w:start w:val="1"/>
      <w:numFmt w:val="decimal"/>
      <w:lvlText w:val="%2)"/>
      <w:lvlJc w:val="left"/>
      <w:pPr>
        <w:tabs>
          <w:tab w:val="num" w:pos="360"/>
        </w:tabs>
        <w:ind w:left="360" w:hanging="360"/>
      </w:pPr>
      <w:rPr>
        <w:rFonts w:hint="default"/>
      </w:rPr>
    </w:lvl>
    <w:lvl w:ilvl="2" w:tplc="FFFFFFFF">
      <w:start w:val="1"/>
      <w:numFmt w:val="lowerLetter"/>
      <w:lvlText w:val="%3)"/>
      <w:lvlJc w:val="right"/>
      <w:pPr>
        <w:tabs>
          <w:tab w:val="num" w:pos="1080"/>
        </w:tabs>
        <w:ind w:left="1080" w:hanging="180"/>
      </w:pPr>
      <w:rPr>
        <w:rFonts w:ascii="Georgia" w:eastAsia="Times New Roman" w:hAnsi="Georgia" w:cs="Times New Roman"/>
      </w:rPr>
    </w:lvl>
    <w:lvl w:ilvl="3" w:tplc="04150017">
      <w:start w:val="1"/>
      <w:numFmt w:val="lowerLetter"/>
      <w:lvlText w:val="%4)"/>
      <w:lvlJc w:val="left"/>
      <w:pPr>
        <w:ind w:left="1800" w:hanging="360"/>
      </w:pPr>
    </w:lvl>
    <w:lvl w:ilvl="4" w:tplc="FFFFFFFF">
      <w:start w:val="1"/>
      <w:numFmt w:val="lowerLetter"/>
      <w:lvlText w:val="%5."/>
      <w:lvlJc w:val="left"/>
      <w:pPr>
        <w:tabs>
          <w:tab w:val="num" w:pos="2520"/>
        </w:tabs>
        <w:ind w:left="2520" w:hanging="360"/>
      </w:pPr>
    </w:lvl>
    <w:lvl w:ilvl="5" w:tplc="FFFFFFFF">
      <w:start w:val="1"/>
      <w:numFmt w:val="upperRoman"/>
      <w:lvlText w:val="%6."/>
      <w:lvlJc w:val="left"/>
      <w:pPr>
        <w:ind w:left="1003" w:hanging="720"/>
      </w:pPr>
      <w:rPr>
        <w:rFonts w:hint="default"/>
        <w:b/>
      </w:rPr>
    </w:lvl>
    <w:lvl w:ilvl="6" w:tplc="FFFFFFFF">
      <w:start w:val="1"/>
      <w:numFmt w:val="decimal"/>
      <w:lvlText w:val="%7)"/>
      <w:lvlJc w:val="left"/>
      <w:pPr>
        <w:ind w:left="3960" w:hanging="360"/>
      </w:pPr>
      <w:rPr>
        <w:rFonts w:hint="default"/>
      </w:rPr>
    </w:lvl>
    <w:lvl w:ilvl="7" w:tplc="FFFFFFFF" w:tentative="1">
      <w:start w:val="1"/>
      <w:numFmt w:val="lowerLetter"/>
      <w:lvlText w:val="%8."/>
      <w:lvlJc w:val="left"/>
      <w:pPr>
        <w:tabs>
          <w:tab w:val="num" w:pos="4680"/>
        </w:tabs>
        <w:ind w:left="4680" w:hanging="360"/>
      </w:pPr>
    </w:lvl>
    <w:lvl w:ilvl="8" w:tplc="FFFFFFFF" w:tentative="1">
      <w:start w:val="1"/>
      <w:numFmt w:val="lowerRoman"/>
      <w:lvlText w:val="%9."/>
      <w:lvlJc w:val="right"/>
      <w:pPr>
        <w:tabs>
          <w:tab w:val="num" w:pos="5400"/>
        </w:tabs>
        <w:ind w:left="5400" w:hanging="180"/>
      </w:pPr>
    </w:lvl>
  </w:abstractNum>
  <w:abstractNum w:abstractNumId="61" w15:restartNumberingAfterBreak="0">
    <w:nsid w:val="71BF7B13"/>
    <w:multiLevelType w:val="hybridMultilevel"/>
    <w:tmpl w:val="D2B860B0"/>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2" w15:restartNumberingAfterBreak="0">
    <w:nsid w:val="72770547"/>
    <w:multiLevelType w:val="multilevel"/>
    <w:tmpl w:val="FD320814"/>
    <w:lvl w:ilvl="0">
      <w:start w:val="1"/>
      <w:numFmt w:val="decimal"/>
      <w:pStyle w:val="Listanumerowana"/>
      <w:lvlText w:val="%1."/>
      <w:lvlJc w:val="left"/>
      <w:pPr>
        <w:tabs>
          <w:tab w:val="num" w:pos="360"/>
        </w:tabs>
        <w:ind w:left="360" w:hanging="360"/>
      </w:pPr>
    </w:lvl>
    <w:lvl w:ilvl="1">
      <w:start w:val="1"/>
      <w:numFmt w:val="decimal"/>
      <w:lvlText w:val="%1.%2"/>
      <w:lvlJc w:val="left"/>
      <w:pPr>
        <w:tabs>
          <w:tab w:val="num" w:pos="576"/>
        </w:tabs>
        <w:ind w:left="576" w:hanging="576"/>
      </w:pPr>
      <w:rPr>
        <w:rFonts w:ascii="Times New Roman" w:hAnsi="Times New Roman" w:cs="Times New Roman" w:hint="default"/>
        <w:sz w:val="24"/>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3" w15:restartNumberingAfterBreak="0">
    <w:nsid w:val="72B960D7"/>
    <w:multiLevelType w:val="multilevel"/>
    <w:tmpl w:val="7D00CCD2"/>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30"/>
        </w:tabs>
        <w:ind w:left="1430" w:hanging="720"/>
      </w:pPr>
      <w:rPr>
        <w:rFonts w:ascii="Calibri" w:eastAsia="Times New Roman" w:hAnsi="Calibri" w:cs="Tahoma" w:hint="default"/>
        <w:b w:val="0"/>
        <w:i w:val="0"/>
        <w:strike w:val="0"/>
        <w:dstrike w:val="0"/>
        <w:color w:val="auto"/>
        <w:sz w:val="21"/>
        <w:szCs w:val="21"/>
      </w:rPr>
    </w:lvl>
    <w:lvl w:ilvl="2">
      <w:start w:val="1"/>
      <w:numFmt w:val="lowerLetter"/>
      <w:lvlText w:val="%3)"/>
      <w:lvlJc w:val="right"/>
      <w:pPr>
        <w:ind w:left="1800" w:hanging="360"/>
      </w:pPr>
      <w:rPr>
        <w:rFonts w:ascii="Calibri" w:eastAsia="Calibri" w:hAnsi="Calibri" w:cs="Times New Roman"/>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hint="default"/>
        <w:b w:val="0"/>
        <w:bCs w:val="0"/>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64" w15:restartNumberingAfterBreak="0">
    <w:nsid w:val="79DC48AD"/>
    <w:multiLevelType w:val="hybridMultilevel"/>
    <w:tmpl w:val="6B4A6A76"/>
    <w:lvl w:ilvl="0" w:tplc="99D85E08">
      <w:start w:val="1"/>
      <w:numFmt w:val="decimal"/>
      <w:pStyle w:val="NumPar1"/>
      <w:lvlText w:val="%1)"/>
      <w:lvlJc w:val="left"/>
      <w:pPr>
        <w:ind w:left="1996" w:hanging="360"/>
      </w:pPr>
      <w:rPr>
        <w:rFonts w:hint="default"/>
        <w:b w:val="0"/>
      </w:rPr>
    </w:lvl>
    <w:lvl w:ilvl="1" w:tplc="04150019" w:tentative="1">
      <w:start w:val="1"/>
      <w:numFmt w:val="lowerLetter"/>
      <w:pStyle w:val="NumPar2"/>
      <w:lvlText w:val="%2."/>
      <w:lvlJc w:val="left"/>
      <w:pPr>
        <w:ind w:left="2716" w:hanging="360"/>
      </w:pPr>
    </w:lvl>
    <w:lvl w:ilvl="2" w:tplc="0415001B" w:tentative="1">
      <w:start w:val="1"/>
      <w:numFmt w:val="lowerRoman"/>
      <w:pStyle w:val="NumPar3"/>
      <w:lvlText w:val="%3."/>
      <w:lvlJc w:val="right"/>
      <w:pPr>
        <w:ind w:left="3436" w:hanging="180"/>
      </w:pPr>
    </w:lvl>
    <w:lvl w:ilvl="3" w:tplc="0415000F" w:tentative="1">
      <w:start w:val="1"/>
      <w:numFmt w:val="decimal"/>
      <w:pStyle w:val="NumPar4"/>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65" w15:restartNumberingAfterBreak="0">
    <w:nsid w:val="7E4900AA"/>
    <w:multiLevelType w:val="hybridMultilevel"/>
    <w:tmpl w:val="57D85E4A"/>
    <w:lvl w:ilvl="0" w:tplc="DB74B226">
      <w:start w:val="1"/>
      <w:numFmt w:val="decimal"/>
      <w:lvlText w:val="%1."/>
      <w:lvlJc w:val="left"/>
      <w:rPr>
        <w:rFonts w:ascii="Calibri" w:eastAsia="Times New Roman" w:hAnsi="Calibri" w:cs="Calibri"/>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66" w15:restartNumberingAfterBreak="0">
    <w:nsid w:val="7EC3632E"/>
    <w:multiLevelType w:val="hybridMultilevel"/>
    <w:tmpl w:val="317E1360"/>
    <w:lvl w:ilvl="0" w:tplc="B8922FA0">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ED03AC0"/>
    <w:multiLevelType w:val="hybridMultilevel"/>
    <w:tmpl w:val="50321968"/>
    <w:lvl w:ilvl="0" w:tplc="0415000D">
      <w:start w:val="1"/>
      <w:numFmt w:val="bullet"/>
      <w:lvlText w:val=""/>
      <w:lvlJc w:val="left"/>
      <w:pPr>
        <w:ind w:left="2640" w:hanging="360"/>
      </w:pPr>
      <w:rPr>
        <w:rFonts w:ascii="Wingdings" w:hAnsi="Wingdings" w:hint="default"/>
      </w:rPr>
    </w:lvl>
    <w:lvl w:ilvl="1" w:tplc="04150003" w:tentative="1">
      <w:start w:val="1"/>
      <w:numFmt w:val="bullet"/>
      <w:lvlText w:val="o"/>
      <w:lvlJc w:val="left"/>
      <w:pPr>
        <w:ind w:left="3360" w:hanging="360"/>
      </w:pPr>
      <w:rPr>
        <w:rFonts w:ascii="Courier New" w:hAnsi="Courier New" w:cs="Courier New" w:hint="default"/>
      </w:rPr>
    </w:lvl>
    <w:lvl w:ilvl="2" w:tplc="04150005" w:tentative="1">
      <w:start w:val="1"/>
      <w:numFmt w:val="bullet"/>
      <w:lvlText w:val=""/>
      <w:lvlJc w:val="left"/>
      <w:pPr>
        <w:ind w:left="4080" w:hanging="360"/>
      </w:pPr>
      <w:rPr>
        <w:rFonts w:ascii="Wingdings" w:hAnsi="Wingdings" w:hint="default"/>
      </w:rPr>
    </w:lvl>
    <w:lvl w:ilvl="3" w:tplc="04150001" w:tentative="1">
      <w:start w:val="1"/>
      <w:numFmt w:val="bullet"/>
      <w:lvlText w:val=""/>
      <w:lvlJc w:val="left"/>
      <w:pPr>
        <w:ind w:left="4800" w:hanging="360"/>
      </w:pPr>
      <w:rPr>
        <w:rFonts w:ascii="Symbol" w:hAnsi="Symbol" w:hint="default"/>
      </w:rPr>
    </w:lvl>
    <w:lvl w:ilvl="4" w:tplc="04150003" w:tentative="1">
      <w:start w:val="1"/>
      <w:numFmt w:val="bullet"/>
      <w:lvlText w:val="o"/>
      <w:lvlJc w:val="left"/>
      <w:pPr>
        <w:ind w:left="5520" w:hanging="360"/>
      </w:pPr>
      <w:rPr>
        <w:rFonts w:ascii="Courier New" w:hAnsi="Courier New" w:cs="Courier New" w:hint="default"/>
      </w:rPr>
    </w:lvl>
    <w:lvl w:ilvl="5" w:tplc="04150005" w:tentative="1">
      <w:start w:val="1"/>
      <w:numFmt w:val="bullet"/>
      <w:lvlText w:val=""/>
      <w:lvlJc w:val="left"/>
      <w:pPr>
        <w:ind w:left="6240" w:hanging="360"/>
      </w:pPr>
      <w:rPr>
        <w:rFonts w:ascii="Wingdings" w:hAnsi="Wingdings" w:hint="default"/>
      </w:rPr>
    </w:lvl>
    <w:lvl w:ilvl="6" w:tplc="04150001" w:tentative="1">
      <w:start w:val="1"/>
      <w:numFmt w:val="bullet"/>
      <w:lvlText w:val=""/>
      <w:lvlJc w:val="left"/>
      <w:pPr>
        <w:ind w:left="6960" w:hanging="360"/>
      </w:pPr>
      <w:rPr>
        <w:rFonts w:ascii="Symbol" w:hAnsi="Symbol" w:hint="default"/>
      </w:rPr>
    </w:lvl>
    <w:lvl w:ilvl="7" w:tplc="04150003" w:tentative="1">
      <w:start w:val="1"/>
      <w:numFmt w:val="bullet"/>
      <w:lvlText w:val="o"/>
      <w:lvlJc w:val="left"/>
      <w:pPr>
        <w:ind w:left="7680" w:hanging="360"/>
      </w:pPr>
      <w:rPr>
        <w:rFonts w:ascii="Courier New" w:hAnsi="Courier New" w:cs="Courier New" w:hint="default"/>
      </w:rPr>
    </w:lvl>
    <w:lvl w:ilvl="8" w:tplc="04150005" w:tentative="1">
      <w:start w:val="1"/>
      <w:numFmt w:val="bullet"/>
      <w:lvlText w:val=""/>
      <w:lvlJc w:val="left"/>
      <w:pPr>
        <w:ind w:left="8400" w:hanging="360"/>
      </w:pPr>
      <w:rPr>
        <w:rFonts w:ascii="Wingdings" w:hAnsi="Wingdings" w:hint="default"/>
      </w:rPr>
    </w:lvl>
  </w:abstractNum>
  <w:num w:numId="1" w16cid:durableId="22639122">
    <w:abstractNumId w:val="1"/>
  </w:num>
  <w:num w:numId="2" w16cid:durableId="1834562584">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7645272">
    <w:abstractNumId w:val="0"/>
  </w:num>
  <w:num w:numId="4" w16cid:durableId="1931617598">
    <w:abstractNumId w:val="2"/>
  </w:num>
  <w:num w:numId="5" w16cid:durableId="472986188">
    <w:abstractNumId w:val="40"/>
  </w:num>
  <w:num w:numId="6" w16cid:durableId="363944214">
    <w:abstractNumId w:val="0"/>
  </w:num>
  <w:num w:numId="7" w16cid:durableId="377977112">
    <w:abstractNumId w:val="48"/>
  </w:num>
  <w:num w:numId="8" w16cid:durableId="826287824">
    <w:abstractNumId w:val="10"/>
  </w:num>
  <w:num w:numId="9" w16cid:durableId="1487166987">
    <w:abstractNumId w:val="64"/>
  </w:num>
  <w:num w:numId="10" w16cid:durableId="1306008520">
    <w:abstractNumId w:val="25"/>
  </w:num>
  <w:num w:numId="11" w16cid:durableId="1099377271">
    <w:abstractNumId w:val="22"/>
  </w:num>
  <w:num w:numId="12" w16cid:durableId="1231160733">
    <w:abstractNumId w:val="26"/>
  </w:num>
  <w:num w:numId="13" w16cid:durableId="1856839986">
    <w:abstractNumId w:val="18"/>
  </w:num>
  <w:num w:numId="14" w16cid:durableId="2126582636">
    <w:abstractNumId w:val="66"/>
  </w:num>
  <w:num w:numId="15" w16cid:durableId="495072557">
    <w:abstractNumId w:val="44"/>
  </w:num>
  <w:num w:numId="16" w16cid:durableId="601110237">
    <w:abstractNumId w:val="58"/>
  </w:num>
  <w:num w:numId="17" w16cid:durableId="1436947103">
    <w:abstractNumId w:val="56"/>
  </w:num>
  <w:num w:numId="18" w16cid:durableId="612714256">
    <w:abstractNumId w:val="46"/>
  </w:num>
  <w:num w:numId="19" w16cid:durableId="1345284200">
    <w:abstractNumId w:val="3"/>
  </w:num>
  <w:num w:numId="20" w16cid:durableId="1861236865">
    <w:abstractNumId w:val="28"/>
  </w:num>
  <w:num w:numId="21" w16cid:durableId="515852193">
    <w:abstractNumId w:val="60"/>
  </w:num>
  <w:num w:numId="22" w16cid:durableId="1067915924">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10117287">
    <w:abstractNumId w:val="53"/>
  </w:num>
  <w:num w:numId="24" w16cid:durableId="1981113632">
    <w:abstractNumId w:val="39"/>
  </w:num>
  <w:num w:numId="25" w16cid:durableId="1801799307">
    <w:abstractNumId w:val="57"/>
  </w:num>
  <w:num w:numId="26" w16cid:durableId="142888515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13699149">
    <w:abstractNumId w:val="54"/>
  </w:num>
  <w:num w:numId="28" w16cid:durableId="1662733465">
    <w:abstractNumId w:val="47"/>
  </w:num>
  <w:num w:numId="29" w16cid:durableId="8414846">
    <w:abstractNumId w:val="50"/>
  </w:num>
  <w:num w:numId="30" w16cid:durableId="1086808141">
    <w:abstractNumId w:val="52"/>
  </w:num>
  <w:num w:numId="31" w16cid:durableId="110985489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894967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98034431">
    <w:abstractNumId w:val="41"/>
  </w:num>
  <w:num w:numId="34" w16cid:durableId="2086880334">
    <w:abstractNumId w:val="15"/>
  </w:num>
  <w:num w:numId="35" w16cid:durableId="62802642">
    <w:abstractNumId w:val="6"/>
  </w:num>
  <w:num w:numId="36" w16cid:durableId="1247962101">
    <w:abstractNumId w:val="13"/>
  </w:num>
  <w:num w:numId="37" w16cid:durableId="214311423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359234552">
    <w:abstractNumId w:val="27"/>
  </w:num>
  <w:num w:numId="39" w16cid:durableId="2053990265">
    <w:abstractNumId w:val="35"/>
  </w:num>
  <w:num w:numId="40" w16cid:durableId="117927415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36565972">
    <w:abstractNumId w:val="29"/>
  </w:num>
  <w:num w:numId="42" w16cid:durableId="526334643">
    <w:abstractNumId w:val="21"/>
  </w:num>
  <w:num w:numId="43" w16cid:durableId="1316254941">
    <w:abstractNumId w:val="31"/>
  </w:num>
  <w:num w:numId="44" w16cid:durableId="363017340">
    <w:abstractNumId w:val="24"/>
  </w:num>
  <w:num w:numId="45" w16cid:durableId="1665664326">
    <w:abstractNumId w:val="59"/>
  </w:num>
  <w:num w:numId="46" w16cid:durableId="2002929973">
    <w:abstractNumId w:val="45"/>
  </w:num>
  <w:num w:numId="47" w16cid:durableId="723214926">
    <w:abstractNumId w:val="7"/>
  </w:num>
  <w:num w:numId="48" w16cid:durableId="1533223520">
    <w:abstractNumId w:val="61"/>
  </w:num>
  <w:num w:numId="49" w16cid:durableId="1302232270">
    <w:abstractNumId w:val="33"/>
  </w:num>
  <w:num w:numId="50" w16cid:durableId="102767628">
    <w:abstractNumId w:val="32"/>
  </w:num>
  <w:num w:numId="51" w16cid:durableId="1375079275">
    <w:abstractNumId w:val="63"/>
  </w:num>
  <w:num w:numId="52" w16cid:durableId="410741789">
    <w:abstractNumId w:val="49"/>
  </w:num>
  <w:num w:numId="53" w16cid:durableId="1228034883">
    <w:abstractNumId w:val="67"/>
  </w:num>
  <w:num w:numId="54" w16cid:durableId="221522255">
    <w:abstractNumId w:val="55"/>
  </w:num>
  <w:num w:numId="55" w16cid:durableId="1738434664">
    <w:abstractNumId w:val="16"/>
  </w:num>
  <w:num w:numId="56" w16cid:durableId="479006583">
    <w:abstractNumId w:val="5"/>
  </w:num>
  <w:num w:numId="57" w16cid:durableId="479810516">
    <w:abstractNumId w:val="30"/>
  </w:num>
  <w:num w:numId="58" w16cid:durableId="1828469936">
    <w:abstractNumId w:val="14"/>
  </w:num>
  <w:num w:numId="59" w16cid:durableId="1476992545">
    <w:abstractNumId w:val="11"/>
  </w:num>
  <w:num w:numId="60" w16cid:durableId="31536635">
    <w:abstractNumId w:val="19"/>
  </w:num>
  <w:num w:numId="61" w16cid:durableId="444350641">
    <w:abstractNumId w:val="12"/>
  </w:num>
  <w:num w:numId="62" w16cid:durableId="846479957">
    <w:abstractNumId w:val="51"/>
  </w:num>
  <w:num w:numId="63" w16cid:durableId="407194976">
    <w:abstractNumId w:val="17"/>
  </w:num>
  <w:num w:numId="64" w16cid:durableId="724913062">
    <w:abstractNumId w:val="42"/>
  </w:num>
  <w:num w:numId="65" w16cid:durableId="1689746376">
    <w:abstractNumId w:val="43"/>
  </w:num>
  <w:num w:numId="66" w16cid:durableId="1028025256">
    <w:abstractNumId w:val="37"/>
  </w:num>
  <w:num w:numId="67" w16cid:durableId="1827282400">
    <w:abstractNumId w:val="23"/>
  </w:num>
  <w:num w:numId="68" w16cid:durableId="619144086">
    <w:abstractNumId w:val="38"/>
  </w:num>
  <w:num w:numId="69" w16cid:durableId="62873949">
    <w:abstractNumId w:val="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autoHyphenation/>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CE6"/>
    <w:rsid w:val="00000091"/>
    <w:rsid w:val="000005E7"/>
    <w:rsid w:val="00000CD8"/>
    <w:rsid w:val="000016FA"/>
    <w:rsid w:val="00001B84"/>
    <w:rsid w:val="00001B8D"/>
    <w:rsid w:val="00001D69"/>
    <w:rsid w:val="00001D7D"/>
    <w:rsid w:val="00001F51"/>
    <w:rsid w:val="00001F62"/>
    <w:rsid w:val="00001FFE"/>
    <w:rsid w:val="000020F8"/>
    <w:rsid w:val="000021E5"/>
    <w:rsid w:val="00002292"/>
    <w:rsid w:val="00002490"/>
    <w:rsid w:val="000026D7"/>
    <w:rsid w:val="0000334F"/>
    <w:rsid w:val="000033BD"/>
    <w:rsid w:val="000035F4"/>
    <w:rsid w:val="00003C20"/>
    <w:rsid w:val="00003CF2"/>
    <w:rsid w:val="00004149"/>
    <w:rsid w:val="00004299"/>
    <w:rsid w:val="0000439C"/>
    <w:rsid w:val="0000445E"/>
    <w:rsid w:val="00004752"/>
    <w:rsid w:val="00004DBB"/>
    <w:rsid w:val="00004E70"/>
    <w:rsid w:val="00005C96"/>
    <w:rsid w:val="00005EC3"/>
    <w:rsid w:val="0000666C"/>
    <w:rsid w:val="00006A68"/>
    <w:rsid w:val="00006D21"/>
    <w:rsid w:val="00007383"/>
    <w:rsid w:val="000073A0"/>
    <w:rsid w:val="000075FF"/>
    <w:rsid w:val="00007B20"/>
    <w:rsid w:val="00007CFB"/>
    <w:rsid w:val="000103AF"/>
    <w:rsid w:val="000109D6"/>
    <w:rsid w:val="000115FC"/>
    <w:rsid w:val="000118C5"/>
    <w:rsid w:val="0001195D"/>
    <w:rsid w:val="00011BD5"/>
    <w:rsid w:val="000121BB"/>
    <w:rsid w:val="000129B9"/>
    <w:rsid w:val="00013B40"/>
    <w:rsid w:val="00014033"/>
    <w:rsid w:val="0001476C"/>
    <w:rsid w:val="00015118"/>
    <w:rsid w:val="000155BC"/>
    <w:rsid w:val="000159D3"/>
    <w:rsid w:val="00015E68"/>
    <w:rsid w:val="00016090"/>
    <w:rsid w:val="000169D3"/>
    <w:rsid w:val="00016C94"/>
    <w:rsid w:val="00017146"/>
    <w:rsid w:val="000174FB"/>
    <w:rsid w:val="000202AC"/>
    <w:rsid w:val="00020478"/>
    <w:rsid w:val="0002099C"/>
    <w:rsid w:val="00021812"/>
    <w:rsid w:val="00022416"/>
    <w:rsid w:val="00022E46"/>
    <w:rsid w:val="00023A32"/>
    <w:rsid w:val="000243A1"/>
    <w:rsid w:val="0002448F"/>
    <w:rsid w:val="00024A3F"/>
    <w:rsid w:val="00024C5C"/>
    <w:rsid w:val="000252A2"/>
    <w:rsid w:val="00025A39"/>
    <w:rsid w:val="00026325"/>
    <w:rsid w:val="0002666C"/>
    <w:rsid w:val="00026864"/>
    <w:rsid w:val="00027367"/>
    <w:rsid w:val="0002769F"/>
    <w:rsid w:val="00027CF2"/>
    <w:rsid w:val="00027F72"/>
    <w:rsid w:val="0003009E"/>
    <w:rsid w:val="000300E4"/>
    <w:rsid w:val="00030272"/>
    <w:rsid w:val="0003034D"/>
    <w:rsid w:val="0003088F"/>
    <w:rsid w:val="00030C95"/>
    <w:rsid w:val="00030DAB"/>
    <w:rsid w:val="00030F24"/>
    <w:rsid w:val="000323B2"/>
    <w:rsid w:val="000326C6"/>
    <w:rsid w:val="00032708"/>
    <w:rsid w:val="00032B8B"/>
    <w:rsid w:val="00032FD2"/>
    <w:rsid w:val="00033054"/>
    <w:rsid w:val="00033134"/>
    <w:rsid w:val="000338ED"/>
    <w:rsid w:val="00033B12"/>
    <w:rsid w:val="00033EAF"/>
    <w:rsid w:val="00033F23"/>
    <w:rsid w:val="00034420"/>
    <w:rsid w:val="00034A80"/>
    <w:rsid w:val="00034FC1"/>
    <w:rsid w:val="00035047"/>
    <w:rsid w:val="00035676"/>
    <w:rsid w:val="000357E4"/>
    <w:rsid w:val="00035D3E"/>
    <w:rsid w:val="00036547"/>
    <w:rsid w:val="000366E8"/>
    <w:rsid w:val="00036C8E"/>
    <w:rsid w:val="00036CF6"/>
    <w:rsid w:val="00036DA0"/>
    <w:rsid w:val="0003767B"/>
    <w:rsid w:val="0003794C"/>
    <w:rsid w:val="000406A1"/>
    <w:rsid w:val="00040AB0"/>
    <w:rsid w:val="00040D8D"/>
    <w:rsid w:val="0004107B"/>
    <w:rsid w:val="00041294"/>
    <w:rsid w:val="000412F3"/>
    <w:rsid w:val="000415FA"/>
    <w:rsid w:val="000416A0"/>
    <w:rsid w:val="00041894"/>
    <w:rsid w:val="000425F1"/>
    <w:rsid w:val="00042877"/>
    <w:rsid w:val="00042D9E"/>
    <w:rsid w:val="00042FFE"/>
    <w:rsid w:val="00043021"/>
    <w:rsid w:val="000430A2"/>
    <w:rsid w:val="000433C6"/>
    <w:rsid w:val="000445F8"/>
    <w:rsid w:val="0004469A"/>
    <w:rsid w:val="000448C6"/>
    <w:rsid w:val="0004499E"/>
    <w:rsid w:val="00045084"/>
    <w:rsid w:val="00045169"/>
    <w:rsid w:val="00045236"/>
    <w:rsid w:val="000453BB"/>
    <w:rsid w:val="00045A86"/>
    <w:rsid w:val="00045D04"/>
    <w:rsid w:val="00045EF2"/>
    <w:rsid w:val="000464D9"/>
    <w:rsid w:val="00046E4C"/>
    <w:rsid w:val="0004708D"/>
    <w:rsid w:val="000472A2"/>
    <w:rsid w:val="000479D8"/>
    <w:rsid w:val="00047F53"/>
    <w:rsid w:val="00047FBA"/>
    <w:rsid w:val="0005011B"/>
    <w:rsid w:val="00050875"/>
    <w:rsid w:val="00050A45"/>
    <w:rsid w:val="00050DB9"/>
    <w:rsid w:val="00050FED"/>
    <w:rsid w:val="00051334"/>
    <w:rsid w:val="00051DE6"/>
    <w:rsid w:val="00051EBA"/>
    <w:rsid w:val="00051FEB"/>
    <w:rsid w:val="00052A71"/>
    <w:rsid w:val="00052CC1"/>
    <w:rsid w:val="00052E28"/>
    <w:rsid w:val="0005325E"/>
    <w:rsid w:val="00053A2F"/>
    <w:rsid w:val="00053B06"/>
    <w:rsid w:val="00053EC8"/>
    <w:rsid w:val="00053F35"/>
    <w:rsid w:val="00054464"/>
    <w:rsid w:val="0005451B"/>
    <w:rsid w:val="0005555A"/>
    <w:rsid w:val="00055E91"/>
    <w:rsid w:val="000577A2"/>
    <w:rsid w:val="00057936"/>
    <w:rsid w:val="000579DA"/>
    <w:rsid w:val="00057DF8"/>
    <w:rsid w:val="000602D5"/>
    <w:rsid w:val="0006049A"/>
    <w:rsid w:val="00060D03"/>
    <w:rsid w:val="00061830"/>
    <w:rsid w:val="00061988"/>
    <w:rsid w:val="000622E9"/>
    <w:rsid w:val="000632B8"/>
    <w:rsid w:val="000636FF"/>
    <w:rsid w:val="000637B7"/>
    <w:rsid w:val="00063BD5"/>
    <w:rsid w:val="00064020"/>
    <w:rsid w:val="00064B3D"/>
    <w:rsid w:val="00064C4C"/>
    <w:rsid w:val="00065E72"/>
    <w:rsid w:val="000669D1"/>
    <w:rsid w:val="00066C67"/>
    <w:rsid w:val="00067901"/>
    <w:rsid w:val="00067E27"/>
    <w:rsid w:val="00070290"/>
    <w:rsid w:val="000703DE"/>
    <w:rsid w:val="000703ED"/>
    <w:rsid w:val="00070CA0"/>
    <w:rsid w:val="000713C9"/>
    <w:rsid w:val="00071795"/>
    <w:rsid w:val="00071A18"/>
    <w:rsid w:val="00071ADD"/>
    <w:rsid w:val="00071F29"/>
    <w:rsid w:val="00072BDB"/>
    <w:rsid w:val="00072D49"/>
    <w:rsid w:val="0007304B"/>
    <w:rsid w:val="000745C0"/>
    <w:rsid w:val="00074614"/>
    <w:rsid w:val="00074EEA"/>
    <w:rsid w:val="00074FEC"/>
    <w:rsid w:val="00075418"/>
    <w:rsid w:val="000758EB"/>
    <w:rsid w:val="00076164"/>
    <w:rsid w:val="00076A19"/>
    <w:rsid w:val="00076ECC"/>
    <w:rsid w:val="00076F43"/>
    <w:rsid w:val="00077598"/>
    <w:rsid w:val="00077CD7"/>
    <w:rsid w:val="00080584"/>
    <w:rsid w:val="00080E73"/>
    <w:rsid w:val="00081E88"/>
    <w:rsid w:val="00081F38"/>
    <w:rsid w:val="0008204D"/>
    <w:rsid w:val="00082AD3"/>
    <w:rsid w:val="00083564"/>
    <w:rsid w:val="000836E4"/>
    <w:rsid w:val="00083D96"/>
    <w:rsid w:val="00084135"/>
    <w:rsid w:val="0008414F"/>
    <w:rsid w:val="0008496E"/>
    <w:rsid w:val="00085514"/>
    <w:rsid w:val="00085A59"/>
    <w:rsid w:val="00085CEF"/>
    <w:rsid w:val="0008618A"/>
    <w:rsid w:val="000866F7"/>
    <w:rsid w:val="00086CE2"/>
    <w:rsid w:val="00087210"/>
    <w:rsid w:val="000873AC"/>
    <w:rsid w:val="00087AE2"/>
    <w:rsid w:val="00087F3F"/>
    <w:rsid w:val="00090D99"/>
    <w:rsid w:val="000919FF"/>
    <w:rsid w:val="0009240D"/>
    <w:rsid w:val="00092B46"/>
    <w:rsid w:val="00093512"/>
    <w:rsid w:val="000935E2"/>
    <w:rsid w:val="000937E2"/>
    <w:rsid w:val="00094008"/>
    <w:rsid w:val="00094AC8"/>
    <w:rsid w:val="00094B14"/>
    <w:rsid w:val="00095A20"/>
    <w:rsid w:val="00095C3A"/>
    <w:rsid w:val="00095F22"/>
    <w:rsid w:val="000960B9"/>
    <w:rsid w:val="00096B42"/>
    <w:rsid w:val="00096CE2"/>
    <w:rsid w:val="00096D66"/>
    <w:rsid w:val="00096DB2"/>
    <w:rsid w:val="00096F92"/>
    <w:rsid w:val="00097474"/>
    <w:rsid w:val="00097476"/>
    <w:rsid w:val="00097541"/>
    <w:rsid w:val="0009755E"/>
    <w:rsid w:val="00097F2B"/>
    <w:rsid w:val="000A0214"/>
    <w:rsid w:val="000A0575"/>
    <w:rsid w:val="000A09E2"/>
    <w:rsid w:val="000A1225"/>
    <w:rsid w:val="000A1422"/>
    <w:rsid w:val="000A1910"/>
    <w:rsid w:val="000A1EE6"/>
    <w:rsid w:val="000A2238"/>
    <w:rsid w:val="000A26FB"/>
    <w:rsid w:val="000A279A"/>
    <w:rsid w:val="000A2963"/>
    <w:rsid w:val="000A2BCC"/>
    <w:rsid w:val="000A3555"/>
    <w:rsid w:val="000A3794"/>
    <w:rsid w:val="000A429E"/>
    <w:rsid w:val="000A42B4"/>
    <w:rsid w:val="000A44DD"/>
    <w:rsid w:val="000A4500"/>
    <w:rsid w:val="000A46AA"/>
    <w:rsid w:val="000A50A1"/>
    <w:rsid w:val="000A5F75"/>
    <w:rsid w:val="000A698D"/>
    <w:rsid w:val="000A6C47"/>
    <w:rsid w:val="000A708D"/>
    <w:rsid w:val="000A75A5"/>
    <w:rsid w:val="000A7A7B"/>
    <w:rsid w:val="000B045E"/>
    <w:rsid w:val="000B1588"/>
    <w:rsid w:val="000B1BA6"/>
    <w:rsid w:val="000B1EE7"/>
    <w:rsid w:val="000B297D"/>
    <w:rsid w:val="000B2B78"/>
    <w:rsid w:val="000B3C3B"/>
    <w:rsid w:val="000B438C"/>
    <w:rsid w:val="000B473F"/>
    <w:rsid w:val="000B4F01"/>
    <w:rsid w:val="000B4F7F"/>
    <w:rsid w:val="000B50BF"/>
    <w:rsid w:val="000B5B07"/>
    <w:rsid w:val="000B6046"/>
    <w:rsid w:val="000B6209"/>
    <w:rsid w:val="000B6B83"/>
    <w:rsid w:val="000B74D0"/>
    <w:rsid w:val="000B77A2"/>
    <w:rsid w:val="000B79DF"/>
    <w:rsid w:val="000B7A84"/>
    <w:rsid w:val="000C00D4"/>
    <w:rsid w:val="000C0B67"/>
    <w:rsid w:val="000C1535"/>
    <w:rsid w:val="000C228E"/>
    <w:rsid w:val="000C25F6"/>
    <w:rsid w:val="000C26FC"/>
    <w:rsid w:val="000C2792"/>
    <w:rsid w:val="000C27E4"/>
    <w:rsid w:val="000C2EDE"/>
    <w:rsid w:val="000C2F32"/>
    <w:rsid w:val="000C31BB"/>
    <w:rsid w:val="000C3389"/>
    <w:rsid w:val="000C33EE"/>
    <w:rsid w:val="000C3911"/>
    <w:rsid w:val="000C42D2"/>
    <w:rsid w:val="000C437A"/>
    <w:rsid w:val="000C4775"/>
    <w:rsid w:val="000C4C47"/>
    <w:rsid w:val="000C4E7A"/>
    <w:rsid w:val="000C58F6"/>
    <w:rsid w:val="000C5BBC"/>
    <w:rsid w:val="000C62D1"/>
    <w:rsid w:val="000C6820"/>
    <w:rsid w:val="000C68AD"/>
    <w:rsid w:val="000C68BF"/>
    <w:rsid w:val="000C69C6"/>
    <w:rsid w:val="000C6C1F"/>
    <w:rsid w:val="000C7510"/>
    <w:rsid w:val="000C762E"/>
    <w:rsid w:val="000C7B02"/>
    <w:rsid w:val="000D0381"/>
    <w:rsid w:val="000D0B35"/>
    <w:rsid w:val="000D1077"/>
    <w:rsid w:val="000D14E6"/>
    <w:rsid w:val="000D18F6"/>
    <w:rsid w:val="000D1EB7"/>
    <w:rsid w:val="000D221C"/>
    <w:rsid w:val="000D2940"/>
    <w:rsid w:val="000D301B"/>
    <w:rsid w:val="000D313A"/>
    <w:rsid w:val="000D32B5"/>
    <w:rsid w:val="000D3797"/>
    <w:rsid w:val="000D3B2F"/>
    <w:rsid w:val="000D3B79"/>
    <w:rsid w:val="000D3EC9"/>
    <w:rsid w:val="000D41F2"/>
    <w:rsid w:val="000D5186"/>
    <w:rsid w:val="000D51C1"/>
    <w:rsid w:val="000D5BD0"/>
    <w:rsid w:val="000D7075"/>
    <w:rsid w:val="000D7722"/>
    <w:rsid w:val="000E09A8"/>
    <w:rsid w:val="000E0E04"/>
    <w:rsid w:val="000E126F"/>
    <w:rsid w:val="000E1A36"/>
    <w:rsid w:val="000E1DE1"/>
    <w:rsid w:val="000E1F83"/>
    <w:rsid w:val="000E24A0"/>
    <w:rsid w:val="000E25AF"/>
    <w:rsid w:val="000E26E8"/>
    <w:rsid w:val="000E2B8B"/>
    <w:rsid w:val="000E2EE3"/>
    <w:rsid w:val="000E2F32"/>
    <w:rsid w:val="000E328C"/>
    <w:rsid w:val="000E32A0"/>
    <w:rsid w:val="000E3321"/>
    <w:rsid w:val="000E33F8"/>
    <w:rsid w:val="000E3A77"/>
    <w:rsid w:val="000E3AB4"/>
    <w:rsid w:val="000E3C77"/>
    <w:rsid w:val="000E4C7D"/>
    <w:rsid w:val="000E4D0E"/>
    <w:rsid w:val="000E4D43"/>
    <w:rsid w:val="000E4D89"/>
    <w:rsid w:val="000E50F3"/>
    <w:rsid w:val="000E5280"/>
    <w:rsid w:val="000E5646"/>
    <w:rsid w:val="000E5ECB"/>
    <w:rsid w:val="000E5EE1"/>
    <w:rsid w:val="000E5F2B"/>
    <w:rsid w:val="000E6662"/>
    <w:rsid w:val="000E6703"/>
    <w:rsid w:val="000E7348"/>
    <w:rsid w:val="000E7502"/>
    <w:rsid w:val="000E76FF"/>
    <w:rsid w:val="000E7D89"/>
    <w:rsid w:val="000F0211"/>
    <w:rsid w:val="000F06A5"/>
    <w:rsid w:val="000F0C0E"/>
    <w:rsid w:val="000F0D85"/>
    <w:rsid w:val="000F1F66"/>
    <w:rsid w:val="000F2102"/>
    <w:rsid w:val="000F284A"/>
    <w:rsid w:val="000F2CCA"/>
    <w:rsid w:val="000F32D1"/>
    <w:rsid w:val="000F365A"/>
    <w:rsid w:val="000F417D"/>
    <w:rsid w:val="000F4480"/>
    <w:rsid w:val="000F4575"/>
    <w:rsid w:val="000F46D9"/>
    <w:rsid w:val="000F4836"/>
    <w:rsid w:val="000F4C03"/>
    <w:rsid w:val="000F4DC0"/>
    <w:rsid w:val="000F4F09"/>
    <w:rsid w:val="000F4FD8"/>
    <w:rsid w:val="000F5A46"/>
    <w:rsid w:val="000F5F9C"/>
    <w:rsid w:val="000F6124"/>
    <w:rsid w:val="000F6244"/>
    <w:rsid w:val="000F642D"/>
    <w:rsid w:val="000F6F64"/>
    <w:rsid w:val="000F7231"/>
    <w:rsid w:val="000F7326"/>
    <w:rsid w:val="000F7FCB"/>
    <w:rsid w:val="00100186"/>
    <w:rsid w:val="0010034A"/>
    <w:rsid w:val="00100694"/>
    <w:rsid w:val="00101D66"/>
    <w:rsid w:val="0010252B"/>
    <w:rsid w:val="00102D5D"/>
    <w:rsid w:val="00103071"/>
    <w:rsid w:val="0010307C"/>
    <w:rsid w:val="00103A75"/>
    <w:rsid w:val="00103B64"/>
    <w:rsid w:val="00103C68"/>
    <w:rsid w:val="00103D6B"/>
    <w:rsid w:val="00103DB8"/>
    <w:rsid w:val="00104052"/>
    <w:rsid w:val="001045CC"/>
    <w:rsid w:val="001056A2"/>
    <w:rsid w:val="0010576A"/>
    <w:rsid w:val="00105AE6"/>
    <w:rsid w:val="00105D8C"/>
    <w:rsid w:val="0010602D"/>
    <w:rsid w:val="0010606D"/>
    <w:rsid w:val="0010623E"/>
    <w:rsid w:val="001067F3"/>
    <w:rsid w:val="00106CAC"/>
    <w:rsid w:val="00107337"/>
    <w:rsid w:val="00107787"/>
    <w:rsid w:val="00107951"/>
    <w:rsid w:val="00107EAB"/>
    <w:rsid w:val="001101F9"/>
    <w:rsid w:val="0011043C"/>
    <w:rsid w:val="001105FC"/>
    <w:rsid w:val="00110E5B"/>
    <w:rsid w:val="00110F70"/>
    <w:rsid w:val="0011130A"/>
    <w:rsid w:val="0011134F"/>
    <w:rsid w:val="00111651"/>
    <w:rsid w:val="001118FD"/>
    <w:rsid w:val="00111BE7"/>
    <w:rsid w:val="00111CA8"/>
    <w:rsid w:val="001121A6"/>
    <w:rsid w:val="00112403"/>
    <w:rsid w:val="00112911"/>
    <w:rsid w:val="00112E6C"/>
    <w:rsid w:val="0011310D"/>
    <w:rsid w:val="001132CE"/>
    <w:rsid w:val="001133D7"/>
    <w:rsid w:val="00113610"/>
    <w:rsid w:val="0011395A"/>
    <w:rsid w:val="00113E7C"/>
    <w:rsid w:val="00114245"/>
    <w:rsid w:val="00114712"/>
    <w:rsid w:val="00114EA2"/>
    <w:rsid w:val="00115558"/>
    <w:rsid w:val="00115D4F"/>
    <w:rsid w:val="0011622C"/>
    <w:rsid w:val="00116306"/>
    <w:rsid w:val="00116C83"/>
    <w:rsid w:val="00116D28"/>
    <w:rsid w:val="00117411"/>
    <w:rsid w:val="00117980"/>
    <w:rsid w:val="001179EC"/>
    <w:rsid w:val="00117B86"/>
    <w:rsid w:val="00120201"/>
    <w:rsid w:val="00120837"/>
    <w:rsid w:val="00120B63"/>
    <w:rsid w:val="00120CA1"/>
    <w:rsid w:val="00120EB3"/>
    <w:rsid w:val="00121034"/>
    <w:rsid w:val="001221B3"/>
    <w:rsid w:val="0012279A"/>
    <w:rsid w:val="00122DF2"/>
    <w:rsid w:val="001232C0"/>
    <w:rsid w:val="00123EA2"/>
    <w:rsid w:val="0012409B"/>
    <w:rsid w:val="00124B5C"/>
    <w:rsid w:val="00124B95"/>
    <w:rsid w:val="001250E4"/>
    <w:rsid w:val="001250F0"/>
    <w:rsid w:val="001251EA"/>
    <w:rsid w:val="00125D7C"/>
    <w:rsid w:val="001272AC"/>
    <w:rsid w:val="00130488"/>
    <w:rsid w:val="0013067E"/>
    <w:rsid w:val="00130EAC"/>
    <w:rsid w:val="001312B9"/>
    <w:rsid w:val="00131869"/>
    <w:rsid w:val="00131D04"/>
    <w:rsid w:val="00131FF3"/>
    <w:rsid w:val="001326CF"/>
    <w:rsid w:val="00132BE2"/>
    <w:rsid w:val="00133335"/>
    <w:rsid w:val="001337E6"/>
    <w:rsid w:val="00133A5D"/>
    <w:rsid w:val="00133E2E"/>
    <w:rsid w:val="00133FCF"/>
    <w:rsid w:val="001340A7"/>
    <w:rsid w:val="001341C5"/>
    <w:rsid w:val="0013475A"/>
    <w:rsid w:val="00134825"/>
    <w:rsid w:val="00134B6A"/>
    <w:rsid w:val="00134C60"/>
    <w:rsid w:val="00134C69"/>
    <w:rsid w:val="0013595D"/>
    <w:rsid w:val="00135CC3"/>
    <w:rsid w:val="0013610A"/>
    <w:rsid w:val="00136822"/>
    <w:rsid w:val="00136A26"/>
    <w:rsid w:val="00136F02"/>
    <w:rsid w:val="00137643"/>
    <w:rsid w:val="001379FE"/>
    <w:rsid w:val="00140095"/>
    <w:rsid w:val="00140244"/>
    <w:rsid w:val="00140DE8"/>
    <w:rsid w:val="00140E2D"/>
    <w:rsid w:val="00140EF1"/>
    <w:rsid w:val="00140FDD"/>
    <w:rsid w:val="001412F8"/>
    <w:rsid w:val="00141529"/>
    <w:rsid w:val="00141E8A"/>
    <w:rsid w:val="001422C5"/>
    <w:rsid w:val="00142515"/>
    <w:rsid w:val="00142721"/>
    <w:rsid w:val="0014337D"/>
    <w:rsid w:val="00143516"/>
    <w:rsid w:val="00143C86"/>
    <w:rsid w:val="00143F38"/>
    <w:rsid w:val="00144230"/>
    <w:rsid w:val="00145114"/>
    <w:rsid w:val="001454D7"/>
    <w:rsid w:val="0014590B"/>
    <w:rsid w:val="00145E3E"/>
    <w:rsid w:val="00146387"/>
    <w:rsid w:val="0014653F"/>
    <w:rsid w:val="00146D5F"/>
    <w:rsid w:val="00147143"/>
    <w:rsid w:val="0014744A"/>
    <w:rsid w:val="00147923"/>
    <w:rsid w:val="00150F44"/>
    <w:rsid w:val="00151502"/>
    <w:rsid w:val="0015195F"/>
    <w:rsid w:val="001523F8"/>
    <w:rsid w:val="00153087"/>
    <w:rsid w:val="00153120"/>
    <w:rsid w:val="00153783"/>
    <w:rsid w:val="0015420F"/>
    <w:rsid w:val="001546DA"/>
    <w:rsid w:val="00154991"/>
    <w:rsid w:val="00154B2F"/>
    <w:rsid w:val="00154F42"/>
    <w:rsid w:val="00155431"/>
    <w:rsid w:val="001555A8"/>
    <w:rsid w:val="00155805"/>
    <w:rsid w:val="00155A57"/>
    <w:rsid w:val="00155B34"/>
    <w:rsid w:val="00155D3C"/>
    <w:rsid w:val="001564C7"/>
    <w:rsid w:val="00156660"/>
    <w:rsid w:val="00156695"/>
    <w:rsid w:val="0015693C"/>
    <w:rsid w:val="00156BF4"/>
    <w:rsid w:val="00156D1A"/>
    <w:rsid w:val="00157024"/>
    <w:rsid w:val="001579C2"/>
    <w:rsid w:val="00160388"/>
    <w:rsid w:val="00160E02"/>
    <w:rsid w:val="00160F95"/>
    <w:rsid w:val="00161791"/>
    <w:rsid w:val="00161870"/>
    <w:rsid w:val="00161AFD"/>
    <w:rsid w:val="00161B8F"/>
    <w:rsid w:val="00161C8F"/>
    <w:rsid w:val="0016229E"/>
    <w:rsid w:val="001625E6"/>
    <w:rsid w:val="001628C1"/>
    <w:rsid w:val="00162A0C"/>
    <w:rsid w:val="00163302"/>
    <w:rsid w:val="0016356C"/>
    <w:rsid w:val="00163809"/>
    <w:rsid w:val="001647B4"/>
    <w:rsid w:val="00164CA3"/>
    <w:rsid w:val="00165906"/>
    <w:rsid w:val="0016640C"/>
    <w:rsid w:val="00166AAB"/>
    <w:rsid w:val="00166EBF"/>
    <w:rsid w:val="00166FE1"/>
    <w:rsid w:val="0016710A"/>
    <w:rsid w:val="00167491"/>
    <w:rsid w:val="001675B7"/>
    <w:rsid w:val="001675EE"/>
    <w:rsid w:val="0017054F"/>
    <w:rsid w:val="001707C1"/>
    <w:rsid w:val="0017081E"/>
    <w:rsid w:val="001713E5"/>
    <w:rsid w:val="0017154C"/>
    <w:rsid w:val="0017171D"/>
    <w:rsid w:val="00171874"/>
    <w:rsid w:val="001719D8"/>
    <w:rsid w:val="001719F1"/>
    <w:rsid w:val="00171F35"/>
    <w:rsid w:val="001722AE"/>
    <w:rsid w:val="00172F73"/>
    <w:rsid w:val="00173028"/>
    <w:rsid w:val="0017305D"/>
    <w:rsid w:val="00173BD0"/>
    <w:rsid w:val="00173D78"/>
    <w:rsid w:val="001741A7"/>
    <w:rsid w:val="0017462E"/>
    <w:rsid w:val="00174759"/>
    <w:rsid w:val="001752D4"/>
    <w:rsid w:val="0017567E"/>
    <w:rsid w:val="001757F0"/>
    <w:rsid w:val="001759BC"/>
    <w:rsid w:val="00175A71"/>
    <w:rsid w:val="00175CE1"/>
    <w:rsid w:val="001761BC"/>
    <w:rsid w:val="001761EC"/>
    <w:rsid w:val="00176744"/>
    <w:rsid w:val="001767CB"/>
    <w:rsid w:val="00176A28"/>
    <w:rsid w:val="00176C25"/>
    <w:rsid w:val="00176C36"/>
    <w:rsid w:val="00177957"/>
    <w:rsid w:val="001801DF"/>
    <w:rsid w:val="0018063E"/>
    <w:rsid w:val="00180A45"/>
    <w:rsid w:val="00181539"/>
    <w:rsid w:val="0018165C"/>
    <w:rsid w:val="0018175C"/>
    <w:rsid w:val="00181853"/>
    <w:rsid w:val="001818E3"/>
    <w:rsid w:val="00181AAF"/>
    <w:rsid w:val="00182176"/>
    <w:rsid w:val="00182487"/>
    <w:rsid w:val="00182553"/>
    <w:rsid w:val="00182B40"/>
    <w:rsid w:val="00182CC7"/>
    <w:rsid w:val="00182F11"/>
    <w:rsid w:val="00183663"/>
    <w:rsid w:val="00183AEB"/>
    <w:rsid w:val="00183AEC"/>
    <w:rsid w:val="00183F6E"/>
    <w:rsid w:val="00184C99"/>
    <w:rsid w:val="0018525C"/>
    <w:rsid w:val="0018604B"/>
    <w:rsid w:val="00186972"/>
    <w:rsid w:val="00186C31"/>
    <w:rsid w:val="00186C86"/>
    <w:rsid w:val="00186D34"/>
    <w:rsid w:val="00186E5F"/>
    <w:rsid w:val="00187068"/>
    <w:rsid w:val="0018714A"/>
    <w:rsid w:val="001872E1"/>
    <w:rsid w:val="00187D1E"/>
    <w:rsid w:val="0019046B"/>
    <w:rsid w:val="0019071B"/>
    <w:rsid w:val="00190EB8"/>
    <w:rsid w:val="0019153F"/>
    <w:rsid w:val="00191797"/>
    <w:rsid w:val="001921A7"/>
    <w:rsid w:val="00192D78"/>
    <w:rsid w:val="00192D87"/>
    <w:rsid w:val="001944AA"/>
    <w:rsid w:val="0019520A"/>
    <w:rsid w:val="0019554F"/>
    <w:rsid w:val="001957F9"/>
    <w:rsid w:val="00195817"/>
    <w:rsid w:val="0019587E"/>
    <w:rsid w:val="00195A1A"/>
    <w:rsid w:val="001965E5"/>
    <w:rsid w:val="00196912"/>
    <w:rsid w:val="00196A02"/>
    <w:rsid w:val="00196B9B"/>
    <w:rsid w:val="00197602"/>
    <w:rsid w:val="00197B1C"/>
    <w:rsid w:val="00197D52"/>
    <w:rsid w:val="00197D7D"/>
    <w:rsid w:val="001A0701"/>
    <w:rsid w:val="001A0A71"/>
    <w:rsid w:val="001A0F4B"/>
    <w:rsid w:val="001A127E"/>
    <w:rsid w:val="001A1345"/>
    <w:rsid w:val="001A1D52"/>
    <w:rsid w:val="001A2058"/>
    <w:rsid w:val="001A2E2C"/>
    <w:rsid w:val="001A303E"/>
    <w:rsid w:val="001A3510"/>
    <w:rsid w:val="001A4181"/>
    <w:rsid w:val="001A4CC3"/>
    <w:rsid w:val="001A4DD1"/>
    <w:rsid w:val="001A4E8E"/>
    <w:rsid w:val="001A4FD8"/>
    <w:rsid w:val="001A572B"/>
    <w:rsid w:val="001A6128"/>
    <w:rsid w:val="001A6536"/>
    <w:rsid w:val="001A66FA"/>
    <w:rsid w:val="001A6B20"/>
    <w:rsid w:val="001A7062"/>
    <w:rsid w:val="001A7DAC"/>
    <w:rsid w:val="001B0648"/>
    <w:rsid w:val="001B09A9"/>
    <w:rsid w:val="001B0A0A"/>
    <w:rsid w:val="001B0E79"/>
    <w:rsid w:val="001B113E"/>
    <w:rsid w:val="001B12B2"/>
    <w:rsid w:val="001B1A28"/>
    <w:rsid w:val="001B1DA9"/>
    <w:rsid w:val="001B1F72"/>
    <w:rsid w:val="001B214B"/>
    <w:rsid w:val="001B2D42"/>
    <w:rsid w:val="001B2D62"/>
    <w:rsid w:val="001B2E37"/>
    <w:rsid w:val="001B38DD"/>
    <w:rsid w:val="001B3BA9"/>
    <w:rsid w:val="001B3DA6"/>
    <w:rsid w:val="001B4281"/>
    <w:rsid w:val="001B43AE"/>
    <w:rsid w:val="001B46A9"/>
    <w:rsid w:val="001B4A1A"/>
    <w:rsid w:val="001B4B98"/>
    <w:rsid w:val="001B4E6E"/>
    <w:rsid w:val="001B506E"/>
    <w:rsid w:val="001B5692"/>
    <w:rsid w:val="001B56ED"/>
    <w:rsid w:val="001B5D36"/>
    <w:rsid w:val="001B5F03"/>
    <w:rsid w:val="001B636B"/>
    <w:rsid w:val="001B6718"/>
    <w:rsid w:val="001B6820"/>
    <w:rsid w:val="001B6922"/>
    <w:rsid w:val="001B7162"/>
    <w:rsid w:val="001B71AC"/>
    <w:rsid w:val="001B73E5"/>
    <w:rsid w:val="001B740E"/>
    <w:rsid w:val="001B7460"/>
    <w:rsid w:val="001B7763"/>
    <w:rsid w:val="001B7768"/>
    <w:rsid w:val="001B785E"/>
    <w:rsid w:val="001B78CF"/>
    <w:rsid w:val="001B7E3B"/>
    <w:rsid w:val="001C0172"/>
    <w:rsid w:val="001C136F"/>
    <w:rsid w:val="001C13A4"/>
    <w:rsid w:val="001C1B11"/>
    <w:rsid w:val="001C1B71"/>
    <w:rsid w:val="001C218A"/>
    <w:rsid w:val="001C2577"/>
    <w:rsid w:val="001C2632"/>
    <w:rsid w:val="001C27D0"/>
    <w:rsid w:val="001C2C86"/>
    <w:rsid w:val="001C343F"/>
    <w:rsid w:val="001C36E2"/>
    <w:rsid w:val="001C4414"/>
    <w:rsid w:val="001C491B"/>
    <w:rsid w:val="001C4980"/>
    <w:rsid w:val="001C4E10"/>
    <w:rsid w:val="001C5B1B"/>
    <w:rsid w:val="001C5CF1"/>
    <w:rsid w:val="001C5F6E"/>
    <w:rsid w:val="001C64D1"/>
    <w:rsid w:val="001C7325"/>
    <w:rsid w:val="001D045F"/>
    <w:rsid w:val="001D067B"/>
    <w:rsid w:val="001D08B8"/>
    <w:rsid w:val="001D093A"/>
    <w:rsid w:val="001D0BF2"/>
    <w:rsid w:val="001D15F0"/>
    <w:rsid w:val="001D1689"/>
    <w:rsid w:val="001D16B7"/>
    <w:rsid w:val="001D2782"/>
    <w:rsid w:val="001D28CB"/>
    <w:rsid w:val="001D2924"/>
    <w:rsid w:val="001D2F63"/>
    <w:rsid w:val="001D3015"/>
    <w:rsid w:val="001D30F4"/>
    <w:rsid w:val="001D31A2"/>
    <w:rsid w:val="001D34B4"/>
    <w:rsid w:val="001D3585"/>
    <w:rsid w:val="001D4709"/>
    <w:rsid w:val="001D4941"/>
    <w:rsid w:val="001D4CA1"/>
    <w:rsid w:val="001D4D33"/>
    <w:rsid w:val="001D4D5D"/>
    <w:rsid w:val="001D56F5"/>
    <w:rsid w:val="001D592E"/>
    <w:rsid w:val="001D6188"/>
    <w:rsid w:val="001D63A5"/>
    <w:rsid w:val="001D6454"/>
    <w:rsid w:val="001D7091"/>
    <w:rsid w:val="001D70D2"/>
    <w:rsid w:val="001D73A8"/>
    <w:rsid w:val="001D7694"/>
    <w:rsid w:val="001D7BB1"/>
    <w:rsid w:val="001E01F8"/>
    <w:rsid w:val="001E065F"/>
    <w:rsid w:val="001E0B62"/>
    <w:rsid w:val="001E0F59"/>
    <w:rsid w:val="001E1222"/>
    <w:rsid w:val="001E1663"/>
    <w:rsid w:val="001E1ABC"/>
    <w:rsid w:val="001E1F6F"/>
    <w:rsid w:val="001E2242"/>
    <w:rsid w:val="001E2961"/>
    <w:rsid w:val="001E39F5"/>
    <w:rsid w:val="001E3AB5"/>
    <w:rsid w:val="001E4181"/>
    <w:rsid w:val="001E478E"/>
    <w:rsid w:val="001E5158"/>
    <w:rsid w:val="001E5197"/>
    <w:rsid w:val="001E533B"/>
    <w:rsid w:val="001E54F8"/>
    <w:rsid w:val="001E6F5A"/>
    <w:rsid w:val="001E754E"/>
    <w:rsid w:val="001E7C08"/>
    <w:rsid w:val="001E7F54"/>
    <w:rsid w:val="001F000E"/>
    <w:rsid w:val="001F04B3"/>
    <w:rsid w:val="001F06F0"/>
    <w:rsid w:val="001F1FA5"/>
    <w:rsid w:val="001F2265"/>
    <w:rsid w:val="001F2916"/>
    <w:rsid w:val="001F36E7"/>
    <w:rsid w:val="001F3A16"/>
    <w:rsid w:val="001F3DDA"/>
    <w:rsid w:val="001F4478"/>
    <w:rsid w:val="001F4832"/>
    <w:rsid w:val="001F540F"/>
    <w:rsid w:val="001F56ED"/>
    <w:rsid w:val="001F60DA"/>
    <w:rsid w:val="001F7543"/>
    <w:rsid w:val="002002AF"/>
    <w:rsid w:val="002003B7"/>
    <w:rsid w:val="00200E60"/>
    <w:rsid w:val="0020113B"/>
    <w:rsid w:val="00201AE0"/>
    <w:rsid w:val="00201BCB"/>
    <w:rsid w:val="00202441"/>
    <w:rsid w:val="002024AC"/>
    <w:rsid w:val="00202D21"/>
    <w:rsid w:val="00202F3C"/>
    <w:rsid w:val="0020312E"/>
    <w:rsid w:val="00203C22"/>
    <w:rsid w:val="00203EF5"/>
    <w:rsid w:val="0020424E"/>
    <w:rsid w:val="0020459C"/>
    <w:rsid w:val="00204659"/>
    <w:rsid w:val="0020473F"/>
    <w:rsid w:val="00204AA9"/>
    <w:rsid w:val="00204B74"/>
    <w:rsid w:val="00204FF7"/>
    <w:rsid w:val="00205083"/>
    <w:rsid w:val="002063B5"/>
    <w:rsid w:val="00206840"/>
    <w:rsid w:val="002068E1"/>
    <w:rsid w:val="00206AB6"/>
    <w:rsid w:val="00206EC8"/>
    <w:rsid w:val="0020714F"/>
    <w:rsid w:val="00207193"/>
    <w:rsid w:val="00207A5D"/>
    <w:rsid w:val="00207CBA"/>
    <w:rsid w:val="002104AE"/>
    <w:rsid w:val="00210905"/>
    <w:rsid w:val="002109F7"/>
    <w:rsid w:val="00210ED9"/>
    <w:rsid w:val="00211111"/>
    <w:rsid w:val="002114E2"/>
    <w:rsid w:val="00211737"/>
    <w:rsid w:val="002117CA"/>
    <w:rsid w:val="002118F7"/>
    <w:rsid w:val="00211F58"/>
    <w:rsid w:val="0021256D"/>
    <w:rsid w:val="002125CB"/>
    <w:rsid w:val="00212905"/>
    <w:rsid w:val="00212961"/>
    <w:rsid w:val="00212B67"/>
    <w:rsid w:val="00212B84"/>
    <w:rsid w:val="002132D0"/>
    <w:rsid w:val="0021399E"/>
    <w:rsid w:val="00213ADE"/>
    <w:rsid w:val="00213B78"/>
    <w:rsid w:val="002142FE"/>
    <w:rsid w:val="00214337"/>
    <w:rsid w:val="00214CAF"/>
    <w:rsid w:val="00215489"/>
    <w:rsid w:val="002166F1"/>
    <w:rsid w:val="002169B0"/>
    <w:rsid w:val="00216A68"/>
    <w:rsid w:val="00216D4B"/>
    <w:rsid w:val="00216E51"/>
    <w:rsid w:val="00216E59"/>
    <w:rsid w:val="00216EB0"/>
    <w:rsid w:val="002170E0"/>
    <w:rsid w:val="0021783F"/>
    <w:rsid w:val="002202BD"/>
    <w:rsid w:val="002209E6"/>
    <w:rsid w:val="00221025"/>
    <w:rsid w:val="00222900"/>
    <w:rsid w:val="00222EE5"/>
    <w:rsid w:val="0022326D"/>
    <w:rsid w:val="00223822"/>
    <w:rsid w:val="00223DC2"/>
    <w:rsid w:val="00223EC9"/>
    <w:rsid w:val="002243E1"/>
    <w:rsid w:val="0022470B"/>
    <w:rsid w:val="002251B1"/>
    <w:rsid w:val="002252B5"/>
    <w:rsid w:val="002253AE"/>
    <w:rsid w:val="00225417"/>
    <w:rsid w:val="002254A9"/>
    <w:rsid w:val="002257E2"/>
    <w:rsid w:val="0022598A"/>
    <w:rsid w:val="002259BC"/>
    <w:rsid w:val="00225CBC"/>
    <w:rsid w:val="00226455"/>
    <w:rsid w:val="00226A49"/>
    <w:rsid w:val="002272DD"/>
    <w:rsid w:val="002274DA"/>
    <w:rsid w:val="0022772E"/>
    <w:rsid w:val="0022785F"/>
    <w:rsid w:val="00227BBF"/>
    <w:rsid w:val="00227DE9"/>
    <w:rsid w:val="00230142"/>
    <w:rsid w:val="002301C2"/>
    <w:rsid w:val="00230780"/>
    <w:rsid w:val="002308B5"/>
    <w:rsid w:val="002308CA"/>
    <w:rsid w:val="00230A69"/>
    <w:rsid w:val="00230C10"/>
    <w:rsid w:val="00231875"/>
    <w:rsid w:val="00231976"/>
    <w:rsid w:val="002319A1"/>
    <w:rsid w:val="00231C04"/>
    <w:rsid w:val="00231D81"/>
    <w:rsid w:val="00231F9A"/>
    <w:rsid w:val="00232188"/>
    <w:rsid w:val="002321C5"/>
    <w:rsid w:val="00233352"/>
    <w:rsid w:val="00233BC6"/>
    <w:rsid w:val="00235448"/>
    <w:rsid w:val="002357FA"/>
    <w:rsid w:val="002359DF"/>
    <w:rsid w:val="00235B47"/>
    <w:rsid w:val="00236183"/>
    <w:rsid w:val="002366FC"/>
    <w:rsid w:val="00236D66"/>
    <w:rsid w:val="00236E30"/>
    <w:rsid w:val="00237D43"/>
    <w:rsid w:val="002407CA"/>
    <w:rsid w:val="00241157"/>
    <w:rsid w:val="0024163D"/>
    <w:rsid w:val="0024174E"/>
    <w:rsid w:val="002419E9"/>
    <w:rsid w:val="00241F09"/>
    <w:rsid w:val="00242989"/>
    <w:rsid w:val="00242B74"/>
    <w:rsid w:val="00242E97"/>
    <w:rsid w:val="00242F34"/>
    <w:rsid w:val="002434C7"/>
    <w:rsid w:val="00243633"/>
    <w:rsid w:val="002439C9"/>
    <w:rsid w:val="00243B04"/>
    <w:rsid w:val="00244606"/>
    <w:rsid w:val="00244816"/>
    <w:rsid w:val="00244885"/>
    <w:rsid w:val="00245F0C"/>
    <w:rsid w:val="00246278"/>
    <w:rsid w:val="00246360"/>
    <w:rsid w:val="00246EFC"/>
    <w:rsid w:val="002474F3"/>
    <w:rsid w:val="002476C8"/>
    <w:rsid w:val="00247A22"/>
    <w:rsid w:val="00247F8C"/>
    <w:rsid w:val="0025016F"/>
    <w:rsid w:val="00250357"/>
    <w:rsid w:val="00250802"/>
    <w:rsid w:val="00250E33"/>
    <w:rsid w:val="002511B4"/>
    <w:rsid w:val="00251C0E"/>
    <w:rsid w:val="00251F23"/>
    <w:rsid w:val="002526B1"/>
    <w:rsid w:val="002528BE"/>
    <w:rsid w:val="00252B2C"/>
    <w:rsid w:val="002530B7"/>
    <w:rsid w:val="002536F3"/>
    <w:rsid w:val="00253951"/>
    <w:rsid w:val="002544D7"/>
    <w:rsid w:val="00254BBE"/>
    <w:rsid w:val="002550C1"/>
    <w:rsid w:val="002561B6"/>
    <w:rsid w:val="0025704E"/>
    <w:rsid w:val="00257571"/>
    <w:rsid w:val="0025770E"/>
    <w:rsid w:val="00257A7C"/>
    <w:rsid w:val="00260812"/>
    <w:rsid w:val="00260A51"/>
    <w:rsid w:val="00260BDF"/>
    <w:rsid w:val="00260F84"/>
    <w:rsid w:val="0026122B"/>
    <w:rsid w:val="00262243"/>
    <w:rsid w:val="002623C5"/>
    <w:rsid w:val="002626D4"/>
    <w:rsid w:val="002626DA"/>
    <w:rsid w:val="00262DC9"/>
    <w:rsid w:val="0026386C"/>
    <w:rsid w:val="00263EE0"/>
    <w:rsid w:val="00264F52"/>
    <w:rsid w:val="002657AA"/>
    <w:rsid w:val="002657B1"/>
    <w:rsid w:val="00265F1C"/>
    <w:rsid w:val="002666C4"/>
    <w:rsid w:val="00266893"/>
    <w:rsid w:val="00266B1D"/>
    <w:rsid w:val="00266B2E"/>
    <w:rsid w:val="00266F87"/>
    <w:rsid w:val="00267490"/>
    <w:rsid w:val="002674CF"/>
    <w:rsid w:val="002675DD"/>
    <w:rsid w:val="002677D3"/>
    <w:rsid w:val="002679F9"/>
    <w:rsid w:val="00270543"/>
    <w:rsid w:val="002709C0"/>
    <w:rsid w:val="00270B36"/>
    <w:rsid w:val="002716DC"/>
    <w:rsid w:val="00271D54"/>
    <w:rsid w:val="002724B0"/>
    <w:rsid w:val="00273055"/>
    <w:rsid w:val="00273061"/>
    <w:rsid w:val="00273420"/>
    <w:rsid w:val="0027364E"/>
    <w:rsid w:val="00273C62"/>
    <w:rsid w:val="002743E0"/>
    <w:rsid w:val="0027477B"/>
    <w:rsid w:val="002747FD"/>
    <w:rsid w:val="00274992"/>
    <w:rsid w:val="00274B65"/>
    <w:rsid w:val="00275058"/>
    <w:rsid w:val="00275505"/>
    <w:rsid w:val="002762B6"/>
    <w:rsid w:val="002768AD"/>
    <w:rsid w:val="00276F23"/>
    <w:rsid w:val="002770FB"/>
    <w:rsid w:val="00277AC7"/>
    <w:rsid w:val="00280A43"/>
    <w:rsid w:val="00280F8B"/>
    <w:rsid w:val="00280FC0"/>
    <w:rsid w:val="00281671"/>
    <w:rsid w:val="00281B18"/>
    <w:rsid w:val="00281CEB"/>
    <w:rsid w:val="00282063"/>
    <w:rsid w:val="002823FC"/>
    <w:rsid w:val="002836B9"/>
    <w:rsid w:val="002837E5"/>
    <w:rsid w:val="00283804"/>
    <w:rsid w:val="00283A42"/>
    <w:rsid w:val="00283C17"/>
    <w:rsid w:val="00284CD3"/>
    <w:rsid w:val="0028553B"/>
    <w:rsid w:val="00285B46"/>
    <w:rsid w:val="00285D51"/>
    <w:rsid w:val="00285D5D"/>
    <w:rsid w:val="002862BF"/>
    <w:rsid w:val="0028658D"/>
    <w:rsid w:val="0028674F"/>
    <w:rsid w:val="00286C04"/>
    <w:rsid w:val="00286C0E"/>
    <w:rsid w:val="0028711E"/>
    <w:rsid w:val="00287283"/>
    <w:rsid w:val="002875C5"/>
    <w:rsid w:val="002876C7"/>
    <w:rsid w:val="00290845"/>
    <w:rsid w:val="00290A74"/>
    <w:rsid w:val="00290AB0"/>
    <w:rsid w:val="00290D19"/>
    <w:rsid w:val="002919CB"/>
    <w:rsid w:val="00291DA8"/>
    <w:rsid w:val="002920E9"/>
    <w:rsid w:val="002926B4"/>
    <w:rsid w:val="002926C2"/>
    <w:rsid w:val="00293082"/>
    <w:rsid w:val="002936DD"/>
    <w:rsid w:val="00294303"/>
    <w:rsid w:val="00294548"/>
    <w:rsid w:val="00294CDD"/>
    <w:rsid w:val="002965CE"/>
    <w:rsid w:val="00296714"/>
    <w:rsid w:val="00296962"/>
    <w:rsid w:val="00296A9A"/>
    <w:rsid w:val="00297166"/>
    <w:rsid w:val="00297284"/>
    <w:rsid w:val="00297308"/>
    <w:rsid w:val="002975CD"/>
    <w:rsid w:val="0029790F"/>
    <w:rsid w:val="00297C09"/>
    <w:rsid w:val="00297D48"/>
    <w:rsid w:val="00297E94"/>
    <w:rsid w:val="002A0161"/>
    <w:rsid w:val="002A072D"/>
    <w:rsid w:val="002A081E"/>
    <w:rsid w:val="002A0BB2"/>
    <w:rsid w:val="002A12CD"/>
    <w:rsid w:val="002A1C36"/>
    <w:rsid w:val="002A1E35"/>
    <w:rsid w:val="002A255E"/>
    <w:rsid w:val="002A25CA"/>
    <w:rsid w:val="002A2605"/>
    <w:rsid w:val="002A28F7"/>
    <w:rsid w:val="002A2E0A"/>
    <w:rsid w:val="002A2FA8"/>
    <w:rsid w:val="002A3478"/>
    <w:rsid w:val="002A4145"/>
    <w:rsid w:val="002A43B5"/>
    <w:rsid w:val="002A4811"/>
    <w:rsid w:val="002A5433"/>
    <w:rsid w:val="002A5515"/>
    <w:rsid w:val="002A559C"/>
    <w:rsid w:val="002A55CE"/>
    <w:rsid w:val="002A574D"/>
    <w:rsid w:val="002A5D6E"/>
    <w:rsid w:val="002A5DC5"/>
    <w:rsid w:val="002A605F"/>
    <w:rsid w:val="002A642D"/>
    <w:rsid w:val="002A66EB"/>
    <w:rsid w:val="002A73B6"/>
    <w:rsid w:val="002A7688"/>
    <w:rsid w:val="002A76CA"/>
    <w:rsid w:val="002A7A78"/>
    <w:rsid w:val="002A7C8B"/>
    <w:rsid w:val="002B1552"/>
    <w:rsid w:val="002B2C29"/>
    <w:rsid w:val="002B31D8"/>
    <w:rsid w:val="002B360C"/>
    <w:rsid w:val="002B408C"/>
    <w:rsid w:val="002B477E"/>
    <w:rsid w:val="002B49EC"/>
    <w:rsid w:val="002B5200"/>
    <w:rsid w:val="002B535C"/>
    <w:rsid w:val="002B571D"/>
    <w:rsid w:val="002B59E5"/>
    <w:rsid w:val="002B5C66"/>
    <w:rsid w:val="002B5CC7"/>
    <w:rsid w:val="002B644D"/>
    <w:rsid w:val="002B6B29"/>
    <w:rsid w:val="002B6CE5"/>
    <w:rsid w:val="002B6DBD"/>
    <w:rsid w:val="002B6EAA"/>
    <w:rsid w:val="002B6FB3"/>
    <w:rsid w:val="002B703B"/>
    <w:rsid w:val="002B72D7"/>
    <w:rsid w:val="002B7CAD"/>
    <w:rsid w:val="002C0AFD"/>
    <w:rsid w:val="002C0EC4"/>
    <w:rsid w:val="002C1223"/>
    <w:rsid w:val="002C168D"/>
    <w:rsid w:val="002C1EE4"/>
    <w:rsid w:val="002C256F"/>
    <w:rsid w:val="002C27BA"/>
    <w:rsid w:val="002C2830"/>
    <w:rsid w:val="002C2A9E"/>
    <w:rsid w:val="002C2C59"/>
    <w:rsid w:val="002C2E32"/>
    <w:rsid w:val="002C2F87"/>
    <w:rsid w:val="002C3303"/>
    <w:rsid w:val="002C39EA"/>
    <w:rsid w:val="002C448C"/>
    <w:rsid w:val="002C4543"/>
    <w:rsid w:val="002C51E9"/>
    <w:rsid w:val="002C5286"/>
    <w:rsid w:val="002C595E"/>
    <w:rsid w:val="002C5CCF"/>
    <w:rsid w:val="002C7C52"/>
    <w:rsid w:val="002C7DC8"/>
    <w:rsid w:val="002C7EB7"/>
    <w:rsid w:val="002D02E4"/>
    <w:rsid w:val="002D12B2"/>
    <w:rsid w:val="002D157C"/>
    <w:rsid w:val="002D2B03"/>
    <w:rsid w:val="002D2E6E"/>
    <w:rsid w:val="002D30C3"/>
    <w:rsid w:val="002D3322"/>
    <w:rsid w:val="002D3940"/>
    <w:rsid w:val="002D40BF"/>
    <w:rsid w:val="002D430B"/>
    <w:rsid w:val="002D4B59"/>
    <w:rsid w:val="002D4BD5"/>
    <w:rsid w:val="002D55F8"/>
    <w:rsid w:val="002D5AB8"/>
    <w:rsid w:val="002D64B9"/>
    <w:rsid w:val="002D69E8"/>
    <w:rsid w:val="002D6D75"/>
    <w:rsid w:val="002D6E70"/>
    <w:rsid w:val="002D72BE"/>
    <w:rsid w:val="002D75F8"/>
    <w:rsid w:val="002D771B"/>
    <w:rsid w:val="002D7B18"/>
    <w:rsid w:val="002D7EC2"/>
    <w:rsid w:val="002E03B0"/>
    <w:rsid w:val="002E0A38"/>
    <w:rsid w:val="002E19C9"/>
    <w:rsid w:val="002E1BF7"/>
    <w:rsid w:val="002E265E"/>
    <w:rsid w:val="002E273C"/>
    <w:rsid w:val="002E29AF"/>
    <w:rsid w:val="002E2AB9"/>
    <w:rsid w:val="002E3132"/>
    <w:rsid w:val="002E3578"/>
    <w:rsid w:val="002E3CC3"/>
    <w:rsid w:val="002E453D"/>
    <w:rsid w:val="002E4A56"/>
    <w:rsid w:val="002E571D"/>
    <w:rsid w:val="002E5B82"/>
    <w:rsid w:val="002E5BB6"/>
    <w:rsid w:val="002E5E1F"/>
    <w:rsid w:val="002E5F87"/>
    <w:rsid w:val="002E5FC7"/>
    <w:rsid w:val="002E60CF"/>
    <w:rsid w:val="002E6AE4"/>
    <w:rsid w:val="002E6B9D"/>
    <w:rsid w:val="002E715B"/>
    <w:rsid w:val="002E737F"/>
    <w:rsid w:val="002E78EA"/>
    <w:rsid w:val="002E7F34"/>
    <w:rsid w:val="002F0C97"/>
    <w:rsid w:val="002F1E35"/>
    <w:rsid w:val="002F1E54"/>
    <w:rsid w:val="002F1FD8"/>
    <w:rsid w:val="002F2074"/>
    <w:rsid w:val="002F2411"/>
    <w:rsid w:val="002F2698"/>
    <w:rsid w:val="002F290C"/>
    <w:rsid w:val="002F2B24"/>
    <w:rsid w:val="002F311A"/>
    <w:rsid w:val="002F3127"/>
    <w:rsid w:val="002F3859"/>
    <w:rsid w:val="002F3EF1"/>
    <w:rsid w:val="002F4736"/>
    <w:rsid w:val="002F52CA"/>
    <w:rsid w:val="002F6471"/>
    <w:rsid w:val="002F6631"/>
    <w:rsid w:val="002F6C2E"/>
    <w:rsid w:val="002F7135"/>
    <w:rsid w:val="002F7924"/>
    <w:rsid w:val="003005FA"/>
    <w:rsid w:val="00300C65"/>
    <w:rsid w:val="00300F13"/>
    <w:rsid w:val="003017C6"/>
    <w:rsid w:val="003018FC"/>
    <w:rsid w:val="00301BDA"/>
    <w:rsid w:val="00301C36"/>
    <w:rsid w:val="00301C51"/>
    <w:rsid w:val="00301F13"/>
    <w:rsid w:val="00301F85"/>
    <w:rsid w:val="003022D9"/>
    <w:rsid w:val="00303E43"/>
    <w:rsid w:val="0030498E"/>
    <w:rsid w:val="0030527F"/>
    <w:rsid w:val="00305FD6"/>
    <w:rsid w:val="003062AA"/>
    <w:rsid w:val="00306A29"/>
    <w:rsid w:val="00306D83"/>
    <w:rsid w:val="003076F9"/>
    <w:rsid w:val="00307C58"/>
    <w:rsid w:val="00307EB6"/>
    <w:rsid w:val="003100EA"/>
    <w:rsid w:val="0031013B"/>
    <w:rsid w:val="003108A2"/>
    <w:rsid w:val="00310FBF"/>
    <w:rsid w:val="003113C6"/>
    <w:rsid w:val="0031140E"/>
    <w:rsid w:val="00311714"/>
    <w:rsid w:val="00311725"/>
    <w:rsid w:val="003117E2"/>
    <w:rsid w:val="003124FF"/>
    <w:rsid w:val="003127FD"/>
    <w:rsid w:val="003128F8"/>
    <w:rsid w:val="00312DDB"/>
    <w:rsid w:val="00312DFE"/>
    <w:rsid w:val="0031314F"/>
    <w:rsid w:val="00313351"/>
    <w:rsid w:val="003134C6"/>
    <w:rsid w:val="00313B13"/>
    <w:rsid w:val="00313D82"/>
    <w:rsid w:val="00314902"/>
    <w:rsid w:val="00314C29"/>
    <w:rsid w:val="00314ED6"/>
    <w:rsid w:val="003158DE"/>
    <w:rsid w:val="0031594D"/>
    <w:rsid w:val="00315AAE"/>
    <w:rsid w:val="003165AC"/>
    <w:rsid w:val="003166C8"/>
    <w:rsid w:val="0032005F"/>
    <w:rsid w:val="0032056B"/>
    <w:rsid w:val="00320D09"/>
    <w:rsid w:val="00320E93"/>
    <w:rsid w:val="003217AE"/>
    <w:rsid w:val="00321AE6"/>
    <w:rsid w:val="00322D0D"/>
    <w:rsid w:val="00323637"/>
    <w:rsid w:val="00323728"/>
    <w:rsid w:val="00323773"/>
    <w:rsid w:val="00324BFB"/>
    <w:rsid w:val="00324FF9"/>
    <w:rsid w:val="00325184"/>
    <w:rsid w:val="003252F5"/>
    <w:rsid w:val="003253FA"/>
    <w:rsid w:val="00325518"/>
    <w:rsid w:val="003255C1"/>
    <w:rsid w:val="0032594A"/>
    <w:rsid w:val="00326630"/>
    <w:rsid w:val="00326AFB"/>
    <w:rsid w:val="00326F6E"/>
    <w:rsid w:val="003272B0"/>
    <w:rsid w:val="003273A6"/>
    <w:rsid w:val="003279B0"/>
    <w:rsid w:val="00327FA2"/>
    <w:rsid w:val="00330CC2"/>
    <w:rsid w:val="003313FC"/>
    <w:rsid w:val="00331960"/>
    <w:rsid w:val="00331E6F"/>
    <w:rsid w:val="00332A66"/>
    <w:rsid w:val="00333625"/>
    <w:rsid w:val="003339CF"/>
    <w:rsid w:val="0033402A"/>
    <w:rsid w:val="00334960"/>
    <w:rsid w:val="00334CAA"/>
    <w:rsid w:val="00334D4B"/>
    <w:rsid w:val="0033607B"/>
    <w:rsid w:val="003360E9"/>
    <w:rsid w:val="003364A4"/>
    <w:rsid w:val="00336BBC"/>
    <w:rsid w:val="003378CC"/>
    <w:rsid w:val="00337D76"/>
    <w:rsid w:val="00337F2B"/>
    <w:rsid w:val="00340303"/>
    <w:rsid w:val="003403AB"/>
    <w:rsid w:val="00340999"/>
    <w:rsid w:val="00340DC9"/>
    <w:rsid w:val="00340E5B"/>
    <w:rsid w:val="00341564"/>
    <w:rsid w:val="0034186E"/>
    <w:rsid w:val="00341ACD"/>
    <w:rsid w:val="00342D7C"/>
    <w:rsid w:val="0034350E"/>
    <w:rsid w:val="00343A90"/>
    <w:rsid w:val="00343E85"/>
    <w:rsid w:val="00344A71"/>
    <w:rsid w:val="00344AF7"/>
    <w:rsid w:val="00344DFC"/>
    <w:rsid w:val="00345132"/>
    <w:rsid w:val="003458B9"/>
    <w:rsid w:val="00345E09"/>
    <w:rsid w:val="00346E97"/>
    <w:rsid w:val="00346EDE"/>
    <w:rsid w:val="00347307"/>
    <w:rsid w:val="003473A0"/>
    <w:rsid w:val="003479F3"/>
    <w:rsid w:val="00347B52"/>
    <w:rsid w:val="00350865"/>
    <w:rsid w:val="00350C38"/>
    <w:rsid w:val="00350FC5"/>
    <w:rsid w:val="003510A9"/>
    <w:rsid w:val="00351704"/>
    <w:rsid w:val="00351A9D"/>
    <w:rsid w:val="00351E76"/>
    <w:rsid w:val="00352256"/>
    <w:rsid w:val="003522AA"/>
    <w:rsid w:val="003524C6"/>
    <w:rsid w:val="00353367"/>
    <w:rsid w:val="003533F7"/>
    <w:rsid w:val="00353767"/>
    <w:rsid w:val="00353C70"/>
    <w:rsid w:val="00353DCC"/>
    <w:rsid w:val="003544F3"/>
    <w:rsid w:val="00354650"/>
    <w:rsid w:val="00354B89"/>
    <w:rsid w:val="00354CDA"/>
    <w:rsid w:val="00354E6F"/>
    <w:rsid w:val="0035516E"/>
    <w:rsid w:val="0035577B"/>
    <w:rsid w:val="00355FE5"/>
    <w:rsid w:val="003564E9"/>
    <w:rsid w:val="00356DEA"/>
    <w:rsid w:val="00357302"/>
    <w:rsid w:val="0035785F"/>
    <w:rsid w:val="00357A17"/>
    <w:rsid w:val="00357C7C"/>
    <w:rsid w:val="00357D8D"/>
    <w:rsid w:val="0036009D"/>
    <w:rsid w:val="00360899"/>
    <w:rsid w:val="00360B80"/>
    <w:rsid w:val="00360C49"/>
    <w:rsid w:val="00361372"/>
    <w:rsid w:val="0036160C"/>
    <w:rsid w:val="00361CE6"/>
    <w:rsid w:val="00362BE9"/>
    <w:rsid w:val="00362D9F"/>
    <w:rsid w:val="00362E7E"/>
    <w:rsid w:val="00362F49"/>
    <w:rsid w:val="00363154"/>
    <w:rsid w:val="0036333F"/>
    <w:rsid w:val="003633FF"/>
    <w:rsid w:val="00363415"/>
    <w:rsid w:val="00363F27"/>
    <w:rsid w:val="00363F46"/>
    <w:rsid w:val="00363F54"/>
    <w:rsid w:val="00364124"/>
    <w:rsid w:val="003641BE"/>
    <w:rsid w:val="0036428C"/>
    <w:rsid w:val="0036428E"/>
    <w:rsid w:val="0036432A"/>
    <w:rsid w:val="003651F6"/>
    <w:rsid w:val="00365E74"/>
    <w:rsid w:val="00366588"/>
    <w:rsid w:val="00366644"/>
    <w:rsid w:val="00366A34"/>
    <w:rsid w:val="00366D38"/>
    <w:rsid w:val="00366D61"/>
    <w:rsid w:val="003674F9"/>
    <w:rsid w:val="003676CD"/>
    <w:rsid w:val="00367AFB"/>
    <w:rsid w:val="00367C34"/>
    <w:rsid w:val="00370640"/>
    <w:rsid w:val="003707D8"/>
    <w:rsid w:val="00370877"/>
    <w:rsid w:val="00370F77"/>
    <w:rsid w:val="00372A2A"/>
    <w:rsid w:val="00372FFF"/>
    <w:rsid w:val="00373071"/>
    <w:rsid w:val="00373416"/>
    <w:rsid w:val="003739B5"/>
    <w:rsid w:val="00374211"/>
    <w:rsid w:val="003742C0"/>
    <w:rsid w:val="00374913"/>
    <w:rsid w:val="00374B44"/>
    <w:rsid w:val="0037505F"/>
    <w:rsid w:val="00375184"/>
    <w:rsid w:val="00375931"/>
    <w:rsid w:val="00375965"/>
    <w:rsid w:val="00375C4B"/>
    <w:rsid w:val="00375CC0"/>
    <w:rsid w:val="00375ED0"/>
    <w:rsid w:val="00376232"/>
    <w:rsid w:val="00376976"/>
    <w:rsid w:val="00376A69"/>
    <w:rsid w:val="00376E74"/>
    <w:rsid w:val="00377045"/>
    <w:rsid w:val="0037739B"/>
    <w:rsid w:val="003776D7"/>
    <w:rsid w:val="00377EE1"/>
    <w:rsid w:val="0038029B"/>
    <w:rsid w:val="00380353"/>
    <w:rsid w:val="00380CBD"/>
    <w:rsid w:val="00380D82"/>
    <w:rsid w:val="0038108B"/>
    <w:rsid w:val="00381A1E"/>
    <w:rsid w:val="00381B23"/>
    <w:rsid w:val="00381C69"/>
    <w:rsid w:val="003823BD"/>
    <w:rsid w:val="003825B6"/>
    <w:rsid w:val="00382803"/>
    <w:rsid w:val="00382F86"/>
    <w:rsid w:val="003834A9"/>
    <w:rsid w:val="00383613"/>
    <w:rsid w:val="00383BED"/>
    <w:rsid w:val="00383EC2"/>
    <w:rsid w:val="0038467B"/>
    <w:rsid w:val="003850A0"/>
    <w:rsid w:val="00385134"/>
    <w:rsid w:val="003859C5"/>
    <w:rsid w:val="00385C54"/>
    <w:rsid w:val="003860B0"/>
    <w:rsid w:val="0038645A"/>
    <w:rsid w:val="003877C6"/>
    <w:rsid w:val="00390275"/>
    <w:rsid w:val="00390573"/>
    <w:rsid w:val="003907F2"/>
    <w:rsid w:val="00390893"/>
    <w:rsid w:val="00390A4A"/>
    <w:rsid w:val="00390E24"/>
    <w:rsid w:val="00391FC4"/>
    <w:rsid w:val="00392DAB"/>
    <w:rsid w:val="00393062"/>
    <w:rsid w:val="00393165"/>
    <w:rsid w:val="00393370"/>
    <w:rsid w:val="00393521"/>
    <w:rsid w:val="00393983"/>
    <w:rsid w:val="00393B6A"/>
    <w:rsid w:val="00393DD2"/>
    <w:rsid w:val="0039465F"/>
    <w:rsid w:val="00394D26"/>
    <w:rsid w:val="00395BDE"/>
    <w:rsid w:val="00395C99"/>
    <w:rsid w:val="0039716E"/>
    <w:rsid w:val="0039785F"/>
    <w:rsid w:val="003A0970"/>
    <w:rsid w:val="003A113F"/>
    <w:rsid w:val="003A1235"/>
    <w:rsid w:val="003A1665"/>
    <w:rsid w:val="003A2586"/>
    <w:rsid w:val="003A2665"/>
    <w:rsid w:val="003A2748"/>
    <w:rsid w:val="003A2896"/>
    <w:rsid w:val="003A33F5"/>
    <w:rsid w:val="003A35AE"/>
    <w:rsid w:val="003A3E34"/>
    <w:rsid w:val="003A41A7"/>
    <w:rsid w:val="003A4546"/>
    <w:rsid w:val="003A483B"/>
    <w:rsid w:val="003A4B4E"/>
    <w:rsid w:val="003A4BEA"/>
    <w:rsid w:val="003A53C9"/>
    <w:rsid w:val="003A5A36"/>
    <w:rsid w:val="003A5D70"/>
    <w:rsid w:val="003A5E2C"/>
    <w:rsid w:val="003A63E1"/>
    <w:rsid w:val="003A6478"/>
    <w:rsid w:val="003A73F1"/>
    <w:rsid w:val="003A75B5"/>
    <w:rsid w:val="003A7F7B"/>
    <w:rsid w:val="003B04AB"/>
    <w:rsid w:val="003B094D"/>
    <w:rsid w:val="003B0EDB"/>
    <w:rsid w:val="003B1050"/>
    <w:rsid w:val="003B13ED"/>
    <w:rsid w:val="003B190E"/>
    <w:rsid w:val="003B197F"/>
    <w:rsid w:val="003B1989"/>
    <w:rsid w:val="003B1CAB"/>
    <w:rsid w:val="003B1E41"/>
    <w:rsid w:val="003B1FCF"/>
    <w:rsid w:val="003B2344"/>
    <w:rsid w:val="003B2E1E"/>
    <w:rsid w:val="003B3000"/>
    <w:rsid w:val="003B312A"/>
    <w:rsid w:val="003B31CD"/>
    <w:rsid w:val="003B3268"/>
    <w:rsid w:val="003B3731"/>
    <w:rsid w:val="003B39F0"/>
    <w:rsid w:val="003B4A5A"/>
    <w:rsid w:val="003B5863"/>
    <w:rsid w:val="003B5879"/>
    <w:rsid w:val="003B5B73"/>
    <w:rsid w:val="003B5CA2"/>
    <w:rsid w:val="003B5F3B"/>
    <w:rsid w:val="003B6BA9"/>
    <w:rsid w:val="003B77C3"/>
    <w:rsid w:val="003B78BD"/>
    <w:rsid w:val="003B7CE2"/>
    <w:rsid w:val="003B7F77"/>
    <w:rsid w:val="003C01E0"/>
    <w:rsid w:val="003C0383"/>
    <w:rsid w:val="003C03E4"/>
    <w:rsid w:val="003C07AB"/>
    <w:rsid w:val="003C2CAA"/>
    <w:rsid w:val="003C3099"/>
    <w:rsid w:val="003C3AF6"/>
    <w:rsid w:val="003C403B"/>
    <w:rsid w:val="003C42A8"/>
    <w:rsid w:val="003C4657"/>
    <w:rsid w:val="003C51A3"/>
    <w:rsid w:val="003C5735"/>
    <w:rsid w:val="003C57AB"/>
    <w:rsid w:val="003C59BC"/>
    <w:rsid w:val="003C5CB7"/>
    <w:rsid w:val="003C5E9D"/>
    <w:rsid w:val="003C72D5"/>
    <w:rsid w:val="003C7A2F"/>
    <w:rsid w:val="003D0ACF"/>
    <w:rsid w:val="003D0BEA"/>
    <w:rsid w:val="003D0E73"/>
    <w:rsid w:val="003D10E0"/>
    <w:rsid w:val="003D1616"/>
    <w:rsid w:val="003D17E6"/>
    <w:rsid w:val="003D18C3"/>
    <w:rsid w:val="003D1920"/>
    <w:rsid w:val="003D208F"/>
    <w:rsid w:val="003D243D"/>
    <w:rsid w:val="003D3A83"/>
    <w:rsid w:val="003D3A89"/>
    <w:rsid w:val="003D433D"/>
    <w:rsid w:val="003D45F1"/>
    <w:rsid w:val="003D4837"/>
    <w:rsid w:val="003D598E"/>
    <w:rsid w:val="003D600F"/>
    <w:rsid w:val="003D60A8"/>
    <w:rsid w:val="003D6E1B"/>
    <w:rsid w:val="003E0006"/>
    <w:rsid w:val="003E0392"/>
    <w:rsid w:val="003E0603"/>
    <w:rsid w:val="003E095E"/>
    <w:rsid w:val="003E0A25"/>
    <w:rsid w:val="003E0E26"/>
    <w:rsid w:val="003E148F"/>
    <w:rsid w:val="003E1D9D"/>
    <w:rsid w:val="003E2A48"/>
    <w:rsid w:val="003E2F22"/>
    <w:rsid w:val="003E36E4"/>
    <w:rsid w:val="003E3845"/>
    <w:rsid w:val="003E39FC"/>
    <w:rsid w:val="003E3A69"/>
    <w:rsid w:val="003E4B4E"/>
    <w:rsid w:val="003E4BE8"/>
    <w:rsid w:val="003E5216"/>
    <w:rsid w:val="003E5AE6"/>
    <w:rsid w:val="003E6229"/>
    <w:rsid w:val="003E67AD"/>
    <w:rsid w:val="003E69ED"/>
    <w:rsid w:val="003E6F97"/>
    <w:rsid w:val="003E72B7"/>
    <w:rsid w:val="003E7C18"/>
    <w:rsid w:val="003E7D40"/>
    <w:rsid w:val="003F0BB6"/>
    <w:rsid w:val="003F0EE0"/>
    <w:rsid w:val="003F10C4"/>
    <w:rsid w:val="003F10C5"/>
    <w:rsid w:val="003F186A"/>
    <w:rsid w:val="003F1A52"/>
    <w:rsid w:val="003F1B2C"/>
    <w:rsid w:val="003F1E01"/>
    <w:rsid w:val="003F1EA8"/>
    <w:rsid w:val="003F1F52"/>
    <w:rsid w:val="003F1F66"/>
    <w:rsid w:val="003F2F83"/>
    <w:rsid w:val="003F3151"/>
    <w:rsid w:val="003F31DE"/>
    <w:rsid w:val="003F46BB"/>
    <w:rsid w:val="003F50B4"/>
    <w:rsid w:val="003F512D"/>
    <w:rsid w:val="003F5447"/>
    <w:rsid w:val="003F5FD2"/>
    <w:rsid w:val="003F67D2"/>
    <w:rsid w:val="003F696E"/>
    <w:rsid w:val="003F6C90"/>
    <w:rsid w:val="003F6CE9"/>
    <w:rsid w:val="003F6E8C"/>
    <w:rsid w:val="003F6EFD"/>
    <w:rsid w:val="003F7069"/>
    <w:rsid w:val="003F7FA2"/>
    <w:rsid w:val="00400F39"/>
    <w:rsid w:val="00401250"/>
    <w:rsid w:val="004012FF"/>
    <w:rsid w:val="00401361"/>
    <w:rsid w:val="004013ED"/>
    <w:rsid w:val="00401A14"/>
    <w:rsid w:val="00402594"/>
    <w:rsid w:val="00402AB3"/>
    <w:rsid w:val="004035C7"/>
    <w:rsid w:val="004035F9"/>
    <w:rsid w:val="00403FAE"/>
    <w:rsid w:val="00404611"/>
    <w:rsid w:val="00404C62"/>
    <w:rsid w:val="004057C2"/>
    <w:rsid w:val="00405906"/>
    <w:rsid w:val="00405DFC"/>
    <w:rsid w:val="00405F86"/>
    <w:rsid w:val="00406107"/>
    <w:rsid w:val="00406256"/>
    <w:rsid w:val="00406280"/>
    <w:rsid w:val="00406FB0"/>
    <w:rsid w:val="00407250"/>
    <w:rsid w:val="00407C83"/>
    <w:rsid w:val="004109C2"/>
    <w:rsid w:val="00410AD9"/>
    <w:rsid w:val="00410C7A"/>
    <w:rsid w:val="0041129C"/>
    <w:rsid w:val="00411F16"/>
    <w:rsid w:val="00412110"/>
    <w:rsid w:val="0041246E"/>
    <w:rsid w:val="00412AC2"/>
    <w:rsid w:val="0041306B"/>
    <w:rsid w:val="004137E0"/>
    <w:rsid w:val="0041438B"/>
    <w:rsid w:val="0041452F"/>
    <w:rsid w:val="00414ACD"/>
    <w:rsid w:val="00414CDB"/>
    <w:rsid w:val="00414CF8"/>
    <w:rsid w:val="004155CE"/>
    <w:rsid w:val="0041575D"/>
    <w:rsid w:val="00415766"/>
    <w:rsid w:val="00416452"/>
    <w:rsid w:val="00416607"/>
    <w:rsid w:val="00416CB7"/>
    <w:rsid w:val="00416D73"/>
    <w:rsid w:val="00417326"/>
    <w:rsid w:val="004178E2"/>
    <w:rsid w:val="004179EA"/>
    <w:rsid w:val="00417BDB"/>
    <w:rsid w:val="00420389"/>
    <w:rsid w:val="004203C5"/>
    <w:rsid w:val="00420DEF"/>
    <w:rsid w:val="004211EA"/>
    <w:rsid w:val="00421626"/>
    <w:rsid w:val="004216D0"/>
    <w:rsid w:val="0042196E"/>
    <w:rsid w:val="00421B52"/>
    <w:rsid w:val="004221B2"/>
    <w:rsid w:val="004223CE"/>
    <w:rsid w:val="004227BE"/>
    <w:rsid w:val="004228D6"/>
    <w:rsid w:val="00422AAD"/>
    <w:rsid w:val="00423031"/>
    <w:rsid w:val="00423084"/>
    <w:rsid w:val="004234DA"/>
    <w:rsid w:val="00423ED3"/>
    <w:rsid w:val="004240F5"/>
    <w:rsid w:val="004246E7"/>
    <w:rsid w:val="0042549E"/>
    <w:rsid w:val="00425C62"/>
    <w:rsid w:val="00426703"/>
    <w:rsid w:val="00426C2E"/>
    <w:rsid w:val="00427360"/>
    <w:rsid w:val="0042758F"/>
    <w:rsid w:val="004277DA"/>
    <w:rsid w:val="00427BF5"/>
    <w:rsid w:val="00427C14"/>
    <w:rsid w:val="00430279"/>
    <w:rsid w:val="00430B3E"/>
    <w:rsid w:val="004310FB"/>
    <w:rsid w:val="0043139B"/>
    <w:rsid w:val="004316E6"/>
    <w:rsid w:val="00431E3C"/>
    <w:rsid w:val="00431EDD"/>
    <w:rsid w:val="0043232D"/>
    <w:rsid w:val="00432C0B"/>
    <w:rsid w:val="00432DC4"/>
    <w:rsid w:val="00433341"/>
    <w:rsid w:val="0043352C"/>
    <w:rsid w:val="0043365A"/>
    <w:rsid w:val="00433848"/>
    <w:rsid w:val="00433A2C"/>
    <w:rsid w:val="00433CF7"/>
    <w:rsid w:val="0043424F"/>
    <w:rsid w:val="004347BD"/>
    <w:rsid w:val="00434F66"/>
    <w:rsid w:val="00434FB1"/>
    <w:rsid w:val="00435163"/>
    <w:rsid w:val="00435291"/>
    <w:rsid w:val="00435358"/>
    <w:rsid w:val="00435399"/>
    <w:rsid w:val="004357C6"/>
    <w:rsid w:val="004358A3"/>
    <w:rsid w:val="00435CE7"/>
    <w:rsid w:val="00436021"/>
    <w:rsid w:val="0043674B"/>
    <w:rsid w:val="00436C5F"/>
    <w:rsid w:val="00436ECB"/>
    <w:rsid w:val="00437092"/>
    <w:rsid w:val="00437CE6"/>
    <w:rsid w:val="00437F4F"/>
    <w:rsid w:val="00440B36"/>
    <w:rsid w:val="004413E3"/>
    <w:rsid w:val="00441A90"/>
    <w:rsid w:val="00442168"/>
    <w:rsid w:val="00442445"/>
    <w:rsid w:val="00442E47"/>
    <w:rsid w:val="0044382F"/>
    <w:rsid w:val="00443892"/>
    <w:rsid w:val="00443C41"/>
    <w:rsid w:val="00443EB1"/>
    <w:rsid w:val="00443F86"/>
    <w:rsid w:val="00444111"/>
    <w:rsid w:val="00444274"/>
    <w:rsid w:val="00444528"/>
    <w:rsid w:val="00444AD3"/>
    <w:rsid w:val="00444BF3"/>
    <w:rsid w:val="00444C22"/>
    <w:rsid w:val="00445271"/>
    <w:rsid w:val="00445916"/>
    <w:rsid w:val="00445BBD"/>
    <w:rsid w:val="00445EAF"/>
    <w:rsid w:val="00446153"/>
    <w:rsid w:val="0044617A"/>
    <w:rsid w:val="00446391"/>
    <w:rsid w:val="0044671E"/>
    <w:rsid w:val="00446769"/>
    <w:rsid w:val="0044683B"/>
    <w:rsid w:val="00446F03"/>
    <w:rsid w:val="00447240"/>
    <w:rsid w:val="004472E9"/>
    <w:rsid w:val="004475B7"/>
    <w:rsid w:val="0044788A"/>
    <w:rsid w:val="00447905"/>
    <w:rsid w:val="00447C0B"/>
    <w:rsid w:val="0045012D"/>
    <w:rsid w:val="00450218"/>
    <w:rsid w:val="0045037E"/>
    <w:rsid w:val="0045041C"/>
    <w:rsid w:val="00450558"/>
    <w:rsid w:val="004516D4"/>
    <w:rsid w:val="004517DC"/>
    <w:rsid w:val="00451B16"/>
    <w:rsid w:val="004521E7"/>
    <w:rsid w:val="004528C8"/>
    <w:rsid w:val="0045316D"/>
    <w:rsid w:val="004533B5"/>
    <w:rsid w:val="00453BAF"/>
    <w:rsid w:val="00453F6F"/>
    <w:rsid w:val="00454C9A"/>
    <w:rsid w:val="00454D34"/>
    <w:rsid w:val="00455370"/>
    <w:rsid w:val="00455601"/>
    <w:rsid w:val="004559C8"/>
    <w:rsid w:val="00455A17"/>
    <w:rsid w:val="00455A1D"/>
    <w:rsid w:val="00455C68"/>
    <w:rsid w:val="00455F76"/>
    <w:rsid w:val="00455F7B"/>
    <w:rsid w:val="00456230"/>
    <w:rsid w:val="00456714"/>
    <w:rsid w:val="0045703B"/>
    <w:rsid w:val="00457913"/>
    <w:rsid w:val="00457DF3"/>
    <w:rsid w:val="004607B2"/>
    <w:rsid w:val="00460BDF"/>
    <w:rsid w:val="00461360"/>
    <w:rsid w:val="004619D1"/>
    <w:rsid w:val="0046283F"/>
    <w:rsid w:val="00462854"/>
    <w:rsid w:val="004635E4"/>
    <w:rsid w:val="00463ABD"/>
    <w:rsid w:val="0046405C"/>
    <w:rsid w:val="004644AA"/>
    <w:rsid w:val="004644C2"/>
    <w:rsid w:val="00464FE1"/>
    <w:rsid w:val="004650C7"/>
    <w:rsid w:val="00465233"/>
    <w:rsid w:val="0046661E"/>
    <w:rsid w:val="00466DB9"/>
    <w:rsid w:val="00467852"/>
    <w:rsid w:val="00467D2E"/>
    <w:rsid w:val="00467EDE"/>
    <w:rsid w:val="0047064D"/>
    <w:rsid w:val="004708F0"/>
    <w:rsid w:val="00470BE0"/>
    <w:rsid w:val="00470D9A"/>
    <w:rsid w:val="00471B7B"/>
    <w:rsid w:val="00471DCD"/>
    <w:rsid w:val="00471EDE"/>
    <w:rsid w:val="004728DF"/>
    <w:rsid w:val="00472ACA"/>
    <w:rsid w:val="00472BF2"/>
    <w:rsid w:val="00472D7E"/>
    <w:rsid w:val="0047301D"/>
    <w:rsid w:val="004730FE"/>
    <w:rsid w:val="00473479"/>
    <w:rsid w:val="00473960"/>
    <w:rsid w:val="00473AED"/>
    <w:rsid w:val="00474619"/>
    <w:rsid w:val="00474838"/>
    <w:rsid w:val="00474F49"/>
    <w:rsid w:val="0047507F"/>
    <w:rsid w:val="004751BD"/>
    <w:rsid w:val="004753B5"/>
    <w:rsid w:val="00476150"/>
    <w:rsid w:val="0047617C"/>
    <w:rsid w:val="004770D9"/>
    <w:rsid w:val="004770F4"/>
    <w:rsid w:val="0047710C"/>
    <w:rsid w:val="00477782"/>
    <w:rsid w:val="0048052E"/>
    <w:rsid w:val="0048074E"/>
    <w:rsid w:val="00480975"/>
    <w:rsid w:val="00481DBF"/>
    <w:rsid w:val="0048259A"/>
    <w:rsid w:val="00482657"/>
    <w:rsid w:val="00482894"/>
    <w:rsid w:val="00482DFC"/>
    <w:rsid w:val="00482E80"/>
    <w:rsid w:val="00482EAA"/>
    <w:rsid w:val="004833CC"/>
    <w:rsid w:val="0048347C"/>
    <w:rsid w:val="0048426C"/>
    <w:rsid w:val="0048479F"/>
    <w:rsid w:val="004855A5"/>
    <w:rsid w:val="004856F1"/>
    <w:rsid w:val="004859F6"/>
    <w:rsid w:val="00485B9E"/>
    <w:rsid w:val="00485BFA"/>
    <w:rsid w:val="0048648D"/>
    <w:rsid w:val="0048649D"/>
    <w:rsid w:val="004864AA"/>
    <w:rsid w:val="00486580"/>
    <w:rsid w:val="004865F3"/>
    <w:rsid w:val="004876A0"/>
    <w:rsid w:val="004905CF"/>
    <w:rsid w:val="00490B12"/>
    <w:rsid w:val="00490B5D"/>
    <w:rsid w:val="00491412"/>
    <w:rsid w:val="004917ED"/>
    <w:rsid w:val="0049208B"/>
    <w:rsid w:val="004924BB"/>
    <w:rsid w:val="00492FAA"/>
    <w:rsid w:val="004931DA"/>
    <w:rsid w:val="004936CC"/>
    <w:rsid w:val="00493730"/>
    <w:rsid w:val="00493ECD"/>
    <w:rsid w:val="004941AB"/>
    <w:rsid w:val="00495395"/>
    <w:rsid w:val="004953BF"/>
    <w:rsid w:val="004957C0"/>
    <w:rsid w:val="00495ED2"/>
    <w:rsid w:val="004960A9"/>
    <w:rsid w:val="004960B8"/>
    <w:rsid w:val="00496250"/>
    <w:rsid w:val="00496341"/>
    <w:rsid w:val="00496349"/>
    <w:rsid w:val="0049634C"/>
    <w:rsid w:val="00496A5F"/>
    <w:rsid w:val="00496A8D"/>
    <w:rsid w:val="0049740E"/>
    <w:rsid w:val="00497412"/>
    <w:rsid w:val="004978F8"/>
    <w:rsid w:val="00497A01"/>
    <w:rsid w:val="00497BAC"/>
    <w:rsid w:val="00497C8F"/>
    <w:rsid w:val="004A05AF"/>
    <w:rsid w:val="004A0752"/>
    <w:rsid w:val="004A0AAA"/>
    <w:rsid w:val="004A0C6F"/>
    <w:rsid w:val="004A0D88"/>
    <w:rsid w:val="004A191F"/>
    <w:rsid w:val="004A1958"/>
    <w:rsid w:val="004A1AEF"/>
    <w:rsid w:val="004A2612"/>
    <w:rsid w:val="004A2781"/>
    <w:rsid w:val="004A2853"/>
    <w:rsid w:val="004A290E"/>
    <w:rsid w:val="004A2C87"/>
    <w:rsid w:val="004A3824"/>
    <w:rsid w:val="004A3881"/>
    <w:rsid w:val="004A3925"/>
    <w:rsid w:val="004A44B6"/>
    <w:rsid w:val="004A5778"/>
    <w:rsid w:val="004A5AA2"/>
    <w:rsid w:val="004A63D8"/>
    <w:rsid w:val="004A6469"/>
    <w:rsid w:val="004A660F"/>
    <w:rsid w:val="004A663E"/>
    <w:rsid w:val="004A6C8A"/>
    <w:rsid w:val="004A6DA4"/>
    <w:rsid w:val="004A6DED"/>
    <w:rsid w:val="004A7496"/>
    <w:rsid w:val="004A766E"/>
    <w:rsid w:val="004A78D9"/>
    <w:rsid w:val="004B098E"/>
    <w:rsid w:val="004B16E8"/>
    <w:rsid w:val="004B179B"/>
    <w:rsid w:val="004B19E9"/>
    <w:rsid w:val="004B1AAD"/>
    <w:rsid w:val="004B1B73"/>
    <w:rsid w:val="004B1BEE"/>
    <w:rsid w:val="004B2B48"/>
    <w:rsid w:val="004B2F48"/>
    <w:rsid w:val="004B3C83"/>
    <w:rsid w:val="004B4315"/>
    <w:rsid w:val="004B464E"/>
    <w:rsid w:val="004B4768"/>
    <w:rsid w:val="004B4973"/>
    <w:rsid w:val="004B50DD"/>
    <w:rsid w:val="004B5707"/>
    <w:rsid w:val="004B6C69"/>
    <w:rsid w:val="004B7F5E"/>
    <w:rsid w:val="004C00F0"/>
    <w:rsid w:val="004C03C8"/>
    <w:rsid w:val="004C0454"/>
    <w:rsid w:val="004C05BD"/>
    <w:rsid w:val="004C0A83"/>
    <w:rsid w:val="004C12DF"/>
    <w:rsid w:val="004C1698"/>
    <w:rsid w:val="004C16A9"/>
    <w:rsid w:val="004C18F1"/>
    <w:rsid w:val="004C2215"/>
    <w:rsid w:val="004C299B"/>
    <w:rsid w:val="004C30D2"/>
    <w:rsid w:val="004C3710"/>
    <w:rsid w:val="004C38C1"/>
    <w:rsid w:val="004C3B90"/>
    <w:rsid w:val="004C3BEE"/>
    <w:rsid w:val="004C43AF"/>
    <w:rsid w:val="004C4655"/>
    <w:rsid w:val="004C4853"/>
    <w:rsid w:val="004C500E"/>
    <w:rsid w:val="004C5716"/>
    <w:rsid w:val="004C5837"/>
    <w:rsid w:val="004C6318"/>
    <w:rsid w:val="004C66C0"/>
    <w:rsid w:val="004C694D"/>
    <w:rsid w:val="004C6D7B"/>
    <w:rsid w:val="004C70A3"/>
    <w:rsid w:val="004C7616"/>
    <w:rsid w:val="004C77DB"/>
    <w:rsid w:val="004C7C5E"/>
    <w:rsid w:val="004C7E7A"/>
    <w:rsid w:val="004D05F6"/>
    <w:rsid w:val="004D09F6"/>
    <w:rsid w:val="004D12E7"/>
    <w:rsid w:val="004D1348"/>
    <w:rsid w:val="004D18C9"/>
    <w:rsid w:val="004D1E7A"/>
    <w:rsid w:val="004D21B9"/>
    <w:rsid w:val="004D2206"/>
    <w:rsid w:val="004D239E"/>
    <w:rsid w:val="004D2554"/>
    <w:rsid w:val="004D280C"/>
    <w:rsid w:val="004D2853"/>
    <w:rsid w:val="004D3CDB"/>
    <w:rsid w:val="004D40CC"/>
    <w:rsid w:val="004D4748"/>
    <w:rsid w:val="004D4BC3"/>
    <w:rsid w:val="004D4D03"/>
    <w:rsid w:val="004D4EA5"/>
    <w:rsid w:val="004D55EB"/>
    <w:rsid w:val="004D5CB8"/>
    <w:rsid w:val="004D5CCB"/>
    <w:rsid w:val="004D6440"/>
    <w:rsid w:val="004D6D9F"/>
    <w:rsid w:val="004D6DFE"/>
    <w:rsid w:val="004D6F19"/>
    <w:rsid w:val="004D717B"/>
    <w:rsid w:val="004D7265"/>
    <w:rsid w:val="004D72CC"/>
    <w:rsid w:val="004D73A7"/>
    <w:rsid w:val="004D73C7"/>
    <w:rsid w:val="004D75EF"/>
    <w:rsid w:val="004D7640"/>
    <w:rsid w:val="004D7C32"/>
    <w:rsid w:val="004E0618"/>
    <w:rsid w:val="004E1092"/>
    <w:rsid w:val="004E12A5"/>
    <w:rsid w:val="004E144F"/>
    <w:rsid w:val="004E14C8"/>
    <w:rsid w:val="004E1715"/>
    <w:rsid w:val="004E178B"/>
    <w:rsid w:val="004E1928"/>
    <w:rsid w:val="004E20E1"/>
    <w:rsid w:val="004E2286"/>
    <w:rsid w:val="004E2378"/>
    <w:rsid w:val="004E24B1"/>
    <w:rsid w:val="004E269C"/>
    <w:rsid w:val="004E289C"/>
    <w:rsid w:val="004E302F"/>
    <w:rsid w:val="004E328E"/>
    <w:rsid w:val="004E33A7"/>
    <w:rsid w:val="004E4022"/>
    <w:rsid w:val="004E410A"/>
    <w:rsid w:val="004E45B9"/>
    <w:rsid w:val="004E54E4"/>
    <w:rsid w:val="004E6079"/>
    <w:rsid w:val="004E6BE6"/>
    <w:rsid w:val="004E7248"/>
    <w:rsid w:val="004E794D"/>
    <w:rsid w:val="004F003B"/>
    <w:rsid w:val="004F013B"/>
    <w:rsid w:val="004F01DD"/>
    <w:rsid w:val="004F0288"/>
    <w:rsid w:val="004F04E7"/>
    <w:rsid w:val="004F0A75"/>
    <w:rsid w:val="004F0AD3"/>
    <w:rsid w:val="004F0BED"/>
    <w:rsid w:val="004F0C16"/>
    <w:rsid w:val="004F0F46"/>
    <w:rsid w:val="004F100F"/>
    <w:rsid w:val="004F1772"/>
    <w:rsid w:val="004F1875"/>
    <w:rsid w:val="004F1CE6"/>
    <w:rsid w:val="004F1EC3"/>
    <w:rsid w:val="004F2298"/>
    <w:rsid w:val="004F2704"/>
    <w:rsid w:val="004F2838"/>
    <w:rsid w:val="004F2B37"/>
    <w:rsid w:val="004F2DF4"/>
    <w:rsid w:val="004F2E07"/>
    <w:rsid w:val="004F2FDD"/>
    <w:rsid w:val="004F341C"/>
    <w:rsid w:val="004F3574"/>
    <w:rsid w:val="004F3E26"/>
    <w:rsid w:val="004F459C"/>
    <w:rsid w:val="004F4960"/>
    <w:rsid w:val="004F4C98"/>
    <w:rsid w:val="004F500F"/>
    <w:rsid w:val="004F5466"/>
    <w:rsid w:val="004F5E24"/>
    <w:rsid w:val="004F5F48"/>
    <w:rsid w:val="004F6CA5"/>
    <w:rsid w:val="004F6F37"/>
    <w:rsid w:val="004F7A65"/>
    <w:rsid w:val="005007D2"/>
    <w:rsid w:val="005008C5"/>
    <w:rsid w:val="00500A4C"/>
    <w:rsid w:val="00500DB1"/>
    <w:rsid w:val="005012A8"/>
    <w:rsid w:val="00501433"/>
    <w:rsid w:val="005014A4"/>
    <w:rsid w:val="00501682"/>
    <w:rsid w:val="00501B54"/>
    <w:rsid w:val="00503406"/>
    <w:rsid w:val="0050371B"/>
    <w:rsid w:val="005037A1"/>
    <w:rsid w:val="00503DFB"/>
    <w:rsid w:val="00503F71"/>
    <w:rsid w:val="00504297"/>
    <w:rsid w:val="00504559"/>
    <w:rsid w:val="00504700"/>
    <w:rsid w:val="0050473C"/>
    <w:rsid w:val="00504757"/>
    <w:rsid w:val="0050488C"/>
    <w:rsid w:val="005048AA"/>
    <w:rsid w:val="00504EB4"/>
    <w:rsid w:val="00504F72"/>
    <w:rsid w:val="005058EF"/>
    <w:rsid w:val="00505A84"/>
    <w:rsid w:val="00505C67"/>
    <w:rsid w:val="00505D14"/>
    <w:rsid w:val="00505DF3"/>
    <w:rsid w:val="005064E1"/>
    <w:rsid w:val="00507304"/>
    <w:rsid w:val="00507565"/>
    <w:rsid w:val="00507944"/>
    <w:rsid w:val="00507F78"/>
    <w:rsid w:val="00510A37"/>
    <w:rsid w:val="005111F1"/>
    <w:rsid w:val="005112E1"/>
    <w:rsid w:val="00511D09"/>
    <w:rsid w:val="00511D40"/>
    <w:rsid w:val="00511FA1"/>
    <w:rsid w:val="0051232E"/>
    <w:rsid w:val="0051274C"/>
    <w:rsid w:val="00512A6B"/>
    <w:rsid w:val="00512F72"/>
    <w:rsid w:val="00512FFE"/>
    <w:rsid w:val="00513004"/>
    <w:rsid w:val="005130D9"/>
    <w:rsid w:val="005136BA"/>
    <w:rsid w:val="00513CDD"/>
    <w:rsid w:val="00513E96"/>
    <w:rsid w:val="00514080"/>
    <w:rsid w:val="005144C8"/>
    <w:rsid w:val="00514568"/>
    <w:rsid w:val="005145BD"/>
    <w:rsid w:val="00514959"/>
    <w:rsid w:val="0051518A"/>
    <w:rsid w:val="00515852"/>
    <w:rsid w:val="00515C6B"/>
    <w:rsid w:val="00515E56"/>
    <w:rsid w:val="0051648E"/>
    <w:rsid w:val="00516B3E"/>
    <w:rsid w:val="00516BA1"/>
    <w:rsid w:val="005172CC"/>
    <w:rsid w:val="0052032F"/>
    <w:rsid w:val="005204C0"/>
    <w:rsid w:val="00520869"/>
    <w:rsid w:val="00520EDA"/>
    <w:rsid w:val="00521353"/>
    <w:rsid w:val="00521898"/>
    <w:rsid w:val="005218F8"/>
    <w:rsid w:val="00522760"/>
    <w:rsid w:val="0052312E"/>
    <w:rsid w:val="005236D8"/>
    <w:rsid w:val="00523B0A"/>
    <w:rsid w:val="00524820"/>
    <w:rsid w:val="00524FCC"/>
    <w:rsid w:val="005253B0"/>
    <w:rsid w:val="00525855"/>
    <w:rsid w:val="0052590A"/>
    <w:rsid w:val="00525C45"/>
    <w:rsid w:val="00525F1E"/>
    <w:rsid w:val="005267B9"/>
    <w:rsid w:val="00526C3A"/>
    <w:rsid w:val="0052798C"/>
    <w:rsid w:val="005279AC"/>
    <w:rsid w:val="00527AE2"/>
    <w:rsid w:val="00527B64"/>
    <w:rsid w:val="005307B8"/>
    <w:rsid w:val="005307DC"/>
    <w:rsid w:val="00530844"/>
    <w:rsid w:val="00530958"/>
    <w:rsid w:val="00530A3E"/>
    <w:rsid w:val="00530C29"/>
    <w:rsid w:val="00531084"/>
    <w:rsid w:val="005311E9"/>
    <w:rsid w:val="00531610"/>
    <w:rsid w:val="00531E60"/>
    <w:rsid w:val="00531F4C"/>
    <w:rsid w:val="00531F92"/>
    <w:rsid w:val="0053238F"/>
    <w:rsid w:val="005324B3"/>
    <w:rsid w:val="005338E9"/>
    <w:rsid w:val="00533A89"/>
    <w:rsid w:val="00533BE0"/>
    <w:rsid w:val="00534143"/>
    <w:rsid w:val="00534444"/>
    <w:rsid w:val="00535BF8"/>
    <w:rsid w:val="00535F45"/>
    <w:rsid w:val="005360E8"/>
    <w:rsid w:val="00536294"/>
    <w:rsid w:val="005362FD"/>
    <w:rsid w:val="005363F0"/>
    <w:rsid w:val="00536744"/>
    <w:rsid w:val="00537106"/>
    <w:rsid w:val="00537327"/>
    <w:rsid w:val="005377CD"/>
    <w:rsid w:val="00537889"/>
    <w:rsid w:val="00537B91"/>
    <w:rsid w:val="00537BE9"/>
    <w:rsid w:val="00537EDE"/>
    <w:rsid w:val="00540002"/>
    <w:rsid w:val="005400CB"/>
    <w:rsid w:val="005401C2"/>
    <w:rsid w:val="0054055C"/>
    <w:rsid w:val="00540BFF"/>
    <w:rsid w:val="00540CF3"/>
    <w:rsid w:val="005419F3"/>
    <w:rsid w:val="00541CEE"/>
    <w:rsid w:val="00541D74"/>
    <w:rsid w:val="00541FDB"/>
    <w:rsid w:val="0054244D"/>
    <w:rsid w:val="005436EC"/>
    <w:rsid w:val="00544072"/>
    <w:rsid w:val="005448F7"/>
    <w:rsid w:val="00544CC8"/>
    <w:rsid w:val="00544EC2"/>
    <w:rsid w:val="00544FC4"/>
    <w:rsid w:val="00545454"/>
    <w:rsid w:val="00545A46"/>
    <w:rsid w:val="00545C93"/>
    <w:rsid w:val="00545E85"/>
    <w:rsid w:val="00546110"/>
    <w:rsid w:val="00546451"/>
    <w:rsid w:val="00546953"/>
    <w:rsid w:val="00546CD3"/>
    <w:rsid w:val="005471EA"/>
    <w:rsid w:val="0054753A"/>
    <w:rsid w:val="005479DB"/>
    <w:rsid w:val="00550583"/>
    <w:rsid w:val="00550A57"/>
    <w:rsid w:val="00550B1B"/>
    <w:rsid w:val="00550CA1"/>
    <w:rsid w:val="005510B8"/>
    <w:rsid w:val="00551779"/>
    <w:rsid w:val="0055194D"/>
    <w:rsid w:val="00552314"/>
    <w:rsid w:val="005523F6"/>
    <w:rsid w:val="0055343F"/>
    <w:rsid w:val="005536E3"/>
    <w:rsid w:val="0055384B"/>
    <w:rsid w:val="00553984"/>
    <w:rsid w:val="00553A3B"/>
    <w:rsid w:val="00553D7D"/>
    <w:rsid w:val="00553F9B"/>
    <w:rsid w:val="00554320"/>
    <w:rsid w:val="00554E06"/>
    <w:rsid w:val="00554F08"/>
    <w:rsid w:val="00554FB2"/>
    <w:rsid w:val="00555340"/>
    <w:rsid w:val="005553EE"/>
    <w:rsid w:val="00555AA1"/>
    <w:rsid w:val="00556C0C"/>
    <w:rsid w:val="00556E86"/>
    <w:rsid w:val="00556F32"/>
    <w:rsid w:val="00557216"/>
    <w:rsid w:val="005573C4"/>
    <w:rsid w:val="005574F4"/>
    <w:rsid w:val="00557695"/>
    <w:rsid w:val="00557BEF"/>
    <w:rsid w:val="005606B2"/>
    <w:rsid w:val="00560716"/>
    <w:rsid w:val="00560A03"/>
    <w:rsid w:val="00561092"/>
    <w:rsid w:val="00561660"/>
    <w:rsid w:val="00562104"/>
    <w:rsid w:val="0056213E"/>
    <w:rsid w:val="005622A0"/>
    <w:rsid w:val="005622D2"/>
    <w:rsid w:val="005625AC"/>
    <w:rsid w:val="0056268F"/>
    <w:rsid w:val="00562E70"/>
    <w:rsid w:val="00563575"/>
    <w:rsid w:val="0056393E"/>
    <w:rsid w:val="00563A3E"/>
    <w:rsid w:val="00563F02"/>
    <w:rsid w:val="0056437B"/>
    <w:rsid w:val="00564613"/>
    <w:rsid w:val="00564C05"/>
    <w:rsid w:val="00564E5B"/>
    <w:rsid w:val="0056532E"/>
    <w:rsid w:val="00565760"/>
    <w:rsid w:val="00565920"/>
    <w:rsid w:val="00565A83"/>
    <w:rsid w:val="005662C1"/>
    <w:rsid w:val="0056695A"/>
    <w:rsid w:val="00566E48"/>
    <w:rsid w:val="00567079"/>
    <w:rsid w:val="00567311"/>
    <w:rsid w:val="00567624"/>
    <w:rsid w:val="00567A98"/>
    <w:rsid w:val="00567C25"/>
    <w:rsid w:val="00567E85"/>
    <w:rsid w:val="005708A6"/>
    <w:rsid w:val="00570C1D"/>
    <w:rsid w:val="00570E35"/>
    <w:rsid w:val="00570F30"/>
    <w:rsid w:val="0057197B"/>
    <w:rsid w:val="00571AB9"/>
    <w:rsid w:val="00571C53"/>
    <w:rsid w:val="00571ECD"/>
    <w:rsid w:val="00572343"/>
    <w:rsid w:val="0057253F"/>
    <w:rsid w:val="00572914"/>
    <w:rsid w:val="005738C8"/>
    <w:rsid w:val="00574E95"/>
    <w:rsid w:val="005750BD"/>
    <w:rsid w:val="0057511A"/>
    <w:rsid w:val="0057548D"/>
    <w:rsid w:val="005755C0"/>
    <w:rsid w:val="005756CE"/>
    <w:rsid w:val="005756DF"/>
    <w:rsid w:val="00575819"/>
    <w:rsid w:val="00575B5F"/>
    <w:rsid w:val="00575BCB"/>
    <w:rsid w:val="005761E8"/>
    <w:rsid w:val="005761ED"/>
    <w:rsid w:val="00576355"/>
    <w:rsid w:val="0057647B"/>
    <w:rsid w:val="005765B8"/>
    <w:rsid w:val="00576F3E"/>
    <w:rsid w:val="00577050"/>
    <w:rsid w:val="0057737B"/>
    <w:rsid w:val="00577726"/>
    <w:rsid w:val="005779E7"/>
    <w:rsid w:val="00577ADB"/>
    <w:rsid w:val="00577E45"/>
    <w:rsid w:val="00577EEE"/>
    <w:rsid w:val="00580889"/>
    <w:rsid w:val="00580B78"/>
    <w:rsid w:val="00580FBB"/>
    <w:rsid w:val="00581911"/>
    <w:rsid w:val="0058237F"/>
    <w:rsid w:val="0058298A"/>
    <w:rsid w:val="00582BAE"/>
    <w:rsid w:val="00583831"/>
    <w:rsid w:val="00583B6F"/>
    <w:rsid w:val="00583CC1"/>
    <w:rsid w:val="00583DC1"/>
    <w:rsid w:val="00583FA6"/>
    <w:rsid w:val="0058445D"/>
    <w:rsid w:val="00584670"/>
    <w:rsid w:val="0058483C"/>
    <w:rsid w:val="005855F3"/>
    <w:rsid w:val="0058589F"/>
    <w:rsid w:val="00585B32"/>
    <w:rsid w:val="005863EE"/>
    <w:rsid w:val="0058658C"/>
    <w:rsid w:val="00586CA8"/>
    <w:rsid w:val="00586EEB"/>
    <w:rsid w:val="00587523"/>
    <w:rsid w:val="00587A94"/>
    <w:rsid w:val="00587B8F"/>
    <w:rsid w:val="00587F8A"/>
    <w:rsid w:val="0059028D"/>
    <w:rsid w:val="00590352"/>
    <w:rsid w:val="005909F4"/>
    <w:rsid w:val="00590CBE"/>
    <w:rsid w:val="00592272"/>
    <w:rsid w:val="0059270E"/>
    <w:rsid w:val="00592BD7"/>
    <w:rsid w:val="00592F1D"/>
    <w:rsid w:val="005940FC"/>
    <w:rsid w:val="005949F1"/>
    <w:rsid w:val="00594BAF"/>
    <w:rsid w:val="00595C15"/>
    <w:rsid w:val="00595FE1"/>
    <w:rsid w:val="005963AC"/>
    <w:rsid w:val="005964D0"/>
    <w:rsid w:val="00596823"/>
    <w:rsid w:val="00596ECC"/>
    <w:rsid w:val="0059702B"/>
    <w:rsid w:val="00597556"/>
    <w:rsid w:val="005975CC"/>
    <w:rsid w:val="0059769C"/>
    <w:rsid w:val="005A08ED"/>
    <w:rsid w:val="005A1ADF"/>
    <w:rsid w:val="005A1C2E"/>
    <w:rsid w:val="005A1D57"/>
    <w:rsid w:val="005A20BF"/>
    <w:rsid w:val="005A214A"/>
    <w:rsid w:val="005A226C"/>
    <w:rsid w:val="005A2471"/>
    <w:rsid w:val="005A264A"/>
    <w:rsid w:val="005A2863"/>
    <w:rsid w:val="005A2A17"/>
    <w:rsid w:val="005A2B34"/>
    <w:rsid w:val="005A2F26"/>
    <w:rsid w:val="005A3C4C"/>
    <w:rsid w:val="005A42F2"/>
    <w:rsid w:val="005A49AF"/>
    <w:rsid w:val="005A4A8D"/>
    <w:rsid w:val="005A57BF"/>
    <w:rsid w:val="005A5D0F"/>
    <w:rsid w:val="005A613A"/>
    <w:rsid w:val="005A6252"/>
    <w:rsid w:val="005A6618"/>
    <w:rsid w:val="005A6B84"/>
    <w:rsid w:val="005A78A0"/>
    <w:rsid w:val="005A7C5D"/>
    <w:rsid w:val="005A7DC8"/>
    <w:rsid w:val="005A7F01"/>
    <w:rsid w:val="005B00C6"/>
    <w:rsid w:val="005B07B7"/>
    <w:rsid w:val="005B14A3"/>
    <w:rsid w:val="005B1859"/>
    <w:rsid w:val="005B1D82"/>
    <w:rsid w:val="005B1D87"/>
    <w:rsid w:val="005B1E14"/>
    <w:rsid w:val="005B39D1"/>
    <w:rsid w:val="005B3FFA"/>
    <w:rsid w:val="005B41C9"/>
    <w:rsid w:val="005B453E"/>
    <w:rsid w:val="005B5255"/>
    <w:rsid w:val="005B52A2"/>
    <w:rsid w:val="005B5674"/>
    <w:rsid w:val="005B5781"/>
    <w:rsid w:val="005B58A9"/>
    <w:rsid w:val="005B5975"/>
    <w:rsid w:val="005B59EB"/>
    <w:rsid w:val="005B5D6D"/>
    <w:rsid w:val="005B66AE"/>
    <w:rsid w:val="005B6C6F"/>
    <w:rsid w:val="005B6D88"/>
    <w:rsid w:val="005B6F7A"/>
    <w:rsid w:val="005B7A87"/>
    <w:rsid w:val="005B7C4A"/>
    <w:rsid w:val="005B7F61"/>
    <w:rsid w:val="005C0745"/>
    <w:rsid w:val="005C109B"/>
    <w:rsid w:val="005C1317"/>
    <w:rsid w:val="005C1695"/>
    <w:rsid w:val="005C1B21"/>
    <w:rsid w:val="005C2403"/>
    <w:rsid w:val="005C31EF"/>
    <w:rsid w:val="005C3628"/>
    <w:rsid w:val="005C3F58"/>
    <w:rsid w:val="005C4076"/>
    <w:rsid w:val="005C4176"/>
    <w:rsid w:val="005C4369"/>
    <w:rsid w:val="005C43B9"/>
    <w:rsid w:val="005C43E4"/>
    <w:rsid w:val="005C47EE"/>
    <w:rsid w:val="005C49E7"/>
    <w:rsid w:val="005C4B87"/>
    <w:rsid w:val="005C4C5F"/>
    <w:rsid w:val="005C4E52"/>
    <w:rsid w:val="005C50F9"/>
    <w:rsid w:val="005C5E89"/>
    <w:rsid w:val="005C61D7"/>
    <w:rsid w:val="005C62FA"/>
    <w:rsid w:val="005C6311"/>
    <w:rsid w:val="005C63C0"/>
    <w:rsid w:val="005C66D7"/>
    <w:rsid w:val="005C6DFD"/>
    <w:rsid w:val="005C7A52"/>
    <w:rsid w:val="005D0817"/>
    <w:rsid w:val="005D0C1B"/>
    <w:rsid w:val="005D0D6A"/>
    <w:rsid w:val="005D14DB"/>
    <w:rsid w:val="005D1E58"/>
    <w:rsid w:val="005D1E74"/>
    <w:rsid w:val="005D25CC"/>
    <w:rsid w:val="005D266F"/>
    <w:rsid w:val="005D2855"/>
    <w:rsid w:val="005D2BDA"/>
    <w:rsid w:val="005D2C06"/>
    <w:rsid w:val="005D2E09"/>
    <w:rsid w:val="005D2F58"/>
    <w:rsid w:val="005D34AC"/>
    <w:rsid w:val="005D37E3"/>
    <w:rsid w:val="005D380A"/>
    <w:rsid w:val="005D39F7"/>
    <w:rsid w:val="005D3FE2"/>
    <w:rsid w:val="005D465E"/>
    <w:rsid w:val="005D4A87"/>
    <w:rsid w:val="005D4EE4"/>
    <w:rsid w:val="005D5183"/>
    <w:rsid w:val="005D51D0"/>
    <w:rsid w:val="005D5435"/>
    <w:rsid w:val="005D582B"/>
    <w:rsid w:val="005D62FE"/>
    <w:rsid w:val="005D69FD"/>
    <w:rsid w:val="005D6F97"/>
    <w:rsid w:val="005D72D0"/>
    <w:rsid w:val="005D7739"/>
    <w:rsid w:val="005D7A31"/>
    <w:rsid w:val="005E0168"/>
    <w:rsid w:val="005E0E39"/>
    <w:rsid w:val="005E0FB6"/>
    <w:rsid w:val="005E1620"/>
    <w:rsid w:val="005E1869"/>
    <w:rsid w:val="005E18E5"/>
    <w:rsid w:val="005E1CB8"/>
    <w:rsid w:val="005E236F"/>
    <w:rsid w:val="005E2545"/>
    <w:rsid w:val="005E32CE"/>
    <w:rsid w:val="005E358D"/>
    <w:rsid w:val="005E3641"/>
    <w:rsid w:val="005E38CF"/>
    <w:rsid w:val="005E3AC8"/>
    <w:rsid w:val="005E3EE0"/>
    <w:rsid w:val="005E411C"/>
    <w:rsid w:val="005E43A0"/>
    <w:rsid w:val="005E45A7"/>
    <w:rsid w:val="005E4F47"/>
    <w:rsid w:val="005E520D"/>
    <w:rsid w:val="005E58C9"/>
    <w:rsid w:val="005E6211"/>
    <w:rsid w:val="005E62EE"/>
    <w:rsid w:val="005E63A2"/>
    <w:rsid w:val="005E65F5"/>
    <w:rsid w:val="005E669F"/>
    <w:rsid w:val="005E67A2"/>
    <w:rsid w:val="005E68EC"/>
    <w:rsid w:val="005E6A8D"/>
    <w:rsid w:val="005E71A7"/>
    <w:rsid w:val="005E7255"/>
    <w:rsid w:val="005F1584"/>
    <w:rsid w:val="005F18C2"/>
    <w:rsid w:val="005F263F"/>
    <w:rsid w:val="005F2B62"/>
    <w:rsid w:val="005F2CA4"/>
    <w:rsid w:val="005F3EF4"/>
    <w:rsid w:val="005F45D9"/>
    <w:rsid w:val="005F4F37"/>
    <w:rsid w:val="005F4F91"/>
    <w:rsid w:val="005F502F"/>
    <w:rsid w:val="005F59F3"/>
    <w:rsid w:val="005F5C77"/>
    <w:rsid w:val="005F5CE6"/>
    <w:rsid w:val="005F6189"/>
    <w:rsid w:val="005F70EE"/>
    <w:rsid w:val="005F73B7"/>
    <w:rsid w:val="005F74F4"/>
    <w:rsid w:val="005F7973"/>
    <w:rsid w:val="005F7C34"/>
    <w:rsid w:val="00600551"/>
    <w:rsid w:val="00600A97"/>
    <w:rsid w:val="00600B5C"/>
    <w:rsid w:val="00600C4B"/>
    <w:rsid w:val="00600D17"/>
    <w:rsid w:val="006011B6"/>
    <w:rsid w:val="00601A87"/>
    <w:rsid w:val="00601DA3"/>
    <w:rsid w:val="006020E5"/>
    <w:rsid w:val="00602107"/>
    <w:rsid w:val="006021B4"/>
    <w:rsid w:val="006027B2"/>
    <w:rsid w:val="00603C03"/>
    <w:rsid w:val="0060403B"/>
    <w:rsid w:val="00604C86"/>
    <w:rsid w:val="006050B1"/>
    <w:rsid w:val="00605147"/>
    <w:rsid w:val="0060515E"/>
    <w:rsid w:val="0060562C"/>
    <w:rsid w:val="00605855"/>
    <w:rsid w:val="00605A61"/>
    <w:rsid w:val="0060606C"/>
    <w:rsid w:val="00606B20"/>
    <w:rsid w:val="00607212"/>
    <w:rsid w:val="0060752F"/>
    <w:rsid w:val="00607818"/>
    <w:rsid w:val="00607B3B"/>
    <w:rsid w:val="0061007C"/>
    <w:rsid w:val="006101C3"/>
    <w:rsid w:val="00610AA1"/>
    <w:rsid w:val="00610E31"/>
    <w:rsid w:val="00610F5F"/>
    <w:rsid w:val="00611223"/>
    <w:rsid w:val="0061133D"/>
    <w:rsid w:val="00612282"/>
    <w:rsid w:val="00612B5F"/>
    <w:rsid w:val="00612C57"/>
    <w:rsid w:val="00612E9A"/>
    <w:rsid w:val="0061381C"/>
    <w:rsid w:val="00613F5F"/>
    <w:rsid w:val="00614057"/>
    <w:rsid w:val="00614252"/>
    <w:rsid w:val="0061448C"/>
    <w:rsid w:val="00614648"/>
    <w:rsid w:val="00615272"/>
    <w:rsid w:val="006158DB"/>
    <w:rsid w:val="00615A2E"/>
    <w:rsid w:val="00615D10"/>
    <w:rsid w:val="00615ED5"/>
    <w:rsid w:val="006170DF"/>
    <w:rsid w:val="00617268"/>
    <w:rsid w:val="00617649"/>
    <w:rsid w:val="00617B00"/>
    <w:rsid w:val="00617BF8"/>
    <w:rsid w:val="00617C49"/>
    <w:rsid w:val="00617F65"/>
    <w:rsid w:val="006202D6"/>
    <w:rsid w:val="00620404"/>
    <w:rsid w:val="006209D8"/>
    <w:rsid w:val="00620AA8"/>
    <w:rsid w:val="00620BAA"/>
    <w:rsid w:val="0062123A"/>
    <w:rsid w:val="006221A2"/>
    <w:rsid w:val="006221B3"/>
    <w:rsid w:val="0062273A"/>
    <w:rsid w:val="00622881"/>
    <w:rsid w:val="00622BE1"/>
    <w:rsid w:val="00622E3D"/>
    <w:rsid w:val="00623396"/>
    <w:rsid w:val="006234F6"/>
    <w:rsid w:val="00623800"/>
    <w:rsid w:val="00624618"/>
    <w:rsid w:val="00624B28"/>
    <w:rsid w:val="00625210"/>
    <w:rsid w:val="00625216"/>
    <w:rsid w:val="006255B6"/>
    <w:rsid w:val="00625BB1"/>
    <w:rsid w:val="00626584"/>
    <w:rsid w:val="00626C88"/>
    <w:rsid w:val="00626EF8"/>
    <w:rsid w:val="00627925"/>
    <w:rsid w:val="00627D1C"/>
    <w:rsid w:val="00630072"/>
    <w:rsid w:val="006305DC"/>
    <w:rsid w:val="006311ED"/>
    <w:rsid w:val="00631DA5"/>
    <w:rsid w:val="00631F18"/>
    <w:rsid w:val="006320E4"/>
    <w:rsid w:val="006320EA"/>
    <w:rsid w:val="0063214F"/>
    <w:rsid w:val="0063221D"/>
    <w:rsid w:val="006328B1"/>
    <w:rsid w:val="006331BB"/>
    <w:rsid w:val="006336A5"/>
    <w:rsid w:val="00633760"/>
    <w:rsid w:val="00633A0F"/>
    <w:rsid w:val="00633D7D"/>
    <w:rsid w:val="006348ED"/>
    <w:rsid w:val="00634902"/>
    <w:rsid w:val="00634AF4"/>
    <w:rsid w:val="00634B34"/>
    <w:rsid w:val="006359F8"/>
    <w:rsid w:val="00635DED"/>
    <w:rsid w:val="00636433"/>
    <w:rsid w:val="00636A40"/>
    <w:rsid w:val="00636BC9"/>
    <w:rsid w:val="00636CB3"/>
    <w:rsid w:val="00636DE2"/>
    <w:rsid w:val="006373BA"/>
    <w:rsid w:val="00637C08"/>
    <w:rsid w:val="00637CF2"/>
    <w:rsid w:val="00637D3A"/>
    <w:rsid w:val="00640AC8"/>
    <w:rsid w:val="00640B49"/>
    <w:rsid w:val="00640DB4"/>
    <w:rsid w:val="00642075"/>
    <w:rsid w:val="0064216B"/>
    <w:rsid w:val="006423E3"/>
    <w:rsid w:val="00642B2B"/>
    <w:rsid w:val="00642B83"/>
    <w:rsid w:val="00642DAA"/>
    <w:rsid w:val="00643231"/>
    <w:rsid w:val="006432DC"/>
    <w:rsid w:val="00643A3E"/>
    <w:rsid w:val="00643E69"/>
    <w:rsid w:val="00644B26"/>
    <w:rsid w:val="00644D26"/>
    <w:rsid w:val="00644EC8"/>
    <w:rsid w:val="006450CA"/>
    <w:rsid w:val="00645ED0"/>
    <w:rsid w:val="006460B1"/>
    <w:rsid w:val="006462BD"/>
    <w:rsid w:val="006466C3"/>
    <w:rsid w:val="00646B80"/>
    <w:rsid w:val="006476C1"/>
    <w:rsid w:val="006479A1"/>
    <w:rsid w:val="00650A85"/>
    <w:rsid w:val="00650E63"/>
    <w:rsid w:val="006514B0"/>
    <w:rsid w:val="006517D4"/>
    <w:rsid w:val="006517E2"/>
    <w:rsid w:val="00651D78"/>
    <w:rsid w:val="00651E4B"/>
    <w:rsid w:val="00652624"/>
    <w:rsid w:val="006526A3"/>
    <w:rsid w:val="006526EB"/>
    <w:rsid w:val="00652A14"/>
    <w:rsid w:val="00652AE7"/>
    <w:rsid w:val="00652B03"/>
    <w:rsid w:val="00652EDD"/>
    <w:rsid w:val="00652EF7"/>
    <w:rsid w:val="00653046"/>
    <w:rsid w:val="00653340"/>
    <w:rsid w:val="006535E7"/>
    <w:rsid w:val="0065406C"/>
    <w:rsid w:val="006541FC"/>
    <w:rsid w:val="0065435C"/>
    <w:rsid w:val="00654B98"/>
    <w:rsid w:val="006551DB"/>
    <w:rsid w:val="006552BE"/>
    <w:rsid w:val="00655485"/>
    <w:rsid w:val="006564AD"/>
    <w:rsid w:val="00656DC1"/>
    <w:rsid w:val="006576D5"/>
    <w:rsid w:val="00657998"/>
    <w:rsid w:val="00660599"/>
    <w:rsid w:val="006605E9"/>
    <w:rsid w:val="0066097D"/>
    <w:rsid w:val="00660DCA"/>
    <w:rsid w:val="00661472"/>
    <w:rsid w:val="00661CFA"/>
    <w:rsid w:val="00661E75"/>
    <w:rsid w:val="00662123"/>
    <w:rsid w:val="00662790"/>
    <w:rsid w:val="00662850"/>
    <w:rsid w:val="00663B21"/>
    <w:rsid w:val="00664190"/>
    <w:rsid w:val="006642FE"/>
    <w:rsid w:val="0066435B"/>
    <w:rsid w:val="00664444"/>
    <w:rsid w:val="00664F64"/>
    <w:rsid w:val="00665026"/>
    <w:rsid w:val="006656D7"/>
    <w:rsid w:val="00665983"/>
    <w:rsid w:val="00665AE0"/>
    <w:rsid w:val="00665FB7"/>
    <w:rsid w:val="00666021"/>
    <w:rsid w:val="0066668D"/>
    <w:rsid w:val="00666951"/>
    <w:rsid w:val="00666E01"/>
    <w:rsid w:val="00670C98"/>
    <w:rsid w:val="0067190F"/>
    <w:rsid w:val="006720DD"/>
    <w:rsid w:val="00672219"/>
    <w:rsid w:val="006724BE"/>
    <w:rsid w:val="006726AA"/>
    <w:rsid w:val="00672DAF"/>
    <w:rsid w:val="00673736"/>
    <w:rsid w:val="00673877"/>
    <w:rsid w:val="00673915"/>
    <w:rsid w:val="00673B89"/>
    <w:rsid w:val="00673EBE"/>
    <w:rsid w:val="0067421D"/>
    <w:rsid w:val="00674419"/>
    <w:rsid w:val="00674535"/>
    <w:rsid w:val="00674B61"/>
    <w:rsid w:val="00674CBE"/>
    <w:rsid w:val="00674D97"/>
    <w:rsid w:val="006750D1"/>
    <w:rsid w:val="006753CC"/>
    <w:rsid w:val="0067610B"/>
    <w:rsid w:val="006761C4"/>
    <w:rsid w:val="00676324"/>
    <w:rsid w:val="006764C3"/>
    <w:rsid w:val="0067698C"/>
    <w:rsid w:val="006769B2"/>
    <w:rsid w:val="00676AE2"/>
    <w:rsid w:val="00676BFE"/>
    <w:rsid w:val="00677ACA"/>
    <w:rsid w:val="00677BEA"/>
    <w:rsid w:val="00677DF8"/>
    <w:rsid w:val="006804B0"/>
    <w:rsid w:val="00680CAA"/>
    <w:rsid w:val="0068101D"/>
    <w:rsid w:val="006815B7"/>
    <w:rsid w:val="0068171F"/>
    <w:rsid w:val="006818C5"/>
    <w:rsid w:val="00681A17"/>
    <w:rsid w:val="00681A7E"/>
    <w:rsid w:val="00681B7B"/>
    <w:rsid w:val="00681E59"/>
    <w:rsid w:val="006820C4"/>
    <w:rsid w:val="006824D7"/>
    <w:rsid w:val="00682513"/>
    <w:rsid w:val="00682CCE"/>
    <w:rsid w:val="00683003"/>
    <w:rsid w:val="006837CD"/>
    <w:rsid w:val="00683899"/>
    <w:rsid w:val="00683D46"/>
    <w:rsid w:val="00684132"/>
    <w:rsid w:val="0068482A"/>
    <w:rsid w:val="0068499F"/>
    <w:rsid w:val="00684B9F"/>
    <w:rsid w:val="006850C3"/>
    <w:rsid w:val="00685600"/>
    <w:rsid w:val="00685D77"/>
    <w:rsid w:val="006867AC"/>
    <w:rsid w:val="00686D23"/>
    <w:rsid w:val="00686DA8"/>
    <w:rsid w:val="00686E1C"/>
    <w:rsid w:val="006871D4"/>
    <w:rsid w:val="006871D5"/>
    <w:rsid w:val="0068733D"/>
    <w:rsid w:val="006876D7"/>
    <w:rsid w:val="00690003"/>
    <w:rsid w:val="00690312"/>
    <w:rsid w:val="0069058B"/>
    <w:rsid w:val="00690C97"/>
    <w:rsid w:val="00690F92"/>
    <w:rsid w:val="00691251"/>
    <w:rsid w:val="006919F7"/>
    <w:rsid w:val="00691B5F"/>
    <w:rsid w:val="00691BE5"/>
    <w:rsid w:val="00691DBB"/>
    <w:rsid w:val="00692B40"/>
    <w:rsid w:val="00692F25"/>
    <w:rsid w:val="0069390B"/>
    <w:rsid w:val="00693EB4"/>
    <w:rsid w:val="00694661"/>
    <w:rsid w:val="006946A6"/>
    <w:rsid w:val="006947A2"/>
    <w:rsid w:val="0069496F"/>
    <w:rsid w:val="006950C3"/>
    <w:rsid w:val="00695367"/>
    <w:rsid w:val="0069590F"/>
    <w:rsid w:val="00695C5A"/>
    <w:rsid w:val="00696E14"/>
    <w:rsid w:val="006974D0"/>
    <w:rsid w:val="00697BD2"/>
    <w:rsid w:val="006A051C"/>
    <w:rsid w:val="006A07A3"/>
    <w:rsid w:val="006A0A2B"/>
    <w:rsid w:val="006A1940"/>
    <w:rsid w:val="006A19BC"/>
    <w:rsid w:val="006A2279"/>
    <w:rsid w:val="006A22F0"/>
    <w:rsid w:val="006A32CB"/>
    <w:rsid w:val="006A3CB7"/>
    <w:rsid w:val="006A41B1"/>
    <w:rsid w:val="006A429D"/>
    <w:rsid w:val="006A471C"/>
    <w:rsid w:val="006A47D0"/>
    <w:rsid w:val="006A4980"/>
    <w:rsid w:val="006A49BD"/>
    <w:rsid w:val="006A5316"/>
    <w:rsid w:val="006A5B2B"/>
    <w:rsid w:val="006A5ED1"/>
    <w:rsid w:val="006A5EF3"/>
    <w:rsid w:val="006A67C9"/>
    <w:rsid w:val="006A69C3"/>
    <w:rsid w:val="006A771A"/>
    <w:rsid w:val="006B01C4"/>
    <w:rsid w:val="006B0CCD"/>
    <w:rsid w:val="006B128E"/>
    <w:rsid w:val="006B1E0C"/>
    <w:rsid w:val="006B2615"/>
    <w:rsid w:val="006B28B0"/>
    <w:rsid w:val="006B2E92"/>
    <w:rsid w:val="006B2EB6"/>
    <w:rsid w:val="006B3110"/>
    <w:rsid w:val="006B3A1F"/>
    <w:rsid w:val="006B3B81"/>
    <w:rsid w:val="006B3CC4"/>
    <w:rsid w:val="006B45B6"/>
    <w:rsid w:val="006B45FC"/>
    <w:rsid w:val="006B4711"/>
    <w:rsid w:val="006B494F"/>
    <w:rsid w:val="006B60BF"/>
    <w:rsid w:val="006B6247"/>
    <w:rsid w:val="006B62FB"/>
    <w:rsid w:val="006B6360"/>
    <w:rsid w:val="006B640E"/>
    <w:rsid w:val="006B6823"/>
    <w:rsid w:val="006B7454"/>
    <w:rsid w:val="006B7ADE"/>
    <w:rsid w:val="006B7C61"/>
    <w:rsid w:val="006B7CC9"/>
    <w:rsid w:val="006C00B6"/>
    <w:rsid w:val="006C06FA"/>
    <w:rsid w:val="006C0C5A"/>
    <w:rsid w:val="006C1081"/>
    <w:rsid w:val="006C147A"/>
    <w:rsid w:val="006C24B3"/>
    <w:rsid w:val="006C2A0B"/>
    <w:rsid w:val="006C2D66"/>
    <w:rsid w:val="006C2DD8"/>
    <w:rsid w:val="006C3082"/>
    <w:rsid w:val="006C356C"/>
    <w:rsid w:val="006C359D"/>
    <w:rsid w:val="006C402E"/>
    <w:rsid w:val="006C41FE"/>
    <w:rsid w:val="006C42C1"/>
    <w:rsid w:val="006C496F"/>
    <w:rsid w:val="006C4A81"/>
    <w:rsid w:val="006C4F51"/>
    <w:rsid w:val="006C5212"/>
    <w:rsid w:val="006C596F"/>
    <w:rsid w:val="006C5B32"/>
    <w:rsid w:val="006C5C58"/>
    <w:rsid w:val="006C5C76"/>
    <w:rsid w:val="006C5DD6"/>
    <w:rsid w:val="006C737E"/>
    <w:rsid w:val="006C738C"/>
    <w:rsid w:val="006D009B"/>
    <w:rsid w:val="006D153E"/>
    <w:rsid w:val="006D1544"/>
    <w:rsid w:val="006D1F17"/>
    <w:rsid w:val="006D1F1E"/>
    <w:rsid w:val="006D1FCF"/>
    <w:rsid w:val="006D22EE"/>
    <w:rsid w:val="006D23A5"/>
    <w:rsid w:val="006D293A"/>
    <w:rsid w:val="006D2C05"/>
    <w:rsid w:val="006D3187"/>
    <w:rsid w:val="006D3251"/>
    <w:rsid w:val="006D33E4"/>
    <w:rsid w:val="006D36C0"/>
    <w:rsid w:val="006D3F20"/>
    <w:rsid w:val="006D4099"/>
    <w:rsid w:val="006D464B"/>
    <w:rsid w:val="006D4C47"/>
    <w:rsid w:val="006D56D3"/>
    <w:rsid w:val="006D56F3"/>
    <w:rsid w:val="006D577B"/>
    <w:rsid w:val="006D5BE4"/>
    <w:rsid w:val="006D6104"/>
    <w:rsid w:val="006D6128"/>
    <w:rsid w:val="006D61C5"/>
    <w:rsid w:val="006D6610"/>
    <w:rsid w:val="006D719C"/>
    <w:rsid w:val="006D75D7"/>
    <w:rsid w:val="006D768B"/>
    <w:rsid w:val="006E0252"/>
    <w:rsid w:val="006E06A5"/>
    <w:rsid w:val="006E074B"/>
    <w:rsid w:val="006E0C9F"/>
    <w:rsid w:val="006E0FFA"/>
    <w:rsid w:val="006E1330"/>
    <w:rsid w:val="006E2185"/>
    <w:rsid w:val="006E22A0"/>
    <w:rsid w:val="006E2428"/>
    <w:rsid w:val="006E28F2"/>
    <w:rsid w:val="006E2B6E"/>
    <w:rsid w:val="006E2F4A"/>
    <w:rsid w:val="006E30DF"/>
    <w:rsid w:val="006E3BFA"/>
    <w:rsid w:val="006E4012"/>
    <w:rsid w:val="006E452B"/>
    <w:rsid w:val="006E468F"/>
    <w:rsid w:val="006E4BAD"/>
    <w:rsid w:val="006E4DEF"/>
    <w:rsid w:val="006E5332"/>
    <w:rsid w:val="006E5631"/>
    <w:rsid w:val="006E60A5"/>
    <w:rsid w:val="006E65A3"/>
    <w:rsid w:val="006E6876"/>
    <w:rsid w:val="006E6F12"/>
    <w:rsid w:val="006E6FBC"/>
    <w:rsid w:val="006E76E4"/>
    <w:rsid w:val="006E7D1A"/>
    <w:rsid w:val="006F01D4"/>
    <w:rsid w:val="006F0497"/>
    <w:rsid w:val="006F08B1"/>
    <w:rsid w:val="006F0A35"/>
    <w:rsid w:val="006F0BBF"/>
    <w:rsid w:val="006F0E6E"/>
    <w:rsid w:val="006F145E"/>
    <w:rsid w:val="006F1BA2"/>
    <w:rsid w:val="006F21D4"/>
    <w:rsid w:val="006F2484"/>
    <w:rsid w:val="006F258B"/>
    <w:rsid w:val="006F267F"/>
    <w:rsid w:val="006F2D12"/>
    <w:rsid w:val="006F2F1E"/>
    <w:rsid w:val="006F2F5A"/>
    <w:rsid w:val="006F35AF"/>
    <w:rsid w:val="006F3B17"/>
    <w:rsid w:val="006F3DFA"/>
    <w:rsid w:val="006F4273"/>
    <w:rsid w:val="006F43F5"/>
    <w:rsid w:val="006F4511"/>
    <w:rsid w:val="006F4C92"/>
    <w:rsid w:val="006F51C7"/>
    <w:rsid w:val="006F52B7"/>
    <w:rsid w:val="006F66C2"/>
    <w:rsid w:val="006F6988"/>
    <w:rsid w:val="006F7FA1"/>
    <w:rsid w:val="007001E2"/>
    <w:rsid w:val="00700685"/>
    <w:rsid w:val="00700A4D"/>
    <w:rsid w:val="00701194"/>
    <w:rsid w:val="00701808"/>
    <w:rsid w:val="00701AF1"/>
    <w:rsid w:val="00701D6F"/>
    <w:rsid w:val="007025C1"/>
    <w:rsid w:val="007026F5"/>
    <w:rsid w:val="00702F46"/>
    <w:rsid w:val="007030EE"/>
    <w:rsid w:val="007034F0"/>
    <w:rsid w:val="0070394E"/>
    <w:rsid w:val="007039DD"/>
    <w:rsid w:val="00703A12"/>
    <w:rsid w:val="00703B66"/>
    <w:rsid w:val="00703C60"/>
    <w:rsid w:val="00703EE0"/>
    <w:rsid w:val="00703F78"/>
    <w:rsid w:val="00704198"/>
    <w:rsid w:val="00704460"/>
    <w:rsid w:val="00704808"/>
    <w:rsid w:val="0070513C"/>
    <w:rsid w:val="007057CD"/>
    <w:rsid w:val="00705A11"/>
    <w:rsid w:val="00705A65"/>
    <w:rsid w:val="00705C8C"/>
    <w:rsid w:val="00706454"/>
    <w:rsid w:val="007066C5"/>
    <w:rsid w:val="007068BE"/>
    <w:rsid w:val="00706906"/>
    <w:rsid w:val="00706B1F"/>
    <w:rsid w:val="00706DDC"/>
    <w:rsid w:val="00707100"/>
    <w:rsid w:val="007073E3"/>
    <w:rsid w:val="00710B98"/>
    <w:rsid w:val="00710D20"/>
    <w:rsid w:val="00710D62"/>
    <w:rsid w:val="00711589"/>
    <w:rsid w:val="007115EF"/>
    <w:rsid w:val="00711BF9"/>
    <w:rsid w:val="00711F32"/>
    <w:rsid w:val="00711FB4"/>
    <w:rsid w:val="00712605"/>
    <w:rsid w:val="00712B2F"/>
    <w:rsid w:val="00712CB0"/>
    <w:rsid w:val="007130BE"/>
    <w:rsid w:val="007130D9"/>
    <w:rsid w:val="00713C19"/>
    <w:rsid w:val="00713C61"/>
    <w:rsid w:val="00713E47"/>
    <w:rsid w:val="00713ED4"/>
    <w:rsid w:val="007141BE"/>
    <w:rsid w:val="0071535B"/>
    <w:rsid w:val="00715650"/>
    <w:rsid w:val="00716445"/>
    <w:rsid w:val="007165AC"/>
    <w:rsid w:val="00716E39"/>
    <w:rsid w:val="00717B51"/>
    <w:rsid w:val="00717DE2"/>
    <w:rsid w:val="0072017E"/>
    <w:rsid w:val="00720693"/>
    <w:rsid w:val="00720D83"/>
    <w:rsid w:val="00720EC4"/>
    <w:rsid w:val="00720F16"/>
    <w:rsid w:val="0072134B"/>
    <w:rsid w:val="00721D42"/>
    <w:rsid w:val="007228A3"/>
    <w:rsid w:val="00722C37"/>
    <w:rsid w:val="007230BE"/>
    <w:rsid w:val="0072345C"/>
    <w:rsid w:val="00723E40"/>
    <w:rsid w:val="00723F2B"/>
    <w:rsid w:val="00723FA8"/>
    <w:rsid w:val="0072427D"/>
    <w:rsid w:val="00724C1D"/>
    <w:rsid w:val="007254AC"/>
    <w:rsid w:val="007257F5"/>
    <w:rsid w:val="0072594D"/>
    <w:rsid w:val="00725A7D"/>
    <w:rsid w:val="00725CF0"/>
    <w:rsid w:val="00725D0F"/>
    <w:rsid w:val="00725F10"/>
    <w:rsid w:val="00725F3F"/>
    <w:rsid w:val="00725F86"/>
    <w:rsid w:val="00727005"/>
    <w:rsid w:val="0072701C"/>
    <w:rsid w:val="00727815"/>
    <w:rsid w:val="00727B18"/>
    <w:rsid w:val="007307A7"/>
    <w:rsid w:val="00731224"/>
    <w:rsid w:val="007314BD"/>
    <w:rsid w:val="007319CA"/>
    <w:rsid w:val="00731AF6"/>
    <w:rsid w:val="00731B2D"/>
    <w:rsid w:val="007321B3"/>
    <w:rsid w:val="00732327"/>
    <w:rsid w:val="00732399"/>
    <w:rsid w:val="0073249E"/>
    <w:rsid w:val="00732EEC"/>
    <w:rsid w:val="00733310"/>
    <w:rsid w:val="00733E3D"/>
    <w:rsid w:val="00733E8E"/>
    <w:rsid w:val="00734278"/>
    <w:rsid w:val="00734416"/>
    <w:rsid w:val="00734510"/>
    <w:rsid w:val="0073483E"/>
    <w:rsid w:val="00735022"/>
    <w:rsid w:val="0073539A"/>
    <w:rsid w:val="007360D4"/>
    <w:rsid w:val="007376E5"/>
    <w:rsid w:val="00740168"/>
    <w:rsid w:val="00740326"/>
    <w:rsid w:val="007404BB"/>
    <w:rsid w:val="00740800"/>
    <w:rsid w:val="00740834"/>
    <w:rsid w:val="0074091C"/>
    <w:rsid w:val="00740EC2"/>
    <w:rsid w:val="007417AC"/>
    <w:rsid w:val="00741C17"/>
    <w:rsid w:val="00741C2F"/>
    <w:rsid w:val="00741CDE"/>
    <w:rsid w:val="007420D0"/>
    <w:rsid w:val="007422EC"/>
    <w:rsid w:val="0074261E"/>
    <w:rsid w:val="00742888"/>
    <w:rsid w:val="00742ADE"/>
    <w:rsid w:val="00742E36"/>
    <w:rsid w:val="00742F0C"/>
    <w:rsid w:val="00743136"/>
    <w:rsid w:val="00743208"/>
    <w:rsid w:val="00743948"/>
    <w:rsid w:val="00743AEB"/>
    <w:rsid w:val="00743AF2"/>
    <w:rsid w:val="00743C36"/>
    <w:rsid w:val="00743DB8"/>
    <w:rsid w:val="007449B8"/>
    <w:rsid w:val="00744F23"/>
    <w:rsid w:val="007457C5"/>
    <w:rsid w:val="00745896"/>
    <w:rsid w:val="00745AD7"/>
    <w:rsid w:val="00746607"/>
    <w:rsid w:val="00746A6C"/>
    <w:rsid w:val="00746CD9"/>
    <w:rsid w:val="00746DE4"/>
    <w:rsid w:val="00746F0F"/>
    <w:rsid w:val="0074776C"/>
    <w:rsid w:val="00750851"/>
    <w:rsid w:val="00751D25"/>
    <w:rsid w:val="00751DE1"/>
    <w:rsid w:val="0075251A"/>
    <w:rsid w:val="007525BE"/>
    <w:rsid w:val="00752740"/>
    <w:rsid w:val="00752A2C"/>
    <w:rsid w:val="00752A54"/>
    <w:rsid w:val="00752D24"/>
    <w:rsid w:val="00753688"/>
    <w:rsid w:val="007540F8"/>
    <w:rsid w:val="00754966"/>
    <w:rsid w:val="00754A95"/>
    <w:rsid w:val="00754B25"/>
    <w:rsid w:val="00755A06"/>
    <w:rsid w:val="00755EC6"/>
    <w:rsid w:val="00756940"/>
    <w:rsid w:val="007569C1"/>
    <w:rsid w:val="00757094"/>
    <w:rsid w:val="00757213"/>
    <w:rsid w:val="007572E7"/>
    <w:rsid w:val="00757709"/>
    <w:rsid w:val="00757F72"/>
    <w:rsid w:val="00760904"/>
    <w:rsid w:val="00761593"/>
    <w:rsid w:val="007616EF"/>
    <w:rsid w:val="0076170B"/>
    <w:rsid w:val="00762039"/>
    <w:rsid w:val="0076225C"/>
    <w:rsid w:val="00762567"/>
    <w:rsid w:val="00762A23"/>
    <w:rsid w:val="00763106"/>
    <w:rsid w:val="00763304"/>
    <w:rsid w:val="007637CC"/>
    <w:rsid w:val="00763BF2"/>
    <w:rsid w:val="00763FF6"/>
    <w:rsid w:val="00765CBC"/>
    <w:rsid w:val="0076635D"/>
    <w:rsid w:val="00766992"/>
    <w:rsid w:val="00766C0F"/>
    <w:rsid w:val="00767703"/>
    <w:rsid w:val="00767CDD"/>
    <w:rsid w:val="00770240"/>
    <w:rsid w:val="00770265"/>
    <w:rsid w:val="00770C5A"/>
    <w:rsid w:val="00770F63"/>
    <w:rsid w:val="00771281"/>
    <w:rsid w:val="007712C6"/>
    <w:rsid w:val="007716B4"/>
    <w:rsid w:val="00771B1C"/>
    <w:rsid w:val="00771C44"/>
    <w:rsid w:val="007727E3"/>
    <w:rsid w:val="007729E8"/>
    <w:rsid w:val="00772CFA"/>
    <w:rsid w:val="00772DD8"/>
    <w:rsid w:val="007732D1"/>
    <w:rsid w:val="00773888"/>
    <w:rsid w:val="0077389D"/>
    <w:rsid w:val="007739F4"/>
    <w:rsid w:val="00773A13"/>
    <w:rsid w:val="00774344"/>
    <w:rsid w:val="00774C68"/>
    <w:rsid w:val="00774E4F"/>
    <w:rsid w:val="00774F53"/>
    <w:rsid w:val="0077509B"/>
    <w:rsid w:val="007758EE"/>
    <w:rsid w:val="00775A83"/>
    <w:rsid w:val="00775B74"/>
    <w:rsid w:val="00775D32"/>
    <w:rsid w:val="00775DE5"/>
    <w:rsid w:val="007760DB"/>
    <w:rsid w:val="0077613C"/>
    <w:rsid w:val="00776CD9"/>
    <w:rsid w:val="0077718D"/>
    <w:rsid w:val="00777641"/>
    <w:rsid w:val="00777BD4"/>
    <w:rsid w:val="007801EF"/>
    <w:rsid w:val="00780441"/>
    <w:rsid w:val="007809ED"/>
    <w:rsid w:val="00780A99"/>
    <w:rsid w:val="00781061"/>
    <w:rsid w:val="007810A7"/>
    <w:rsid w:val="007812F5"/>
    <w:rsid w:val="00782499"/>
    <w:rsid w:val="007825C6"/>
    <w:rsid w:val="007827EC"/>
    <w:rsid w:val="00782E28"/>
    <w:rsid w:val="00782F5C"/>
    <w:rsid w:val="0078330E"/>
    <w:rsid w:val="007834D5"/>
    <w:rsid w:val="00783F35"/>
    <w:rsid w:val="00784339"/>
    <w:rsid w:val="00785AE9"/>
    <w:rsid w:val="00785D97"/>
    <w:rsid w:val="00785E03"/>
    <w:rsid w:val="00786137"/>
    <w:rsid w:val="007862AC"/>
    <w:rsid w:val="007865FC"/>
    <w:rsid w:val="00786C94"/>
    <w:rsid w:val="00786F5E"/>
    <w:rsid w:val="00786F64"/>
    <w:rsid w:val="0078753B"/>
    <w:rsid w:val="00787733"/>
    <w:rsid w:val="00787A72"/>
    <w:rsid w:val="00787BDF"/>
    <w:rsid w:val="00787E03"/>
    <w:rsid w:val="00787FB9"/>
    <w:rsid w:val="00790128"/>
    <w:rsid w:val="00790D2E"/>
    <w:rsid w:val="007914F4"/>
    <w:rsid w:val="00791AAD"/>
    <w:rsid w:val="00791EF7"/>
    <w:rsid w:val="00791F0A"/>
    <w:rsid w:val="007920A8"/>
    <w:rsid w:val="00792504"/>
    <w:rsid w:val="00792BB4"/>
    <w:rsid w:val="00792CC4"/>
    <w:rsid w:val="0079306D"/>
    <w:rsid w:val="00793190"/>
    <w:rsid w:val="0079415B"/>
    <w:rsid w:val="007942A3"/>
    <w:rsid w:val="007944FB"/>
    <w:rsid w:val="0079502B"/>
    <w:rsid w:val="00795469"/>
    <w:rsid w:val="00795681"/>
    <w:rsid w:val="00795869"/>
    <w:rsid w:val="0079588D"/>
    <w:rsid w:val="00796150"/>
    <w:rsid w:val="007962B0"/>
    <w:rsid w:val="0079657F"/>
    <w:rsid w:val="007965FE"/>
    <w:rsid w:val="00797326"/>
    <w:rsid w:val="00797468"/>
    <w:rsid w:val="007A02F5"/>
    <w:rsid w:val="007A08D0"/>
    <w:rsid w:val="007A08EB"/>
    <w:rsid w:val="007A0D34"/>
    <w:rsid w:val="007A0E51"/>
    <w:rsid w:val="007A0E70"/>
    <w:rsid w:val="007A1006"/>
    <w:rsid w:val="007A1248"/>
    <w:rsid w:val="007A175A"/>
    <w:rsid w:val="007A192A"/>
    <w:rsid w:val="007A2123"/>
    <w:rsid w:val="007A2447"/>
    <w:rsid w:val="007A258F"/>
    <w:rsid w:val="007A3323"/>
    <w:rsid w:val="007A33FD"/>
    <w:rsid w:val="007A34D3"/>
    <w:rsid w:val="007A430C"/>
    <w:rsid w:val="007A43CC"/>
    <w:rsid w:val="007A43DA"/>
    <w:rsid w:val="007A45C9"/>
    <w:rsid w:val="007A4F66"/>
    <w:rsid w:val="007A51BC"/>
    <w:rsid w:val="007A549B"/>
    <w:rsid w:val="007A589D"/>
    <w:rsid w:val="007A5B15"/>
    <w:rsid w:val="007A5CAD"/>
    <w:rsid w:val="007A75BB"/>
    <w:rsid w:val="007A7F5E"/>
    <w:rsid w:val="007B04CF"/>
    <w:rsid w:val="007B0FA7"/>
    <w:rsid w:val="007B28E5"/>
    <w:rsid w:val="007B3D63"/>
    <w:rsid w:val="007B4293"/>
    <w:rsid w:val="007B43E8"/>
    <w:rsid w:val="007B4770"/>
    <w:rsid w:val="007B4794"/>
    <w:rsid w:val="007B483D"/>
    <w:rsid w:val="007B49B3"/>
    <w:rsid w:val="007B50BD"/>
    <w:rsid w:val="007B5694"/>
    <w:rsid w:val="007B5792"/>
    <w:rsid w:val="007B5D8F"/>
    <w:rsid w:val="007B5DF8"/>
    <w:rsid w:val="007B6378"/>
    <w:rsid w:val="007B6583"/>
    <w:rsid w:val="007B664E"/>
    <w:rsid w:val="007B712A"/>
    <w:rsid w:val="007B7142"/>
    <w:rsid w:val="007B7662"/>
    <w:rsid w:val="007B76C1"/>
    <w:rsid w:val="007B7AEA"/>
    <w:rsid w:val="007C05C7"/>
    <w:rsid w:val="007C06B7"/>
    <w:rsid w:val="007C0882"/>
    <w:rsid w:val="007C0969"/>
    <w:rsid w:val="007C0E6B"/>
    <w:rsid w:val="007C13FA"/>
    <w:rsid w:val="007C15D9"/>
    <w:rsid w:val="007C1B01"/>
    <w:rsid w:val="007C1C13"/>
    <w:rsid w:val="007C1F0F"/>
    <w:rsid w:val="007C23F7"/>
    <w:rsid w:val="007C3B83"/>
    <w:rsid w:val="007C3DA2"/>
    <w:rsid w:val="007C4042"/>
    <w:rsid w:val="007C45F3"/>
    <w:rsid w:val="007C53DF"/>
    <w:rsid w:val="007C6257"/>
    <w:rsid w:val="007C657C"/>
    <w:rsid w:val="007C6E76"/>
    <w:rsid w:val="007C6F12"/>
    <w:rsid w:val="007C712C"/>
    <w:rsid w:val="007C717C"/>
    <w:rsid w:val="007C7524"/>
    <w:rsid w:val="007C78BC"/>
    <w:rsid w:val="007C7EB1"/>
    <w:rsid w:val="007D012F"/>
    <w:rsid w:val="007D0224"/>
    <w:rsid w:val="007D07FB"/>
    <w:rsid w:val="007D14AD"/>
    <w:rsid w:val="007D14FE"/>
    <w:rsid w:val="007D1F7F"/>
    <w:rsid w:val="007D2227"/>
    <w:rsid w:val="007D22FB"/>
    <w:rsid w:val="007D2304"/>
    <w:rsid w:val="007D24A0"/>
    <w:rsid w:val="007D2568"/>
    <w:rsid w:val="007D2896"/>
    <w:rsid w:val="007D2CE8"/>
    <w:rsid w:val="007D3114"/>
    <w:rsid w:val="007D3225"/>
    <w:rsid w:val="007D348A"/>
    <w:rsid w:val="007D3F2B"/>
    <w:rsid w:val="007D3F33"/>
    <w:rsid w:val="007D4437"/>
    <w:rsid w:val="007D5D1C"/>
    <w:rsid w:val="007D5D9C"/>
    <w:rsid w:val="007D64CA"/>
    <w:rsid w:val="007D7022"/>
    <w:rsid w:val="007D7357"/>
    <w:rsid w:val="007D7648"/>
    <w:rsid w:val="007D7B3D"/>
    <w:rsid w:val="007D7B64"/>
    <w:rsid w:val="007E0269"/>
    <w:rsid w:val="007E11AB"/>
    <w:rsid w:val="007E1680"/>
    <w:rsid w:val="007E18E1"/>
    <w:rsid w:val="007E1B84"/>
    <w:rsid w:val="007E2786"/>
    <w:rsid w:val="007E27B3"/>
    <w:rsid w:val="007E2925"/>
    <w:rsid w:val="007E347D"/>
    <w:rsid w:val="007E361E"/>
    <w:rsid w:val="007E3DA5"/>
    <w:rsid w:val="007E4983"/>
    <w:rsid w:val="007E517D"/>
    <w:rsid w:val="007E5453"/>
    <w:rsid w:val="007E5691"/>
    <w:rsid w:val="007E56C3"/>
    <w:rsid w:val="007E56CB"/>
    <w:rsid w:val="007E57A1"/>
    <w:rsid w:val="007E6405"/>
    <w:rsid w:val="007E6597"/>
    <w:rsid w:val="007E66FF"/>
    <w:rsid w:val="007E703C"/>
    <w:rsid w:val="007E708D"/>
    <w:rsid w:val="007E799F"/>
    <w:rsid w:val="007E7F26"/>
    <w:rsid w:val="007F0266"/>
    <w:rsid w:val="007F02AC"/>
    <w:rsid w:val="007F040C"/>
    <w:rsid w:val="007F1B03"/>
    <w:rsid w:val="007F1BB1"/>
    <w:rsid w:val="007F2333"/>
    <w:rsid w:val="007F236C"/>
    <w:rsid w:val="007F2AF6"/>
    <w:rsid w:val="007F309D"/>
    <w:rsid w:val="007F369E"/>
    <w:rsid w:val="007F3AF8"/>
    <w:rsid w:val="007F4303"/>
    <w:rsid w:val="007F4E7E"/>
    <w:rsid w:val="007F5161"/>
    <w:rsid w:val="007F538C"/>
    <w:rsid w:val="007F544A"/>
    <w:rsid w:val="007F59AD"/>
    <w:rsid w:val="007F70D9"/>
    <w:rsid w:val="007F744F"/>
    <w:rsid w:val="007F78A6"/>
    <w:rsid w:val="007F7E93"/>
    <w:rsid w:val="007F7FD8"/>
    <w:rsid w:val="008000D5"/>
    <w:rsid w:val="008001F1"/>
    <w:rsid w:val="0080048E"/>
    <w:rsid w:val="008009F6"/>
    <w:rsid w:val="00800B61"/>
    <w:rsid w:val="00800ECD"/>
    <w:rsid w:val="008011BB"/>
    <w:rsid w:val="00801C5A"/>
    <w:rsid w:val="00801D6E"/>
    <w:rsid w:val="00802E8D"/>
    <w:rsid w:val="00803B00"/>
    <w:rsid w:val="00804DE0"/>
    <w:rsid w:val="00805080"/>
    <w:rsid w:val="00805389"/>
    <w:rsid w:val="00805597"/>
    <w:rsid w:val="008060E2"/>
    <w:rsid w:val="00806127"/>
    <w:rsid w:val="008068A9"/>
    <w:rsid w:val="008068D0"/>
    <w:rsid w:val="00806CA3"/>
    <w:rsid w:val="00807819"/>
    <w:rsid w:val="00807C56"/>
    <w:rsid w:val="00807E30"/>
    <w:rsid w:val="00810505"/>
    <w:rsid w:val="00810A46"/>
    <w:rsid w:val="00810CF6"/>
    <w:rsid w:val="00811F17"/>
    <w:rsid w:val="00812682"/>
    <w:rsid w:val="0081351C"/>
    <w:rsid w:val="0081354A"/>
    <w:rsid w:val="0081393D"/>
    <w:rsid w:val="00813A0E"/>
    <w:rsid w:val="00813D60"/>
    <w:rsid w:val="0081408D"/>
    <w:rsid w:val="00814F9A"/>
    <w:rsid w:val="00815A51"/>
    <w:rsid w:val="00815C52"/>
    <w:rsid w:val="00815D53"/>
    <w:rsid w:val="00815DA8"/>
    <w:rsid w:val="00815ECC"/>
    <w:rsid w:val="00815F83"/>
    <w:rsid w:val="008160F6"/>
    <w:rsid w:val="0081627C"/>
    <w:rsid w:val="008163C5"/>
    <w:rsid w:val="00816455"/>
    <w:rsid w:val="008165DA"/>
    <w:rsid w:val="0081699A"/>
    <w:rsid w:val="0081709A"/>
    <w:rsid w:val="00817477"/>
    <w:rsid w:val="008175EA"/>
    <w:rsid w:val="00817F96"/>
    <w:rsid w:val="0082163F"/>
    <w:rsid w:val="00821C82"/>
    <w:rsid w:val="008221B3"/>
    <w:rsid w:val="008222A4"/>
    <w:rsid w:val="008227C5"/>
    <w:rsid w:val="00822829"/>
    <w:rsid w:val="00822D60"/>
    <w:rsid w:val="00822D65"/>
    <w:rsid w:val="00822D95"/>
    <w:rsid w:val="00823348"/>
    <w:rsid w:val="00823647"/>
    <w:rsid w:val="0082367B"/>
    <w:rsid w:val="00823737"/>
    <w:rsid w:val="00824263"/>
    <w:rsid w:val="00824C27"/>
    <w:rsid w:val="00824F3E"/>
    <w:rsid w:val="008250D0"/>
    <w:rsid w:val="0082524E"/>
    <w:rsid w:val="008262A9"/>
    <w:rsid w:val="00826570"/>
    <w:rsid w:val="00826B46"/>
    <w:rsid w:val="00827394"/>
    <w:rsid w:val="008273A8"/>
    <w:rsid w:val="008278CB"/>
    <w:rsid w:val="00827B49"/>
    <w:rsid w:val="00827C20"/>
    <w:rsid w:val="0083085F"/>
    <w:rsid w:val="00830923"/>
    <w:rsid w:val="00830A1A"/>
    <w:rsid w:val="00830B95"/>
    <w:rsid w:val="00830C63"/>
    <w:rsid w:val="00830F9B"/>
    <w:rsid w:val="00831162"/>
    <w:rsid w:val="00831264"/>
    <w:rsid w:val="008317FB"/>
    <w:rsid w:val="00831A36"/>
    <w:rsid w:val="00831EEF"/>
    <w:rsid w:val="008323F9"/>
    <w:rsid w:val="00832791"/>
    <w:rsid w:val="00832C87"/>
    <w:rsid w:val="00832F85"/>
    <w:rsid w:val="00833180"/>
    <w:rsid w:val="00833441"/>
    <w:rsid w:val="00833971"/>
    <w:rsid w:val="008340BA"/>
    <w:rsid w:val="0083463C"/>
    <w:rsid w:val="0083536C"/>
    <w:rsid w:val="00835C41"/>
    <w:rsid w:val="00835D4E"/>
    <w:rsid w:val="00836653"/>
    <w:rsid w:val="00836706"/>
    <w:rsid w:val="00836F26"/>
    <w:rsid w:val="00837268"/>
    <w:rsid w:val="00837949"/>
    <w:rsid w:val="00837989"/>
    <w:rsid w:val="00837A9E"/>
    <w:rsid w:val="00837D49"/>
    <w:rsid w:val="00837E27"/>
    <w:rsid w:val="00837E4E"/>
    <w:rsid w:val="008400B3"/>
    <w:rsid w:val="00840903"/>
    <w:rsid w:val="00840B52"/>
    <w:rsid w:val="00840CC2"/>
    <w:rsid w:val="00840D27"/>
    <w:rsid w:val="00841F2E"/>
    <w:rsid w:val="00842372"/>
    <w:rsid w:val="00843ACB"/>
    <w:rsid w:val="0084410C"/>
    <w:rsid w:val="008441A9"/>
    <w:rsid w:val="00844416"/>
    <w:rsid w:val="00844C3C"/>
    <w:rsid w:val="00844F69"/>
    <w:rsid w:val="008458DD"/>
    <w:rsid w:val="00845A34"/>
    <w:rsid w:val="00845C6E"/>
    <w:rsid w:val="00845FD7"/>
    <w:rsid w:val="00846A30"/>
    <w:rsid w:val="00846ADF"/>
    <w:rsid w:val="00846BD8"/>
    <w:rsid w:val="0084736D"/>
    <w:rsid w:val="00847808"/>
    <w:rsid w:val="008478F3"/>
    <w:rsid w:val="00847999"/>
    <w:rsid w:val="00847F88"/>
    <w:rsid w:val="008500D4"/>
    <w:rsid w:val="00850222"/>
    <w:rsid w:val="008505D6"/>
    <w:rsid w:val="00850743"/>
    <w:rsid w:val="008510A9"/>
    <w:rsid w:val="008510D4"/>
    <w:rsid w:val="00851295"/>
    <w:rsid w:val="008512C0"/>
    <w:rsid w:val="008516FB"/>
    <w:rsid w:val="00851A91"/>
    <w:rsid w:val="00851DF4"/>
    <w:rsid w:val="00852069"/>
    <w:rsid w:val="008523DE"/>
    <w:rsid w:val="00852625"/>
    <w:rsid w:val="00852905"/>
    <w:rsid w:val="008531CB"/>
    <w:rsid w:val="008532BB"/>
    <w:rsid w:val="00853385"/>
    <w:rsid w:val="008536E3"/>
    <w:rsid w:val="0085370F"/>
    <w:rsid w:val="008539AE"/>
    <w:rsid w:val="00853BEF"/>
    <w:rsid w:val="0085446B"/>
    <w:rsid w:val="0085451D"/>
    <w:rsid w:val="0085455B"/>
    <w:rsid w:val="008547DA"/>
    <w:rsid w:val="00854FD4"/>
    <w:rsid w:val="00855128"/>
    <w:rsid w:val="0085557D"/>
    <w:rsid w:val="008563F2"/>
    <w:rsid w:val="00861CB4"/>
    <w:rsid w:val="00862875"/>
    <w:rsid w:val="0086319E"/>
    <w:rsid w:val="00863288"/>
    <w:rsid w:val="008632D6"/>
    <w:rsid w:val="008633A0"/>
    <w:rsid w:val="0086442C"/>
    <w:rsid w:val="00864FA5"/>
    <w:rsid w:val="00865734"/>
    <w:rsid w:val="00865F8F"/>
    <w:rsid w:val="008663B1"/>
    <w:rsid w:val="00866486"/>
    <w:rsid w:val="008669ED"/>
    <w:rsid w:val="00866BE5"/>
    <w:rsid w:val="00866C65"/>
    <w:rsid w:val="00866CC5"/>
    <w:rsid w:val="008672A0"/>
    <w:rsid w:val="00867C46"/>
    <w:rsid w:val="00870345"/>
    <w:rsid w:val="00871000"/>
    <w:rsid w:val="00871AFD"/>
    <w:rsid w:val="00871EED"/>
    <w:rsid w:val="00872168"/>
    <w:rsid w:val="008721D6"/>
    <w:rsid w:val="00872391"/>
    <w:rsid w:val="00872E93"/>
    <w:rsid w:val="0087363B"/>
    <w:rsid w:val="00873ABD"/>
    <w:rsid w:val="00873E23"/>
    <w:rsid w:val="00873EC0"/>
    <w:rsid w:val="00874008"/>
    <w:rsid w:val="0087412C"/>
    <w:rsid w:val="008743D5"/>
    <w:rsid w:val="008744ED"/>
    <w:rsid w:val="008747F9"/>
    <w:rsid w:val="008749BA"/>
    <w:rsid w:val="008750E4"/>
    <w:rsid w:val="00875BD7"/>
    <w:rsid w:val="00875E8C"/>
    <w:rsid w:val="0087614A"/>
    <w:rsid w:val="00876488"/>
    <w:rsid w:val="00876C00"/>
    <w:rsid w:val="00876E36"/>
    <w:rsid w:val="00877599"/>
    <w:rsid w:val="00877905"/>
    <w:rsid w:val="008779D2"/>
    <w:rsid w:val="008800D7"/>
    <w:rsid w:val="0088063D"/>
    <w:rsid w:val="00880B6C"/>
    <w:rsid w:val="00880B9B"/>
    <w:rsid w:val="00881445"/>
    <w:rsid w:val="008817F9"/>
    <w:rsid w:val="00881A2C"/>
    <w:rsid w:val="00881AEC"/>
    <w:rsid w:val="00881F71"/>
    <w:rsid w:val="0088206F"/>
    <w:rsid w:val="00882238"/>
    <w:rsid w:val="00882C0C"/>
    <w:rsid w:val="008838A3"/>
    <w:rsid w:val="0088398D"/>
    <w:rsid w:val="00883C27"/>
    <w:rsid w:val="00883E0D"/>
    <w:rsid w:val="00883E8A"/>
    <w:rsid w:val="00883FB5"/>
    <w:rsid w:val="00883FC2"/>
    <w:rsid w:val="008841F0"/>
    <w:rsid w:val="00884428"/>
    <w:rsid w:val="0088454A"/>
    <w:rsid w:val="008847DF"/>
    <w:rsid w:val="00884851"/>
    <w:rsid w:val="00884C96"/>
    <w:rsid w:val="008853C1"/>
    <w:rsid w:val="00886806"/>
    <w:rsid w:val="00886A01"/>
    <w:rsid w:val="00886D6D"/>
    <w:rsid w:val="00887513"/>
    <w:rsid w:val="0088767E"/>
    <w:rsid w:val="00887AEF"/>
    <w:rsid w:val="00887DBB"/>
    <w:rsid w:val="008903E8"/>
    <w:rsid w:val="0089056E"/>
    <w:rsid w:val="00890B60"/>
    <w:rsid w:val="00891C18"/>
    <w:rsid w:val="00891D45"/>
    <w:rsid w:val="00891D81"/>
    <w:rsid w:val="00891E71"/>
    <w:rsid w:val="00892499"/>
    <w:rsid w:val="00893FE0"/>
    <w:rsid w:val="00894415"/>
    <w:rsid w:val="00894763"/>
    <w:rsid w:val="008947B2"/>
    <w:rsid w:val="0089542F"/>
    <w:rsid w:val="00895B73"/>
    <w:rsid w:val="00895CC1"/>
    <w:rsid w:val="0089634D"/>
    <w:rsid w:val="008967B8"/>
    <w:rsid w:val="00896FA1"/>
    <w:rsid w:val="0089700D"/>
    <w:rsid w:val="008970EE"/>
    <w:rsid w:val="00897921"/>
    <w:rsid w:val="0089794F"/>
    <w:rsid w:val="00897EFE"/>
    <w:rsid w:val="008A11F7"/>
    <w:rsid w:val="008A12D2"/>
    <w:rsid w:val="008A146F"/>
    <w:rsid w:val="008A160B"/>
    <w:rsid w:val="008A1784"/>
    <w:rsid w:val="008A1EC2"/>
    <w:rsid w:val="008A2038"/>
    <w:rsid w:val="008A207B"/>
    <w:rsid w:val="008A20B8"/>
    <w:rsid w:val="008A2357"/>
    <w:rsid w:val="008A2369"/>
    <w:rsid w:val="008A23D5"/>
    <w:rsid w:val="008A2987"/>
    <w:rsid w:val="008A3237"/>
    <w:rsid w:val="008A3546"/>
    <w:rsid w:val="008A3636"/>
    <w:rsid w:val="008A377F"/>
    <w:rsid w:val="008A3D12"/>
    <w:rsid w:val="008A4914"/>
    <w:rsid w:val="008A4A2A"/>
    <w:rsid w:val="008A4DD9"/>
    <w:rsid w:val="008A4ECE"/>
    <w:rsid w:val="008A55E1"/>
    <w:rsid w:val="008A5FE4"/>
    <w:rsid w:val="008A63C8"/>
    <w:rsid w:val="008A6AF8"/>
    <w:rsid w:val="008A7186"/>
    <w:rsid w:val="008A7E90"/>
    <w:rsid w:val="008B02F0"/>
    <w:rsid w:val="008B071A"/>
    <w:rsid w:val="008B0987"/>
    <w:rsid w:val="008B0B3B"/>
    <w:rsid w:val="008B103D"/>
    <w:rsid w:val="008B1258"/>
    <w:rsid w:val="008B1C9A"/>
    <w:rsid w:val="008B1ED3"/>
    <w:rsid w:val="008B2193"/>
    <w:rsid w:val="008B271F"/>
    <w:rsid w:val="008B31F6"/>
    <w:rsid w:val="008B3424"/>
    <w:rsid w:val="008B3574"/>
    <w:rsid w:val="008B3733"/>
    <w:rsid w:val="008B3A28"/>
    <w:rsid w:val="008B4490"/>
    <w:rsid w:val="008B4770"/>
    <w:rsid w:val="008B4BAD"/>
    <w:rsid w:val="008B5482"/>
    <w:rsid w:val="008B57DD"/>
    <w:rsid w:val="008B58A6"/>
    <w:rsid w:val="008B5C61"/>
    <w:rsid w:val="008B5CB2"/>
    <w:rsid w:val="008B626C"/>
    <w:rsid w:val="008B6370"/>
    <w:rsid w:val="008B66AA"/>
    <w:rsid w:val="008B6F4C"/>
    <w:rsid w:val="008B72E3"/>
    <w:rsid w:val="008B73CA"/>
    <w:rsid w:val="008B73D2"/>
    <w:rsid w:val="008B7778"/>
    <w:rsid w:val="008B7F82"/>
    <w:rsid w:val="008C02CB"/>
    <w:rsid w:val="008C03DE"/>
    <w:rsid w:val="008C054D"/>
    <w:rsid w:val="008C05A3"/>
    <w:rsid w:val="008C0760"/>
    <w:rsid w:val="008C0D37"/>
    <w:rsid w:val="008C11B2"/>
    <w:rsid w:val="008C11D8"/>
    <w:rsid w:val="008C173E"/>
    <w:rsid w:val="008C17ED"/>
    <w:rsid w:val="008C2ACF"/>
    <w:rsid w:val="008C2AF5"/>
    <w:rsid w:val="008C33EA"/>
    <w:rsid w:val="008C35FD"/>
    <w:rsid w:val="008C3A90"/>
    <w:rsid w:val="008C3C87"/>
    <w:rsid w:val="008C3CA7"/>
    <w:rsid w:val="008C3EFF"/>
    <w:rsid w:val="008C3F45"/>
    <w:rsid w:val="008C4207"/>
    <w:rsid w:val="008C4606"/>
    <w:rsid w:val="008C4CBF"/>
    <w:rsid w:val="008C547B"/>
    <w:rsid w:val="008C573C"/>
    <w:rsid w:val="008C5D42"/>
    <w:rsid w:val="008C6053"/>
    <w:rsid w:val="008C610F"/>
    <w:rsid w:val="008C6EAC"/>
    <w:rsid w:val="008C6F6A"/>
    <w:rsid w:val="008C7E5E"/>
    <w:rsid w:val="008C7ED6"/>
    <w:rsid w:val="008D0115"/>
    <w:rsid w:val="008D05F9"/>
    <w:rsid w:val="008D09DC"/>
    <w:rsid w:val="008D1271"/>
    <w:rsid w:val="008D12E4"/>
    <w:rsid w:val="008D2B99"/>
    <w:rsid w:val="008D2D6D"/>
    <w:rsid w:val="008D3B7D"/>
    <w:rsid w:val="008D4005"/>
    <w:rsid w:val="008D42D3"/>
    <w:rsid w:val="008D444A"/>
    <w:rsid w:val="008D48E8"/>
    <w:rsid w:val="008D496B"/>
    <w:rsid w:val="008D4D57"/>
    <w:rsid w:val="008D5364"/>
    <w:rsid w:val="008D55D4"/>
    <w:rsid w:val="008D569D"/>
    <w:rsid w:val="008D5ACA"/>
    <w:rsid w:val="008D5E72"/>
    <w:rsid w:val="008D60D5"/>
    <w:rsid w:val="008D6280"/>
    <w:rsid w:val="008D64A0"/>
    <w:rsid w:val="008D669C"/>
    <w:rsid w:val="008D718C"/>
    <w:rsid w:val="008D79C1"/>
    <w:rsid w:val="008D7E99"/>
    <w:rsid w:val="008E0139"/>
    <w:rsid w:val="008E01F8"/>
    <w:rsid w:val="008E028E"/>
    <w:rsid w:val="008E03EF"/>
    <w:rsid w:val="008E120A"/>
    <w:rsid w:val="008E1220"/>
    <w:rsid w:val="008E13C3"/>
    <w:rsid w:val="008E17A6"/>
    <w:rsid w:val="008E1C0E"/>
    <w:rsid w:val="008E1E2E"/>
    <w:rsid w:val="008E2319"/>
    <w:rsid w:val="008E2A0D"/>
    <w:rsid w:val="008E2BF2"/>
    <w:rsid w:val="008E2F2C"/>
    <w:rsid w:val="008E34A9"/>
    <w:rsid w:val="008E37B6"/>
    <w:rsid w:val="008E3F74"/>
    <w:rsid w:val="008E3FBF"/>
    <w:rsid w:val="008E40A9"/>
    <w:rsid w:val="008E443E"/>
    <w:rsid w:val="008E44AF"/>
    <w:rsid w:val="008E4C86"/>
    <w:rsid w:val="008E5B05"/>
    <w:rsid w:val="008E6827"/>
    <w:rsid w:val="008E6CA2"/>
    <w:rsid w:val="008E6D52"/>
    <w:rsid w:val="008E6DE6"/>
    <w:rsid w:val="008E6EC4"/>
    <w:rsid w:val="008E7B54"/>
    <w:rsid w:val="008F0066"/>
    <w:rsid w:val="008F033F"/>
    <w:rsid w:val="008F047F"/>
    <w:rsid w:val="008F07C6"/>
    <w:rsid w:val="008F0D13"/>
    <w:rsid w:val="008F11A0"/>
    <w:rsid w:val="008F11F0"/>
    <w:rsid w:val="008F166B"/>
    <w:rsid w:val="008F1CC5"/>
    <w:rsid w:val="008F1FE9"/>
    <w:rsid w:val="008F20AC"/>
    <w:rsid w:val="008F210F"/>
    <w:rsid w:val="008F21B3"/>
    <w:rsid w:val="008F25E2"/>
    <w:rsid w:val="008F2B18"/>
    <w:rsid w:val="008F3039"/>
    <w:rsid w:val="008F394F"/>
    <w:rsid w:val="008F3EF1"/>
    <w:rsid w:val="008F3F29"/>
    <w:rsid w:val="008F4298"/>
    <w:rsid w:val="008F43CC"/>
    <w:rsid w:val="008F44D6"/>
    <w:rsid w:val="008F4D05"/>
    <w:rsid w:val="008F53F5"/>
    <w:rsid w:val="008F5729"/>
    <w:rsid w:val="008F5978"/>
    <w:rsid w:val="008F62CD"/>
    <w:rsid w:val="008F658E"/>
    <w:rsid w:val="008F66F9"/>
    <w:rsid w:val="008F6B48"/>
    <w:rsid w:val="008F6BA1"/>
    <w:rsid w:val="008F72B7"/>
    <w:rsid w:val="008F76F2"/>
    <w:rsid w:val="008F7C78"/>
    <w:rsid w:val="008F7D51"/>
    <w:rsid w:val="008F7D92"/>
    <w:rsid w:val="00900412"/>
    <w:rsid w:val="009008E4"/>
    <w:rsid w:val="00900A7D"/>
    <w:rsid w:val="00900BBD"/>
    <w:rsid w:val="00900BED"/>
    <w:rsid w:val="00900E80"/>
    <w:rsid w:val="0090135B"/>
    <w:rsid w:val="009017CB"/>
    <w:rsid w:val="00901ABA"/>
    <w:rsid w:val="00901CDB"/>
    <w:rsid w:val="0090204B"/>
    <w:rsid w:val="00902531"/>
    <w:rsid w:val="00902C74"/>
    <w:rsid w:val="00903650"/>
    <w:rsid w:val="00904160"/>
    <w:rsid w:val="0090454C"/>
    <w:rsid w:val="00905327"/>
    <w:rsid w:val="009054CE"/>
    <w:rsid w:val="009059BC"/>
    <w:rsid w:val="0090647D"/>
    <w:rsid w:val="009068B7"/>
    <w:rsid w:val="00906AD5"/>
    <w:rsid w:val="00910139"/>
    <w:rsid w:val="00910538"/>
    <w:rsid w:val="0091056D"/>
    <w:rsid w:val="009113E9"/>
    <w:rsid w:val="00911C12"/>
    <w:rsid w:val="00912056"/>
    <w:rsid w:val="00912DD2"/>
    <w:rsid w:val="00913A72"/>
    <w:rsid w:val="00913D6C"/>
    <w:rsid w:val="00914138"/>
    <w:rsid w:val="00914842"/>
    <w:rsid w:val="00914C43"/>
    <w:rsid w:val="00915077"/>
    <w:rsid w:val="00915284"/>
    <w:rsid w:val="00915C94"/>
    <w:rsid w:val="0091611F"/>
    <w:rsid w:val="009161E3"/>
    <w:rsid w:val="00916273"/>
    <w:rsid w:val="00916521"/>
    <w:rsid w:val="00916B2C"/>
    <w:rsid w:val="00917350"/>
    <w:rsid w:val="009175C9"/>
    <w:rsid w:val="00917764"/>
    <w:rsid w:val="00917989"/>
    <w:rsid w:val="00917C2E"/>
    <w:rsid w:val="0092000E"/>
    <w:rsid w:val="0092060A"/>
    <w:rsid w:val="00920631"/>
    <w:rsid w:val="00920706"/>
    <w:rsid w:val="00920D3C"/>
    <w:rsid w:val="00920ECE"/>
    <w:rsid w:val="00920FF1"/>
    <w:rsid w:val="009216CF"/>
    <w:rsid w:val="00922333"/>
    <w:rsid w:val="00922688"/>
    <w:rsid w:val="0092295F"/>
    <w:rsid w:val="0092314A"/>
    <w:rsid w:val="009233B2"/>
    <w:rsid w:val="00923638"/>
    <w:rsid w:val="00923C1B"/>
    <w:rsid w:val="009240A4"/>
    <w:rsid w:val="00924119"/>
    <w:rsid w:val="009244C6"/>
    <w:rsid w:val="00924953"/>
    <w:rsid w:val="009249F1"/>
    <w:rsid w:val="00924ACD"/>
    <w:rsid w:val="00924B30"/>
    <w:rsid w:val="00924CFB"/>
    <w:rsid w:val="009263F6"/>
    <w:rsid w:val="009264D6"/>
    <w:rsid w:val="00926752"/>
    <w:rsid w:val="0092688E"/>
    <w:rsid w:val="00926ED7"/>
    <w:rsid w:val="009276F2"/>
    <w:rsid w:val="0092775C"/>
    <w:rsid w:val="00927A97"/>
    <w:rsid w:val="00927CCB"/>
    <w:rsid w:val="00927E76"/>
    <w:rsid w:val="00930243"/>
    <w:rsid w:val="009302BA"/>
    <w:rsid w:val="0093055B"/>
    <w:rsid w:val="009309FD"/>
    <w:rsid w:val="00930A3E"/>
    <w:rsid w:val="009314AB"/>
    <w:rsid w:val="009314FB"/>
    <w:rsid w:val="009321FA"/>
    <w:rsid w:val="0093278D"/>
    <w:rsid w:val="00932B0F"/>
    <w:rsid w:val="00932EB3"/>
    <w:rsid w:val="009334E9"/>
    <w:rsid w:val="009337DA"/>
    <w:rsid w:val="009337F8"/>
    <w:rsid w:val="00933D0B"/>
    <w:rsid w:val="00933F84"/>
    <w:rsid w:val="00934CE6"/>
    <w:rsid w:val="00934F45"/>
    <w:rsid w:val="00935673"/>
    <w:rsid w:val="009366F9"/>
    <w:rsid w:val="00936E8B"/>
    <w:rsid w:val="009377C5"/>
    <w:rsid w:val="00937C31"/>
    <w:rsid w:val="0094002A"/>
    <w:rsid w:val="0094005C"/>
    <w:rsid w:val="00940B62"/>
    <w:rsid w:val="00940F30"/>
    <w:rsid w:val="009412F3"/>
    <w:rsid w:val="0094171F"/>
    <w:rsid w:val="009418D6"/>
    <w:rsid w:val="00941B1A"/>
    <w:rsid w:val="00941CED"/>
    <w:rsid w:val="00941E1B"/>
    <w:rsid w:val="009421DE"/>
    <w:rsid w:val="00942427"/>
    <w:rsid w:val="0094254D"/>
    <w:rsid w:val="0094292B"/>
    <w:rsid w:val="00942970"/>
    <w:rsid w:val="00942C0E"/>
    <w:rsid w:val="00943145"/>
    <w:rsid w:val="009433A3"/>
    <w:rsid w:val="00943493"/>
    <w:rsid w:val="0094369B"/>
    <w:rsid w:val="00943BF3"/>
    <w:rsid w:val="00943FFC"/>
    <w:rsid w:val="009443FF"/>
    <w:rsid w:val="00944476"/>
    <w:rsid w:val="009444D5"/>
    <w:rsid w:val="009446F4"/>
    <w:rsid w:val="00944968"/>
    <w:rsid w:val="00944D4B"/>
    <w:rsid w:val="009451BE"/>
    <w:rsid w:val="009452D3"/>
    <w:rsid w:val="009452E7"/>
    <w:rsid w:val="0094541B"/>
    <w:rsid w:val="0094561B"/>
    <w:rsid w:val="0094567A"/>
    <w:rsid w:val="00945D35"/>
    <w:rsid w:val="00945D75"/>
    <w:rsid w:val="00945DAD"/>
    <w:rsid w:val="00945F9F"/>
    <w:rsid w:val="009462E0"/>
    <w:rsid w:val="00946999"/>
    <w:rsid w:val="00946C63"/>
    <w:rsid w:val="009470AE"/>
    <w:rsid w:val="00947AF8"/>
    <w:rsid w:val="009506DA"/>
    <w:rsid w:val="00950C27"/>
    <w:rsid w:val="00951027"/>
    <w:rsid w:val="00951C17"/>
    <w:rsid w:val="00951D89"/>
    <w:rsid w:val="0095221D"/>
    <w:rsid w:val="00952562"/>
    <w:rsid w:val="00952747"/>
    <w:rsid w:val="00952CBA"/>
    <w:rsid w:val="00953963"/>
    <w:rsid w:val="00953993"/>
    <w:rsid w:val="00953C6E"/>
    <w:rsid w:val="00953DA3"/>
    <w:rsid w:val="00953F77"/>
    <w:rsid w:val="009542BE"/>
    <w:rsid w:val="00954509"/>
    <w:rsid w:val="00954A7F"/>
    <w:rsid w:val="00954DEC"/>
    <w:rsid w:val="00954E2D"/>
    <w:rsid w:val="00955268"/>
    <w:rsid w:val="00955A30"/>
    <w:rsid w:val="00955D78"/>
    <w:rsid w:val="00956FCC"/>
    <w:rsid w:val="0095702B"/>
    <w:rsid w:val="009570AF"/>
    <w:rsid w:val="00960802"/>
    <w:rsid w:val="00960908"/>
    <w:rsid w:val="00960E28"/>
    <w:rsid w:val="00960ED3"/>
    <w:rsid w:val="0096112B"/>
    <w:rsid w:val="00961280"/>
    <w:rsid w:val="00962C7F"/>
    <w:rsid w:val="00963337"/>
    <w:rsid w:val="00963AB6"/>
    <w:rsid w:val="00963B2E"/>
    <w:rsid w:val="00963D50"/>
    <w:rsid w:val="00964452"/>
    <w:rsid w:val="00964532"/>
    <w:rsid w:val="00964952"/>
    <w:rsid w:val="00964AAA"/>
    <w:rsid w:val="00964C7B"/>
    <w:rsid w:val="00964CCB"/>
    <w:rsid w:val="0096551C"/>
    <w:rsid w:val="009655F2"/>
    <w:rsid w:val="00965772"/>
    <w:rsid w:val="0096586C"/>
    <w:rsid w:val="009663ED"/>
    <w:rsid w:val="00966614"/>
    <w:rsid w:val="009667EC"/>
    <w:rsid w:val="00966FD8"/>
    <w:rsid w:val="00967062"/>
    <w:rsid w:val="0096758C"/>
    <w:rsid w:val="0096788C"/>
    <w:rsid w:val="00967B47"/>
    <w:rsid w:val="009700CE"/>
    <w:rsid w:val="00970C2C"/>
    <w:rsid w:val="00970D55"/>
    <w:rsid w:val="00971772"/>
    <w:rsid w:val="00971CA8"/>
    <w:rsid w:val="009726F9"/>
    <w:rsid w:val="00972D91"/>
    <w:rsid w:val="0097355D"/>
    <w:rsid w:val="009736FB"/>
    <w:rsid w:val="009738F2"/>
    <w:rsid w:val="00974398"/>
    <w:rsid w:val="00974617"/>
    <w:rsid w:val="009747E1"/>
    <w:rsid w:val="00974AD0"/>
    <w:rsid w:val="00974B39"/>
    <w:rsid w:val="00974D6A"/>
    <w:rsid w:val="00975F6D"/>
    <w:rsid w:val="0097694B"/>
    <w:rsid w:val="00976DC4"/>
    <w:rsid w:val="00976DE1"/>
    <w:rsid w:val="00976FB7"/>
    <w:rsid w:val="009773EC"/>
    <w:rsid w:val="009779AE"/>
    <w:rsid w:val="00977FF3"/>
    <w:rsid w:val="00980745"/>
    <w:rsid w:val="009811E7"/>
    <w:rsid w:val="00981200"/>
    <w:rsid w:val="00981D15"/>
    <w:rsid w:val="00981D25"/>
    <w:rsid w:val="00981E19"/>
    <w:rsid w:val="00981F35"/>
    <w:rsid w:val="00982005"/>
    <w:rsid w:val="0098254E"/>
    <w:rsid w:val="009829F6"/>
    <w:rsid w:val="00982BC7"/>
    <w:rsid w:val="00982D91"/>
    <w:rsid w:val="00983498"/>
    <w:rsid w:val="009835B6"/>
    <w:rsid w:val="00983A48"/>
    <w:rsid w:val="00983AF3"/>
    <w:rsid w:val="00983B86"/>
    <w:rsid w:val="00983D5E"/>
    <w:rsid w:val="00984004"/>
    <w:rsid w:val="009843D6"/>
    <w:rsid w:val="00984761"/>
    <w:rsid w:val="009847F1"/>
    <w:rsid w:val="009849F0"/>
    <w:rsid w:val="00984DDA"/>
    <w:rsid w:val="00984E80"/>
    <w:rsid w:val="00985220"/>
    <w:rsid w:val="00985500"/>
    <w:rsid w:val="009856E1"/>
    <w:rsid w:val="00985A62"/>
    <w:rsid w:val="00985D0A"/>
    <w:rsid w:val="00985DEA"/>
    <w:rsid w:val="0098649A"/>
    <w:rsid w:val="00987118"/>
    <w:rsid w:val="009872A5"/>
    <w:rsid w:val="009872CF"/>
    <w:rsid w:val="00987462"/>
    <w:rsid w:val="00987599"/>
    <w:rsid w:val="009877C0"/>
    <w:rsid w:val="00987D7E"/>
    <w:rsid w:val="00987F48"/>
    <w:rsid w:val="00987F71"/>
    <w:rsid w:val="00990A31"/>
    <w:rsid w:val="00990D6C"/>
    <w:rsid w:val="00991096"/>
    <w:rsid w:val="00991439"/>
    <w:rsid w:val="00991642"/>
    <w:rsid w:val="0099165E"/>
    <w:rsid w:val="00991E7C"/>
    <w:rsid w:val="0099226D"/>
    <w:rsid w:val="00992446"/>
    <w:rsid w:val="00992916"/>
    <w:rsid w:val="009931DB"/>
    <w:rsid w:val="0099342B"/>
    <w:rsid w:val="00993487"/>
    <w:rsid w:val="00993BB2"/>
    <w:rsid w:val="00993C6B"/>
    <w:rsid w:val="00993D96"/>
    <w:rsid w:val="00994077"/>
    <w:rsid w:val="009941F6"/>
    <w:rsid w:val="00994621"/>
    <w:rsid w:val="00994A30"/>
    <w:rsid w:val="0099505D"/>
    <w:rsid w:val="00995244"/>
    <w:rsid w:val="0099539F"/>
    <w:rsid w:val="009964FD"/>
    <w:rsid w:val="0099668C"/>
    <w:rsid w:val="00996790"/>
    <w:rsid w:val="00997511"/>
    <w:rsid w:val="00997804"/>
    <w:rsid w:val="00997B85"/>
    <w:rsid w:val="00997D05"/>
    <w:rsid w:val="00997DF8"/>
    <w:rsid w:val="009A00B9"/>
    <w:rsid w:val="009A01D9"/>
    <w:rsid w:val="009A119F"/>
    <w:rsid w:val="009A1548"/>
    <w:rsid w:val="009A1A40"/>
    <w:rsid w:val="009A1C93"/>
    <w:rsid w:val="009A22CB"/>
    <w:rsid w:val="009A246F"/>
    <w:rsid w:val="009A2626"/>
    <w:rsid w:val="009A29EC"/>
    <w:rsid w:val="009A2F72"/>
    <w:rsid w:val="009A317A"/>
    <w:rsid w:val="009A3973"/>
    <w:rsid w:val="009A44BE"/>
    <w:rsid w:val="009A4CB4"/>
    <w:rsid w:val="009A55FD"/>
    <w:rsid w:val="009A59B2"/>
    <w:rsid w:val="009A68B6"/>
    <w:rsid w:val="009A70E6"/>
    <w:rsid w:val="009B00B3"/>
    <w:rsid w:val="009B00B9"/>
    <w:rsid w:val="009B032B"/>
    <w:rsid w:val="009B0334"/>
    <w:rsid w:val="009B057B"/>
    <w:rsid w:val="009B0D35"/>
    <w:rsid w:val="009B1333"/>
    <w:rsid w:val="009B13BE"/>
    <w:rsid w:val="009B18EF"/>
    <w:rsid w:val="009B1967"/>
    <w:rsid w:val="009B1BC7"/>
    <w:rsid w:val="009B1C8B"/>
    <w:rsid w:val="009B2011"/>
    <w:rsid w:val="009B20FB"/>
    <w:rsid w:val="009B225A"/>
    <w:rsid w:val="009B25D9"/>
    <w:rsid w:val="009B2664"/>
    <w:rsid w:val="009B285C"/>
    <w:rsid w:val="009B2A6F"/>
    <w:rsid w:val="009B2E14"/>
    <w:rsid w:val="009B3561"/>
    <w:rsid w:val="009B36CD"/>
    <w:rsid w:val="009B3E77"/>
    <w:rsid w:val="009B3F56"/>
    <w:rsid w:val="009B4856"/>
    <w:rsid w:val="009B4F5E"/>
    <w:rsid w:val="009B5143"/>
    <w:rsid w:val="009B55EA"/>
    <w:rsid w:val="009B57DE"/>
    <w:rsid w:val="009B5EDE"/>
    <w:rsid w:val="009B602C"/>
    <w:rsid w:val="009B623A"/>
    <w:rsid w:val="009B66F7"/>
    <w:rsid w:val="009B69D2"/>
    <w:rsid w:val="009B6A98"/>
    <w:rsid w:val="009B6B97"/>
    <w:rsid w:val="009B6E4D"/>
    <w:rsid w:val="009B79A3"/>
    <w:rsid w:val="009C0216"/>
    <w:rsid w:val="009C039B"/>
    <w:rsid w:val="009C07BE"/>
    <w:rsid w:val="009C0B52"/>
    <w:rsid w:val="009C0FA4"/>
    <w:rsid w:val="009C147C"/>
    <w:rsid w:val="009C1A8E"/>
    <w:rsid w:val="009C1F7B"/>
    <w:rsid w:val="009C2263"/>
    <w:rsid w:val="009C28D7"/>
    <w:rsid w:val="009C28DE"/>
    <w:rsid w:val="009C2A7E"/>
    <w:rsid w:val="009C2EA5"/>
    <w:rsid w:val="009C2FC4"/>
    <w:rsid w:val="009C2FEC"/>
    <w:rsid w:val="009C3001"/>
    <w:rsid w:val="009C32BD"/>
    <w:rsid w:val="009C3F32"/>
    <w:rsid w:val="009C44BA"/>
    <w:rsid w:val="009C47C0"/>
    <w:rsid w:val="009C4841"/>
    <w:rsid w:val="009C4870"/>
    <w:rsid w:val="009C4D51"/>
    <w:rsid w:val="009C4E1F"/>
    <w:rsid w:val="009C5461"/>
    <w:rsid w:val="009C5610"/>
    <w:rsid w:val="009C5998"/>
    <w:rsid w:val="009C5CDB"/>
    <w:rsid w:val="009C643E"/>
    <w:rsid w:val="009C6CA2"/>
    <w:rsid w:val="009C7509"/>
    <w:rsid w:val="009C76CF"/>
    <w:rsid w:val="009C79AF"/>
    <w:rsid w:val="009C7BBB"/>
    <w:rsid w:val="009C7CE3"/>
    <w:rsid w:val="009C7DB6"/>
    <w:rsid w:val="009C7E63"/>
    <w:rsid w:val="009D0018"/>
    <w:rsid w:val="009D0043"/>
    <w:rsid w:val="009D0BD1"/>
    <w:rsid w:val="009D1847"/>
    <w:rsid w:val="009D1EBB"/>
    <w:rsid w:val="009D2559"/>
    <w:rsid w:val="009D263B"/>
    <w:rsid w:val="009D26E2"/>
    <w:rsid w:val="009D28A0"/>
    <w:rsid w:val="009D2D49"/>
    <w:rsid w:val="009D2DFA"/>
    <w:rsid w:val="009D3339"/>
    <w:rsid w:val="009D3589"/>
    <w:rsid w:val="009D37EB"/>
    <w:rsid w:val="009D3A91"/>
    <w:rsid w:val="009D41A6"/>
    <w:rsid w:val="009D45DF"/>
    <w:rsid w:val="009D4B48"/>
    <w:rsid w:val="009D512D"/>
    <w:rsid w:val="009D5338"/>
    <w:rsid w:val="009D5E35"/>
    <w:rsid w:val="009D63E6"/>
    <w:rsid w:val="009D66B5"/>
    <w:rsid w:val="009D66F3"/>
    <w:rsid w:val="009D7356"/>
    <w:rsid w:val="009D7416"/>
    <w:rsid w:val="009D7424"/>
    <w:rsid w:val="009D7C26"/>
    <w:rsid w:val="009E0C59"/>
    <w:rsid w:val="009E12B2"/>
    <w:rsid w:val="009E1539"/>
    <w:rsid w:val="009E173B"/>
    <w:rsid w:val="009E21F1"/>
    <w:rsid w:val="009E2672"/>
    <w:rsid w:val="009E32AD"/>
    <w:rsid w:val="009E3764"/>
    <w:rsid w:val="009E39EA"/>
    <w:rsid w:val="009E3F85"/>
    <w:rsid w:val="009E4317"/>
    <w:rsid w:val="009E4898"/>
    <w:rsid w:val="009E49D4"/>
    <w:rsid w:val="009E4A36"/>
    <w:rsid w:val="009E4ADB"/>
    <w:rsid w:val="009E4B3E"/>
    <w:rsid w:val="009E5C43"/>
    <w:rsid w:val="009E5F99"/>
    <w:rsid w:val="009E6322"/>
    <w:rsid w:val="009E6D94"/>
    <w:rsid w:val="009E6E3A"/>
    <w:rsid w:val="009E7000"/>
    <w:rsid w:val="009E77EC"/>
    <w:rsid w:val="009F0345"/>
    <w:rsid w:val="009F03D2"/>
    <w:rsid w:val="009F046E"/>
    <w:rsid w:val="009F063B"/>
    <w:rsid w:val="009F0ACF"/>
    <w:rsid w:val="009F0BA9"/>
    <w:rsid w:val="009F0CAF"/>
    <w:rsid w:val="009F198F"/>
    <w:rsid w:val="009F1C81"/>
    <w:rsid w:val="009F1E0E"/>
    <w:rsid w:val="009F208E"/>
    <w:rsid w:val="009F20D2"/>
    <w:rsid w:val="009F2885"/>
    <w:rsid w:val="009F29A8"/>
    <w:rsid w:val="009F2E32"/>
    <w:rsid w:val="009F2EBF"/>
    <w:rsid w:val="009F2F2D"/>
    <w:rsid w:val="009F33E9"/>
    <w:rsid w:val="009F3951"/>
    <w:rsid w:val="009F3C86"/>
    <w:rsid w:val="009F3D7C"/>
    <w:rsid w:val="009F4496"/>
    <w:rsid w:val="009F4A57"/>
    <w:rsid w:val="009F4D73"/>
    <w:rsid w:val="009F5632"/>
    <w:rsid w:val="009F59DB"/>
    <w:rsid w:val="009F64F6"/>
    <w:rsid w:val="009F6508"/>
    <w:rsid w:val="009F66B3"/>
    <w:rsid w:val="009F753F"/>
    <w:rsid w:val="009F7A65"/>
    <w:rsid w:val="009F7FA1"/>
    <w:rsid w:val="00A00564"/>
    <w:rsid w:val="00A006C4"/>
    <w:rsid w:val="00A007B1"/>
    <w:rsid w:val="00A00BE4"/>
    <w:rsid w:val="00A013E8"/>
    <w:rsid w:val="00A01A43"/>
    <w:rsid w:val="00A01D3B"/>
    <w:rsid w:val="00A02142"/>
    <w:rsid w:val="00A02313"/>
    <w:rsid w:val="00A02A66"/>
    <w:rsid w:val="00A02FDA"/>
    <w:rsid w:val="00A03928"/>
    <w:rsid w:val="00A0438D"/>
    <w:rsid w:val="00A045F5"/>
    <w:rsid w:val="00A04677"/>
    <w:rsid w:val="00A048BD"/>
    <w:rsid w:val="00A04AE6"/>
    <w:rsid w:val="00A04EE9"/>
    <w:rsid w:val="00A04FAB"/>
    <w:rsid w:val="00A04FBF"/>
    <w:rsid w:val="00A0538B"/>
    <w:rsid w:val="00A05AA7"/>
    <w:rsid w:val="00A05E3A"/>
    <w:rsid w:val="00A05F96"/>
    <w:rsid w:val="00A05FCA"/>
    <w:rsid w:val="00A0610D"/>
    <w:rsid w:val="00A0641A"/>
    <w:rsid w:val="00A06596"/>
    <w:rsid w:val="00A06D6C"/>
    <w:rsid w:val="00A072C5"/>
    <w:rsid w:val="00A076E4"/>
    <w:rsid w:val="00A10067"/>
    <w:rsid w:val="00A101DF"/>
    <w:rsid w:val="00A105A9"/>
    <w:rsid w:val="00A105BA"/>
    <w:rsid w:val="00A105D6"/>
    <w:rsid w:val="00A107BB"/>
    <w:rsid w:val="00A10939"/>
    <w:rsid w:val="00A10ACD"/>
    <w:rsid w:val="00A10D67"/>
    <w:rsid w:val="00A1126F"/>
    <w:rsid w:val="00A11496"/>
    <w:rsid w:val="00A11A4D"/>
    <w:rsid w:val="00A121C0"/>
    <w:rsid w:val="00A122F8"/>
    <w:rsid w:val="00A1248E"/>
    <w:rsid w:val="00A12CB1"/>
    <w:rsid w:val="00A12DFC"/>
    <w:rsid w:val="00A13323"/>
    <w:rsid w:val="00A13510"/>
    <w:rsid w:val="00A13555"/>
    <w:rsid w:val="00A1360F"/>
    <w:rsid w:val="00A13A00"/>
    <w:rsid w:val="00A13D55"/>
    <w:rsid w:val="00A13FBF"/>
    <w:rsid w:val="00A14073"/>
    <w:rsid w:val="00A147F2"/>
    <w:rsid w:val="00A14854"/>
    <w:rsid w:val="00A14BD4"/>
    <w:rsid w:val="00A14D37"/>
    <w:rsid w:val="00A14EE5"/>
    <w:rsid w:val="00A153E9"/>
    <w:rsid w:val="00A1595F"/>
    <w:rsid w:val="00A15A46"/>
    <w:rsid w:val="00A15A73"/>
    <w:rsid w:val="00A16402"/>
    <w:rsid w:val="00A16FA2"/>
    <w:rsid w:val="00A173B4"/>
    <w:rsid w:val="00A1779B"/>
    <w:rsid w:val="00A1783C"/>
    <w:rsid w:val="00A17AEC"/>
    <w:rsid w:val="00A17B02"/>
    <w:rsid w:val="00A17F9A"/>
    <w:rsid w:val="00A200CF"/>
    <w:rsid w:val="00A205D2"/>
    <w:rsid w:val="00A20651"/>
    <w:rsid w:val="00A20963"/>
    <w:rsid w:val="00A209EB"/>
    <w:rsid w:val="00A219FD"/>
    <w:rsid w:val="00A22473"/>
    <w:rsid w:val="00A22911"/>
    <w:rsid w:val="00A23123"/>
    <w:rsid w:val="00A23974"/>
    <w:rsid w:val="00A24447"/>
    <w:rsid w:val="00A247C2"/>
    <w:rsid w:val="00A24855"/>
    <w:rsid w:val="00A24AD1"/>
    <w:rsid w:val="00A24C67"/>
    <w:rsid w:val="00A257F9"/>
    <w:rsid w:val="00A2600A"/>
    <w:rsid w:val="00A2672A"/>
    <w:rsid w:val="00A269BF"/>
    <w:rsid w:val="00A26EE4"/>
    <w:rsid w:val="00A27893"/>
    <w:rsid w:val="00A27BA0"/>
    <w:rsid w:val="00A27DCA"/>
    <w:rsid w:val="00A300C3"/>
    <w:rsid w:val="00A30513"/>
    <w:rsid w:val="00A30F7C"/>
    <w:rsid w:val="00A31274"/>
    <w:rsid w:val="00A31929"/>
    <w:rsid w:val="00A322EC"/>
    <w:rsid w:val="00A32493"/>
    <w:rsid w:val="00A3256B"/>
    <w:rsid w:val="00A326B3"/>
    <w:rsid w:val="00A327D4"/>
    <w:rsid w:val="00A328D9"/>
    <w:rsid w:val="00A32AC8"/>
    <w:rsid w:val="00A32B75"/>
    <w:rsid w:val="00A32DC3"/>
    <w:rsid w:val="00A3342F"/>
    <w:rsid w:val="00A334EC"/>
    <w:rsid w:val="00A337A7"/>
    <w:rsid w:val="00A3402D"/>
    <w:rsid w:val="00A34467"/>
    <w:rsid w:val="00A349B3"/>
    <w:rsid w:val="00A35413"/>
    <w:rsid w:val="00A354B6"/>
    <w:rsid w:val="00A3580E"/>
    <w:rsid w:val="00A35829"/>
    <w:rsid w:val="00A3592F"/>
    <w:rsid w:val="00A366F0"/>
    <w:rsid w:val="00A37124"/>
    <w:rsid w:val="00A372F3"/>
    <w:rsid w:val="00A37383"/>
    <w:rsid w:val="00A37474"/>
    <w:rsid w:val="00A374F7"/>
    <w:rsid w:val="00A40072"/>
    <w:rsid w:val="00A400D2"/>
    <w:rsid w:val="00A402F4"/>
    <w:rsid w:val="00A403B3"/>
    <w:rsid w:val="00A4092B"/>
    <w:rsid w:val="00A414F8"/>
    <w:rsid w:val="00A4193F"/>
    <w:rsid w:val="00A41AA4"/>
    <w:rsid w:val="00A41E57"/>
    <w:rsid w:val="00A429ED"/>
    <w:rsid w:val="00A42C73"/>
    <w:rsid w:val="00A432A7"/>
    <w:rsid w:val="00A43383"/>
    <w:rsid w:val="00A43B21"/>
    <w:rsid w:val="00A44577"/>
    <w:rsid w:val="00A44C66"/>
    <w:rsid w:val="00A45328"/>
    <w:rsid w:val="00A455F8"/>
    <w:rsid w:val="00A45B5E"/>
    <w:rsid w:val="00A45DEE"/>
    <w:rsid w:val="00A46704"/>
    <w:rsid w:val="00A4690A"/>
    <w:rsid w:val="00A47718"/>
    <w:rsid w:val="00A47E33"/>
    <w:rsid w:val="00A47FDC"/>
    <w:rsid w:val="00A50315"/>
    <w:rsid w:val="00A50794"/>
    <w:rsid w:val="00A50F9D"/>
    <w:rsid w:val="00A5134F"/>
    <w:rsid w:val="00A51467"/>
    <w:rsid w:val="00A51E59"/>
    <w:rsid w:val="00A51F7A"/>
    <w:rsid w:val="00A529FC"/>
    <w:rsid w:val="00A532F8"/>
    <w:rsid w:val="00A5365A"/>
    <w:rsid w:val="00A53A43"/>
    <w:rsid w:val="00A53F27"/>
    <w:rsid w:val="00A544B3"/>
    <w:rsid w:val="00A54B8F"/>
    <w:rsid w:val="00A54DD8"/>
    <w:rsid w:val="00A55781"/>
    <w:rsid w:val="00A55BF0"/>
    <w:rsid w:val="00A560DD"/>
    <w:rsid w:val="00A56222"/>
    <w:rsid w:val="00A564BD"/>
    <w:rsid w:val="00A57148"/>
    <w:rsid w:val="00A5734D"/>
    <w:rsid w:val="00A57EA5"/>
    <w:rsid w:val="00A61936"/>
    <w:rsid w:val="00A61F8A"/>
    <w:rsid w:val="00A6208E"/>
    <w:rsid w:val="00A63310"/>
    <w:rsid w:val="00A63D5D"/>
    <w:rsid w:val="00A6432E"/>
    <w:rsid w:val="00A64F69"/>
    <w:rsid w:val="00A65167"/>
    <w:rsid w:val="00A651C7"/>
    <w:rsid w:val="00A65252"/>
    <w:rsid w:val="00A657F3"/>
    <w:rsid w:val="00A661CA"/>
    <w:rsid w:val="00A662D2"/>
    <w:rsid w:val="00A66473"/>
    <w:rsid w:val="00A66950"/>
    <w:rsid w:val="00A67383"/>
    <w:rsid w:val="00A6796B"/>
    <w:rsid w:val="00A67A8E"/>
    <w:rsid w:val="00A67BBA"/>
    <w:rsid w:val="00A67C4F"/>
    <w:rsid w:val="00A70CEA"/>
    <w:rsid w:val="00A71FC7"/>
    <w:rsid w:val="00A724C0"/>
    <w:rsid w:val="00A72841"/>
    <w:rsid w:val="00A72843"/>
    <w:rsid w:val="00A729B0"/>
    <w:rsid w:val="00A73B4B"/>
    <w:rsid w:val="00A73BEF"/>
    <w:rsid w:val="00A73BF7"/>
    <w:rsid w:val="00A74158"/>
    <w:rsid w:val="00A75199"/>
    <w:rsid w:val="00A754FB"/>
    <w:rsid w:val="00A75BEB"/>
    <w:rsid w:val="00A7673F"/>
    <w:rsid w:val="00A769BD"/>
    <w:rsid w:val="00A76EEF"/>
    <w:rsid w:val="00A77088"/>
    <w:rsid w:val="00A77094"/>
    <w:rsid w:val="00A77275"/>
    <w:rsid w:val="00A776A1"/>
    <w:rsid w:val="00A77838"/>
    <w:rsid w:val="00A77DDF"/>
    <w:rsid w:val="00A80138"/>
    <w:rsid w:val="00A804BF"/>
    <w:rsid w:val="00A8056E"/>
    <w:rsid w:val="00A8096D"/>
    <w:rsid w:val="00A80A23"/>
    <w:rsid w:val="00A813E6"/>
    <w:rsid w:val="00A81720"/>
    <w:rsid w:val="00A8176D"/>
    <w:rsid w:val="00A81A93"/>
    <w:rsid w:val="00A81B13"/>
    <w:rsid w:val="00A81BB1"/>
    <w:rsid w:val="00A830E6"/>
    <w:rsid w:val="00A8328C"/>
    <w:rsid w:val="00A835B3"/>
    <w:rsid w:val="00A83A87"/>
    <w:rsid w:val="00A83D17"/>
    <w:rsid w:val="00A83FD8"/>
    <w:rsid w:val="00A84226"/>
    <w:rsid w:val="00A84D3C"/>
    <w:rsid w:val="00A84DA5"/>
    <w:rsid w:val="00A85848"/>
    <w:rsid w:val="00A85892"/>
    <w:rsid w:val="00A85A6E"/>
    <w:rsid w:val="00A873F2"/>
    <w:rsid w:val="00A90193"/>
    <w:rsid w:val="00A9026B"/>
    <w:rsid w:val="00A90558"/>
    <w:rsid w:val="00A90920"/>
    <w:rsid w:val="00A90C43"/>
    <w:rsid w:val="00A912D2"/>
    <w:rsid w:val="00A913D2"/>
    <w:rsid w:val="00A915B0"/>
    <w:rsid w:val="00A917D2"/>
    <w:rsid w:val="00A91C0F"/>
    <w:rsid w:val="00A9255C"/>
    <w:rsid w:val="00A930E5"/>
    <w:rsid w:val="00A93504"/>
    <w:rsid w:val="00A9378A"/>
    <w:rsid w:val="00A939AB"/>
    <w:rsid w:val="00A939CF"/>
    <w:rsid w:val="00A93B15"/>
    <w:rsid w:val="00A93EE4"/>
    <w:rsid w:val="00A93F27"/>
    <w:rsid w:val="00A94466"/>
    <w:rsid w:val="00A94522"/>
    <w:rsid w:val="00A94574"/>
    <w:rsid w:val="00A952A6"/>
    <w:rsid w:val="00A9555C"/>
    <w:rsid w:val="00A958FD"/>
    <w:rsid w:val="00A9603C"/>
    <w:rsid w:val="00A9652D"/>
    <w:rsid w:val="00A966A2"/>
    <w:rsid w:val="00A969AD"/>
    <w:rsid w:val="00A96A5B"/>
    <w:rsid w:val="00A96D20"/>
    <w:rsid w:val="00A973DB"/>
    <w:rsid w:val="00A9770C"/>
    <w:rsid w:val="00A9778F"/>
    <w:rsid w:val="00AA03C4"/>
    <w:rsid w:val="00AA051B"/>
    <w:rsid w:val="00AA07DB"/>
    <w:rsid w:val="00AA0895"/>
    <w:rsid w:val="00AA178C"/>
    <w:rsid w:val="00AA1B15"/>
    <w:rsid w:val="00AA2428"/>
    <w:rsid w:val="00AA27E5"/>
    <w:rsid w:val="00AA2BCD"/>
    <w:rsid w:val="00AA2D9A"/>
    <w:rsid w:val="00AA35F6"/>
    <w:rsid w:val="00AA376C"/>
    <w:rsid w:val="00AA38BF"/>
    <w:rsid w:val="00AA3A52"/>
    <w:rsid w:val="00AA447C"/>
    <w:rsid w:val="00AA47FE"/>
    <w:rsid w:val="00AA482E"/>
    <w:rsid w:val="00AA4AE8"/>
    <w:rsid w:val="00AA4C5E"/>
    <w:rsid w:val="00AA5290"/>
    <w:rsid w:val="00AA54D1"/>
    <w:rsid w:val="00AA5D8B"/>
    <w:rsid w:val="00AA6145"/>
    <w:rsid w:val="00AA66FE"/>
    <w:rsid w:val="00AA766C"/>
    <w:rsid w:val="00AA7744"/>
    <w:rsid w:val="00AA77BE"/>
    <w:rsid w:val="00AA7873"/>
    <w:rsid w:val="00AB0D3C"/>
    <w:rsid w:val="00AB17CE"/>
    <w:rsid w:val="00AB18D3"/>
    <w:rsid w:val="00AB20CD"/>
    <w:rsid w:val="00AB2884"/>
    <w:rsid w:val="00AB28F0"/>
    <w:rsid w:val="00AB2D01"/>
    <w:rsid w:val="00AB33F8"/>
    <w:rsid w:val="00AB3707"/>
    <w:rsid w:val="00AB3976"/>
    <w:rsid w:val="00AB415C"/>
    <w:rsid w:val="00AB4185"/>
    <w:rsid w:val="00AB4232"/>
    <w:rsid w:val="00AB49BB"/>
    <w:rsid w:val="00AB5561"/>
    <w:rsid w:val="00AB568C"/>
    <w:rsid w:val="00AB56D2"/>
    <w:rsid w:val="00AB5941"/>
    <w:rsid w:val="00AB59CC"/>
    <w:rsid w:val="00AB5EED"/>
    <w:rsid w:val="00AB6ECD"/>
    <w:rsid w:val="00AB704D"/>
    <w:rsid w:val="00AB7062"/>
    <w:rsid w:val="00AB706E"/>
    <w:rsid w:val="00AB7262"/>
    <w:rsid w:val="00AB7531"/>
    <w:rsid w:val="00AC03BA"/>
    <w:rsid w:val="00AC09E7"/>
    <w:rsid w:val="00AC0C13"/>
    <w:rsid w:val="00AC115A"/>
    <w:rsid w:val="00AC160E"/>
    <w:rsid w:val="00AC1C1D"/>
    <w:rsid w:val="00AC1FDA"/>
    <w:rsid w:val="00AC25B4"/>
    <w:rsid w:val="00AC2600"/>
    <w:rsid w:val="00AC2CB5"/>
    <w:rsid w:val="00AC2FA9"/>
    <w:rsid w:val="00AC31A2"/>
    <w:rsid w:val="00AC33DD"/>
    <w:rsid w:val="00AC36A2"/>
    <w:rsid w:val="00AC3E13"/>
    <w:rsid w:val="00AC45BF"/>
    <w:rsid w:val="00AC45F6"/>
    <w:rsid w:val="00AC4A88"/>
    <w:rsid w:val="00AC4C24"/>
    <w:rsid w:val="00AC51D9"/>
    <w:rsid w:val="00AC5253"/>
    <w:rsid w:val="00AC52C8"/>
    <w:rsid w:val="00AC593C"/>
    <w:rsid w:val="00AC5AFD"/>
    <w:rsid w:val="00AC5CA6"/>
    <w:rsid w:val="00AC63A3"/>
    <w:rsid w:val="00AC6585"/>
    <w:rsid w:val="00AC66D4"/>
    <w:rsid w:val="00AC670B"/>
    <w:rsid w:val="00AC68D1"/>
    <w:rsid w:val="00AC6F1B"/>
    <w:rsid w:val="00AC7732"/>
    <w:rsid w:val="00AC7B79"/>
    <w:rsid w:val="00AC7D37"/>
    <w:rsid w:val="00AC7F2F"/>
    <w:rsid w:val="00AC7F3D"/>
    <w:rsid w:val="00AD01F6"/>
    <w:rsid w:val="00AD090A"/>
    <w:rsid w:val="00AD0A0C"/>
    <w:rsid w:val="00AD0B23"/>
    <w:rsid w:val="00AD1099"/>
    <w:rsid w:val="00AD193E"/>
    <w:rsid w:val="00AD1F4B"/>
    <w:rsid w:val="00AD207B"/>
    <w:rsid w:val="00AD2216"/>
    <w:rsid w:val="00AD2519"/>
    <w:rsid w:val="00AD2E07"/>
    <w:rsid w:val="00AD33BE"/>
    <w:rsid w:val="00AD35C3"/>
    <w:rsid w:val="00AD3B23"/>
    <w:rsid w:val="00AD3E54"/>
    <w:rsid w:val="00AD4186"/>
    <w:rsid w:val="00AD4867"/>
    <w:rsid w:val="00AD4B2E"/>
    <w:rsid w:val="00AD4E67"/>
    <w:rsid w:val="00AD4ECA"/>
    <w:rsid w:val="00AD5395"/>
    <w:rsid w:val="00AD55D1"/>
    <w:rsid w:val="00AD582A"/>
    <w:rsid w:val="00AD58D6"/>
    <w:rsid w:val="00AD5E14"/>
    <w:rsid w:val="00AD5ECD"/>
    <w:rsid w:val="00AD636E"/>
    <w:rsid w:val="00AD6586"/>
    <w:rsid w:val="00AD6EA1"/>
    <w:rsid w:val="00AD6F14"/>
    <w:rsid w:val="00AD7E6A"/>
    <w:rsid w:val="00AD7E9D"/>
    <w:rsid w:val="00AD7EFE"/>
    <w:rsid w:val="00AE0C8F"/>
    <w:rsid w:val="00AE0E6B"/>
    <w:rsid w:val="00AE1854"/>
    <w:rsid w:val="00AE1BC6"/>
    <w:rsid w:val="00AE23BE"/>
    <w:rsid w:val="00AE2800"/>
    <w:rsid w:val="00AE2D7F"/>
    <w:rsid w:val="00AE2DCF"/>
    <w:rsid w:val="00AE3AAF"/>
    <w:rsid w:val="00AE4A52"/>
    <w:rsid w:val="00AE4F94"/>
    <w:rsid w:val="00AE51F4"/>
    <w:rsid w:val="00AE53BC"/>
    <w:rsid w:val="00AE5CA0"/>
    <w:rsid w:val="00AE5FBA"/>
    <w:rsid w:val="00AE6022"/>
    <w:rsid w:val="00AE69A0"/>
    <w:rsid w:val="00AE70F4"/>
    <w:rsid w:val="00AE72CC"/>
    <w:rsid w:val="00AE752E"/>
    <w:rsid w:val="00AE7A2C"/>
    <w:rsid w:val="00AE7C8C"/>
    <w:rsid w:val="00AF054C"/>
    <w:rsid w:val="00AF0DAF"/>
    <w:rsid w:val="00AF10F1"/>
    <w:rsid w:val="00AF1A7A"/>
    <w:rsid w:val="00AF1F24"/>
    <w:rsid w:val="00AF23CA"/>
    <w:rsid w:val="00AF2506"/>
    <w:rsid w:val="00AF29F9"/>
    <w:rsid w:val="00AF2F3B"/>
    <w:rsid w:val="00AF373A"/>
    <w:rsid w:val="00AF3B7D"/>
    <w:rsid w:val="00AF3C29"/>
    <w:rsid w:val="00AF4527"/>
    <w:rsid w:val="00AF45B1"/>
    <w:rsid w:val="00AF4AA6"/>
    <w:rsid w:val="00AF5276"/>
    <w:rsid w:val="00AF5558"/>
    <w:rsid w:val="00AF56C1"/>
    <w:rsid w:val="00AF60B7"/>
    <w:rsid w:val="00AF625C"/>
    <w:rsid w:val="00AF6712"/>
    <w:rsid w:val="00AF67ED"/>
    <w:rsid w:val="00AF689F"/>
    <w:rsid w:val="00AF6F21"/>
    <w:rsid w:val="00AF7674"/>
    <w:rsid w:val="00AF7C1E"/>
    <w:rsid w:val="00B002BE"/>
    <w:rsid w:val="00B00332"/>
    <w:rsid w:val="00B009CD"/>
    <w:rsid w:val="00B00CAF"/>
    <w:rsid w:val="00B0102C"/>
    <w:rsid w:val="00B01531"/>
    <w:rsid w:val="00B01546"/>
    <w:rsid w:val="00B01863"/>
    <w:rsid w:val="00B01A5D"/>
    <w:rsid w:val="00B02706"/>
    <w:rsid w:val="00B02B09"/>
    <w:rsid w:val="00B02D5B"/>
    <w:rsid w:val="00B0335F"/>
    <w:rsid w:val="00B03AC3"/>
    <w:rsid w:val="00B03C2F"/>
    <w:rsid w:val="00B03D20"/>
    <w:rsid w:val="00B04439"/>
    <w:rsid w:val="00B04BAA"/>
    <w:rsid w:val="00B051F3"/>
    <w:rsid w:val="00B05613"/>
    <w:rsid w:val="00B058E3"/>
    <w:rsid w:val="00B059F6"/>
    <w:rsid w:val="00B06222"/>
    <w:rsid w:val="00B068F0"/>
    <w:rsid w:val="00B0699A"/>
    <w:rsid w:val="00B07536"/>
    <w:rsid w:val="00B10314"/>
    <w:rsid w:val="00B10460"/>
    <w:rsid w:val="00B105EF"/>
    <w:rsid w:val="00B10802"/>
    <w:rsid w:val="00B109A3"/>
    <w:rsid w:val="00B10A53"/>
    <w:rsid w:val="00B10C86"/>
    <w:rsid w:val="00B1153E"/>
    <w:rsid w:val="00B1159E"/>
    <w:rsid w:val="00B117E6"/>
    <w:rsid w:val="00B11AF9"/>
    <w:rsid w:val="00B12739"/>
    <w:rsid w:val="00B13413"/>
    <w:rsid w:val="00B13B48"/>
    <w:rsid w:val="00B13DE7"/>
    <w:rsid w:val="00B14324"/>
    <w:rsid w:val="00B1469B"/>
    <w:rsid w:val="00B149A0"/>
    <w:rsid w:val="00B14A1A"/>
    <w:rsid w:val="00B14B4E"/>
    <w:rsid w:val="00B14EED"/>
    <w:rsid w:val="00B14F19"/>
    <w:rsid w:val="00B1507A"/>
    <w:rsid w:val="00B150CC"/>
    <w:rsid w:val="00B152D4"/>
    <w:rsid w:val="00B1534D"/>
    <w:rsid w:val="00B1557A"/>
    <w:rsid w:val="00B15AF1"/>
    <w:rsid w:val="00B15B88"/>
    <w:rsid w:val="00B15ECE"/>
    <w:rsid w:val="00B16323"/>
    <w:rsid w:val="00B16429"/>
    <w:rsid w:val="00B16A03"/>
    <w:rsid w:val="00B16C1E"/>
    <w:rsid w:val="00B16D4B"/>
    <w:rsid w:val="00B16D95"/>
    <w:rsid w:val="00B16DBD"/>
    <w:rsid w:val="00B17113"/>
    <w:rsid w:val="00B17713"/>
    <w:rsid w:val="00B17A8F"/>
    <w:rsid w:val="00B17FD4"/>
    <w:rsid w:val="00B2108E"/>
    <w:rsid w:val="00B21D85"/>
    <w:rsid w:val="00B2282D"/>
    <w:rsid w:val="00B22A4C"/>
    <w:rsid w:val="00B22CFC"/>
    <w:rsid w:val="00B22F37"/>
    <w:rsid w:val="00B23BF4"/>
    <w:rsid w:val="00B24007"/>
    <w:rsid w:val="00B241DA"/>
    <w:rsid w:val="00B24244"/>
    <w:rsid w:val="00B24589"/>
    <w:rsid w:val="00B24925"/>
    <w:rsid w:val="00B257AC"/>
    <w:rsid w:val="00B25E7C"/>
    <w:rsid w:val="00B26072"/>
    <w:rsid w:val="00B26142"/>
    <w:rsid w:val="00B26164"/>
    <w:rsid w:val="00B26DC4"/>
    <w:rsid w:val="00B27023"/>
    <w:rsid w:val="00B27384"/>
    <w:rsid w:val="00B30085"/>
    <w:rsid w:val="00B300F7"/>
    <w:rsid w:val="00B3029F"/>
    <w:rsid w:val="00B3069B"/>
    <w:rsid w:val="00B30B88"/>
    <w:rsid w:val="00B30E7A"/>
    <w:rsid w:val="00B310EC"/>
    <w:rsid w:val="00B31469"/>
    <w:rsid w:val="00B315DC"/>
    <w:rsid w:val="00B3171A"/>
    <w:rsid w:val="00B31FED"/>
    <w:rsid w:val="00B32848"/>
    <w:rsid w:val="00B32955"/>
    <w:rsid w:val="00B32A4D"/>
    <w:rsid w:val="00B32EC2"/>
    <w:rsid w:val="00B33517"/>
    <w:rsid w:val="00B33EA4"/>
    <w:rsid w:val="00B345BF"/>
    <w:rsid w:val="00B34963"/>
    <w:rsid w:val="00B34BEE"/>
    <w:rsid w:val="00B34C8A"/>
    <w:rsid w:val="00B3546A"/>
    <w:rsid w:val="00B35D98"/>
    <w:rsid w:val="00B36745"/>
    <w:rsid w:val="00B367FE"/>
    <w:rsid w:val="00B36B39"/>
    <w:rsid w:val="00B36D6D"/>
    <w:rsid w:val="00B37291"/>
    <w:rsid w:val="00B37303"/>
    <w:rsid w:val="00B37D70"/>
    <w:rsid w:val="00B40A47"/>
    <w:rsid w:val="00B40EBA"/>
    <w:rsid w:val="00B410EC"/>
    <w:rsid w:val="00B4120A"/>
    <w:rsid w:val="00B413E1"/>
    <w:rsid w:val="00B4157A"/>
    <w:rsid w:val="00B416DC"/>
    <w:rsid w:val="00B41EA4"/>
    <w:rsid w:val="00B421D3"/>
    <w:rsid w:val="00B429DC"/>
    <w:rsid w:val="00B42F5E"/>
    <w:rsid w:val="00B43030"/>
    <w:rsid w:val="00B43179"/>
    <w:rsid w:val="00B43493"/>
    <w:rsid w:val="00B4380A"/>
    <w:rsid w:val="00B439F5"/>
    <w:rsid w:val="00B43A81"/>
    <w:rsid w:val="00B44D56"/>
    <w:rsid w:val="00B4501A"/>
    <w:rsid w:val="00B451AC"/>
    <w:rsid w:val="00B45418"/>
    <w:rsid w:val="00B45ED7"/>
    <w:rsid w:val="00B46265"/>
    <w:rsid w:val="00B4662D"/>
    <w:rsid w:val="00B47B61"/>
    <w:rsid w:val="00B50157"/>
    <w:rsid w:val="00B504D1"/>
    <w:rsid w:val="00B504FA"/>
    <w:rsid w:val="00B50550"/>
    <w:rsid w:val="00B5068A"/>
    <w:rsid w:val="00B509B3"/>
    <w:rsid w:val="00B50D30"/>
    <w:rsid w:val="00B5130D"/>
    <w:rsid w:val="00B51480"/>
    <w:rsid w:val="00B51B79"/>
    <w:rsid w:val="00B51F98"/>
    <w:rsid w:val="00B521C8"/>
    <w:rsid w:val="00B52233"/>
    <w:rsid w:val="00B523B7"/>
    <w:rsid w:val="00B52A0E"/>
    <w:rsid w:val="00B52F91"/>
    <w:rsid w:val="00B52FD8"/>
    <w:rsid w:val="00B533E4"/>
    <w:rsid w:val="00B53BB2"/>
    <w:rsid w:val="00B53BBB"/>
    <w:rsid w:val="00B540CA"/>
    <w:rsid w:val="00B542AC"/>
    <w:rsid w:val="00B5431F"/>
    <w:rsid w:val="00B543D9"/>
    <w:rsid w:val="00B549FE"/>
    <w:rsid w:val="00B54A16"/>
    <w:rsid w:val="00B54C7A"/>
    <w:rsid w:val="00B54FD4"/>
    <w:rsid w:val="00B55134"/>
    <w:rsid w:val="00B568C7"/>
    <w:rsid w:val="00B57302"/>
    <w:rsid w:val="00B5732E"/>
    <w:rsid w:val="00B57BD5"/>
    <w:rsid w:val="00B57C4F"/>
    <w:rsid w:val="00B57DEE"/>
    <w:rsid w:val="00B6071B"/>
    <w:rsid w:val="00B61A1C"/>
    <w:rsid w:val="00B61AB7"/>
    <w:rsid w:val="00B61B41"/>
    <w:rsid w:val="00B623DA"/>
    <w:rsid w:val="00B62896"/>
    <w:rsid w:val="00B62BB0"/>
    <w:rsid w:val="00B6304E"/>
    <w:rsid w:val="00B648DA"/>
    <w:rsid w:val="00B64D97"/>
    <w:rsid w:val="00B657A5"/>
    <w:rsid w:val="00B657D7"/>
    <w:rsid w:val="00B65F7E"/>
    <w:rsid w:val="00B662FE"/>
    <w:rsid w:val="00B6639B"/>
    <w:rsid w:val="00B66C24"/>
    <w:rsid w:val="00B66CAB"/>
    <w:rsid w:val="00B66E79"/>
    <w:rsid w:val="00B66F76"/>
    <w:rsid w:val="00B67ADE"/>
    <w:rsid w:val="00B7017F"/>
    <w:rsid w:val="00B704C4"/>
    <w:rsid w:val="00B709C2"/>
    <w:rsid w:val="00B70E11"/>
    <w:rsid w:val="00B70E5A"/>
    <w:rsid w:val="00B71400"/>
    <w:rsid w:val="00B714D1"/>
    <w:rsid w:val="00B717AC"/>
    <w:rsid w:val="00B71B8F"/>
    <w:rsid w:val="00B7218B"/>
    <w:rsid w:val="00B72342"/>
    <w:rsid w:val="00B72490"/>
    <w:rsid w:val="00B72840"/>
    <w:rsid w:val="00B72E6E"/>
    <w:rsid w:val="00B73447"/>
    <w:rsid w:val="00B736B1"/>
    <w:rsid w:val="00B73739"/>
    <w:rsid w:val="00B73A1F"/>
    <w:rsid w:val="00B73C09"/>
    <w:rsid w:val="00B73D85"/>
    <w:rsid w:val="00B73E01"/>
    <w:rsid w:val="00B74435"/>
    <w:rsid w:val="00B74639"/>
    <w:rsid w:val="00B74711"/>
    <w:rsid w:val="00B74A8B"/>
    <w:rsid w:val="00B74A9A"/>
    <w:rsid w:val="00B75108"/>
    <w:rsid w:val="00B75855"/>
    <w:rsid w:val="00B75880"/>
    <w:rsid w:val="00B759C2"/>
    <w:rsid w:val="00B75D7B"/>
    <w:rsid w:val="00B75F20"/>
    <w:rsid w:val="00B760F6"/>
    <w:rsid w:val="00B7626C"/>
    <w:rsid w:val="00B76CE5"/>
    <w:rsid w:val="00B77380"/>
    <w:rsid w:val="00B77987"/>
    <w:rsid w:val="00B8000B"/>
    <w:rsid w:val="00B80821"/>
    <w:rsid w:val="00B80A5A"/>
    <w:rsid w:val="00B80F5A"/>
    <w:rsid w:val="00B8103B"/>
    <w:rsid w:val="00B8107C"/>
    <w:rsid w:val="00B81564"/>
    <w:rsid w:val="00B81BAA"/>
    <w:rsid w:val="00B821C1"/>
    <w:rsid w:val="00B8234D"/>
    <w:rsid w:val="00B828D0"/>
    <w:rsid w:val="00B83820"/>
    <w:rsid w:val="00B83899"/>
    <w:rsid w:val="00B839E8"/>
    <w:rsid w:val="00B83F48"/>
    <w:rsid w:val="00B840EE"/>
    <w:rsid w:val="00B84420"/>
    <w:rsid w:val="00B846E8"/>
    <w:rsid w:val="00B84C0B"/>
    <w:rsid w:val="00B86E4C"/>
    <w:rsid w:val="00B8746A"/>
    <w:rsid w:val="00B877F9"/>
    <w:rsid w:val="00B87B1B"/>
    <w:rsid w:val="00B87C6E"/>
    <w:rsid w:val="00B90799"/>
    <w:rsid w:val="00B90834"/>
    <w:rsid w:val="00B90DF6"/>
    <w:rsid w:val="00B91527"/>
    <w:rsid w:val="00B91A54"/>
    <w:rsid w:val="00B91D71"/>
    <w:rsid w:val="00B924B5"/>
    <w:rsid w:val="00B93408"/>
    <w:rsid w:val="00B93719"/>
    <w:rsid w:val="00B93774"/>
    <w:rsid w:val="00B937A3"/>
    <w:rsid w:val="00B939B5"/>
    <w:rsid w:val="00B93CC3"/>
    <w:rsid w:val="00B93CD5"/>
    <w:rsid w:val="00B93DD4"/>
    <w:rsid w:val="00B9421B"/>
    <w:rsid w:val="00B945F5"/>
    <w:rsid w:val="00B9480D"/>
    <w:rsid w:val="00B94CA0"/>
    <w:rsid w:val="00B9509D"/>
    <w:rsid w:val="00B95A12"/>
    <w:rsid w:val="00B9616D"/>
    <w:rsid w:val="00B96AB8"/>
    <w:rsid w:val="00B96DDA"/>
    <w:rsid w:val="00B97BB4"/>
    <w:rsid w:val="00B97F31"/>
    <w:rsid w:val="00BA083F"/>
    <w:rsid w:val="00BA1000"/>
    <w:rsid w:val="00BA15C6"/>
    <w:rsid w:val="00BA16C9"/>
    <w:rsid w:val="00BA171F"/>
    <w:rsid w:val="00BA1D03"/>
    <w:rsid w:val="00BA1DE4"/>
    <w:rsid w:val="00BA2006"/>
    <w:rsid w:val="00BA2085"/>
    <w:rsid w:val="00BA261C"/>
    <w:rsid w:val="00BA26F2"/>
    <w:rsid w:val="00BA2751"/>
    <w:rsid w:val="00BA27A4"/>
    <w:rsid w:val="00BA2962"/>
    <w:rsid w:val="00BA301B"/>
    <w:rsid w:val="00BA3321"/>
    <w:rsid w:val="00BA344C"/>
    <w:rsid w:val="00BA39C8"/>
    <w:rsid w:val="00BA40A2"/>
    <w:rsid w:val="00BA439C"/>
    <w:rsid w:val="00BA4A91"/>
    <w:rsid w:val="00BA5FBD"/>
    <w:rsid w:val="00BA73A2"/>
    <w:rsid w:val="00BA73EA"/>
    <w:rsid w:val="00BA7428"/>
    <w:rsid w:val="00BA761F"/>
    <w:rsid w:val="00BA7C64"/>
    <w:rsid w:val="00BB00B8"/>
    <w:rsid w:val="00BB02EA"/>
    <w:rsid w:val="00BB0714"/>
    <w:rsid w:val="00BB0F0F"/>
    <w:rsid w:val="00BB0F9F"/>
    <w:rsid w:val="00BB10B0"/>
    <w:rsid w:val="00BB1B51"/>
    <w:rsid w:val="00BB1CF0"/>
    <w:rsid w:val="00BB20D6"/>
    <w:rsid w:val="00BB2499"/>
    <w:rsid w:val="00BB2AD2"/>
    <w:rsid w:val="00BB2E8E"/>
    <w:rsid w:val="00BB2F69"/>
    <w:rsid w:val="00BB4113"/>
    <w:rsid w:val="00BB4956"/>
    <w:rsid w:val="00BB4A35"/>
    <w:rsid w:val="00BB4B52"/>
    <w:rsid w:val="00BB4C30"/>
    <w:rsid w:val="00BB4CA7"/>
    <w:rsid w:val="00BB4CC0"/>
    <w:rsid w:val="00BB4D80"/>
    <w:rsid w:val="00BB4E2A"/>
    <w:rsid w:val="00BB52FB"/>
    <w:rsid w:val="00BB5512"/>
    <w:rsid w:val="00BB5530"/>
    <w:rsid w:val="00BB5C1E"/>
    <w:rsid w:val="00BB5E1F"/>
    <w:rsid w:val="00BB5E65"/>
    <w:rsid w:val="00BB6AE5"/>
    <w:rsid w:val="00BC0696"/>
    <w:rsid w:val="00BC0D90"/>
    <w:rsid w:val="00BC1CEC"/>
    <w:rsid w:val="00BC1D89"/>
    <w:rsid w:val="00BC218F"/>
    <w:rsid w:val="00BC22D6"/>
    <w:rsid w:val="00BC25C8"/>
    <w:rsid w:val="00BC25DD"/>
    <w:rsid w:val="00BC26F5"/>
    <w:rsid w:val="00BC2786"/>
    <w:rsid w:val="00BC2B0A"/>
    <w:rsid w:val="00BC2D72"/>
    <w:rsid w:val="00BC2E4D"/>
    <w:rsid w:val="00BC2F69"/>
    <w:rsid w:val="00BC2F6B"/>
    <w:rsid w:val="00BC316F"/>
    <w:rsid w:val="00BC43BE"/>
    <w:rsid w:val="00BC4581"/>
    <w:rsid w:val="00BC4EC1"/>
    <w:rsid w:val="00BC53EF"/>
    <w:rsid w:val="00BC548E"/>
    <w:rsid w:val="00BC59E2"/>
    <w:rsid w:val="00BC5A93"/>
    <w:rsid w:val="00BC6416"/>
    <w:rsid w:val="00BC6EB0"/>
    <w:rsid w:val="00BC701F"/>
    <w:rsid w:val="00BC7049"/>
    <w:rsid w:val="00BC74CF"/>
    <w:rsid w:val="00BC77D6"/>
    <w:rsid w:val="00BC7889"/>
    <w:rsid w:val="00BD012A"/>
    <w:rsid w:val="00BD01F2"/>
    <w:rsid w:val="00BD023C"/>
    <w:rsid w:val="00BD0671"/>
    <w:rsid w:val="00BD0E8E"/>
    <w:rsid w:val="00BD1542"/>
    <w:rsid w:val="00BD1667"/>
    <w:rsid w:val="00BD1CDF"/>
    <w:rsid w:val="00BD1FD4"/>
    <w:rsid w:val="00BD2612"/>
    <w:rsid w:val="00BD2AA5"/>
    <w:rsid w:val="00BD334B"/>
    <w:rsid w:val="00BD383D"/>
    <w:rsid w:val="00BD3AC2"/>
    <w:rsid w:val="00BD3C3B"/>
    <w:rsid w:val="00BD3CC7"/>
    <w:rsid w:val="00BD42E1"/>
    <w:rsid w:val="00BD4732"/>
    <w:rsid w:val="00BD4BDC"/>
    <w:rsid w:val="00BD542E"/>
    <w:rsid w:val="00BD5A9C"/>
    <w:rsid w:val="00BD5B41"/>
    <w:rsid w:val="00BD5DB6"/>
    <w:rsid w:val="00BD5E98"/>
    <w:rsid w:val="00BD61FE"/>
    <w:rsid w:val="00BD6745"/>
    <w:rsid w:val="00BD6ABB"/>
    <w:rsid w:val="00BD6DCF"/>
    <w:rsid w:val="00BD6F97"/>
    <w:rsid w:val="00BD7C32"/>
    <w:rsid w:val="00BD7CE9"/>
    <w:rsid w:val="00BD7D64"/>
    <w:rsid w:val="00BD7F8C"/>
    <w:rsid w:val="00BD7F9A"/>
    <w:rsid w:val="00BE0602"/>
    <w:rsid w:val="00BE060C"/>
    <w:rsid w:val="00BE18DC"/>
    <w:rsid w:val="00BE1B93"/>
    <w:rsid w:val="00BE1F2C"/>
    <w:rsid w:val="00BE2280"/>
    <w:rsid w:val="00BE2376"/>
    <w:rsid w:val="00BE2A3D"/>
    <w:rsid w:val="00BE2BF0"/>
    <w:rsid w:val="00BE3078"/>
    <w:rsid w:val="00BE31F9"/>
    <w:rsid w:val="00BE3517"/>
    <w:rsid w:val="00BE35C1"/>
    <w:rsid w:val="00BE3685"/>
    <w:rsid w:val="00BE3CF1"/>
    <w:rsid w:val="00BE3D83"/>
    <w:rsid w:val="00BE4356"/>
    <w:rsid w:val="00BE436C"/>
    <w:rsid w:val="00BE46F6"/>
    <w:rsid w:val="00BE4B40"/>
    <w:rsid w:val="00BE4F24"/>
    <w:rsid w:val="00BE60DB"/>
    <w:rsid w:val="00BE6AEA"/>
    <w:rsid w:val="00BE6CF9"/>
    <w:rsid w:val="00BE6D5D"/>
    <w:rsid w:val="00BE6EF4"/>
    <w:rsid w:val="00BE7872"/>
    <w:rsid w:val="00BF029D"/>
    <w:rsid w:val="00BF08A1"/>
    <w:rsid w:val="00BF0957"/>
    <w:rsid w:val="00BF0D79"/>
    <w:rsid w:val="00BF103C"/>
    <w:rsid w:val="00BF133D"/>
    <w:rsid w:val="00BF14AD"/>
    <w:rsid w:val="00BF17E4"/>
    <w:rsid w:val="00BF1D14"/>
    <w:rsid w:val="00BF1FB4"/>
    <w:rsid w:val="00BF2471"/>
    <w:rsid w:val="00BF25A9"/>
    <w:rsid w:val="00BF25C7"/>
    <w:rsid w:val="00BF27FC"/>
    <w:rsid w:val="00BF2B2B"/>
    <w:rsid w:val="00BF2B3E"/>
    <w:rsid w:val="00BF344F"/>
    <w:rsid w:val="00BF35C9"/>
    <w:rsid w:val="00BF3875"/>
    <w:rsid w:val="00BF38F6"/>
    <w:rsid w:val="00BF3D6A"/>
    <w:rsid w:val="00BF4178"/>
    <w:rsid w:val="00BF45CD"/>
    <w:rsid w:val="00BF4744"/>
    <w:rsid w:val="00BF4F9E"/>
    <w:rsid w:val="00BF4FC8"/>
    <w:rsid w:val="00BF5632"/>
    <w:rsid w:val="00BF58DB"/>
    <w:rsid w:val="00BF597A"/>
    <w:rsid w:val="00BF5D83"/>
    <w:rsid w:val="00BF5F57"/>
    <w:rsid w:val="00BF6077"/>
    <w:rsid w:val="00BF6380"/>
    <w:rsid w:val="00BF6478"/>
    <w:rsid w:val="00BF65D3"/>
    <w:rsid w:val="00BF6AFF"/>
    <w:rsid w:val="00BF6C1E"/>
    <w:rsid w:val="00BF6D39"/>
    <w:rsid w:val="00BF6FBA"/>
    <w:rsid w:val="00BF6FCB"/>
    <w:rsid w:val="00BF79CB"/>
    <w:rsid w:val="00BF7CA3"/>
    <w:rsid w:val="00BF7F38"/>
    <w:rsid w:val="00C00230"/>
    <w:rsid w:val="00C0065A"/>
    <w:rsid w:val="00C007F9"/>
    <w:rsid w:val="00C00C05"/>
    <w:rsid w:val="00C00ED3"/>
    <w:rsid w:val="00C0125A"/>
    <w:rsid w:val="00C0127C"/>
    <w:rsid w:val="00C01383"/>
    <w:rsid w:val="00C0191F"/>
    <w:rsid w:val="00C019D4"/>
    <w:rsid w:val="00C01A4B"/>
    <w:rsid w:val="00C01DAF"/>
    <w:rsid w:val="00C01F1C"/>
    <w:rsid w:val="00C01F64"/>
    <w:rsid w:val="00C02691"/>
    <w:rsid w:val="00C02AA3"/>
    <w:rsid w:val="00C0326D"/>
    <w:rsid w:val="00C039B2"/>
    <w:rsid w:val="00C03B2E"/>
    <w:rsid w:val="00C03CAE"/>
    <w:rsid w:val="00C043CB"/>
    <w:rsid w:val="00C04789"/>
    <w:rsid w:val="00C047EE"/>
    <w:rsid w:val="00C05178"/>
    <w:rsid w:val="00C05216"/>
    <w:rsid w:val="00C05323"/>
    <w:rsid w:val="00C05958"/>
    <w:rsid w:val="00C05E36"/>
    <w:rsid w:val="00C06B73"/>
    <w:rsid w:val="00C07290"/>
    <w:rsid w:val="00C079ED"/>
    <w:rsid w:val="00C10AD3"/>
    <w:rsid w:val="00C1106A"/>
    <w:rsid w:val="00C1121F"/>
    <w:rsid w:val="00C114E9"/>
    <w:rsid w:val="00C119EE"/>
    <w:rsid w:val="00C11F0B"/>
    <w:rsid w:val="00C12178"/>
    <w:rsid w:val="00C12859"/>
    <w:rsid w:val="00C1287A"/>
    <w:rsid w:val="00C13096"/>
    <w:rsid w:val="00C1321F"/>
    <w:rsid w:val="00C13478"/>
    <w:rsid w:val="00C13491"/>
    <w:rsid w:val="00C13A21"/>
    <w:rsid w:val="00C13F32"/>
    <w:rsid w:val="00C1482D"/>
    <w:rsid w:val="00C1590D"/>
    <w:rsid w:val="00C15A4B"/>
    <w:rsid w:val="00C15B93"/>
    <w:rsid w:val="00C15CA1"/>
    <w:rsid w:val="00C15E30"/>
    <w:rsid w:val="00C1659C"/>
    <w:rsid w:val="00C169F0"/>
    <w:rsid w:val="00C17114"/>
    <w:rsid w:val="00C17846"/>
    <w:rsid w:val="00C17B77"/>
    <w:rsid w:val="00C20955"/>
    <w:rsid w:val="00C20FAA"/>
    <w:rsid w:val="00C21E16"/>
    <w:rsid w:val="00C21F21"/>
    <w:rsid w:val="00C22039"/>
    <w:rsid w:val="00C22694"/>
    <w:rsid w:val="00C22A69"/>
    <w:rsid w:val="00C23BEB"/>
    <w:rsid w:val="00C243BD"/>
    <w:rsid w:val="00C24466"/>
    <w:rsid w:val="00C247B7"/>
    <w:rsid w:val="00C24DB2"/>
    <w:rsid w:val="00C24F5A"/>
    <w:rsid w:val="00C24FAA"/>
    <w:rsid w:val="00C24FF9"/>
    <w:rsid w:val="00C257E9"/>
    <w:rsid w:val="00C25D07"/>
    <w:rsid w:val="00C25EBC"/>
    <w:rsid w:val="00C26086"/>
    <w:rsid w:val="00C261C4"/>
    <w:rsid w:val="00C262AC"/>
    <w:rsid w:val="00C26330"/>
    <w:rsid w:val="00C26CB3"/>
    <w:rsid w:val="00C27A6F"/>
    <w:rsid w:val="00C27D21"/>
    <w:rsid w:val="00C27E74"/>
    <w:rsid w:val="00C3004B"/>
    <w:rsid w:val="00C300A1"/>
    <w:rsid w:val="00C30522"/>
    <w:rsid w:val="00C3087F"/>
    <w:rsid w:val="00C30DC2"/>
    <w:rsid w:val="00C316BA"/>
    <w:rsid w:val="00C31855"/>
    <w:rsid w:val="00C31991"/>
    <w:rsid w:val="00C31BAA"/>
    <w:rsid w:val="00C31E34"/>
    <w:rsid w:val="00C324F7"/>
    <w:rsid w:val="00C32668"/>
    <w:rsid w:val="00C329EF"/>
    <w:rsid w:val="00C32B13"/>
    <w:rsid w:val="00C32CB2"/>
    <w:rsid w:val="00C32D50"/>
    <w:rsid w:val="00C32DDD"/>
    <w:rsid w:val="00C33794"/>
    <w:rsid w:val="00C33CBC"/>
    <w:rsid w:val="00C33CDD"/>
    <w:rsid w:val="00C34366"/>
    <w:rsid w:val="00C343DD"/>
    <w:rsid w:val="00C346D1"/>
    <w:rsid w:val="00C34BDA"/>
    <w:rsid w:val="00C36369"/>
    <w:rsid w:val="00C36474"/>
    <w:rsid w:val="00C36846"/>
    <w:rsid w:val="00C36B2E"/>
    <w:rsid w:val="00C36E26"/>
    <w:rsid w:val="00C36F12"/>
    <w:rsid w:val="00C374F2"/>
    <w:rsid w:val="00C3785E"/>
    <w:rsid w:val="00C379D8"/>
    <w:rsid w:val="00C37CDF"/>
    <w:rsid w:val="00C407CE"/>
    <w:rsid w:val="00C4120B"/>
    <w:rsid w:val="00C412D5"/>
    <w:rsid w:val="00C41623"/>
    <w:rsid w:val="00C416AB"/>
    <w:rsid w:val="00C4278C"/>
    <w:rsid w:val="00C42958"/>
    <w:rsid w:val="00C42DDC"/>
    <w:rsid w:val="00C434CF"/>
    <w:rsid w:val="00C436AC"/>
    <w:rsid w:val="00C43A09"/>
    <w:rsid w:val="00C43C62"/>
    <w:rsid w:val="00C44250"/>
    <w:rsid w:val="00C442F1"/>
    <w:rsid w:val="00C4437E"/>
    <w:rsid w:val="00C44793"/>
    <w:rsid w:val="00C447F7"/>
    <w:rsid w:val="00C44A34"/>
    <w:rsid w:val="00C44C8D"/>
    <w:rsid w:val="00C44FBD"/>
    <w:rsid w:val="00C450F1"/>
    <w:rsid w:val="00C45BBA"/>
    <w:rsid w:val="00C45CF9"/>
    <w:rsid w:val="00C46095"/>
    <w:rsid w:val="00C46825"/>
    <w:rsid w:val="00C46A6C"/>
    <w:rsid w:val="00C470BC"/>
    <w:rsid w:val="00C470F4"/>
    <w:rsid w:val="00C474AC"/>
    <w:rsid w:val="00C4798F"/>
    <w:rsid w:val="00C47AB7"/>
    <w:rsid w:val="00C47F25"/>
    <w:rsid w:val="00C502A2"/>
    <w:rsid w:val="00C504F0"/>
    <w:rsid w:val="00C50537"/>
    <w:rsid w:val="00C505B7"/>
    <w:rsid w:val="00C505E0"/>
    <w:rsid w:val="00C5068B"/>
    <w:rsid w:val="00C50F03"/>
    <w:rsid w:val="00C51064"/>
    <w:rsid w:val="00C51167"/>
    <w:rsid w:val="00C51702"/>
    <w:rsid w:val="00C5192F"/>
    <w:rsid w:val="00C51B53"/>
    <w:rsid w:val="00C51F49"/>
    <w:rsid w:val="00C528BD"/>
    <w:rsid w:val="00C52F40"/>
    <w:rsid w:val="00C531A4"/>
    <w:rsid w:val="00C53573"/>
    <w:rsid w:val="00C53DB0"/>
    <w:rsid w:val="00C547F5"/>
    <w:rsid w:val="00C552E6"/>
    <w:rsid w:val="00C55F3A"/>
    <w:rsid w:val="00C56073"/>
    <w:rsid w:val="00C568FF"/>
    <w:rsid w:val="00C56947"/>
    <w:rsid w:val="00C56C85"/>
    <w:rsid w:val="00C56DFE"/>
    <w:rsid w:val="00C57957"/>
    <w:rsid w:val="00C60210"/>
    <w:rsid w:val="00C60224"/>
    <w:rsid w:val="00C613F9"/>
    <w:rsid w:val="00C614E8"/>
    <w:rsid w:val="00C619A0"/>
    <w:rsid w:val="00C619D7"/>
    <w:rsid w:val="00C61ED7"/>
    <w:rsid w:val="00C621BE"/>
    <w:rsid w:val="00C622EF"/>
    <w:rsid w:val="00C62E63"/>
    <w:rsid w:val="00C62FFD"/>
    <w:rsid w:val="00C63175"/>
    <w:rsid w:val="00C634B0"/>
    <w:rsid w:val="00C636B8"/>
    <w:rsid w:val="00C63732"/>
    <w:rsid w:val="00C63962"/>
    <w:rsid w:val="00C63965"/>
    <w:rsid w:val="00C63ACA"/>
    <w:rsid w:val="00C6523E"/>
    <w:rsid w:val="00C65938"/>
    <w:rsid w:val="00C6615D"/>
    <w:rsid w:val="00C66656"/>
    <w:rsid w:val="00C66880"/>
    <w:rsid w:val="00C6799F"/>
    <w:rsid w:val="00C679F3"/>
    <w:rsid w:val="00C704A5"/>
    <w:rsid w:val="00C704FC"/>
    <w:rsid w:val="00C709FB"/>
    <w:rsid w:val="00C70A24"/>
    <w:rsid w:val="00C70A97"/>
    <w:rsid w:val="00C7129D"/>
    <w:rsid w:val="00C7134F"/>
    <w:rsid w:val="00C716DA"/>
    <w:rsid w:val="00C71B73"/>
    <w:rsid w:val="00C71B9E"/>
    <w:rsid w:val="00C72171"/>
    <w:rsid w:val="00C72B31"/>
    <w:rsid w:val="00C72D14"/>
    <w:rsid w:val="00C72EFB"/>
    <w:rsid w:val="00C7302C"/>
    <w:rsid w:val="00C73799"/>
    <w:rsid w:val="00C73C32"/>
    <w:rsid w:val="00C73FCF"/>
    <w:rsid w:val="00C7413D"/>
    <w:rsid w:val="00C7471C"/>
    <w:rsid w:val="00C7481A"/>
    <w:rsid w:val="00C74BB9"/>
    <w:rsid w:val="00C74E55"/>
    <w:rsid w:val="00C764ED"/>
    <w:rsid w:val="00C76797"/>
    <w:rsid w:val="00C768DE"/>
    <w:rsid w:val="00C76EF3"/>
    <w:rsid w:val="00C77A52"/>
    <w:rsid w:val="00C77B42"/>
    <w:rsid w:val="00C77D8D"/>
    <w:rsid w:val="00C800C0"/>
    <w:rsid w:val="00C80227"/>
    <w:rsid w:val="00C80631"/>
    <w:rsid w:val="00C80A81"/>
    <w:rsid w:val="00C812DA"/>
    <w:rsid w:val="00C81522"/>
    <w:rsid w:val="00C818C2"/>
    <w:rsid w:val="00C81BB1"/>
    <w:rsid w:val="00C81FC8"/>
    <w:rsid w:val="00C82378"/>
    <w:rsid w:val="00C82401"/>
    <w:rsid w:val="00C833A6"/>
    <w:rsid w:val="00C83573"/>
    <w:rsid w:val="00C83808"/>
    <w:rsid w:val="00C8389F"/>
    <w:rsid w:val="00C840D2"/>
    <w:rsid w:val="00C85170"/>
    <w:rsid w:val="00C85C8A"/>
    <w:rsid w:val="00C8633F"/>
    <w:rsid w:val="00C86765"/>
    <w:rsid w:val="00C86AEC"/>
    <w:rsid w:val="00C86FF5"/>
    <w:rsid w:val="00C878CE"/>
    <w:rsid w:val="00C87925"/>
    <w:rsid w:val="00C87D22"/>
    <w:rsid w:val="00C87FA1"/>
    <w:rsid w:val="00C90149"/>
    <w:rsid w:val="00C902D4"/>
    <w:rsid w:val="00C90C3D"/>
    <w:rsid w:val="00C91230"/>
    <w:rsid w:val="00C9188B"/>
    <w:rsid w:val="00C91DAA"/>
    <w:rsid w:val="00C9201A"/>
    <w:rsid w:val="00C9204D"/>
    <w:rsid w:val="00C92ED9"/>
    <w:rsid w:val="00C92F85"/>
    <w:rsid w:val="00C9316D"/>
    <w:rsid w:val="00C9338C"/>
    <w:rsid w:val="00C936B2"/>
    <w:rsid w:val="00C939D1"/>
    <w:rsid w:val="00C94030"/>
    <w:rsid w:val="00C94A55"/>
    <w:rsid w:val="00C95665"/>
    <w:rsid w:val="00C956B7"/>
    <w:rsid w:val="00C957BB"/>
    <w:rsid w:val="00C95D8C"/>
    <w:rsid w:val="00C96252"/>
    <w:rsid w:val="00C9634A"/>
    <w:rsid w:val="00C9668D"/>
    <w:rsid w:val="00C96C49"/>
    <w:rsid w:val="00CA021C"/>
    <w:rsid w:val="00CA0727"/>
    <w:rsid w:val="00CA0CD1"/>
    <w:rsid w:val="00CA13EE"/>
    <w:rsid w:val="00CA16B5"/>
    <w:rsid w:val="00CA197F"/>
    <w:rsid w:val="00CA1AD0"/>
    <w:rsid w:val="00CA2034"/>
    <w:rsid w:val="00CA22F3"/>
    <w:rsid w:val="00CA2881"/>
    <w:rsid w:val="00CA2CC8"/>
    <w:rsid w:val="00CA2DDD"/>
    <w:rsid w:val="00CA2FE4"/>
    <w:rsid w:val="00CA3DCC"/>
    <w:rsid w:val="00CA42C4"/>
    <w:rsid w:val="00CA439E"/>
    <w:rsid w:val="00CA4752"/>
    <w:rsid w:val="00CA4866"/>
    <w:rsid w:val="00CA4CAE"/>
    <w:rsid w:val="00CA5754"/>
    <w:rsid w:val="00CA5999"/>
    <w:rsid w:val="00CA5AF3"/>
    <w:rsid w:val="00CA5D14"/>
    <w:rsid w:val="00CA610C"/>
    <w:rsid w:val="00CA611A"/>
    <w:rsid w:val="00CA69B5"/>
    <w:rsid w:val="00CA7151"/>
    <w:rsid w:val="00CA7946"/>
    <w:rsid w:val="00CA7AD1"/>
    <w:rsid w:val="00CA7C8B"/>
    <w:rsid w:val="00CA7E4A"/>
    <w:rsid w:val="00CB0434"/>
    <w:rsid w:val="00CB0A92"/>
    <w:rsid w:val="00CB0CBF"/>
    <w:rsid w:val="00CB1558"/>
    <w:rsid w:val="00CB15F1"/>
    <w:rsid w:val="00CB17DF"/>
    <w:rsid w:val="00CB1ADE"/>
    <w:rsid w:val="00CB1B1C"/>
    <w:rsid w:val="00CB1D2E"/>
    <w:rsid w:val="00CB27E4"/>
    <w:rsid w:val="00CB2CB1"/>
    <w:rsid w:val="00CB30F5"/>
    <w:rsid w:val="00CB395D"/>
    <w:rsid w:val="00CB3B10"/>
    <w:rsid w:val="00CB3F08"/>
    <w:rsid w:val="00CB439C"/>
    <w:rsid w:val="00CB44A5"/>
    <w:rsid w:val="00CB45AD"/>
    <w:rsid w:val="00CB4C62"/>
    <w:rsid w:val="00CB4E39"/>
    <w:rsid w:val="00CB54DF"/>
    <w:rsid w:val="00CB56B7"/>
    <w:rsid w:val="00CB639D"/>
    <w:rsid w:val="00CB63CF"/>
    <w:rsid w:val="00CB6A49"/>
    <w:rsid w:val="00CB6F44"/>
    <w:rsid w:val="00CB72E9"/>
    <w:rsid w:val="00CB7604"/>
    <w:rsid w:val="00CB7A68"/>
    <w:rsid w:val="00CB7FAE"/>
    <w:rsid w:val="00CC016C"/>
    <w:rsid w:val="00CC041F"/>
    <w:rsid w:val="00CC0E30"/>
    <w:rsid w:val="00CC13AF"/>
    <w:rsid w:val="00CC15A2"/>
    <w:rsid w:val="00CC1C0B"/>
    <w:rsid w:val="00CC2243"/>
    <w:rsid w:val="00CC308B"/>
    <w:rsid w:val="00CC361B"/>
    <w:rsid w:val="00CC3F67"/>
    <w:rsid w:val="00CC3F81"/>
    <w:rsid w:val="00CC4AB6"/>
    <w:rsid w:val="00CC4DE5"/>
    <w:rsid w:val="00CC5561"/>
    <w:rsid w:val="00CC5B8A"/>
    <w:rsid w:val="00CC5BF8"/>
    <w:rsid w:val="00CC5DD8"/>
    <w:rsid w:val="00CC603D"/>
    <w:rsid w:val="00CC60CE"/>
    <w:rsid w:val="00CC60D2"/>
    <w:rsid w:val="00CC6387"/>
    <w:rsid w:val="00CC65AF"/>
    <w:rsid w:val="00CC664B"/>
    <w:rsid w:val="00CC67B4"/>
    <w:rsid w:val="00CC7004"/>
    <w:rsid w:val="00CC7523"/>
    <w:rsid w:val="00CC765A"/>
    <w:rsid w:val="00CC797E"/>
    <w:rsid w:val="00CD153F"/>
    <w:rsid w:val="00CD159E"/>
    <w:rsid w:val="00CD1DB4"/>
    <w:rsid w:val="00CD1E10"/>
    <w:rsid w:val="00CD26BB"/>
    <w:rsid w:val="00CD2A7A"/>
    <w:rsid w:val="00CD3A1F"/>
    <w:rsid w:val="00CD515F"/>
    <w:rsid w:val="00CD5C27"/>
    <w:rsid w:val="00CD5E03"/>
    <w:rsid w:val="00CD5E4E"/>
    <w:rsid w:val="00CD6491"/>
    <w:rsid w:val="00CD67C9"/>
    <w:rsid w:val="00CD7559"/>
    <w:rsid w:val="00CD75BB"/>
    <w:rsid w:val="00CE00E0"/>
    <w:rsid w:val="00CE01CC"/>
    <w:rsid w:val="00CE0AC7"/>
    <w:rsid w:val="00CE0C62"/>
    <w:rsid w:val="00CE0C73"/>
    <w:rsid w:val="00CE1473"/>
    <w:rsid w:val="00CE1B46"/>
    <w:rsid w:val="00CE1C4D"/>
    <w:rsid w:val="00CE22D6"/>
    <w:rsid w:val="00CE374A"/>
    <w:rsid w:val="00CE3AC1"/>
    <w:rsid w:val="00CE40A2"/>
    <w:rsid w:val="00CE4123"/>
    <w:rsid w:val="00CE4844"/>
    <w:rsid w:val="00CE4D80"/>
    <w:rsid w:val="00CE533F"/>
    <w:rsid w:val="00CE590B"/>
    <w:rsid w:val="00CE59FA"/>
    <w:rsid w:val="00CE5B27"/>
    <w:rsid w:val="00CE628F"/>
    <w:rsid w:val="00CE65AF"/>
    <w:rsid w:val="00CE6D97"/>
    <w:rsid w:val="00CE7827"/>
    <w:rsid w:val="00CE7C36"/>
    <w:rsid w:val="00CE7FC4"/>
    <w:rsid w:val="00CF04CF"/>
    <w:rsid w:val="00CF0529"/>
    <w:rsid w:val="00CF053D"/>
    <w:rsid w:val="00CF0765"/>
    <w:rsid w:val="00CF0EC3"/>
    <w:rsid w:val="00CF170E"/>
    <w:rsid w:val="00CF2266"/>
    <w:rsid w:val="00CF26BC"/>
    <w:rsid w:val="00CF284E"/>
    <w:rsid w:val="00CF2A76"/>
    <w:rsid w:val="00CF33AE"/>
    <w:rsid w:val="00CF3DE7"/>
    <w:rsid w:val="00CF433E"/>
    <w:rsid w:val="00CF43C9"/>
    <w:rsid w:val="00CF44D8"/>
    <w:rsid w:val="00CF464C"/>
    <w:rsid w:val="00CF4874"/>
    <w:rsid w:val="00CF4BD3"/>
    <w:rsid w:val="00CF4DB2"/>
    <w:rsid w:val="00CF50AF"/>
    <w:rsid w:val="00CF5B3D"/>
    <w:rsid w:val="00CF5BFB"/>
    <w:rsid w:val="00CF5DC4"/>
    <w:rsid w:val="00CF6149"/>
    <w:rsid w:val="00CF6168"/>
    <w:rsid w:val="00CF6204"/>
    <w:rsid w:val="00CF6308"/>
    <w:rsid w:val="00CF689E"/>
    <w:rsid w:val="00CF69E4"/>
    <w:rsid w:val="00CF6DA3"/>
    <w:rsid w:val="00CF6DC3"/>
    <w:rsid w:val="00CF6E72"/>
    <w:rsid w:val="00CF7014"/>
    <w:rsid w:val="00CF71E4"/>
    <w:rsid w:val="00CF7ADC"/>
    <w:rsid w:val="00CF7C53"/>
    <w:rsid w:val="00CF7F92"/>
    <w:rsid w:val="00D001E6"/>
    <w:rsid w:val="00D00912"/>
    <w:rsid w:val="00D00BAE"/>
    <w:rsid w:val="00D00C5B"/>
    <w:rsid w:val="00D010C9"/>
    <w:rsid w:val="00D01128"/>
    <w:rsid w:val="00D0133C"/>
    <w:rsid w:val="00D01DCC"/>
    <w:rsid w:val="00D021A7"/>
    <w:rsid w:val="00D024EA"/>
    <w:rsid w:val="00D029AD"/>
    <w:rsid w:val="00D029B0"/>
    <w:rsid w:val="00D03194"/>
    <w:rsid w:val="00D03503"/>
    <w:rsid w:val="00D035D3"/>
    <w:rsid w:val="00D03BDF"/>
    <w:rsid w:val="00D03C1F"/>
    <w:rsid w:val="00D04387"/>
    <w:rsid w:val="00D043B1"/>
    <w:rsid w:val="00D047A3"/>
    <w:rsid w:val="00D05546"/>
    <w:rsid w:val="00D055F9"/>
    <w:rsid w:val="00D06992"/>
    <w:rsid w:val="00D06C38"/>
    <w:rsid w:val="00D06CAC"/>
    <w:rsid w:val="00D070AB"/>
    <w:rsid w:val="00D078BA"/>
    <w:rsid w:val="00D079F5"/>
    <w:rsid w:val="00D10581"/>
    <w:rsid w:val="00D11563"/>
    <w:rsid w:val="00D11931"/>
    <w:rsid w:val="00D12180"/>
    <w:rsid w:val="00D121AA"/>
    <w:rsid w:val="00D12BEF"/>
    <w:rsid w:val="00D13074"/>
    <w:rsid w:val="00D13484"/>
    <w:rsid w:val="00D13C5D"/>
    <w:rsid w:val="00D13E31"/>
    <w:rsid w:val="00D13ED5"/>
    <w:rsid w:val="00D144EA"/>
    <w:rsid w:val="00D14EF6"/>
    <w:rsid w:val="00D151AB"/>
    <w:rsid w:val="00D1531E"/>
    <w:rsid w:val="00D153D8"/>
    <w:rsid w:val="00D1574B"/>
    <w:rsid w:val="00D15A82"/>
    <w:rsid w:val="00D15BCF"/>
    <w:rsid w:val="00D15C93"/>
    <w:rsid w:val="00D15F89"/>
    <w:rsid w:val="00D1645C"/>
    <w:rsid w:val="00D165A0"/>
    <w:rsid w:val="00D16A26"/>
    <w:rsid w:val="00D16D30"/>
    <w:rsid w:val="00D16F96"/>
    <w:rsid w:val="00D17238"/>
    <w:rsid w:val="00D175A9"/>
    <w:rsid w:val="00D1778C"/>
    <w:rsid w:val="00D1797C"/>
    <w:rsid w:val="00D17A2D"/>
    <w:rsid w:val="00D17A81"/>
    <w:rsid w:val="00D17AF0"/>
    <w:rsid w:val="00D17AFA"/>
    <w:rsid w:val="00D17BC4"/>
    <w:rsid w:val="00D17C63"/>
    <w:rsid w:val="00D2030F"/>
    <w:rsid w:val="00D204AF"/>
    <w:rsid w:val="00D2066C"/>
    <w:rsid w:val="00D211A0"/>
    <w:rsid w:val="00D212F3"/>
    <w:rsid w:val="00D22FD8"/>
    <w:rsid w:val="00D23912"/>
    <w:rsid w:val="00D24562"/>
    <w:rsid w:val="00D2487D"/>
    <w:rsid w:val="00D252C5"/>
    <w:rsid w:val="00D25C89"/>
    <w:rsid w:val="00D2610D"/>
    <w:rsid w:val="00D26BC0"/>
    <w:rsid w:val="00D26DE7"/>
    <w:rsid w:val="00D26E98"/>
    <w:rsid w:val="00D271C4"/>
    <w:rsid w:val="00D273CF"/>
    <w:rsid w:val="00D27499"/>
    <w:rsid w:val="00D279C7"/>
    <w:rsid w:val="00D27A3D"/>
    <w:rsid w:val="00D27AA5"/>
    <w:rsid w:val="00D27BD6"/>
    <w:rsid w:val="00D27EFF"/>
    <w:rsid w:val="00D303DB"/>
    <w:rsid w:val="00D30847"/>
    <w:rsid w:val="00D327D0"/>
    <w:rsid w:val="00D32B60"/>
    <w:rsid w:val="00D32D73"/>
    <w:rsid w:val="00D334F5"/>
    <w:rsid w:val="00D3381E"/>
    <w:rsid w:val="00D3384C"/>
    <w:rsid w:val="00D33AA8"/>
    <w:rsid w:val="00D33B81"/>
    <w:rsid w:val="00D33EBE"/>
    <w:rsid w:val="00D346B0"/>
    <w:rsid w:val="00D34A84"/>
    <w:rsid w:val="00D35511"/>
    <w:rsid w:val="00D35603"/>
    <w:rsid w:val="00D35B93"/>
    <w:rsid w:val="00D35E53"/>
    <w:rsid w:val="00D36271"/>
    <w:rsid w:val="00D3640E"/>
    <w:rsid w:val="00D3644D"/>
    <w:rsid w:val="00D366CB"/>
    <w:rsid w:val="00D36CA9"/>
    <w:rsid w:val="00D3718A"/>
    <w:rsid w:val="00D37421"/>
    <w:rsid w:val="00D37681"/>
    <w:rsid w:val="00D37903"/>
    <w:rsid w:val="00D379D8"/>
    <w:rsid w:val="00D40360"/>
    <w:rsid w:val="00D4056D"/>
    <w:rsid w:val="00D40F92"/>
    <w:rsid w:val="00D4155C"/>
    <w:rsid w:val="00D41BA7"/>
    <w:rsid w:val="00D41DFA"/>
    <w:rsid w:val="00D41FC2"/>
    <w:rsid w:val="00D422D9"/>
    <w:rsid w:val="00D423BD"/>
    <w:rsid w:val="00D42517"/>
    <w:rsid w:val="00D42832"/>
    <w:rsid w:val="00D42D04"/>
    <w:rsid w:val="00D43090"/>
    <w:rsid w:val="00D43746"/>
    <w:rsid w:val="00D442A3"/>
    <w:rsid w:val="00D44DCB"/>
    <w:rsid w:val="00D45182"/>
    <w:rsid w:val="00D4526A"/>
    <w:rsid w:val="00D454DF"/>
    <w:rsid w:val="00D45AE4"/>
    <w:rsid w:val="00D45D99"/>
    <w:rsid w:val="00D45DAB"/>
    <w:rsid w:val="00D461C9"/>
    <w:rsid w:val="00D46634"/>
    <w:rsid w:val="00D47918"/>
    <w:rsid w:val="00D47A61"/>
    <w:rsid w:val="00D47E0C"/>
    <w:rsid w:val="00D50641"/>
    <w:rsid w:val="00D510A2"/>
    <w:rsid w:val="00D511A3"/>
    <w:rsid w:val="00D5147E"/>
    <w:rsid w:val="00D515DB"/>
    <w:rsid w:val="00D518CA"/>
    <w:rsid w:val="00D51A39"/>
    <w:rsid w:val="00D5209E"/>
    <w:rsid w:val="00D5231C"/>
    <w:rsid w:val="00D526C7"/>
    <w:rsid w:val="00D5290F"/>
    <w:rsid w:val="00D52937"/>
    <w:rsid w:val="00D52B24"/>
    <w:rsid w:val="00D52D8E"/>
    <w:rsid w:val="00D53398"/>
    <w:rsid w:val="00D53EDE"/>
    <w:rsid w:val="00D542D2"/>
    <w:rsid w:val="00D5456B"/>
    <w:rsid w:val="00D54C65"/>
    <w:rsid w:val="00D54F55"/>
    <w:rsid w:val="00D54F57"/>
    <w:rsid w:val="00D550B4"/>
    <w:rsid w:val="00D561D2"/>
    <w:rsid w:val="00D568E3"/>
    <w:rsid w:val="00D56B9D"/>
    <w:rsid w:val="00D570A0"/>
    <w:rsid w:val="00D57259"/>
    <w:rsid w:val="00D5740E"/>
    <w:rsid w:val="00D57639"/>
    <w:rsid w:val="00D601FE"/>
    <w:rsid w:val="00D605D0"/>
    <w:rsid w:val="00D614D2"/>
    <w:rsid w:val="00D61D37"/>
    <w:rsid w:val="00D61EB2"/>
    <w:rsid w:val="00D61EE1"/>
    <w:rsid w:val="00D62668"/>
    <w:rsid w:val="00D62C42"/>
    <w:rsid w:val="00D63C73"/>
    <w:rsid w:val="00D64519"/>
    <w:rsid w:val="00D64623"/>
    <w:rsid w:val="00D64911"/>
    <w:rsid w:val="00D64DD5"/>
    <w:rsid w:val="00D64F82"/>
    <w:rsid w:val="00D650FF"/>
    <w:rsid w:val="00D651C7"/>
    <w:rsid w:val="00D6522E"/>
    <w:rsid w:val="00D6554E"/>
    <w:rsid w:val="00D65DBE"/>
    <w:rsid w:val="00D6777E"/>
    <w:rsid w:val="00D67958"/>
    <w:rsid w:val="00D67AAF"/>
    <w:rsid w:val="00D67D55"/>
    <w:rsid w:val="00D70201"/>
    <w:rsid w:val="00D702D2"/>
    <w:rsid w:val="00D7098F"/>
    <w:rsid w:val="00D70A9A"/>
    <w:rsid w:val="00D7124D"/>
    <w:rsid w:val="00D7153D"/>
    <w:rsid w:val="00D71A45"/>
    <w:rsid w:val="00D71A7D"/>
    <w:rsid w:val="00D720ED"/>
    <w:rsid w:val="00D7242E"/>
    <w:rsid w:val="00D72574"/>
    <w:rsid w:val="00D7259C"/>
    <w:rsid w:val="00D72C61"/>
    <w:rsid w:val="00D732D1"/>
    <w:rsid w:val="00D733FA"/>
    <w:rsid w:val="00D73AA3"/>
    <w:rsid w:val="00D74578"/>
    <w:rsid w:val="00D746DD"/>
    <w:rsid w:val="00D7506E"/>
    <w:rsid w:val="00D7619B"/>
    <w:rsid w:val="00D76E0A"/>
    <w:rsid w:val="00D77C18"/>
    <w:rsid w:val="00D77D1E"/>
    <w:rsid w:val="00D80322"/>
    <w:rsid w:val="00D80468"/>
    <w:rsid w:val="00D80C71"/>
    <w:rsid w:val="00D80E69"/>
    <w:rsid w:val="00D82290"/>
    <w:rsid w:val="00D82499"/>
    <w:rsid w:val="00D828E8"/>
    <w:rsid w:val="00D83291"/>
    <w:rsid w:val="00D833F6"/>
    <w:rsid w:val="00D83540"/>
    <w:rsid w:val="00D8364A"/>
    <w:rsid w:val="00D83ED8"/>
    <w:rsid w:val="00D83F18"/>
    <w:rsid w:val="00D8444D"/>
    <w:rsid w:val="00D84493"/>
    <w:rsid w:val="00D84819"/>
    <w:rsid w:val="00D84D35"/>
    <w:rsid w:val="00D84D7E"/>
    <w:rsid w:val="00D84FC6"/>
    <w:rsid w:val="00D8559D"/>
    <w:rsid w:val="00D859AD"/>
    <w:rsid w:val="00D85A9C"/>
    <w:rsid w:val="00D86053"/>
    <w:rsid w:val="00D86180"/>
    <w:rsid w:val="00D86D10"/>
    <w:rsid w:val="00D873FF"/>
    <w:rsid w:val="00D876AF"/>
    <w:rsid w:val="00D8797A"/>
    <w:rsid w:val="00D87BCF"/>
    <w:rsid w:val="00D87E0C"/>
    <w:rsid w:val="00D9037F"/>
    <w:rsid w:val="00D90C90"/>
    <w:rsid w:val="00D911B6"/>
    <w:rsid w:val="00D912EF"/>
    <w:rsid w:val="00D913FD"/>
    <w:rsid w:val="00D91737"/>
    <w:rsid w:val="00D91D96"/>
    <w:rsid w:val="00D9229A"/>
    <w:rsid w:val="00D93059"/>
    <w:rsid w:val="00D9395C"/>
    <w:rsid w:val="00D93B35"/>
    <w:rsid w:val="00D93D22"/>
    <w:rsid w:val="00D94967"/>
    <w:rsid w:val="00D94B10"/>
    <w:rsid w:val="00D95085"/>
    <w:rsid w:val="00D959AE"/>
    <w:rsid w:val="00D95D71"/>
    <w:rsid w:val="00D966E4"/>
    <w:rsid w:val="00D96CE2"/>
    <w:rsid w:val="00D97DB8"/>
    <w:rsid w:val="00D97F90"/>
    <w:rsid w:val="00DA07B8"/>
    <w:rsid w:val="00DA0D3B"/>
    <w:rsid w:val="00DA0EE9"/>
    <w:rsid w:val="00DA17E5"/>
    <w:rsid w:val="00DA1DB1"/>
    <w:rsid w:val="00DA2070"/>
    <w:rsid w:val="00DA2611"/>
    <w:rsid w:val="00DA29A6"/>
    <w:rsid w:val="00DA2AB8"/>
    <w:rsid w:val="00DA363E"/>
    <w:rsid w:val="00DA36E6"/>
    <w:rsid w:val="00DA4334"/>
    <w:rsid w:val="00DA44F1"/>
    <w:rsid w:val="00DA48BF"/>
    <w:rsid w:val="00DA4B80"/>
    <w:rsid w:val="00DA543C"/>
    <w:rsid w:val="00DA5B96"/>
    <w:rsid w:val="00DA6553"/>
    <w:rsid w:val="00DA6717"/>
    <w:rsid w:val="00DA6AF6"/>
    <w:rsid w:val="00DA6E16"/>
    <w:rsid w:val="00DA6F50"/>
    <w:rsid w:val="00DA6FB0"/>
    <w:rsid w:val="00DA70F5"/>
    <w:rsid w:val="00DA732C"/>
    <w:rsid w:val="00DA76BA"/>
    <w:rsid w:val="00DA7C5B"/>
    <w:rsid w:val="00DB0A44"/>
    <w:rsid w:val="00DB0C5A"/>
    <w:rsid w:val="00DB0C6D"/>
    <w:rsid w:val="00DB0DFE"/>
    <w:rsid w:val="00DB1299"/>
    <w:rsid w:val="00DB138D"/>
    <w:rsid w:val="00DB1D14"/>
    <w:rsid w:val="00DB1D87"/>
    <w:rsid w:val="00DB2514"/>
    <w:rsid w:val="00DB33F8"/>
    <w:rsid w:val="00DB3A1D"/>
    <w:rsid w:val="00DB3AA5"/>
    <w:rsid w:val="00DB3C77"/>
    <w:rsid w:val="00DB4765"/>
    <w:rsid w:val="00DB599B"/>
    <w:rsid w:val="00DB5CAE"/>
    <w:rsid w:val="00DB5D65"/>
    <w:rsid w:val="00DB600F"/>
    <w:rsid w:val="00DB6143"/>
    <w:rsid w:val="00DB7208"/>
    <w:rsid w:val="00DB7379"/>
    <w:rsid w:val="00DB75BC"/>
    <w:rsid w:val="00DB7B36"/>
    <w:rsid w:val="00DB7B6F"/>
    <w:rsid w:val="00DB7D40"/>
    <w:rsid w:val="00DC00B7"/>
    <w:rsid w:val="00DC0432"/>
    <w:rsid w:val="00DC0639"/>
    <w:rsid w:val="00DC06C0"/>
    <w:rsid w:val="00DC15AC"/>
    <w:rsid w:val="00DC1757"/>
    <w:rsid w:val="00DC19D8"/>
    <w:rsid w:val="00DC24CC"/>
    <w:rsid w:val="00DC25A2"/>
    <w:rsid w:val="00DC32ED"/>
    <w:rsid w:val="00DC35DC"/>
    <w:rsid w:val="00DC393B"/>
    <w:rsid w:val="00DC46C7"/>
    <w:rsid w:val="00DC4A5D"/>
    <w:rsid w:val="00DC4B8A"/>
    <w:rsid w:val="00DC54F5"/>
    <w:rsid w:val="00DC59FE"/>
    <w:rsid w:val="00DC5BC4"/>
    <w:rsid w:val="00DC5C86"/>
    <w:rsid w:val="00DC5D96"/>
    <w:rsid w:val="00DC5DA0"/>
    <w:rsid w:val="00DC6604"/>
    <w:rsid w:val="00DC68F7"/>
    <w:rsid w:val="00DC738C"/>
    <w:rsid w:val="00DD0031"/>
    <w:rsid w:val="00DD01AC"/>
    <w:rsid w:val="00DD02AF"/>
    <w:rsid w:val="00DD032D"/>
    <w:rsid w:val="00DD057B"/>
    <w:rsid w:val="00DD0E5E"/>
    <w:rsid w:val="00DD1444"/>
    <w:rsid w:val="00DD1BC4"/>
    <w:rsid w:val="00DD1DF2"/>
    <w:rsid w:val="00DD23B9"/>
    <w:rsid w:val="00DD2597"/>
    <w:rsid w:val="00DD28B0"/>
    <w:rsid w:val="00DD2A41"/>
    <w:rsid w:val="00DD2AC9"/>
    <w:rsid w:val="00DD35E0"/>
    <w:rsid w:val="00DD3FA3"/>
    <w:rsid w:val="00DD4073"/>
    <w:rsid w:val="00DD4987"/>
    <w:rsid w:val="00DD4B5B"/>
    <w:rsid w:val="00DD5249"/>
    <w:rsid w:val="00DD5620"/>
    <w:rsid w:val="00DD56CD"/>
    <w:rsid w:val="00DD583E"/>
    <w:rsid w:val="00DD5D56"/>
    <w:rsid w:val="00DD6273"/>
    <w:rsid w:val="00DD6313"/>
    <w:rsid w:val="00DD6413"/>
    <w:rsid w:val="00DD6939"/>
    <w:rsid w:val="00DD69A3"/>
    <w:rsid w:val="00DD762D"/>
    <w:rsid w:val="00DD7886"/>
    <w:rsid w:val="00DE03A9"/>
    <w:rsid w:val="00DE0893"/>
    <w:rsid w:val="00DE0D53"/>
    <w:rsid w:val="00DE16CD"/>
    <w:rsid w:val="00DE178F"/>
    <w:rsid w:val="00DE1797"/>
    <w:rsid w:val="00DE189E"/>
    <w:rsid w:val="00DE1B1F"/>
    <w:rsid w:val="00DE234F"/>
    <w:rsid w:val="00DE2F49"/>
    <w:rsid w:val="00DE34D2"/>
    <w:rsid w:val="00DE394C"/>
    <w:rsid w:val="00DE3C6F"/>
    <w:rsid w:val="00DE3CEE"/>
    <w:rsid w:val="00DE436A"/>
    <w:rsid w:val="00DE456A"/>
    <w:rsid w:val="00DE4C5A"/>
    <w:rsid w:val="00DE508D"/>
    <w:rsid w:val="00DE58B0"/>
    <w:rsid w:val="00DE5BAF"/>
    <w:rsid w:val="00DE605B"/>
    <w:rsid w:val="00DE61EB"/>
    <w:rsid w:val="00DE62B0"/>
    <w:rsid w:val="00DE6356"/>
    <w:rsid w:val="00DE673E"/>
    <w:rsid w:val="00DE687C"/>
    <w:rsid w:val="00DE6E43"/>
    <w:rsid w:val="00DE7115"/>
    <w:rsid w:val="00DE7709"/>
    <w:rsid w:val="00DE7B0A"/>
    <w:rsid w:val="00DE7FCE"/>
    <w:rsid w:val="00DF04FA"/>
    <w:rsid w:val="00DF06B9"/>
    <w:rsid w:val="00DF0933"/>
    <w:rsid w:val="00DF0AD1"/>
    <w:rsid w:val="00DF0BF5"/>
    <w:rsid w:val="00DF0FA1"/>
    <w:rsid w:val="00DF103B"/>
    <w:rsid w:val="00DF111F"/>
    <w:rsid w:val="00DF1916"/>
    <w:rsid w:val="00DF19FF"/>
    <w:rsid w:val="00DF1CA5"/>
    <w:rsid w:val="00DF1ECF"/>
    <w:rsid w:val="00DF228B"/>
    <w:rsid w:val="00DF2994"/>
    <w:rsid w:val="00DF36B3"/>
    <w:rsid w:val="00DF39C9"/>
    <w:rsid w:val="00DF4207"/>
    <w:rsid w:val="00DF42D0"/>
    <w:rsid w:val="00DF4B40"/>
    <w:rsid w:val="00DF5175"/>
    <w:rsid w:val="00DF53FB"/>
    <w:rsid w:val="00DF5A65"/>
    <w:rsid w:val="00DF5C73"/>
    <w:rsid w:val="00DF5D23"/>
    <w:rsid w:val="00DF621C"/>
    <w:rsid w:val="00DF65FC"/>
    <w:rsid w:val="00DF6621"/>
    <w:rsid w:val="00DF72CE"/>
    <w:rsid w:val="00DF793C"/>
    <w:rsid w:val="00E008F4"/>
    <w:rsid w:val="00E00A27"/>
    <w:rsid w:val="00E00BAD"/>
    <w:rsid w:val="00E01172"/>
    <w:rsid w:val="00E01432"/>
    <w:rsid w:val="00E02063"/>
    <w:rsid w:val="00E0237D"/>
    <w:rsid w:val="00E02557"/>
    <w:rsid w:val="00E02A65"/>
    <w:rsid w:val="00E033C2"/>
    <w:rsid w:val="00E034B2"/>
    <w:rsid w:val="00E036F2"/>
    <w:rsid w:val="00E03799"/>
    <w:rsid w:val="00E039A6"/>
    <w:rsid w:val="00E03DE6"/>
    <w:rsid w:val="00E03E71"/>
    <w:rsid w:val="00E03FD1"/>
    <w:rsid w:val="00E04B24"/>
    <w:rsid w:val="00E04F5D"/>
    <w:rsid w:val="00E052AD"/>
    <w:rsid w:val="00E05D77"/>
    <w:rsid w:val="00E0617B"/>
    <w:rsid w:val="00E0648A"/>
    <w:rsid w:val="00E06EC3"/>
    <w:rsid w:val="00E07040"/>
    <w:rsid w:val="00E070F1"/>
    <w:rsid w:val="00E07927"/>
    <w:rsid w:val="00E07D2F"/>
    <w:rsid w:val="00E07DF9"/>
    <w:rsid w:val="00E10144"/>
    <w:rsid w:val="00E103DD"/>
    <w:rsid w:val="00E10403"/>
    <w:rsid w:val="00E10A05"/>
    <w:rsid w:val="00E10A6A"/>
    <w:rsid w:val="00E10FFA"/>
    <w:rsid w:val="00E1101A"/>
    <w:rsid w:val="00E11EF7"/>
    <w:rsid w:val="00E121DB"/>
    <w:rsid w:val="00E123D8"/>
    <w:rsid w:val="00E13347"/>
    <w:rsid w:val="00E133DF"/>
    <w:rsid w:val="00E134D4"/>
    <w:rsid w:val="00E1353E"/>
    <w:rsid w:val="00E135CF"/>
    <w:rsid w:val="00E13643"/>
    <w:rsid w:val="00E14179"/>
    <w:rsid w:val="00E1480A"/>
    <w:rsid w:val="00E14893"/>
    <w:rsid w:val="00E1497B"/>
    <w:rsid w:val="00E14A2A"/>
    <w:rsid w:val="00E14A70"/>
    <w:rsid w:val="00E14AEE"/>
    <w:rsid w:val="00E14B2D"/>
    <w:rsid w:val="00E14C33"/>
    <w:rsid w:val="00E156EE"/>
    <w:rsid w:val="00E15746"/>
    <w:rsid w:val="00E164DB"/>
    <w:rsid w:val="00E16E1E"/>
    <w:rsid w:val="00E17742"/>
    <w:rsid w:val="00E17D1A"/>
    <w:rsid w:val="00E17FD0"/>
    <w:rsid w:val="00E203F7"/>
    <w:rsid w:val="00E204DA"/>
    <w:rsid w:val="00E20AF4"/>
    <w:rsid w:val="00E20C2D"/>
    <w:rsid w:val="00E21152"/>
    <w:rsid w:val="00E21951"/>
    <w:rsid w:val="00E21B7E"/>
    <w:rsid w:val="00E21CC2"/>
    <w:rsid w:val="00E21F11"/>
    <w:rsid w:val="00E22AAE"/>
    <w:rsid w:val="00E23DCC"/>
    <w:rsid w:val="00E240D0"/>
    <w:rsid w:val="00E243FE"/>
    <w:rsid w:val="00E244AA"/>
    <w:rsid w:val="00E26E9E"/>
    <w:rsid w:val="00E26EB8"/>
    <w:rsid w:val="00E27611"/>
    <w:rsid w:val="00E2767F"/>
    <w:rsid w:val="00E278B3"/>
    <w:rsid w:val="00E27BF1"/>
    <w:rsid w:val="00E30EB1"/>
    <w:rsid w:val="00E318C0"/>
    <w:rsid w:val="00E31A3C"/>
    <w:rsid w:val="00E323A4"/>
    <w:rsid w:val="00E3263B"/>
    <w:rsid w:val="00E32D14"/>
    <w:rsid w:val="00E331AA"/>
    <w:rsid w:val="00E33551"/>
    <w:rsid w:val="00E33625"/>
    <w:rsid w:val="00E33682"/>
    <w:rsid w:val="00E33A84"/>
    <w:rsid w:val="00E33CBD"/>
    <w:rsid w:val="00E3456F"/>
    <w:rsid w:val="00E34C02"/>
    <w:rsid w:val="00E35025"/>
    <w:rsid w:val="00E3510B"/>
    <w:rsid w:val="00E354EF"/>
    <w:rsid w:val="00E35661"/>
    <w:rsid w:val="00E35DE6"/>
    <w:rsid w:val="00E365C6"/>
    <w:rsid w:val="00E370BB"/>
    <w:rsid w:val="00E371CA"/>
    <w:rsid w:val="00E379A8"/>
    <w:rsid w:val="00E40647"/>
    <w:rsid w:val="00E40975"/>
    <w:rsid w:val="00E40F26"/>
    <w:rsid w:val="00E41002"/>
    <w:rsid w:val="00E4113B"/>
    <w:rsid w:val="00E41372"/>
    <w:rsid w:val="00E41940"/>
    <w:rsid w:val="00E41EAD"/>
    <w:rsid w:val="00E41EB1"/>
    <w:rsid w:val="00E42ECC"/>
    <w:rsid w:val="00E42F79"/>
    <w:rsid w:val="00E4355C"/>
    <w:rsid w:val="00E43CCB"/>
    <w:rsid w:val="00E43E9F"/>
    <w:rsid w:val="00E44873"/>
    <w:rsid w:val="00E448BD"/>
    <w:rsid w:val="00E44B97"/>
    <w:rsid w:val="00E44EE4"/>
    <w:rsid w:val="00E45E66"/>
    <w:rsid w:val="00E45FA9"/>
    <w:rsid w:val="00E463DD"/>
    <w:rsid w:val="00E46A80"/>
    <w:rsid w:val="00E46FD2"/>
    <w:rsid w:val="00E475D2"/>
    <w:rsid w:val="00E476B8"/>
    <w:rsid w:val="00E47E67"/>
    <w:rsid w:val="00E47F8F"/>
    <w:rsid w:val="00E5069C"/>
    <w:rsid w:val="00E5114F"/>
    <w:rsid w:val="00E51504"/>
    <w:rsid w:val="00E51512"/>
    <w:rsid w:val="00E5151F"/>
    <w:rsid w:val="00E518EA"/>
    <w:rsid w:val="00E529BD"/>
    <w:rsid w:val="00E52CA2"/>
    <w:rsid w:val="00E53373"/>
    <w:rsid w:val="00E5353C"/>
    <w:rsid w:val="00E53B38"/>
    <w:rsid w:val="00E53B96"/>
    <w:rsid w:val="00E5505B"/>
    <w:rsid w:val="00E55673"/>
    <w:rsid w:val="00E55A4D"/>
    <w:rsid w:val="00E55F67"/>
    <w:rsid w:val="00E562A8"/>
    <w:rsid w:val="00E566B8"/>
    <w:rsid w:val="00E5691A"/>
    <w:rsid w:val="00E56AA2"/>
    <w:rsid w:val="00E56C65"/>
    <w:rsid w:val="00E571BA"/>
    <w:rsid w:val="00E572E6"/>
    <w:rsid w:val="00E576B1"/>
    <w:rsid w:val="00E57A1D"/>
    <w:rsid w:val="00E57A8F"/>
    <w:rsid w:val="00E57B21"/>
    <w:rsid w:val="00E600FC"/>
    <w:rsid w:val="00E60864"/>
    <w:rsid w:val="00E60A13"/>
    <w:rsid w:val="00E610F6"/>
    <w:rsid w:val="00E611C6"/>
    <w:rsid w:val="00E61271"/>
    <w:rsid w:val="00E615FC"/>
    <w:rsid w:val="00E617F6"/>
    <w:rsid w:val="00E62110"/>
    <w:rsid w:val="00E623AA"/>
    <w:rsid w:val="00E623DA"/>
    <w:rsid w:val="00E629FB"/>
    <w:rsid w:val="00E62E61"/>
    <w:rsid w:val="00E62F3E"/>
    <w:rsid w:val="00E6301C"/>
    <w:rsid w:val="00E6306D"/>
    <w:rsid w:val="00E63209"/>
    <w:rsid w:val="00E63A24"/>
    <w:rsid w:val="00E63C11"/>
    <w:rsid w:val="00E6441F"/>
    <w:rsid w:val="00E64DC6"/>
    <w:rsid w:val="00E64FDE"/>
    <w:rsid w:val="00E657BF"/>
    <w:rsid w:val="00E65AD1"/>
    <w:rsid w:val="00E65F33"/>
    <w:rsid w:val="00E65FAE"/>
    <w:rsid w:val="00E660B1"/>
    <w:rsid w:val="00E66772"/>
    <w:rsid w:val="00E667A9"/>
    <w:rsid w:val="00E66B32"/>
    <w:rsid w:val="00E66DCB"/>
    <w:rsid w:val="00E66E1F"/>
    <w:rsid w:val="00E66E30"/>
    <w:rsid w:val="00E66E69"/>
    <w:rsid w:val="00E67269"/>
    <w:rsid w:val="00E67545"/>
    <w:rsid w:val="00E67A4A"/>
    <w:rsid w:val="00E67E81"/>
    <w:rsid w:val="00E700E5"/>
    <w:rsid w:val="00E701A3"/>
    <w:rsid w:val="00E70244"/>
    <w:rsid w:val="00E70368"/>
    <w:rsid w:val="00E70725"/>
    <w:rsid w:val="00E70D3D"/>
    <w:rsid w:val="00E70E6F"/>
    <w:rsid w:val="00E70E72"/>
    <w:rsid w:val="00E71220"/>
    <w:rsid w:val="00E71450"/>
    <w:rsid w:val="00E71724"/>
    <w:rsid w:val="00E71B99"/>
    <w:rsid w:val="00E71ED8"/>
    <w:rsid w:val="00E7209E"/>
    <w:rsid w:val="00E72257"/>
    <w:rsid w:val="00E72C30"/>
    <w:rsid w:val="00E72FFE"/>
    <w:rsid w:val="00E73440"/>
    <w:rsid w:val="00E735D0"/>
    <w:rsid w:val="00E73F9D"/>
    <w:rsid w:val="00E743C1"/>
    <w:rsid w:val="00E743F3"/>
    <w:rsid w:val="00E74505"/>
    <w:rsid w:val="00E74C1E"/>
    <w:rsid w:val="00E74C45"/>
    <w:rsid w:val="00E75707"/>
    <w:rsid w:val="00E76601"/>
    <w:rsid w:val="00E768A5"/>
    <w:rsid w:val="00E76CF2"/>
    <w:rsid w:val="00E76E74"/>
    <w:rsid w:val="00E777C2"/>
    <w:rsid w:val="00E805BC"/>
    <w:rsid w:val="00E809F0"/>
    <w:rsid w:val="00E80A86"/>
    <w:rsid w:val="00E81940"/>
    <w:rsid w:val="00E81CF2"/>
    <w:rsid w:val="00E81E23"/>
    <w:rsid w:val="00E82A81"/>
    <w:rsid w:val="00E82CEB"/>
    <w:rsid w:val="00E8302F"/>
    <w:rsid w:val="00E8359D"/>
    <w:rsid w:val="00E846DF"/>
    <w:rsid w:val="00E846EA"/>
    <w:rsid w:val="00E846F0"/>
    <w:rsid w:val="00E8473E"/>
    <w:rsid w:val="00E84A26"/>
    <w:rsid w:val="00E84A84"/>
    <w:rsid w:val="00E84D23"/>
    <w:rsid w:val="00E84F0F"/>
    <w:rsid w:val="00E84FD4"/>
    <w:rsid w:val="00E8515D"/>
    <w:rsid w:val="00E85287"/>
    <w:rsid w:val="00E85712"/>
    <w:rsid w:val="00E85AA2"/>
    <w:rsid w:val="00E85E21"/>
    <w:rsid w:val="00E86369"/>
    <w:rsid w:val="00E864D8"/>
    <w:rsid w:val="00E86D62"/>
    <w:rsid w:val="00E870AA"/>
    <w:rsid w:val="00E87524"/>
    <w:rsid w:val="00E87CF3"/>
    <w:rsid w:val="00E91144"/>
    <w:rsid w:val="00E911A4"/>
    <w:rsid w:val="00E9186A"/>
    <w:rsid w:val="00E919E1"/>
    <w:rsid w:val="00E91AA8"/>
    <w:rsid w:val="00E9231E"/>
    <w:rsid w:val="00E92387"/>
    <w:rsid w:val="00E925E9"/>
    <w:rsid w:val="00E92745"/>
    <w:rsid w:val="00E92864"/>
    <w:rsid w:val="00E92887"/>
    <w:rsid w:val="00E928CC"/>
    <w:rsid w:val="00E933CC"/>
    <w:rsid w:val="00E933FD"/>
    <w:rsid w:val="00E93485"/>
    <w:rsid w:val="00E940D6"/>
    <w:rsid w:val="00E94691"/>
    <w:rsid w:val="00E9530D"/>
    <w:rsid w:val="00E95DC1"/>
    <w:rsid w:val="00E968FD"/>
    <w:rsid w:val="00E96C8A"/>
    <w:rsid w:val="00E970F2"/>
    <w:rsid w:val="00E979C3"/>
    <w:rsid w:val="00EA090C"/>
    <w:rsid w:val="00EA16A2"/>
    <w:rsid w:val="00EA1BF2"/>
    <w:rsid w:val="00EA27BF"/>
    <w:rsid w:val="00EA28E3"/>
    <w:rsid w:val="00EA3203"/>
    <w:rsid w:val="00EA322B"/>
    <w:rsid w:val="00EA3247"/>
    <w:rsid w:val="00EA361B"/>
    <w:rsid w:val="00EA3F10"/>
    <w:rsid w:val="00EA441B"/>
    <w:rsid w:val="00EA5931"/>
    <w:rsid w:val="00EA5DBC"/>
    <w:rsid w:val="00EA62EB"/>
    <w:rsid w:val="00EA684D"/>
    <w:rsid w:val="00EA709F"/>
    <w:rsid w:val="00EA760A"/>
    <w:rsid w:val="00EA7A1F"/>
    <w:rsid w:val="00EA7F82"/>
    <w:rsid w:val="00EB059C"/>
    <w:rsid w:val="00EB063F"/>
    <w:rsid w:val="00EB1FD6"/>
    <w:rsid w:val="00EB209A"/>
    <w:rsid w:val="00EB20B1"/>
    <w:rsid w:val="00EB230B"/>
    <w:rsid w:val="00EB2723"/>
    <w:rsid w:val="00EB287F"/>
    <w:rsid w:val="00EB308A"/>
    <w:rsid w:val="00EB33A6"/>
    <w:rsid w:val="00EB33D7"/>
    <w:rsid w:val="00EB3731"/>
    <w:rsid w:val="00EB3BDE"/>
    <w:rsid w:val="00EB474B"/>
    <w:rsid w:val="00EB4BEB"/>
    <w:rsid w:val="00EB5199"/>
    <w:rsid w:val="00EB519B"/>
    <w:rsid w:val="00EB5C0A"/>
    <w:rsid w:val="00EB5C18"/>
    <w:rsid w:val="00EB5C42"/>
    <w:rsid w:val="00EB5DB9"/>
    <w:rsid w:val="00EB5EFC"/>
    <w:rsid w:val="00EB620D"/>
    <w:rsid w:val="00EB631F"/>
    <w:rsid w:val="00EB6D2C"/>
    <w:rsid w:val="00EB6F10"/>
    <w:rsid w:val="00EB7485"/>
    <w:rsid w:val="00EB7F0D"/>
    <w:rsid w:val="00EC062F"/>
    <w:rsid w:val="00EC0DDA"/>
    <w:rsid w:val="00EC134E"/>
    <w:rsid w:val="00EC1A41"/>
    <w:rsid w:val="00EC23FB"/>
    <w:rsid w:val="00EC246D"/>
    <w:rsid w:val="00EC26A4"/>
    <w:rsid w:val="00EC2887"/>
    <w:rsid w:val="00EC2FCA"/>
    <w:rsid w:val="00EC39B3"/>
    <w:rsid w:val="00EC3A67"/>
    <w:rsid w:val="00EC3DD6"/>
    <w:rsid w:val="00EC3F2B"/>
    <w:rsid w:val="00EC4E48"/>
    <w:rsid w:val="00EC51AF"/>
    <w:rsid w:val="00EC5FCA"/>
    <w:rsid w:val="00EC6136"/>
    <w:rsid w:val="00EC633C"/>
    <w:rsid w:val="00EC6364"/>
    <w:rsid w:val="00EC63CB"/>
    <w:rsid w:val="00EC6566"/>
    <w:rsid w:val="00EC6BA6"/>
    <w:rsid w:val="00EC6EB2"/>
    <w:rsid w:val="00EC761C"/>
    <w:rsid w:val="00ED00E8"/>
    <w:rsid w:val="00ED021D"/>
    <w:rsid w:val="00ED0502"/>
    <w:rsid w:val="00ED050C"/>
    <w:rsid w:val="00ED069A"/>
    <w:rsid w:val="00ED0D71"/>
    <w:rsid w:val="00ED12BA"/>
    <w:rsid w:val="00ED13D3"/>
    <w:rsid w:val="00ED18FE"/>
    <w:rsid w:val="00ED1927"/>
    <w:rsid w:val="00ED1F68"/>
    <w:rsid w:val="00ED3952"/>
    <w:rsid w:val="00ED3BEA"/>
    <w:rsid w:val="00ED539E"/>
    <w:rsid w:val="00ED56FD"/>
    <w:rsid w:val="00ED592D"/>
    <w:rsid w:val="00ED6259"/>
    <w:rsid w:val="00ED66C1"/>
    <w:rsid w:val="00ED6E73"/>
    <w:rsid w:val="00ED75B6"/>
    <w:rsid w:val="00ED7626"/>
    <w:rsid w:val="00ED7D9C"/>
    <w:rsid w:val="00ED7E02"/>
    <w:rsid w:val="00EE01D7"/>
    <w:rsid w:val="00EE01E2"/>
    <w:rsid w:val="00EE0319"/>
    <w:rsid w:val="00EE0621"/>
    <w:rsid w:val="00EE0BDD"/>
    <w:rsid w:val="00EE18AB"/>
    <w:rsid w:val="00EE18D8"/>
    <w:rsid w:val="00EE1B65"/>
    <w:rsid w:val="00EE1D3A"/>
    <w:rsid w:val="00EE1EBF"/>
    <w:rsid w:val="00EE2658"/>
    <w:rsid w:val="00EE279D"/>
    <w:rsid w:val="00EE2995"/>
    <w:rsid w:val="00EE2BF5"/>
    <w:rsid w:val="00EE2D08"/>
    <w:rsid w:val="00EE324B"/>
    <w:rsid w:val="00EE3B6A"/>
    <w:rsid w:val="00EE4D88"/>
    <w:rsid w:val="00EE5A87"/>
    <w:rsid w:val="00EE5BD5"/>
    <w:rsid w:val="00EE6064"/>
    <w:rsid w:val="00EE6167"/>
    <w:rsid w:val="00EE6510"/>
    <w:rsid w:val="00EE6601"/>
    <w:rsid w:val="00EE77D1"/>
    <w:rsid w:val="00EE7ABD"/>
    <w:rsid w:val="00EE7BA4"/>
    <w:rsid w:val="00EE7FAB"/>
    <w:rsid w:val="00EE7FD2"/>
    <w:rsid w:val="00EF0A50"/>
    <w:rsid w:val="00EF0C06"/>
    <w:rsid w:val="00EF0F08"/>
    <w:rsid w:val="00EF1170"/>
    <w:rsid w:val="00EF1475"/>
    <w:rsid w:val="00EF166C"/>
    <w:rsid w:val="00EF1908"/>
    <w:rsid w:val="00EF196F"/>
    <w:rsid w:val="00EF1E5D"/>
    <w:rsid w:val="00EF23C7"/>
    <w:rsid w:val="00EF350F"/>
    <w:rsid w:val="00EF3B9C"/>
    <w:rsid w:val="00EF4364"/>
    <w:rsid w:val="00EF4CD5"/>
    <w:rsid w:val="00EF5300"/>
    <w:rsid w:val="00EF5436"/>
    <w:rsid w:val="00EF5AFC"/>
    <w:rsid w:val="00EF63A7"/>
    <w:rsid w:val="00EF6503"/>
    <w:rsid w:val="00EF7015"/>
    <w:rsid w:val="00EF77C9"/>
    <w:rsid w:val="00EF789D"/>
    <w:rsid w:val="00EF7CDF"/>
    <w:rsid w:val="00EF7E68"/>
    <w:rsid w:val="00F002FB"/>
    <w:rsid w:val="00F002FE"/>
    <w:rsid w:val="00F00427"/>
    <w:rsid w:val="00F00516"/>
    <w:rsid w:val="00F00DEA"/>
    <w:rsid w:val="00F016EF"/>
    <w:rsid w:val="00F01A34"/>
    <w:rsid w:val="00F01D98"/>
    <w:rsid w:val="00F02790"/>
    <w:rsid w:val="00F030DA"/>
    <w:rsid w:val="00F03599"/>
    <w:rsid w:val="00F0375D"/>
    <w:rsid w:val="00F03BFA"/>
    <w:rsid w:val="00F03C46"/>
    <w:rsid w:val="00F03C4D"/>
    <w:rsid w:val="00F03FB9"/>
    <w:rsid w:val="00F050FE"/>
    <w:rsid w:val="00F054DB"/>
    <w:rsid w:val="00F05729"/>
    <w:rsid w:val="00F05DB5"/>
    <w:rsid w:val="00F06400"/>
    <w:rsid w:val="00F06785"/>
    <w:rsid w:val="00F06BFB"/>
    <w:rsid w:val="00F07524"/>
    <w:rsid w:val="00F07914"/>
    <w:rsid w:val="00F07E72"/>
    <w:rsid w:val="00F07F6F"/>
    <w:rsid w:val="00F108A2"/>
    <w:rsid w:val="00F10BEA"/>
    <w:rsid w:val="00F11C3E"/>
    <w:rsid w:val="00F11D2E"/>
    <w:rsid w:val="00F127E2"/>
    <w:rsid w:val="00F12A34"/>
    <w:rsid w:val="00F130C6"/>
    <w:rsid w:val="00F1318E"/>
    <w:rsid w:val="00F1322B"/>
    <w:rsid w:val="00F13914"/>
    <w:rsid w:val="00F144A4"/>
    <w:rsid w:val="00F14AC8"/>
    <w:rsid w:val="00F14C05"/>
    <w:rsid w:val="00F1508E"/>
    <w:rsid w:val="00F15CFE"/>
    <w:rsid w:val="00F15D10"/>
    <w:rsid w:val="00F15DF3"/>
    <w:rsid w:val="00F160DE"/>
    <w:rsid w:val="00F16287"/>
    <w:rsid w:val="00F163FC"/>
    <w:rsid w:val="00F16B32"/>
    <w:rsid w:val="00F16D87"/>
    <w:rsid w:val="00F16F07"/>
    <w:rsid w:val="00F1710C"/>
    <w:rsid w:val="00F1733A"/>
    <w:rsid w:val="00F178E4"/>
    <w:rsid w:val="00F17D93"/>
    <w:rsid w:val="00F17EA6"/>
    <w:rsid w:val="00F20689"/>
    <w:rsid w:val="00F206D3"/>
    <w:rsid w:val="00F20732"/>
    <w:rsid w:val="00F21DA9"/>
    <w:rsid w:val="00F220CB"/>
    <w:rsid w:val="00F227C6"/>
    <w:rsid w:val="00F23717"/>
    <w:rsid w:val="00F23B42"/>
    <w:rsid w:val="00F23E8D"/>
    <w:rsid w:val="00F23F62"/>
    <w:rsid w:val="00F240F3"/>
    <w:rsid w:val="00F24507"/>
    <w:rsid w:val="00F245DD"/>
    <w:rsid w:val="00F24EE7"/>
    <w:rsid w:val="00F25411"/>
    <w:rsid w:val="00F254D2"/>
    <w:rsid w:val="00F27494"/>
    <w:rsid w:val="00F27564"/>
    <w:rsid w:val="00F3018F"/>
    <w:rsid w:val="00F3087A"/>
    <w:rsid w:val="00F30B0B"/>
    <w:rsid w:val="00F30B17"/>
    <w:rsid w:val="00F3112F"/>
    <w:rsid w:val="00F31289"/>
    <w:rsid w:val="00F31606"/>
    <w:rsid w:val="00F3198B"/>
    <w:rsid w:val="00F31D1C"/>
    <w:rsid w:val="00F31D59"/>
    <w:rsid w:val="00F31FAA"/>
    <w:rsid w:val="00F32261"/>
    <w:rsid w:val="00F322BE"/>
    <w:rsid w:val="00F3247D"/>
    <w:rsid w:val="00F3252F"/>
    <w:rsid w:val="00F32546"/>
    <w:rsid w:val="00F32A47"/>
    <w:rsid w:val="00F32AA7"/>
    <w:rsid w:val="00F32DE6"/>
    <w:rsid w:val="00F33431"/>
    <w:rsid w:val="00F34046"/>
    <w:rsid w:val="00F34A6C"/>
    <w:rsid w:val="00F3516E"/>
    <w:rsid w:val="00F35DAE"/>
    <w:rsid w:val="00F35F8F"/>
    <w:rsid w:val="00F36983"/>
    <w:rsid w:val="00F36A53"/>
    <w:rsid w:val="00F370B8"/>
    <w:rsid w:val="00F3756F"/>
    <w:rsid w:val="00F377EB"/>
    <w:rsid w:val="00F40091"/>
    <w:rsid w:val="00F402EA"/>
    <w:rsid w:val="00F4066D"/>
    <w:rsid w:val="00F40C2E"/>
    <w:rsid w:val="00F40DE7"/>
    <w:rsid w:val="00F41A5E"/>
    <w:rsid w:val="00F41AFF"/>
    <w:rsid w:val="00F42334"/>
    <w:rsid w:val="00F42493"/>
    <w:rsid w:val="00F43583"/>
    <w:rsid w:val="00F436D2"/>
    <w:rsid w:val="00F43788"/>
    <w:rsid w:val="00F43F2A"/>
    <w:rsid w:val="00F44238"/>
    <w:rsid w:val="00F44299"/>
    <w:rsid w:val="00F449AB"/>
    <w:rsid w:val="00F44DEC"/>
    <w:rsid w:val="00F4540A"/>
    <w:rsid w:val="00F45908"/>
    <w:rsid w:val="00F4593C"/>
    <w:rsid w:val="00F45F46"/>
    <w:rsid w:val="00F461BB"/>
    <w:rsid w:val="00F46638"/>
    <w:rsid w:val="00F46780"/>
    <w:rsid w:val="00F47173"/>
    <w:rsid w:val="00F4727D"/>
    <w:rsid w:val="00F4748E"/>
    <w:rsid w:val="00F47651"/>
    <w:rsid w:val="00F476F9"/>
    <w:rsid w:val="00F50441"/>
    <w:rsid w:val="00F50E4E"/>
    <w:rsid w:val="00F50F3D"/>
    <w:rsid w:val="00F51871"/>
    <w:rsid w:val="00F51C4D"/>
    <w:rsid w:val="00F51CBF"/>
    <w:rsid w:val="00F51CE9"/>
    <w:rsid w:val="00F51E2A"/>
    <w:rsid w:val="00F51FEE"/>
    <w:rsid w:val="00F5208D"/>
    <w:rsid w:val="00F522FF"/>
    <w:rsid w:val="00F52688"/>
    <w:rsid w:val="00F53F0F"/>
    <w:rsid w:val="00F54EB6"/>
    <w:rsid w:val="00F555DB"/>
    <w:rsid w:val="00F5616B"/>
    <w:rsid w:val="00F56294"/>
    <w:rsid w:val="00F5639B"/>
    <w:rsid w:val="00F565CA"/>
    <w:rsid w:val="00F5753F"/>
    <w:rsid w:val="00F57D22"/>
    <w:rsid w:val="00F57F50"/>
    <w:rsid w:val="00F603BD"/>
    <w:rsid w:val="00F60C42"/>
    <w:rsid w:val="00F60D6E"/>
    <w:rsid w:val="00F60F22"/>
    <w:rsid w:val="00F6150C"/>
    <w:rsid w:val="00F6194C"/>
    <w:rsid w:val="00F61AA5"/>
    <w:rsid w:val="00F61AE3"/>
    <w:rsid w:val="00F61D73"/>
    <w:rsid w:val="00F6292E"/>
    <w:rsid w:val="00F62A8E"/>
    <w:rsid w:val="00F62D3F"/>
    <w:rsid w:val="00F62E91"/>
    <w:rsid w:val="00F63386"/>
    <w:rsid w:val="00F63C00"/>
    <w:rsid w:val="00F6491B"/>
    <w:rsid w:val="00F65098"/>
    <w:rsid w:val="00F65150"/>
    <w:rsid w:val="00F65424"/>
    <w:rsid w:val="00F6580E"/>
    <w:rsid w:val="00F65953"/>
    <w:rsid w:val="00F66257"/>
    <w:rsid w:val="00F6625F"/>
    <w:rsid w:val="00F66BEF"/>
    <w:rsid w:val="00F66CBF"/>
    <w:rsid w:val="00F67143"/>
    <w:rsid w:val="00F677DC"/>
    <w:rsid w:val="00F702CC"/>
    <w:rsid w:val="00F70A55"/>
    <w:rsid w:val="00F70F85"/>
    <w:rsid w:val="00F7154D"/>
    <w:rsid w:val="00F71604"/>
    <w:rsid w:val="00F71618"/>
    <w:rsid w:val="00F71EEA"/>
    <w:rsid w:val="00F71F6B"/>
    <w:rsid w:val="00F72C3D"/>
    <w:rsid w:val="00F73292"/>
    <w:rsid w:val="00F738F6"/>
    <w:rsid w:val="00F74467"/>
    <w:rsid w:val="00F74744"/>
    <w:rsid w:val="00F74C96"/>
    <w:rsid w:val="00F74F11"/>
    <w:rsid w:val="00F75A57"/>
    <w:rsid w:val="00F75D6D"/>
    <w:rsid w:val="00F7620C"/>
    <w:rsid w:val="00F762D2"/>
    <w:rsid w:val="00F76335"/>
    <w:rsid w:val="00F7653A"/>
    <w:rsid w:val="00F76556"/>
    <w:rsid w:val="00F76729"/>
    <w:rsid w:val="00F77656"/>
    <w:rsid w:val="00F776A4"/>
    <w:rsid w:val="00F77A35"/>
    <w:rsid w:val="00F805A6"/>
    <w:rsid w:val="00F805FE"/>
    <w:rsid w:val="00F807C7"/>
    <w:rsid w:val="00F80810"/>
    <w:rsid w:val="00F80A5D"/>
    <w:rsid w:val="00F80BDA"/>
    <w:rsid w:val="00F812F2"/>
    <w:rsid w:val="00F81B36"/>
    <w:rsid w:val="00F81E2D"/>
    <w:rsid w:val="00F82965"/>
    <w:rsid w:val="00F82B22"/>
    <w:rsid w:val="00F82B96"/>
    <w:rsid w:val="00F82F0C"/>
    <w:rsid w:val="00F82FE1"/>
    <w:rsid w:val="00F8338F"/>
    <w:rsid w:val="00F83BDC"/>
    <w:rsid w:val="00F84155"/>
    <w:rsid w:val="00F84ABF"/>
    <w:rsid w:val="00F84AEB"/>
    <w:rsid w:val="00F84E45"/>
    <w:rsid w:val="00F84FB7"/>
    <w:rsid w:val="00F854D9"/>
    <w:rsid w:val="00F858D2"/>
    <w:rsid w:val="00F85A0E"/>
    <w:rsid w:val="00F85C16"/>
    <w:rsid w:val="00F86370"/>
    <w:rsid w:val="00F863B3"/>
    <w:rsid w:val="00F8662B"/>
    <w:rsid w:val="00F8683C"/>
    <w:rsid w:val="00F868E2"/>
    <w:rsid w:val="00F86BA8"/>
    <w:rsid w:val="00F86EB7"/>
    <w:rsid w:val="00F86F1D"/>
    <w:rsid w:val="00F909EA"/>
    <w:rsid w:val="00F90A39"/>
    <w:rsid w:val="00F90D8C"/>
    <w:rsid w:val="00F90E68"/>
    <w:rsid w:val="00F91E92"/>
    <w:rsid w:val="00F92280"/>
    <w:rsid w:val="00F922BC"/>
    <w:rsid w:val="00F92430"/>
    <w:rsid w:val="00F928F6"/>
    <w:rsid w:val="00F92FDA"/>
    <w:rsid w:val="00F932FB"/>
    <w:rsid w:val="00F93B7B"/>
    <w:rsid w:val="00F93C4B"/>
    <w:rsid w:val="00F93E22"/>
    <w:rsid w:val="00F9427E"/>
    <w:rsid w:val="00F94303"/>
    <w:rsid w:val="00F94630"/>
    <w:rsid w:val="00F948DC"/>
    <w:rsid w:val="00F9552A"/>
    <w:rsid w:val="00F95D0D"/>
    <w:rsid w:val="00F9607C"/>
    <w:rsid w:val="00F971E9"/>
    <w:rsid w:val="00F9735F"/>
    <w:rsid w:val="00F9790A"/>
    <w:rsid w:val="00FA0360"/>
    <w:rsid w:val="00FA080E"/>
    <w:rsid w:val="00FA0A5E"/>
    <w:rsid w:val="00FA0BBB"/>
    <w:rsid w:val="00FA0C51"/>
    <w:rsid w:val="00FA1758"/>
    <w:rsid w:val="00FA1810"/>
    <w:rsid w:val="00FA1871"/>
    <w:rsid w:val="00FA18F9"/>
    <w:rsid w:val="00FA1C9E"/>
    <w:rsid w:val="00FA1CA8"/>
    <w:rsid w:val="00FA226C"/>
    <w:rsid w:val="00FA22B4"/>
    <w:rsid w:val="00FA2CA0"/>
    <w:rsid w:val="00FA2D02"/>
    <w:rsid w:val="00FA2E8F"/>
    <w:rsid w:val="00FA32FD"/>
    <w:rsid w:val="00FA39B1"/>
    <w:rsid w:val="00FA3FB3"/>
    <w:rsid w:val="00FA3FEF"/>
    <w:rsid w:val="00FA4265"/>
    <w:rsid w:val="00FA426A"/>
    <w:rsid w:val="00FA486B"/>
    <w:rsid w:val="00FA4A75"/>
    <w:rsid w:val="00FA4B9A"/>
    <w:rsid w:val="00FA4FC4"/>
    <w:rsid w:val="00FA51B6"/>
    <w:rsid w:val="00FA526E"/>
    <w:rsid w:val="00FA5312"/>
    <w:rsid w:val="00FA5912"/>
    <w:rsid w:val="00FA5B71"/>
    <w:rsid w:val="00FA61FA"/>
    <w:rsid w:val="00FA64C2"/>
    <w:rsid w:val="00FA696E"/>
    <w:rsid w:val="00FA69DC"/>
    <w:rsid w:val="00FA6FC9"/>
    <w:rsid w:val="00FA708B"/>
    <w:rsid w:val="00FA7A7F"/>
    <w:rsid w:val="00FB0636"/>
    <w:rsid w:val="00FB0BF8"/>
    <w:rsid w:val="00FB114E"/>
    <w:rsid w:val="00FB130D"/>
    <w:rsid w:val="00FB1B15"/>
    <w:rsid w:val="00FB1F70"/>
    <w:rsid w:val="00FB2150"/>
    <w:rsid w:val="00FB2D08"/>
    <w:rsid w:val="00FB3347"/>
    <w:rsid w:val="00FB36BB"/>
    <w:rsid w:val="00FB3A6C"/>
    <w:rsid w:val="00FB3C94"/>
    <w:rsid w:val="00FB4053"/>
    <w:rsid w:val="00FB45CD"/>
    <w:rsid w:val="00FB4886"/>
    <w:rsid w:val="00FB4A6D"/>
    <w:rsid w:val="00FB4D91"/>
    <w:rsid w:val="00FB4DAA"/>
    <w:rsid w:val="00FB5B9E"/>
    <w:rsid w:val="00FB6086"/>
    <w:rsid w:val="00FB6600"/>
    <w:rsid w:val="00FB6664"/>
    <w:rsid w:val="00FB67CF"/>
    <w:rsid w:val="00FB6B98"/>
    <w:rsid w:val="00FB70B4"/>
    <w:rsid w:val="00FB7ABB"/>
    <w:rsid w:val="00FB7C59"/>
    <w:rsid w:val="00FC00E2"/>
    <w:rsid w:val="00FC0103"/>
    <w:rsid w:val="00FC023E"/>
    <w:rsid w:val="00FC02D8"/>
    <w:rsid w:val="00FC0B5D"/>
    <w:rsid w:val="00FC0EA2"/>
    <w:rsid w:val="00FC1085"/>
    <w:rsid w:val="00FC1242"/>
    <w:rsid w:val="00FC1CD1"/>
    <w:rsid w:val="00FC1D90"/>
    <w:rsid w:val="00FC2298"/>
    <w:rsid w:val="00FC238C"/>
    <w:rsid w:val="00FC241F"/>
    <w:rsid w:val="00FC2AE7"/>
    <w:rsid w:val="00FC3882"/>
    <w:rsid w:val="00FC38B8"/>
    <w:rsid w:val="00FC3C38"/>
    <w:rsid w:val="00FC3D55"/>
    <w:rsid w:val="00FC3E73"/>
    <w:rsid w:val="00FC46FB"/>
    <w:rsid w:val="00FC477C"/>
    <w:rsid w:val="00FC488C"/>
    <w:rsid w:val="00FC4E2D"/>
    <w:rsid w:val="00FC616B"/>
    <w:rsid w:val="00FC64D6"/>
    <w:rsid w:val="00FC662E"/>
    <w:rsid w:val="00FC66CE"/>
    <w:rsid w:val="00FC709B"/>
    <w:rsid w:val="00FC71B7"/>
    <w:rsid w:val="00FC78DB"/>
    <w:rsid w:val="00FC7B62"/>
    <w:rsid w:val="00FC7EC9"/>
    <w:rsid w:val="00FD0418"/>
    <w:rsid w:val="00FD05FA"/>
    <w:rsid w:val="00FD0952"/>
    <w:rsid w:val="00FD0B13"/>
    <w:rsid w:val="00FD0D59"/>
    <w:rsid w:val="00FD1092"/>
    <w:rsid w:val="00FD1107"/>
    <w:rsid w:val="00FD22C2"/>
    <w:rsid w:val="00FD242E"/>
    <w:rsid w:val="00FD244B"/>
    <w:rsid w:val="00FD2A74"/>
    <w:rsid w:val="00FD304B"/>
    <w:rsid w:val="00FD3093"/>
    <w:rsid w:val="00FD34D3"/>
    <w:rsid w:val="00FD3E71"/>
    <w:rsid w:val="00FD3EE6"/>
    <w:rsid w:val="00FD3FAA"/>
    <w:rsid w:val="00FD493A"/>
    <w:rsid w:val="00FD534A"/>
    <w:rsid w:val="00FD5B82"/>
    <w:rsid w:val="00FD5DC2"/>
    <w:rsid w:val="00FD5F00"/>
    <w:rsid w:val="00FD632C"/>
    <w:rsid w:val="00FD684A"/>
    <w:rsid w:val="00FD700C"/>
    <w:rsid w:val="00FD7104"/>
    <w:rsid w:val="00FD795A"/>
    <w:rsid w:val="00FD7B86"/>
    <w:rsid w:val="00FD7F1C"/>
    <w:rsid w:val="00FE02C3"/>
    <w:rsid w:val="00FE0300"/>
    <w:rsid w:val="00FE03FB"/>
    <w:rsid w:val="00FE058B"/>
    <w:rsid w:val="00FE0A0C"/>
    <w:rsid w:val="00FE0AAA"/>
    <w:rsid w:val="00FE177C"/>
    <w:rsid w:val="00FE2722"/>
    <w:rsid w:val="00FE28A1"/>
    <w:rsid w:val="00FE3461"/>
    <w:rsid w:val="00FE491F"/>
    <w:rsid w:val="00FE4C51"/>
    <w:rsid w:val="00FE4D16"/>
    <w:rsid w:val="00FE500C"/>
    <w:rsid w:val="00FE51C1"/>
    <w:rsid w:val="00FE541E"/>
    <w:rsid w:val="00FE55C9"/>
    <w:rsid w:val="00FE570D"/>
    <w:rsid w:val="00FE5BEF"/>
    <w:rsid w:val="00FE5FF1"/>
    <w:rsid w:val="00FE647B"/>
    <w:rsid w:val="00FE69F0"/>
    <w:rsid w:val="00FE6C29"/>
    <w:rsid w:val="00FE74FE"/>
    <w:rsid w:val="00FE75E9"/>
    <w:rsid w:val="00FE76F7"/>
    <w:rsid w:val="00FF02A5"/>
    <w:rsid w:val="00FF07FB"/>
    <w:rsid w:val="00FF12C8"/>
    <w:rsid w:val="00FF15D5"/>
    <w:rsid w:val="00FF2454"/>
    <w:rsid w:val="00FF2483"/>
    <w:rsid w:val="00FF2728"/>
    <w:rsid w:val="00FF2CF4"/>
    <w:rsid w:val="00FF3136"/>
    <w:rsid w:val="00FF32EE"/>
    <w:rsid w:val="00FF367A"/>
    <w:rsid w:val="00FF40A3"/>
    <w:rsid w:val="00FF4155"/>
    <w:rsid w:val="00FF4357"/>
    <w:rsid w:val="00FF4F57"/>
    <w:rsid w:val="00FF56D8"/>
    <w:rsid w:val="00FF5D84"/>
    <w:rsid w:val="00FF5D85"/>
    <w:rsid w:val="00FF6442"/>
    <w:rsid w:val="00FF65C7"/>
    <w:rsid w:val="00FF696B"/>
    <w:rsid w:val="00FF6ADE"/>
    <w:rsid w:val="00FF6C9E"/>
    <w:rsid w:val="00FF6D00"/>
    <w:rsid w:val="00FF75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E97ABA"/>
  <w15:chartTrackingRefBased/>
  <w15:docId w15:val="{E53BD542-10D4-4DAF-A44D-CFD9ED932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C246D"/>
    <w:rPr>
      <w:rFonts w:ascii="Times New Roman" w:eastAsia="Times New Roman" w:hAnsi="Times New Roman"/>
      <w:sz w:val="24"/>
      <w:szCs w:val="24"/>
    </w:rPr>
  </w:style>
  <w:style w:type="paragraph" w:styleId="Nagwek1">
    <w:name w:val="heading 1"/>
    <w:aliases w:val="alt+1 (1.tason otsikko,lihavointi)"/>
    <w:basedOn w:val="Normalny"/>
    <w:next w:val="Normalny"/>
    <w:link w:val="Nagwek1Znak"/>
    <w:uiPriority w:val="9"/>
    <w:qFormat/>
    <w:rsid w:val="009F0345"/>
    <w:pPr>
      <w:keepNext/>
      <w:spacing w:before="240" w:after="60"/>
      <w:outlineLvl w:val="0"/>
    </w:pPr>
    <w:rPr>
      <w:rFonts w:ascii="Cambria" w:hAnsi="Cambria"/>
      <w:b/>
      <w:bCs/>
      <w:kern w:val="32"/>
      <w:sz w:val="32"/>
      <w:szCs w:val="32"/>
    </w:rPr>
  </w:style>
  <w:style w:type="paragraph" w:styleId="Nagwek2">
    <w:name w:val="heading 2"/>
    <w:aliases w:val="heading 2,Heading 2 Hidden,Nagłówek 2 Znak Znak"/>
    <w:basedOn w:val="Akapitzlist"/>
    <w:next w:val="Normalny"/>
    <w:link w:val="Nagwek2Znak"/>
    <w:qFormat/>
    <w:rsid w:val="00FD3093"/>
    <w:pPr>
      <w:tabs>
        <w:tab w:val="num" w:pos="360"/>
      </w:tabs>
      <w:spacing w:before="120" w:after="120"/>
      <w:ind w:left="227" w:hanging="227"/>
      <w:outlineLvl w:val="1"/>
    </w:pPr>
    <w:rPr>
      <w:rFonts w:ascii="Calibri" w:eastAsia="Calibri" w:hAnsi="Calibri"/>
      <w:b/>
      <w:bCs/>
      <w:lang w:eastAsia="en-US"/>
    </w:rPr>
  </w:style>
  <w:style w:type="paragraph" w:styleId="Nagwek3">
    <w:name w:val="heading 3"/>
    <w:aliases w:val=" Znak"/>
    <w:basedOn w:val="Normalny"/>
    <w:next w:val="Normalny"/>
    <w:link w:val="Nagwek3Znak"/>
    <w:uiPriority w:val="9"/>
    <w:unhideWhenUsed/>
    <w:qFormat/>
    <w:rsid w:val="009F0345"/>
    <w:pPr>
      <w:keepNext/>
      <w:spacing w:before="240" w:after="60"/>
      <w:outlineLvl w:val="2"/>
    </w:pPr>
    <w:rPr>
      <w:rFonts w:ascii="Cambria" w:hAnsi="Cambria"/>
      <w:b/>
      <w:bCs/>
      <w:sz w:val="26"/>
      <w:szCs w:val="26"/>
    </w:rPr>
  </w:style>
  <w:style w:type="paragraph" w:styleId="Nagwek4">
    <w:name w:val="heading 4"/>
    <w:aliases w:val="heading 4,alt+4 (4. tason otsikko)"/>
    <w:basedOn w:val="Normalny"/>
    <w:next w:val="Normalny"/>
    <w:link w:val="Nagwek4Znak"/>
    <w:unhideWhenUsed/>
    <w:qFormat/>
    <w:rsid w:val="009F0345"/>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9F0345"/>
    <w:pPr>
      <w:keepNext/>
      <w:outlineLvl w:val="4"/>
    </w:pPr>
    <w:rPr>
      <w:szCs w:val="20"/>
    </w:rPr>
  </w:style>
  <w:style w:type="paragraph" w:styleId="Nagwek6">
    <w:name w:val="heading 6"/>
    <w:basedOn w:val="Normalny"/>
    <w:next w:val="Normalny"/>
    <w:link w:val="Nagwek6Znak"/>
    <w:unhideWhenUsed/>
    <w:qFormat/>
    <w:rsid w:val="009F0345"/>
    <w:pPr>
      <w:spacing w:before="240" w:after="60"/>
      <w:outlineLvl w:val="5"/>
    </w:pPr>
    <w:rPr>
      <w:rFonts w:ascii="Calibri" w:hAnsi="Calibri"/>
      <w:b/>
      <w:bCs/>
      <w:sz w:val="22"/>
      <w:szCs w:val="22"/>
    </w:rPr>
  </w:style>
  <w:style w:type="paragraph" w:styleId="Nagwek7">
    <w:name w:val="heading 7"/>
    <w:aliases w:val=" Znak6"/>
    <w:basedOn w:val="Normalny"/>
    <w:next w:val="Normalny"/>
    <w:link w:val="Nagwek7Znak"/>
    <w:qFormat/>
    <w:rsid w:val="00040AB0"/>
    <w:pPr>
      <w:spacing w:before="240" w:after="60"/>
      <w:outlineLvl w:val="6"/>
    </w:pPr>
    <w:rPr>
      <w:lang w:val="x-none" w:eastAsia="x-none"/>
    </w:rPr>
  </w:style>
  <w:style w:type="paragraph" w:styleId="Nagwek8">
    <w:name w:val="heading 8"/>
    <w:aliases w:val="Znak Znak Znak Znak Znak Znak Znak Znak, Znak5"/>
    <w:basedOn w:val="Normalny"/>
    <w:next w:val="Normalny"/>
    <w:link w:val="Nagwek8Znak"/>
    <w:unhideWhenUsed/>
    <w:qFormat/>
    <w:rsid w:val="009F0345"/>
    <w:pPr>
      <w:spacing w:before="240" w:after="60"/>
      <w:outlineLvl w:val="7"/>
    </w:pPr>
    <w:rPr>
      <w:rFonts w:ascii="Calibri" w:hAnsi="Calibri"/>
      <w:i/>
      <w:iCs/>
    </w:rPr>
  </w:style>
  <w:style w:type="paragraph" w:styleId="Nagwek9">
    <w:name w:val="heading 9"/>
    <w:aliases w:val=" Znak4"/>
    <w:basedOn w:val="Normalny"/>
    <w:next w:val="Normalny"/>
    <w:link w:val="Nagwek9Znak"/>
    <w:qFormat/>
    <w:rsid w:val="00040AB0"/>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link w:val="Nagwek1"/>
    <w:uiPriority w:val="9"/>
    <w:rsid w:val="009F0345"/>
    <w:rPr>
      <w:rFonts w:ascii="Cambria" w:eastAsia="Times New Roman" w:hAnsi="Cambria" w:cs="Times New Roman"/>
      <w:b/>
      <w:bCs/>
      <w:kern w:val="32"/>
      <w:sz w:val="32"/>
      <w:szCs w:val="32"/>
      <w:lang w:eastAsia="pl-PL"/>
    </w:rPr>
  </w:style>
  <w:style w:type="character" w:customStyle="1" w:styleId="Nagwek3Znak">
    <w:name w:val="Nagłówek 3 Znak"/>
    <w:aliases w:val=" Znak Znak1"/>
    <w:link w:val="Nagwek3"/>
    <w:uiPriority w:val="9"/>
    <w:rsid w:val="009F0345"/>
    <w:rPr>
      <w:rFonts w:ascii="Cambria" w:eastAsia="Times New Roman" w:hAnsi="Cambria" w:cs="Times New Roman"/>
      <w:b/>
      <w:bCs/>
      <w:sz w:val="26"/>
      <w:szCs w:val="26"/>
      <w:lang w:eastAsia="pl-PL"/>
    </w:rPr>
  </w:style>
  <w:style w:type="character" w:customStyle="1" w:styleId="Nagwek4Znak">
    <w:name w:val="Nagłówek 4 Znak"/>
    <w:aliases w:val="heading 4 Znak,alt+4 (4. tason otsikko) Znak"/>
    <w:link w:val="Nagwek4"/>
    <w:rsid w:val="009F0345"/>
    <w:rPr>
      <w:rFonts w:ascii="Calibri" w:eastAsia="Times New Roman" w:hAnsi="Calibri" w:cs="Times New Roman"/>
      <w:b/>
      <w:bCs/>
      <w:sz w:val="28"/>
      <w:szCs w:val="28"/>
      <w:lang w:eastAsia="pl-PL"/>
    </w:rPr>
  </w:style>
  <w:style w:type="character" w:customStyle="1" w:styleId="Nagwek5Znak">
    <w:name w:val="Nagłówek 5 Znak"/>
    <w:link w:val="Nagwek5"/>
    <w:rsid w:val="009F0345"/>
    <w:rPr>
      <w:rFonts w:ascii="Times New Roman" w:eastAsia="Times New Roman" w:hAnsi="Times New Roman" w:cs="Times New Roman"/>
      <w:sz w:val="24"/>
      <w:szCs w:val="20"/>
      <w:lang w:eastAsia="pl-PL"/>
    </w:rPr>
  </w:style>
  <w:style w:type="character" w:customStyle="1" w:styleId="Nagwek6Znak">
    <w:name w:val="Nagłówek 6 Znak"/>
    <w:link w:val="Nagwek6"/>
    <w:rsid w:val="009F0345"/>
    <w:rPr>
      <w:rFonts w:ascii="Calibri" w:eastAsia="Times New Roman" w:hAnsi="Calibri" w:cs="Times New Roman"/>
      <w:b/>
      <w:bCs/>
      <w:lang w:eastAsia="pl-PL"/>
    </w:rPr>
  </w:style>
  <w:style w:type="character" w:customStyle="1" w:styleId="Nagwek8Znak">
    <w:name w:val="Nagłówek 8 Znak"/>
    <w:aliases w:val="Znak Znak Znak Znak Znak Znak Znak Znak Znak, Znak5 Znak"/>
    <w:link w:val="Nagwek8"/>
    <w:rsid w:val="009F0345"/>
    <w:rPr>
      <w:rFonts w:ascii="Calibri" w:eastAsia="Times New Roman" w:hAnsi="Calibri" w:cs="Times New Roman"/>
      <w:i/>
      <w:iCs/>
      <w:sz w:val="24"/>
      <w:szCs w:val="24"/>
      <w:lang w:eastAsia="pl-PL"/>
    </w:rPr>
  </w:style>
  <w:style w:type="table" w:customStyle="1" w:styleId="Styltabeli2">
    <w:name w:val="Styl tabeli2"/>
    <w:rsid w:val="009F0345"/>
    <w:rPr>
      <w:rFonts w:ascii="Times New Roman" w:eastAsia="Times New Roman" w:hAnsi="Times New Roman"/>
    </w:rPr>
    <w:tblPr>
      <w:tblInd w:w="0" w:type="dxa"/>
      <w:tblCellMar>
        <w:top w:w="0" w:type="dxa"/>
        <w:left w:w="108" w:type="dxa"/>
        <w:bottom w:w="0" w:type="dxa"/>
        <w:right w:w="108" w:type="dxa"/>
      </w:tblCellMar>
    </w:tblPr>
  </w:style>
  <w:style w:type="paragraph" w:styleId="Spistreci1">
    <w:name w:val="toc 1"/>
    <w:basedOn w:val="Normalny"/>
    <w:next w:val="Normalny"/>
    <w:autoRedefine/>
    <w:semiHidden/>
    <w:rsid w:val="009F0345"/>
    <w:pPr>
      <w:tabs>
        <w:tab w:val="left" w:pos="480"/>
        <w:tab w:val="right" w:leader="dot" w:pos="9060"/>
      </w:tabs>
      <w:spacing w:line="360" w:lineRule="auto"/>
      <w:ind w:left="540" w:hanging="540"/>
      <w:jc w:val="both"/>
    </w:pPr>
    <w:rPr>
      <w:rFonts w:ascii="Arial Narrow" w:hAnsi="Arial Narrow"/>
      <w:b/>
      <w:noProof/>
    </w:rPr>
  </w:style>
  <w:style w:type="character" w:styleId="Hipercze">
    <w:name w:val="Hyperlink"/>
    <w:uiPriority w:val="99"/>
    <w:rsid w:val="009F0345"/>
    <w:rPr>
      <w:rFonts w:cs="Times New Roman"/>
      <w:color w:val="0000FF"/>
      <w:u w:val="single"/>
    </w:rPr>
  </w:style>
  <w:style w:type="paragraph" w:styleId="Nagwek">
    <w:name w:val="header"/>
    <w:basedOn w:val="Normalny"/>
    <w:link w:val="NagwekZnak"/>
    <w:uiPriority w:val="99"/>
    <w:rsid w:val="009F0345"/>
    <w:pPr>
      <w:tabs>
        <w:tab w:val="center" w:pos="4536"/>
        <w:tab w:val="right" w:pos="9072"/>
      </w:tabs>
    </w:pPr>
  </w:style>
  <w:style w:type="character" w:customStyle="1" w:styleId="NagwekZnak">
    <w:name w:val="Nagłówek Znak"/>
    <w:link w:val="Nagwek"/>
    <w:uiPriority w:val="99"/>
    <w:rsid w:val="009F0345"/>
    <w:rPr>
      <w:rFonts w:ascii="Times New Roman" w:eastAsia="Times New Roman" w:hAnsi="Times New Roman" w:cs="Times New Roman"/>
      <w:sz w:val="24"/>
      <w:szCs w:val="24"/>
      <w:lang w:eastAsia="pl-PL"/>
    </w:rPr>
  </w:style>
  <w:style w:type="paragraph" w:styleId="Stopka">
    <w:name w:val="footer"/>
    <w:aliases w:val=" Znak Znak, Znak1"/>
    <w:basedOn w:val="Normalny"/>
    <w:link w:val="StopkaZnak"/>
    <w:uiPriority w:val="99"/>
    <w:rsid w:val="009F0345"/>
    <w:pPr>
      <w:tabs>
        <w:tab w:val="center" w:pos="4536"/>
        <w:tab w:val="right" w:pos="9072"/>
      </w:tabs>
    </w:pPr>
  </w:style>
  <w:style w:type="character" w:customStyle="1" w:styleId="StopkaZnak">
    <w:name w:val="Stopka Znak"/>
    <w:aliases w:val=" Znak Znak Znak, Znak1 Znak"/>
    <w:link w:val="Stopka"/>
    <w:uiPriority w:val="99"/>
    <w:rsid w:val="009F0345"/>
    <w:rPr>
      <w:rFonts w:ascii="Times New Roman" w:eastAsia="Times New Roman" w:hAnsi="Times New Roman" w:cs="Times New Roman"/>
      <w:sz w:val="24"/>
      <w:szCs w:val="24"/>
      <w:lang w:eastAsia="pl-PL"/>
    </w:rPr>
  </w:style>
  <w:style w:type="paragraph" w:customStyle="1" w:styleId="a">
    <w:basedOn w:val="Normalny"/>
    <w:next w:val="Mapadokumentu"/>
    <w:link w:val="PlandokumentuZnak"/>
    <w:rsid w:val="009F0345"/>
    <w:pPr>
      <w:shd w:val="clear" w:color="auto" w:fill="000080"/>
    </w:pPr>
    <w:rPr>
      <w:sz w:val="2"/>
      <w:szCs w:val="20"/>
    </w:rPr>
  </w:style>
  <w:style w:type="character" w:customStyle="1" w:styleId="PlandokumentuZnak">
    <w:name w:val="Plan dokumentu Znak"/>
    <w:link w:val="a"/>
    <w:locked/>
    <w:rsid w:val="009F0345"/>
    <w:rPr>
      <w:rFonts w:ascii="Times New Roman" w:eastAsia="Times New Roman" w:hAnsi="Times New Roman" w:cs="Times New Roman"/>
      <w:sz w:val="2"/>
      <w:szCs w:val="20"/>
      <w:shd w:val="clear" w:color="auto" w:fill="000080"/>
      <w:lang w:eastAsia="pl-PL"/>
    </w:rPr>
  </w:style>
  <w:style w:type="character" w:styleId="Numerstrony">
    <w:name w:val="page number"/>
    <w:rsid w:val="009F0345"/>
    <w:rPr>
      <w:rFonts w:cs="Times New Roman"/>
    </w:rPr>
  </w:style>
  <w:style w:type="character" w:styleId="Pogrubienie">
    <w:name w:val="Strong"/>
    <w:uiPriority w:val="22"/>
    <w:qFormat/>
    <w:rsid w:val="009F0345"/>
    <w:rPr>
      <w:rFonts w:cs="Times New Roman"/>
      <w:b/>
    </w:rPr>
  </w:style>
  <w:style w:type="table" w:styleId="Tabela-Siatka">
    <w:name w:val="Table Grid"/>
    <w:basedOn w:val="Standardowy"/>
    <w:rsid w:val="009F034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2">
    <w:name w:val="toc 2"/>
    <w:basedOn w:val="Normalny"/>
    <w:next w:val="Normalny"/>
    <w:autoRedefine/>
    <w:semiHidden/>
    <w:rsid w:val="009F0345"/>
    <w:pPr>
      <w:tabs>
        <w:tab w:val="left" w:pos="960"/>
        <w:tab w:val="right" w:leader="dot" w:pos="9060"/>
      </w:tabs>
      <w:ind w:left="1080" w:hanging="840"/>
    </w:pPr>
  </w:style>
  <w:style w:type="paragraph" w:customStyle="1" w:styleId="Akapitzlist1">
    <w:name w:val="Akapit z listą1"/>
    <w:basedOn w:val="Normalny"/>
    <w:rsid w:val="009F0345"/>
    <w:pPr>
      <w:spacing w:after="200" w:line="276" w:lineRule="auto"/>
      <w:ind w:left="720"/>
      <w:contextualSpacing/>
    </w:pPr>
    <w:rPr>
      <w:rFonts w:ascii="Calibri" w:hAnsi="Calibri"/>
      <w:sz w:val="22"/>
      <w:szCs w:val="22"/>
      <w:lang w:eastAsia="en-US"/>
    </w:rPr>
  </w:style>
  <w:style w:type="paragraph" w:styleId="Tekstpodstawowy2">
    <w:name w:val="Body Text 2"/>
    <w:aliases w:val=" Znak3,Znak,Znak3"/>
    <w:basedOn w:val="Normalny"/>
    <w:link w:val="Tekstpodstawowy2Znak"/>
    <w:rsid w:val="009F0345"/>
    <w:pPr>
      <w:suppressAutoHyphens/>
      <w:jc w:val="both"/>
    </w:pPr>
    <w:rPr>
      <w:lang w:eastAsia="ar-SA"/>
    </w:rPr>
  </w:style>
  <w:style w:type="character" w:customStyle="1" w:styleId="Tekstpodstawowy2Znak">
    <w:name w:val="Tekst podstawowy 2 Znak"/>
    <w:aliases w:val=" Znak3 Znak,Znak Znak,Znak3 Znak"/>
    <w:link w:val="Tekstpodstawowy2"/>
    <w:rsid w:val="009F0345"/>
    <w:rPr>
      <w:rFonts w:ascii="Times New Roman" w:eastAsia="Times New Roman" w:hAnsi="Times New Roman" w:cs="Times New Roman"/>
      <w:sz w:val="24"/>
      <w:szCs w:val="24"/>
      <w:lang w:eastAsia="ar-SA"/>
    </w:rPr>
  </w:style>
  <w:style w:type="character" w:customStyle="1" w:styleId="h1">
    <w:name w:val="h1"/>
    <w:rsid w:val="009F0345"/>
    <w:rPr>
      <w:rFonts w:cs="Times New Roman"/>
    </w:rPr>
  </w:style>
  <w:style w:type="paragraph" w:customStyle="1" w:styleId="Default">
    <w:name w:val="Default"/>
    <w:rsid w:val="009F0345"/>
    <w:pPr>
      <w:autoSpaceDE w:val="0"/>
      <w:autoSpaceDN w:val="0"/>
      <w:adjustRightInd w:val="0"/>
    </w:pPr>
    <w:rPr>
      <w:rFonts w:ascii="Times New Roman" w:eastAsia="Times New Roman" w:hAnsi="Times New Roman"/>
      <w:color w:val="000000"/>
      <w:sz w:val="24"/>
      <w:szCs w:val="24"/>
    </w:rPr>
  </w:style>
  <w:style w:type="paragraph" w:styleId="Tekstprzypisudolnego">
    <w:name w:val="footnote text"/>
    <w:basedOn w:val="Normalny"/>
    <w:link w:val="TekstprzypisudolnegoZnak"/>
    <w:uiPriority w:val="99"/>
    <w:rsid w:val="009F0345"/>
    <w:rPr>
      <w:sz w:val="20"/>
      <w:szCs w:val="20"/>
    </w:rPr>
  </w:style>
  <w:style w:type="character" w:customStyle="1" w:styleId="TekstprzypisudolnegoZnak">
    <w:name w:val="Tekst przypisu dolnego Znak"/>
    <w:link w:val="Tekstprzypisudolnego"/>
    <w:uiPriority w:val="99"/>
    <w:rsid w:val="009F0345"/>
    <w:rPr>
      <w:rFonts w:ascii="Times New Roman" w:eastAsia="Times New Roman" w:hAnsi="Times New Roman" w:cs="Times New Roman"/>
      <w:sz w:val="20"/>
      <w:szCs w:val="20"/>
      <w:lang w:eastAsia="pl-PL"/>
    </w:rPr>
  </w:style>
  <w:style w:type="character" w:customStyle="1" w:styleId="Znakiprzypiswdolnych">
    <w:name w:val="Znaki przypisów dolnych"/>
    <w:rsid w:val="009F0345"/>
    <w:rPr>
      <w:vertAlign w:val="superscript"/>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9F0345"/>
    <w:pPr>
      <w:spacing w:after="120"/>
    </w:p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link w:val="Tekstpodstawowy"/>
    <w:rsid w:val="009F0345"/>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rsid w:val="009F0345"/>
    <w:pPr>
      <w:spacing w:after="120"/>
      <w:ind w:left="283"/>
    </w:pPr>
  </w:style>
  <w:style w:type="character" w:customStyle="1" w:styleId="TekstpodstawowywcityZnak">
    <w:name w:val="Tekst podstawowy wcięty Znak"/>
    <w:link w:val="Tekstpodstawowywcity"/>
    <w:rsid w:val="009F0345"/>
    <w:rPr>
      <w:rFonts w:ascii="Times New Roman" w:eastAsia="Times New Roman" w:hAnsi="Times New Roman" w:cs="Times New Roman"/>
      <w:sz w:val="24"/>
      <w:szCs w:val="24"/>
      <w:lang w:eastAsia="pl-PL"/>
    </w:rPr>
  </w:style>
  <w:style w:type="character" w:styleId="Odwoaniedokomentarza">
    <w:name w:val="annotation reference"/>
    <w:uiPriority w:val="99"/>
    <w:rsid w:val="009F0345"/>
    <w:rPr>
      <w:rFonts w:cs="Times New Roman"/>
      <w:sz w:val="16"/>
    </w:rPr>
  </w:style>
  <w:style w:type="paragraph" w:styleId="Tekstkomentarza">
    <w:name w:val="annotation text"/>
    <w:basedOn w:val="Normalny"/>
    <w:link w:val="TekstkomentarzaZnak"/>
    <w:uiPriority w:val="99"/>
    <w:rsid w:val="009F0345"/>
    <w:rPr>
      <w:sz w:val="20"/>
      <w:szCs w:val="20"/>
    </w:rPr>
  </w:style>
  <w:style w:type="character" w:customStyle="1" w:styleId="TekstkomentarzaZnak">
    <w:name w:val="Tekst komentarza Znak"/>
    <w:link w:val="Tekstkomentarza"/>
    <w:uiPriority w:val="99"/>
    <w:rsid w:val="009F0345"/>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rsid w:val="009F0345"/>
    <w:rPr>
      <w:rFonts w:ascii="Tahoma" w:hAnsi="Tahoma"/>
      <w:sz w:val="16"/>
      <w:szCs w:val="16"/>
    </w:rPr>
  </w:style>
  <w:style w:type="character" w:customStyle="1" w:styleId="TekstdymkaZnak">
    <w:name w:val="Tekst dymka Znak"/>
    <w:link w:val="Tekstdymka"/>
    <w:uiPriority w:val="99"/>
    <w:rsid w:val="009F0345"/>
    <w:rPr>
      <w:rFonts w:ascii="Tahoma" w:eastAsia="Times New Roman" w:hAnsi="Tahoma" w:cs="Times New Roman"/>
      <w:sz w:val="16"/>
      <w:szCs w:val="16"/>
      <w:lang w:eastAsia="pl-PL"/>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9F0345"/>
    <w:pPr>
      <w:ind w:left="708"/>
    </w:pPr>
    <w:rPr>
      <w:lang w:val="x-none" w:eastAsia="x-none"/>
    </w:rPr>
  </w:style>
  <w:style w:type="paragraph" w:styleId="Tematkomentarza">
    <w:name w:val="annotation subject"/>
    <w:basedOn w:val="Tekstkomentarza"/>
    <w:next w:val="Tekstkomentarza"/>
    <w:link w:val="TematkomentarzaZnak"/>
    <w:uiPriority w:val="99"/>
    <w:semiHidden/>
    <w:rsid w:val="009F0345"/>
    <w:rPr>
      <w:b/>
      <w:bCs/>
    </w:rPr>
  </w:style>
  <w:style w:type="character" w:customStyle="1" w:styleId="TematkomentarzaZnak">
    <w:name w:val="Temat komentarza Znak"/>
    <w:link w:val="Tematkomentarza"/>
    <w:uiPriority w:val="99"/>
    <w:semiHidden/>
    <w:rsid w:val="009F0345"/>
    <w:rPr>
      <w:rFonts w:ascii="Times New Roman" w:eastAsia="Times New Roman" w:hAnsi="Times New Roman" w:cs="Times New Roman"/>
      <w:b/>
      <w:bCs/>
      <w:sz w:val="20"/>
      <w:szCs w:val="20"/>
      <w:lang w:eastAsia="pl-PL"/>
    </w:rPr>
  </w:style>
  <w:style w:type="paragraph" w:styleId="Podtytu">
    <w:name w:val="Subtitle"/>
    <w:basedOn w:val="Normalny"/>
    <w:next w:val="Normalny"/>
    <w:link w:val="PodtytuZnak"/>
    <w:qFormat/>
    <w:rsid w:val="009F0345"/>
    <w:pPr>
      <w:numPr>
        <w:ilvl w:val="1"/>
      </w:numPr>
    </w:pPr>
    <w:rPr>
      <w:rFonts w:ascii="Cambria" w:hAnsi="Cambria"/>
      <w:i/>
      <w:iCs/>
      <w:color w:val="4F81BD"/>
      <w:spacing w:val="15"/>
    </w:rPr>
  </w:style>
  <w:style w:type="character" w:customStyle="1" w:styleId="PodtytuZnak">
    <w:name w:val="Podtytuł Znak"/>
    <w:link w:val="Podtytu"/>
    <w:rsid w:val="009F0345"/>
    <w:rPr>
      <w:rFonts w:ascii="Cambria" w:eastAsia="Times New Roman" w:hAnsi="Cambria" w:cs="Times New Roman"/>
      <w:i/>
      <w:iCs/>
      <w:color w:val="4F81BD"/>
      <w:spacing w:val="15"/>
      <w:sz w:val="24"/>
      <w:szCs w:val="24"/>
      <w:lang w:eastAsia="pl-PL"/>
    </w:rPr>
  </w:style>
  <w:style w:type="paragraph" w:styleId="Bezodstpw">
    <w:name w:val="No Spacing"/>
    <w:link w:val="BezodstpwZnak"/>
    <w:uiPriority w:val="1"/>
    <w:qFormat/>
    <w:rsid w:val="009F0345"/>
    <w:rPr>
      <w:rFonts w:ascii="Times New Roman" w:eastAsia="Times New Roman" w:hAnsi="Times New Roman"/>
      <w:sz w:val="24"/>
      <w:szCs w:val="24"/>
    </w:rPr>
  </w:style>
  <w:style w:type="paragraph" w:styleId="Tekstpodstawowywcity2">
    <w:name w:val="Body Text Indent 2"/>
    <w:aliases w:val=" Znak2,Znak2, Znak21,Znak21"/>
    <w:basedOn w:val="Normalny"/>
    <w:link w:val="Tekstpodstawowywcity2Znak"/>
    <w:uiPriority w:val="99"/>
    <w:rsid w:val="009F0345"/>
    <w:pPr>
      <w:spacing w:after="120" w:line="480" w:lineRule="auto"/>
      <w:ind w:left="283"/>
    </w:pPr>
  </w:style>
  <w:style w:type="character" w:customStyle="1" w:styleId="Tekstpodstawowywcity2Znak">
    <w:name w:val="Tekst podstawowy wcięty 2 Znak"/>
    <w:aliases w:val=" Znak2 Znak,Znak2 Znak, Znak21 Znak,Znak21 Znak"/>
    <w:link w:val="Tekstpodstawowywcity2"/>
    <w:uiPriority w:val="99"/>
    <w:rsid w:val="009F0345"/>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rsid w:val="009F0345"/>
    <w:pPr>
      <w:spacing w:after="120"/>
    </w:pPr>
    <w:rPr>
      <w:sz w:val="16"/>
      <w:szCs w:val="16"/>
    </w:rPr>
  </w:style>
  <w:style w:type="character" w:customStyle="1" w:styleId="Tekstpodstawowy3Znak">
    <w:name w:val="Tekst podstawowy 3 Znak"/>
    <w:link w:val="Tekstpodstawowy3"/>
    <w:rsid w:val="009F0345"/>
    <w:rPr>
      <w:rFonts w:ascii="Times New Roman" w:eastAsia="Times New Roman" w:hAnsi="Times New Roman" w:cs="Times New Roman"/>
      <w:sz w:val="16"/>
      <w:szCs w:val="16"/>
      <w:lang w:eastAsia="pl-PL"/>
    </w:rPr>
  </w:style>
  <w:style w:type="character" w:styleId="UyteHipercze">
    <w:name w:val="FollowedHyperlink"/>
    <w:uiPriority w:val="99"/>
    <w:rsid w:val="009F0345"/>
    <w:rPr>
      <w:rFonts w:cs="Times New Roman"/>
      <w:color w:val="800080"/>
      <w:u w:val="single"/>
    </w:rPr>
  </w:style>
  <w:style w:type="paragraph" w:customStyle="1" w:styleId="font5">
    <w:name w:val="font5"/>
    <w:basedOn w:val="Normalny"/>
    <w:rsid w:val="009F0345"/>
    <w:pPr>
      <w:spacing w:before="100" w:beforeAutospacing="1" w:after="100" w:afterAutospacing="1"/>
    </w:pPr>
    <w:rPr>
      <w:rFonts w:ascii="Arial" w:hAnsi="Arial" w:cs="Arial"/>
      <w:b/>
      <w:bCs/>
      <w:sz w:val="20"/>
      <w:szCs w:val="20"/>
    </w:rPr>
  </w:style>
  <w:style w:type="paragraph" w:customStyle="1" w:styleId="xl65">
    <w:name w:val="xl65"/>
    <w:basedOn w:val="Normalny"/>
    <w:rsid w:val="009F0345"/>
    <w:pPr>
      <w:spacing w:before="100" w:beforeAutospacing="1" w:after="100" w:afterAutospacing="1"/>
      <w:textAlignment w:val="center"/>
    </w:pPr>
  </w:style>
  <w:style w:type="paragraph" w:customStyle="1" w:styleId="xl66">
    <w:name w:val="xl6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67">
    <w:name w:val="xl67"/>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8">
    <w:name w:val="xl6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9">
    <w:name w:val="xl69"/>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0">
    <w:name w:val="xl7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Normalny"/>
    <w:rsid w:val="009F0345"/>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2">
    <w:name w:val="xl72"/>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3">
    <w:name w:val="xl73"/>
    <w:basedOn w:val="Normalny"/>
    <w:rsid w:val="009F0345"/>
    <w:pPr>
      <w:spacing w:before="100" w:beforeAutospacing="1" w:after="100" w:afterAutospacing="1"/>
      <w:textAlignment w:val="center"/>
    </w:pPr>
  </w:style>
  <w:style w:type="paragraph" w:customStyle="1" w:styleId="xl74">
    <w:name w:val="xl74"/>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5">
    <w:name w:val="xl75"/>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8">
    <w:name w:val="xl78"/>
    <w:basedOn w:val="Normalny"/>
    <w:rsid w:val="009F0345"/>
    <w:pPr>
      <w:pBdr>
        <w:top w:val="single" w:sz="8" w:space="0" w:color="auto"/>
        <w:left w:val="single" w:sz="8"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79">
    <w:name w:val="xl79"/>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0">
    <w:name w:val="xl80"/>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1">
    <w:name w:val="xl81"/>
    <w:basedOn w:val="Normalny"/>
    <w:rsid w:val="009F0345"/>
    <w:pPr>
      <w:pBdr>
        <w:top w:val="single" w:sz="8" w:space="0" w:color="auto"/>
        <w:left w:val="single" w:sz="4" w:space="0" w:color="auto"/>
        <w:bottom w:val="single" w:sz="4" w:space="0" w:color="auto"/>
        <w:righ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2">
    <w:name w:val="xl82"/>
    <w:basedOn w:val="Normalny"/>
    <w:rsid w:val="009F0345"/>
    <w:pPr>
      <w:pBdr>
        <w:top w:val="single" w:sz="8"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3">
    <w:name w:val="xl8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ny"/>
    <w:rsid w:val="009F0345"/>
    <w:pPr>
      <w:pBdr>
        <w:lef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5">
    <w:name w:val="xl85"/>
    <w:basedOn w:val="Normalny"/>
    <w:rsid w:val="009F0345"/>
    <w:pP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6">
    <w:name w:val="xl86"/>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7">
    <w:name w:val="xl87"/>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8">
    <w:name w:val="xl8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style>
  <w:style w:type="paragraph" w:customStyle="1" w:styleId="xl89">
    <w:name w:val="xl89"/>
    <w:basedOn w:val="Normalny"/>
    <w:rsid w:val="009F0345"/>
    <w:pPr>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pPr>
  </w:style>
  <w:style w:type="paragraph" w:customStyle="1" w:styleId="xl90">
    <w:name w:val="xl9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2">
    <w:name w:val="xl92"/>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3">
    <w:name w:val="xl93"/>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4">
    <w:name w:val="xl94"/>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5">
    <w:name w:val="xl95"/>
    <w:basedOn w:val="Normalny"/>
    <w:rsid w:val="009F0345"/>
    <w:pPr>
      <w:pBdr>
        <w:left w:val="single" w:sz="4" w:space="0" w:color="auto"/>
        <w:bottom w:val="single" w:sz="4" w:space="0" w:color="auto"/>
      </w:pBdr>
      <w:spacing w:before="100" w:beforeAutospacing="1" w:after="100" w:afterAutospacing="1"/>
      <w:textAlignment w:val="center"/>
    </w:pPr>
  </w:style>
  <w:style w:type="paragraph" w:customStyle="1" w:styleId="xl96">
    <w:name w:val="xl96"/>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7">
    <w:name w:val="xl97"/>
    <w:basedOn w:val="Normalny"/>
    <w:rsid w:val="009F0345"/>
    <w:pPr>
      <w:pBdr>
        <w:top w:val="single" w:sz="4" w:space="0" w:color="auto"/>
        <w:left w:val="single" w:sz="4" w:space="0" w:color="auto"/>
        <w:bottom w:val="single" w:sz="4" w:space="0" w:color="auto"/>
      </w:pBdr>
      <w:shd w:val="clear" w:color="000000" w:fill="C0C0C0"/>
      <w:spacing w:before="100" w:beforeAutospacing="1" w:after="100" w:afterAutospacing="1"/>
      <w:textAlignment w:val="center"/>
    </w:pPr>
  </w:style>
  <w:style w:type="paragraph" w:customStyle="1" w:styleId="xl98">
    <w:name w:val="xl98"/>
    <w:basedOn w:val="Normalny"/>
    <w:rsid w:val="009F0345"/>
    <w:pPr>
      <w:pBdr>
        <w:top w:val="single" w:sz="4" w:space="0" w:color="auto"/>
        <w:left w:val="single" w:sz="8"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99">
    <w:name w:val="xl99"/>
    <w:basedOn w:val="Normalny"/>
    <w:rsid w:val="009F0345"/>
    <w:pPr>
      <w:pBdr>
        <w:top w:val="single" w:sz="4"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100">
    <w:name w:val="xl100"/>
    <w:basedOn w:val="Normalny"/>
    <w:rsid w:val="009F0345"/>
    <w:pPr>
      <w:pBdr>
        <w:top w:val="single" w:sz="4" w:space="0" w:color="auto"/>
        <w:bottom w:val="single" w:sz="8"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1">
    <w:name w:val="xl101"/>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02">
    <w:name w:val="xl102"/>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rPr>
  </w:style>
  <w:style w:type="paragraph" w:customStyle="1" w:styleId="xl103">
    <w:name w:val="xl10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4">
    <w:name w:val="xl104"/>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5">
    <w:name w:val="xl105"/>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rPr>
  </w:style>
  <w:style w:type="paragraph" w:customStyle="1" w:styleId="xl106">
    <w:name w:val="xl10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7">
    <w:name w:val="xl107"/>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08">
    <w:name w:val="xl10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b/>
      <w:bCs/>
    </w:rPr>
  </w:style>
  <w:style w:type="paragraph" w:customStyle="1" w:styleId="xl109">
    <w:name w:val="xl109"/>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rPr>
      <w:rFonts w:ascii="Arial" w:hAnsi="Arial" w:cs="Arial"/>
      <w:color w:val="000080"/>
    </w:rPr>
  </w:style>
  <w:style w:type="paragraph" w:customStyle="1" w:styleId="xl110">
    <w:name w:val="xl110"/>
    <w:basedOn w:val="Normalny"/>
    <w:rsid w:val="009F0345"/>
    <w:pPr>
      <w:spacing w:before="100" w:beforeAutospacing="1" w:after="100" w:afterAutospacing="1"/>
      <w:jc w:val="center"/>
      <w:textAlignment w:val="center"/>
    </w:pPr>
    <w:rPr>
      <w:rFonts w:ascii="Arial" w:hAnsi="Arial" w:cs="Arial"/>
      <w:b/>
      <w:bCs/>
      <w:sz w:val="36"/>
      <w:szCs w:val="36"/>
    </w:rPr>
  </w:style>
  <w:style w:type="paragraph" w:customStyle="1" w:styleId="xl111">
    <w:name w:val="xl111"/>
    <w:basedOn w:val="Normalny"/>
    <w:rsid w:val="009F0345"/>
    <w:pPr>
      <w:pBdr>
        <w:top w:val="single" w:sz="4" w:space="0" w:color="auto"/>
        <w:left w:val="single" w:sz="4" w:space="0" w:color="auto"/>
        <w:bottom w:val="single" w:sz="8" w:space="0" w:color="auto"/>
      </w:pBdr>
      <w:shd w:val="clear" w:color="000000" w:fill="FF0000"/>
      <w:spacing w:before="100" w:beforeAutospacing="1" w:after="100" w:afterAutospacing="1"/>
      <w:jc w:val="right"/>
      <w:textAlignment w:val="center"/>
    </w:pPr>
    <w:rPr>
      <w:rFonts w:ascii="Arial" w:hAnsi="Arial" w:cs="Arial"/>
      <w:b/>
      <w:bCs/>
    </w:rPr>
  </w:style>
  <w:style w:type="paragraph" w:customStyle="1" w:styleId="xl112">
    <w:name w:val="xl112"/>
    <w:basedOn w:val="Normalny"/>
    <w:rsid w:val="009F0345"/>
    <w:pPr>
      <w:pBdr>
        <w:top w:val="single" w:sz="4" w:space="0" w:color="auto"/>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3">
    <w:name w:val="xl113"/>
    <w:basedOn w:val="Normalny"/>
    <w:rsid w:val="009F0345"/>
    <w:pPr>
      <w:pBdr>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4">
    <w:name w:val="xl114"/>
    <w:basedOn w:val="Normalny"/>
    <w:rsid w:val="009F0345"/>
    <w:pPr>
      <w:pBdr>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5">
    <w:name w:val="xl115"/>
    <w:basedOn w:val="Normalny"/>
    <w:rsid w:val="009F034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6">
    <w:name w:val="xl116"/>
    <w:basedOn w:val="Normalny"/>
    <w:rsid w:val="009F0345"/>
    <w:pPr>
      <w:pBdr>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7">
    <w:name w:val="xl117"/>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18">
    <w:name w:val="xl118"/>
    <w:basedOn w:val="Normalny"/>
    <w:rsid w:val="009F0345"/>
    <w:pPr>
      <w:pBdr>
        <w:top w:val="single" w:sz="4" w:space="0" w:color="auto"/>
        <w:bottom w:val="single" w:sz="4" w:space="0" w:color="auto"/>
      </w:pBdr>
      <w:spacing w:before="100" w:beforeAutospacing="1" w:after="100" w:afterAutospacing="1"/>
      <w:textAlignment w:val="center"/>
    </w:pPr>
  </w:style>
  <w:style w:type="paragraph" w:customStyle="1" w:styleId="xl119">
    <w:name w:val="xl119"/>
    <w:basedOn w:val="Normalny"/>
    <w:rsid w:val="009F0345"/>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Normalny"/>
    <w:rsid w:val="009F0345"/>
    <w:pPr>
      <w:pBdr>
        <w:top w:val="single" w:sz="4" w:space="0" w:color="auto"/>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1">
    <w:name w:val="xl121"/>
    <w:basedOn w:val="Normalny"/>
    <w:rsid w:val="009F0345"/>
    <w:pPr>
      <w:pBdr>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2">
    <w:name w:val="xl122"/>
    <w:basedOn w:val="Normalny"/>
    <w:rsid w:val="009F0345"/>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Normalny"/>
    <w:rsid w:val="009F0345"/>
    <w:pPr>
      <w:spacing w:before="100" w:beforeAutospacing="1" w:after="100" w:afterAutospacing="1"/>
    </w:pPr>
    <w:rPr>
      <w:rFonts w:ascii="Arial" w:hAnsi="Arial" w:cs="Arial"/>
      <w:b/>
      <w:bCs/>
    </w:rPr>
  </w:style>
  <w:style w:type="paragraph" w:customStyle="1" w:styleId="xl124">
    <w:name w:val="xl124"/>
    <w:basedOn w:val="Normalny"/>
    <w:rsid w:val="009F0345"/>
    <w:pPr>
      <w:spacing w:before="100" w:beforeAutospacing="1" w:after="100" w:afterAutospacing="1"/>
    </w:pPr>
    <w:rPr>
      <w:rFonts w:ascii="Arial" w:hAnsi="Arial" w:cs="Arial"/>
      <w:b/>
      <w:bCs/>
    </w:rPr>
  </w:style>
  <w:style w:type="paragraph" w:customStyle="1" w:styleId="St4-punkt">
    <w:name w:val="St4-punkt"/>
    <w:basedOn w:val="Normalny"/>
    <w:rsid w:val="009F0345"/>
    <w:pPr>
      <w:autoSpaceDE w:val="0"/>
      <w:autoSpaceDN w:val="0"/>
      <w:ind w:left="680" w:hanging="340"/>
      <w:jc w:val="both"/>
    </w:pPr>
  </w:style>
  <w:style w:type="paragraph" w:customStyle="1" w:styleId="Standardowy0">
    <w:name w:val="Standardowy.+"/>
    <w:rsid w:val="009F0345"/>
    <w:pPr>
      <w:autoSpaceDE w:val="0"/>
      <w:autoSpaceDN w:val="0"/>
    </w:pPr>
    <w:rPr>
      <w:rFonts w:ascii="Arial" w:eastAsia="Times New Roman" w:hAnsi="Arial"/>
      <w:sz w:val="24"/>
    </w:rPr>
  </w:style>
  <w:style w:type="character" w:customStyle="1" w:styleId="FontStyle27">
    <w:name w:val="Font Style27"/>
    <w:rsid w:val="009F0345"/>
    <w:rPr>
      <w:rFonts w:ascii="Times New Roman" w:hAnsi="Times New Roman" w:cs="Times New Roman"/>
      <w:sz w:val="24"/>
      <w:szCs w:val="24"/>
    </w:rPr>
  </w:style>
  <w:style w:type="character" w:styleId="Wyrnieniedelikatne">
    <w:name w:val="Subtle Emphasis"/>
    <w:uiPriority w:val="19"/>
    <w:qFormat/>
    <w:rsid w:val="009F0345"/>
    <w:rPr>
      <w:rFonts w:cs="Times New Roman"/>
      <w:i/>
      <w:iCs/>
      <w:color w:val="808080"/>
    </w:rPr>
  </w:style>
  <w:style w:type="character" w:styleId="Uwydatnienie">
    <w:name w:val="Emphasis"/>
    <w:qFormat/>
    <w:rsid w:val="009F0345"/>
    <w:rPr>
      <w:rFonts w:cs="Times New Roman"/>
      <w:i/>
      <w:iCs/>
    </w:rPr>
  </w:style>
  <w:style w:type="paragraph" w:styleId="Tekstprzypisukocowego">
    <w:name w:val="endnote text"/>
    <w:basedOn w:val="Normalny"/>
    <w:link w:val="TekstprzypisukocowegoZnak"/>
    <w:uiPriority w:val="99"/>
    <w:rsid w:val="009F0345"/>
    <w:rPr>
      <w:sz w:val="20"/>
      <w:szCs w:val="20"/>
    </w:rPr>
  </w:style>
  <w:style w:type="character" w:customStyle="1" w:styleId="TekstprzypisukocowegoZnak">
    <w:name w:val="Tekst przypisu końcowego Znak"/>
    <w:link w:val="Tekstprzypisukocowego"/>
    <w:uiPriority w:val="99"/>
    <w:rsid w:val="009F0345"/>
    <w:rPr>
      <w:rFonts w:ascii="Times New Roman" w:eastAsia="Times New Roman" w:hAnsi="Times New Roman" w:cs="Times New Roman"/>
      <w:sz w:val="20"/>
      <w:szCs w:val="20"/>
      <w:lang w:eastAsia="pl-PL"/>
    </w:rPr>
  </w:style>
  <w:style w:type="character" w:styleId="Odwoanieprzypisukocowego">
    <w:name w:val="endnote reference"/>
    <w:uiPriority w:val="99"/>
    <w:rsid w:val="009F0345"/>
    <w:rPr>
      <w:rFonts w:cs="Times New Roman"/>
      <w:vertAlign w:val="superscript"/>
    </w:rPr>
  </w:style>
  <w:style w:type="paragraph" w:customStyle="1" w:styleId="Style10">
    <w:name w:val="Style10"/>
    <w:basedOn w:val="Normalny"/>
    <w:rsid w:val="009F0345"/>
    <w:pPr>
      <w:widowControl w:val="0"/>
      <w:autoSpaceDE w:val="0"/>
      <w:autoSpaceDN w:val="0"/>
      <w:adjustRightInd w:val="0"/>
      <w:spacing w:line="324" w:lineRule="exact"/>
      <w:jc w:val="center"/>
    </w:pPr>
    <w:rPr>
      <w:rFonts w:ascii="Calibri" w:hAnsi="Calibri"/>
    </w:rPr>
  </w:style>
  <w:style w:type="character" w:customStyle="1" w:styleId="FontStyle23">
    <w:name w:val="Font Style23"/>
    <w:rsid w:val="009F0345"/>
    <w:rPr>
      <w:rFonts w:ascii="Times New Roman" w:hAnsi="Times New Roman" w:cs="Times New Roman"/>
      <w:b/>
      <w:bCs/>
      <w:i/>
      <w:iCs/>
      <w:sz w:val="28"/>
      <w:szCs w:val="28"/>
    </w:rPr>
  </w:style>
  <w:style w:type="character" w:customStyle="1" w:styleId="FontStyle21">
    <w:name w:val="Font Style21"/>
    <w:rsid w:val="009F0345"/>
    <w:rPr>
      <w:rFonts w:ascii="Times New Roman" w:hAnsi="Times New Roman" w:cs="Times New Roman"/>
      <w:sz w:val="24"/>
      <w:szCs w:val="24"/>
    </w:rPr>
  </w:style>
  <w:style w:type="paragraph" w:customStyle="1" w:styleId="Akapitzlist2">
    <w:name w:val="Akapit z listą2"/>
    <w:basedOn w:val="Normalny"/>
    <w:rsid w:val="009F0345"/>
    <w:pPr>
      <w:ind w:left="708"/>
    </w:pPr>
  </w:style>
  <w:style w:type="paragraph" w:customStyle="1" w:styleId="ABojkw">
    <w:name w:val="ABojków"/>
    <w:basedOn w:val="Normalny"/>
    <w:rsid w:val="009F0345"/>
    <w:pPr>
      <w:spacing w:before="120" w:after="120" w:line="276" w:lineRule="auto"/>
      <w:ind w:left="374"/>
      <w:jc w:val="both"/>
    </w:pPr>
    <w:rPr>
      <w:rFonts w:ascii="Arial" w:hAnsi="Arial" w:cs="Arial"/>
      <w:sz w:val="20"/>
      <w:szCs w:val="20"/>
    </w:rPr>
  </w:style>
  <w:style w:type="paragraph" w:customStyle="1" w:styleId="AABojkwIDW">
    <w:name w:val="AABojków IDW"/>
    <w:basedOn w:val="Nagwek1"/>
    <w:next w:val="xl82"/>
    <w:rsid w:val="009F0345"/>
    <w:pPr>
      <w:numPr>
        <w:numId w:val="1"/>
      </w:numPr>
      <w:tabs>
        <w:tab w:val="left" w:pos="540"/>
      </w:tabs>
      <w:spacing w:after="120" w:line="300" w:lineRule="auto"/>
      <w:jc w:val="both"/>
    </w:pPr>
    <w:rPr>
      <w:rFonts w:ascii="Arial" w:hAnsi="Arial" w:cs="Arial"/>
      <w:sz w:val="24"/>
      <w:szCs w:val="24"/>
    </w:rPr>
  </w:style>
  <w:style w:type="paragraph" w:styleId="Tekstpodstawowywcity3">
    <w:name w:val="Body Text Indent 3"/>
    <w:aliases w:val=" Znak Znak9"/>
    <w:basedOn w:val="Normalny"/>
    <w:link w:val="Tekstpodstawowywcity3Znak"/>
    <w:unhideWhenUsed/>
    <w:rsid w:val="009F0345"/>
    <w:pPr>
      <w:spacing w:after="120"/>
      <w:ind w:left="283"/>
    </w:pPr>
    <w:rPr>
      <w:sz w:val="16"/>
      <w:szCs w:val="16"/>
    </w:rPr>
  </w:style>
  <w:style w:type="character" w:customStyle="1" w:styleId="Tekstpodstawowywcity3Znak">
    <w:name w:val="Tekst podstawowy wcięty 3 Znak"/>
    <w:aliases w:val=" Znak Znak9 Znak"/>
    <w:link w:val="Tekstpodstawowywcity3"/>
    <w:rsid w:val="009F0345"/>
    <w:rPr>
      <w:rFonts w:ascii="Times New Roman" w:eastAsia="Times New Roman" w:hAnsi="Times New Roman" w:cs="Times New Roman"/>
      <w:sz w:val="16"/>
      <w:szCs w:val="16"/>
      <w:lang w:eastAsia="pl-PL"/>
    </w:rPr>
  </w:style>
  <w:style w:type="character" w:styleId="Odwoanieprzypisudolnego">
    <w:name w:val="footnote reference"/>
    <w:uiPriority w:val="99"/>
    <w:semiHidden/>
    <w:rsid w:val="009F0345"/>
    <w:rPr>
      <w:rFonts w:cs="Times New Roman"/>
      <w:vertAlign w:val="superscript"/>
    </w:rPr>
  </w:style>
  <w:style w:type="paragraph" w:styleId="Listanumerowana">
    <w:name w:val="List Number"/>
    <w:basedOn w:val="Normalny"/>
    <w:rsid w:val="009F0345"/>
    <w:pPr>
      <w:numPr>
        <w:numId w:val="2"/>
      </w:numPr>
      <w:spacing w:before="60"/>
      <w:jc w:val="both"/>
    </w:pPr>
    <w:rPr>
      <w:rFonts w:ascii="Arial" w:hAnsi="Arial"/>
      <w:sz w:val="23"/>
      <w:szCs w:val="20"/>
    </w:rPr>
  </w:style>
  <w:style w:type="paragraph" w:customStyle="1" w:styleId="Bezodstpw1">
    <w:name w:val="Bez odstępów1"/>
    <w:rsid w:val="009F0345"/>
    <w:pPr>
      <w:overflowPunct w:val="0"/>
      <w:autoSpaceDE w:val="0"/>
      <w:autoSpaceDN w:val="0"/>
      <w:adjustRightInd w:val="0"/>
      <w:ind w:left="357" w:hanging="357"/>
      <w:jc w:val="both"/>
      <w:textAlignment w:val="baseline"/>
    </w:pPr>
    <w:rPr>
      <w:rFonts w:eastAsia="Times New Roman" w:cs="Calibri"/>
      <w:color w:val="000000"/>
      <w:sz w:val="24"/>
      <w:szCs w:val="24"/>
    </w:rPr>
  </w:style>
  <w:style w:type="paragraph" w:customStyle="1" w:styleId="Tekstpodstawowy21">
    <w:name w:val="Tekst podstawowy 21"/>
    <w:basedOn w:val="Normalny"/>
    <w:rsid w:val="009F0345"/>
    <w:pPr>
      <w:overflowPunct w:val="0"/>
      <w:autoSpaceDE w:val="0"/>
      <w:autoSpaceDN w:val="0"/>
      <w:adjustRightInd w:val="0"/>
      <w:ind w:left="709"/>
      <w:jc w:val="both"/>
    </w:pPr>
    <w:rPr>
      <w:szCs w:val="20"/>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9F0345"/>
    <w:rPr>
      <w:rFonts w:ascii="Times New Roman" w:eastAsia="Times New Roman" w:hAnsi="Times New Roman" w:cs="Times New Roman"/>
      <w:sz w:val="24"/>
      <w:szCs w:val="24"/>
      <w:lang w:val="x-none" w:eastAsia="x-none"/>
    </w:rPr>
  </w:style>
  <w:style w:type="paragraph" w:styleId="Mapadokumentu">
    <w:name w:val="Document Map"/>
    <w:basedOn w:val="Normalny"/>
    <w:link w:val="MapadokumentuZnak"/>
    <w:uiPriority w:val="99"/>
    <w:semiHidden/>
    <w:unhideWhenUsed/>
    <w:rsid w:val="009F0345"/>
    <w:rPr>
      <w:rFonts w:ascii="Segoe UI" w:hAnsi="Segoe UI" w:cs="Segoe UI"/>
      <w:sz w:val="16"/>
      <w:szCs w:val="16"/>
    </w:rPr>
  </w:style>
  <w:style w:type="character" w:customStyle="1" w:styleId="MapadokumentuZnak">
    <w:name w:val="Mapa dokumentu Znak"/>
    <w:link w:val="Mapadokumentu"/>
    <w:uiPriority w:val="99"/>
    <w:semiHidden/>
    <w:rsid w:val="009F0345"/>
    <w:rPr>
      <w:rFonts w:ascii="Segoe UI" w:eastAsia="Times New Roman" w:hAnsi="Segoe UI" w:cs="Segoe UI"/>
      <w:sz w:val="16"/>
      <w:szCs w:val="16"/>
      <w:lang w:eastAsia="pl-PL"/>
    </w:rPr>
  </w:style>
  <w:style w:type="character" w:customStyle="1" w:styleId="Teksttreci">
    <w:name w:val="Tekst treści_"/>
    <w:rsid w:val="001D045F"/>
    <w:rPr>
      <w:rFonts w:ascii="Calibri" w:eastAsia="Calibri" w:hAnsi="Calibri" w:cs="Calibri"/>
      <w:b/>
      <w:bCs/>
      <w:i w:val="0"/>
      <w:iCs w:val="0"/>
      <w:smallCaps w:val="0"/>
      <w:strike w:val="0"/>
      <w:sz w:val="20"/>
      <w:szCs w:val="20"/>
      <w:u w:val="none"/>
    </w:rPr>
  </w:style>
  <w:style w:type="character" w:customStyle="1" w:styleId="Teksttreci0">
    <w:name w:val="Tekst treści"/>
    <w:rsid w:val="001D045F"/>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Pogrubienie">
    <w:name w:val="Tekst treści (7) + Pogrubienie"/>
    <w:rsid w:val="00875BD7"/>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
    <w:name w:val="Tekst treści (7)"/>
    <w:rsid w:val="00875BD7"/>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Teksttreci70">
    <w:name w:val="Tekst treści (7)_"/>
    <w:rsid w:val="008A12D2"/>
    <w:rPr>
      <w:rFonts w:ascii="Calibri" w:eastAsia="Calibri" w:hAnsi="Calibri" w:cs="Calibri"/>
      <w:b w:val="0"/>
      <w:bCs w:val="0"/>
      <w:i w:val="0"/>
      <w:iCs w:val="0"/>
      <w:smallCaps w:val="0"/>
      <w:strike w:val="0"/>
      <w:sz w:val="20"/>
      <w:szCs w:val="20"/>
      <w:u w:val="none"/>
    </w:rPr>
  </w:style>
  <w:style w:type="paragraph" w:styleId="NormalnyWeb">
    <w:name w:val="Normal (Web)"/>
    <w:basedOn w:val="Normalny"/>
    <w:uiPriority w:val="99"/>
    <w:rsid w:val="004C70A3"/>
    <w:pPr>
      <w:suppressAutoHyphens/>
      <w:spacing w:before="280" w:after="280"/>
    </w:pPr>
    <w:rPr>
      <w:lang w:eastAsia="ar-SA"/>
    </w:rPr>
  </w:style>
  <w:style w:type="paragraph" w:customStyle="1" w:styleId="pkt">
    <w:name w:val="pkt"/>
    <w:basedOn w:val="Normalny"/>
    <w:link w:val="pktZnak"/>
    <w:rsid w:val="002E1BF7"/>
    <w:pPr>
      <w:spacing w:before="60" w:after="60"/>
      <w:ind w:left="851" w:hanging="295"/>
      <w:jc w:val="both"/>
    </w:pPr>
    <w:rPr>
      <w:szCs w:val="20"/>
    </w:rPr>
  </w:style>
  <w:style w:type="character" w:customStyle="1" w:styleId="pktZnak">
    <w:name w:val="pkt Znak"/>
    <w:link w:val="pkt"/>
    <w:rsid w:val="002E1BF7"/>
    <w:rPr>
      <w:rFonts w:ascii="Times New Roman" w:eastAsia="Times New Roman" w:hAnsi="Times New Roman" w:cs="Times New Roman"/>
      <w:sz w:val="24"/>
      <w:szCs w:val="20"/>
      <w:lang w:eastAsia="pl-PL"/>
    </w:rPr>
  </w:style>
  <w:style w:type="paragraph" w:customStyle="1" w:styleId="ust">
    <w:name w:val="ust"/>
    <w:rsid w:val="00D41DFA"/>
    <w:pPr>
      <w:spacing w:before="60" w:after="60"/>
      <w:ind w:left="426" w:hanging="284"/>
      <w:jc w:val="both"/>
    </w:pPr>
    <w:rPr>
      <w:rFonts w:ascii="Times New Roman" w:eastAsia="Times New Roman" w:hAnsi="Times New Roman"/>
      <w:sz w:val="24"/>
      <w:szCs w:val="24"/>
    </w:rPr>
  </w:style>
  <w:style w:type="character" w:customStyle="1" w:styleId="Bodytext">
    <w:name w:val="Body text_"/>
    <w:link w:val="Tekstpodstawowy30"/>
    <w:rsid w:val="00F70F85"/>
    <w:rPr>
      <w:rFonts w:ascii="Calibri" w:eastAsia="Calibri" w:hAnsi="Calibri" w:cs="Calibri"/>
      <w:sz w:val="20"/>
      <w:szCs w:val="20"/>
      <w:shd w:val="clear" w:color="auto" w:fill="FFFFFF"/>
    </w:rPr>
  </w:style>
  <w:style w:type="character" w:customStyle="1" w:styleId="Bodytext6pt">
    <w:name w:val="Body text + 6 pt"/>
    <w:rsid w:val="00F70F85"/>
    <w:rPr>
      <w:rFonts w:ascii="Calibri" w:eastAsia="Calibri" w:hAnsi="Calibri" w:cs="Calibri"/>
      <w:color w:val="000000"/>
      <w:spacing w:val="0"/>
      <w:w w:val="100"/>
      <w:position w:val="0"/>
      <w:sz w:val="12"/>
      <w:szCs w:val="12"/>
      <w:shd w:val="clear" w:color="auto" w:fill="FFFFFF"/>
      <w:lang w:val="pl-PL"/>
    </w:rPr>
  </w:style>
  <w:style w:type="paragraph" w:customStyle="1" w:styleId="Tekstpodstawowy30">
    <w:name w:val="Tekst podstawowy3"/>
    <w:basedOn w:val="Normalny"/>
    <w:link w:val="Bodytext"/>
    <w:rsid w:val="00F70F85"/>
    <w:pPr>
      <w:widowControl w:val="0"/>
      <w:shd w:val="clear" w:color="auto" w:fill="FFFFFF"/>
      <w:spacing w:before="1800" w:after="300" w:line="0" w:lineRule="atLeast"/>
      <w:ind w:hanging="480"/>
    </w:pPr>
    <w:rPr>
      <w:rFonts w:ascii="Calibri" w:eastAsia="Calibri" w:hAnsi="Calibri" w:cs="Calibri"/>
      <w:sz w:val="20"/>
      <w:szCs w:val="20"/>
      <w:lang w:eastAsia="en-US"/>
    </w:rPr>
  </w:style>
  <w:style w:type="character" w:customStyle="1" w:styleId="Tekstpodstawowy1">
    <w:name w:val="Tekst podstawowy1"/>
    <w:rsid w:val="00F70F85"/>
    <w:rPr>
      <w:rFonts w:ascii="Calibri" w:eastAsia="Calibri" w:hAnsi="Calibri" w:cs="Calibri"/>
      <w:b w:val="0"/>
      <w:bCs w:val="0"/>
      <w:i w:val="0"/>
      <w:iCs w:val="0"/>
      <w:smallCaps w:val="0"/>
      <w:strike w:val="0"/>
      <w:color w:val="000000"/>
      <w:spacing w:val="0"/>
      <w:w w:val="100"/>
      <w:position w:val="0"/>
      <w:sz w:val="20"/>
      <w:szCs w:val="20"/>
      <w:u w:val="single"/>
      <w:shd w:val="clear" w:color="auto" w:fill="FFFFFF"/>
      <w:lang w:val="pl-PL"/>
    </w:rPr>
  </w:style>
  <w:style w:type="character" w:customStyle="1" w:styleId="Nagwek2Znak">
    <w:name w:val="Nagłówek 2 Znak"/>
    <w:aliases w:val="heading 2 Znak,Heading 2 Hidden Znak,Nagłówek 2 Znak Znak Znak"/>
    <w:link w:val="Nagwek2"/>
    <w:rsid w:val="00FD3093"/>
    <w:rPr>
      <w:b/>
      <w:bCs/>
      <w:sz w:val="24"/>
      <w:szCs w:val="24"/>
      <w:lang w:val="x-none" w:eastAsia="en-US"/>
    </w:rPr>
  </w:style>
  <w:style w:type="paragraph" w:customStyle="1" w:styleId="Zwykytekst1">
    <w:name w:val="Zwykły tekst1"/>
    <w:basedOn w:val="Normalny"/>
    <w:rsid w:val="00FD3093"/>
    <w:pPr>
      <w:suppressAutoHyphens/>
    </w:pPr>
    <w:rPr>
      <w:rFonts w:ascii="Courier New" w:hAnsi="Courier New"/>
      <w:sz w:val="20"/>
      <w:szCs w:val="20"/>
      <w:lang w:eastAsia="ar-SA"/>
    </w:rPr>
  </w:style>
  <w:style w:type="paragraph" w:customStyle="1" w:styleId="xl32">
    <w:name w:val="xl32"/>
    <w:basedOn w:val="Normalny"/>
    <w:rsid w:val="00FD3093"/>
    <w:pPr>
      <w:pBdr>
        <w:left w:val="single" w:sz="8" w:space="0" w:color="auto"/>
        <w:bottom w:val="single" w:sz="12" w:space="0" w:color="auto"/>
        <w:right w:val="single" w:sz="8" w:space="0" w:color="auto"/>
      </w:pBdr>
      <w:spacing w:before="100" w:beforeAutospacing="1" w:after="100" w:afterAutospacing="1"/>
    </w:pPr>
    <w:rPr>
      <w:rFonts w:eastAsia="Arial Unicode MS"/>
      <w:b/>
      <w:bCs/>
      <w:sz w:val="22"/>
      <w:szCs w:val="22"/>
    </w:rPr>
  </w:style>
  <w:style w:type="character" w:customStyle="1" w:styleId="Teksttreci6">
    <w:name w:val="Tekst treści (6)"/>
    <w:rsid w:val="00FD3093"/>
    <w:rPr>
      <w:rFonts w:ascii="Arial Unicode MS" w:eastAsia="Arial Unicode MS" w:hAnsi="Arial Unicode MS" w:cs="Arial Unicode MS"/>
      <w:b/>
      <w:bCs/>
      <w:i w:val="0"/>
      <w:iCs w:val="0"/>
      <w:smallCaps w:val="0"/>
      <w:strike w:val="0"/>
      <w:color w:val="FFFFFF"/>
      <w:spacing w:val="-1"/>
      <w:w w:val="100"/>
      <w:position w:val="0"/>
      <w:sz w:val="23"/>
      <w:szCs w:val="23"/>
      <w:u w:val="none"/>
      <w:lang w:val="pl-PL"/>
    </w:rPr>
  </w:style>
  <w:style w:type="character" w:customStyle="1" w:styleId="Teksttreci5">
    <w:name w:val="Tekst treści (5)_"/>
    <w:link w:val="Teksttreci50"/>
    <w:rsid w:val="00FD3093"/>
    <w:rPr>
      <w:b/>
      <w:bCs/>
      <w:sz w:val="21"/>
      <w:szCs w:val="21"/>
      <w:shd w:val="clear" w:color="auto" w:fill="FFFFFF"/>
    </w:rPr>
  </w:style>
  <w:style w:type="paragraph" w:customStyle="1" w:styleId="Teksttreci50">
    <w:name w:val="Tekst treści (5)"/>
    <w:basedOn w:val="Normalny"/>
    <w:link w:val="Teksttreci5"/>
    <w:rsid w:val="00FD3093"/>
    <w:pPr>
      <w:widowControl w:val="0"/>
      <w:shd w:val="clear" w:color="auto" w:fill="FFFFFF"/>
      <w:spacing w:line="230" w:lineRule="exact"/>
      <w:ind w:hanging="1920"/>
    </w:pPr>
    <w:rPr>
      <w:rFonts w:ascii="Calibri" w:eastAsia="Calibri" w:hAnsi="Calibri"/>
      <w:b/>
      <w:bCs/>
      <w:sz w:val="21"/>
      <w:szCs w:val="21"/>
      <w:lang w:eastAsia="en-US"/>
    </w:rPr>
  </w:style>
  <w:style w:type="paragraph" w:customStyle="1" w:styleId="Styl1sc">
    <w:name w:val="Styl 1 sc"/>
    <w:basedOn w:val="Nagwek1"/>
    <w:link w:val="Styl1scZnak"/>
    <w:qFormat/>
    <w:rsid w:val="00FD3093"/>
    <w:pPr>
      <w:numPr>
        <w:numId w:val="5"/>
      </w:numPr>
      <w:spacing w:before="0" w:after="0"/>
      <w:contextualSpacing/>
      <w:jc w:val="both"/>
    </w:pPr>
    <w:rPr>
      <w:rFonts w:ascii="Arial Narrow" w:hAnsi="Arial Narrow"/>
      <w:b w:val="0"/>
      <w:bCs w:val="0"/>
      <w:kern w:val="0"/>
      <w:sz w:val="20"/>
      <w:szCs w:val="20"/>
      <w:lang w:val="x-none" w:eastAsia="x-none"/>
    </w:rPr>
  </w:style>
  <w:style w:type="character" w:customStyle="1" w:styleId="Styl1scZnak">
    <w:name w:val="Styl 1 sc Znak"/>
    <w:link w:val="Styl1sc"/>
    <w:rsid w:val="00FD3093"/>
    <w:rPr>
      <w:rFonts w:ascii="Arial Narrow" w:eastAsia="Times New Roman" w:hAnsi="Arial Narrow"/>
      <w:lang w:val="x-none" w:eastAsia="x-none"/>
    </w:rPr>
  </w:style>
  <w:style w:type="character" w:customStyle="1" w:styleId="BodytextBold">
    <w:name w:val="Body text + Bold"/>
    <w:rsid w:val="00FD3093"/>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Headerorfooter">
    <w:name w:val="Header or footer_"/>
    <w:rsid w:val="00FD3093"/>
    <w:rPr>
      <w:rFonts w:ascii="Calibri" w:eastAsia="Calibri" w:hAnsi="Calibri" w:cs="Calibri"/>
      <w:b w:val="0"/>
      <w:bCs w:val="0"/>
      <w:i w:val="0"/>
      <w:iCs w:val="0"/>
      <w:smallCaps w:val="0"/>
      <w:strike w:val="0"/>
      <w:sz w:val="20"/>
      <w:szCs w:val="20"/>
      <w:u w:val="none"/>
    </w:rPr>
  </w:style>
  <w:style w:type="character" w:customStyle="1" w:styleId="Headerorfooter0">
    <w:name w:val="Header or footer"/>
    <w:rsid w:val="00FD3093"/>
    <w:rPr>
      <w:rFonts w:ascii="Calibri" w:eastAsia="Calibri" w:hAnsi="Calibri" w:cs="Calibri"/>
      <w:b w:val="0"/>
      <w:bCs w:val="0"/>
      <w:i w:val="0"/>
      <w:iCs w:val="0"/>
      <w:smallCaps w:val="0"/>
      <w:strike w:val="0"/>
      <w:color w:val="000000"/>
      <w:spacing w:val="0"/>
      <w:w w:val="100"/>
      <w:position w:val="0"/>
      <w:sz w:val="20"/>
      <w:szCs w:val="20"/>
      <w:u w:val="none"/>
      <w:lang w:val="pl-PL"/>
    </w:rPr>
  </w:style>
  <w:style w:type="character" w:customStyle="1" w:styleId="BodytextItalic">
    <w:name w:val="Body text + Italic"/>
    <w:rsid w:val="00FD3093"/>
    <w:rPr>
      <w:rFonts w:ascii="Calibri" w:eastAsia="Calibri" w:hAnsi="Calibri" w:cs="Calibri"/>
      <w:i/>
      <w:iCs/>
      <w:color w:val="000000"/>
      <w:spacing w:val="0"/>
      <w:w w:val="100"/>
      <w:position w:val="0"/>
      <w:sz w:val="20"/>
      <w:szCs w:val="20"/>
      <w:shd w:val="clear" w:color="auto" w:fill="FFFFFF"/>
      <w:lang w:val="pl-PL"/>
    </w:rPr>
  </w:style>
  <w:style w:type="character" w:customStyle="1" w:styleId="Tekstpodstawowy20">
    <w:name w:val="Tekst podstawowy2"/>
    <w:rsid w:val="00FD3093"/>
    <w:rPr>
      <w:rFonts w:ascii="Calibri" w:eastAsia="Calibri" w:hAnsi="Calibri" w:cs="Calibri"/>
      <w:color w:val="000000"/>
      <w:spacing w:val="0"/>
      <w:w w:val="100"/>
      <w:position w:val="0"/>
      <w:sz w:val="20"/>
      <w:szCs w:val="20"/>
      <w:shd w:val="clear" w:color="auto" w:fill="FFFFFF"/>
      <w:lang w:val="pl-PL"/>
    </w:rPr>
  </w:style>
  <w:style w:type="character" w:customStyle="1" w:styleId="Bodytext5">
    <w:name w:val="Body text (5)_"/>
    <w:link w:val="Bodytext50"/>
    <w:rsid w:val="00FD3093"/>
    <w:rPr>
      <w:rFonts w:ascii="Calibri" w:eastAsia="Calibri" w:hAnsi="Calibri" w:cs="Calibri"/>
      <w:i/>
      <w:iCs/>
      <w:sz w:val="20"/>
      <w:szCs w:val="20"/>
      <w:shd w:val="clear" w:color="auto" w:fill="FFFFFF"/>
    </w:rPr>
  </w:style>
  <w:style w:type="paragraph" w:customStyle="1" w:styleId="Bodytext50">
    <w:name w:val="Body text (5)"/>
    <w:basedOn w:val="Normalny"/>
    <w:link w:val="Bodytext5"/>
    <w:rsid w:val="00FD3093"/>
    <w:pPr>
      <w:widowControl w:val="0"/>
      <w:shd w:val="clear" w:color="auto" w:fill="FFFFFF"/>
      <w:spacing w:after="240" w:line="307" w:lineRule="exact"/>
      <w:jc w:val="both"/>
    </w:pPr>
    <w:rPr>
      <w:rFonts w:ascii="Calibri" w:eastAsia="Calibri" w:hAnsi="Calibri" w:cs="Calibri"/>
      <w:i/>
      <w:iCs/>
      <w:sz w:val="20"/>
      <w:szCs w:val="20"/>
      <w:lang w:eastAsia="en-US"/>
    </w:rPr>
  </w:style>
  <w:style w:type="paragraph" w:customStyle="1" w:styleId="ZnakZnakZnak">
    <w:name w:val="Znak Znak Znak"/>
    <w:basedOn w:val="Normalny"/>
    <w:rsid w:val="00FD3093"/>
  </w:style>
  <w:style w:type="paragraph" w:customStyle="1" w:styleId="ZnakZnakZnakZnak">
    <w:name w:val="Znak Znak Znak Znak"/>
    <w:basedOn w:val="Normalny"/>
    <w:rsid w:val="00FD3093"/>
  </w:style>
  <w:style w:type="paragraph" w:customStyle="1" w:styleId="Akapitzlist3">
    <w:name w:val="Akapit z listą3"/>
    <w:basedOn w:val="Normalny"/>
    <w:rsid w:val="00FD3093"/>
    <w:pPr>
      <w:spacing w:after="200" w:line="276" w:lineRule="auto"/>
      <w:ind w:left="720"/>
    </w:pPr>
    <w:rPr>
      <w:rFonts w:ascii="Calibri" w:hAnsi="Calibri" w:cs="Calibri"/>
      <w:sz w:val="22"/>
      <w:szCs w:val="22"/>
      <w:lang w:eastAsia="en-US"/>
    </w:rPr>
  </w:style>
  <w:style w:type="paragraph" w:customStyle="1" w:styleId="Domylnyteks">
    <w:name w:val="Domyślny teks"/>
    <w:uiPriority w:val="99"/>
    <w:rsid w:val="00FD3093"/>
    <w:pPr>
      <w:widowControl w:val="0"/>
    </w:pPr>
    <w:rPr>
      <w:rFonts w:ascii="Times New Roman" w:eastAsia="Times New Roman" w:hAnsi="Times New Roman"/>
      <w:color w:val="000000"/>
      <w:sz w:val="24"/>
    </w:rPr>
  </w:style>
  <w:style w:type="paragraph" w:styleId="Zwykytekst">
    <w:name w:val="Plain Text"/>
    <w:basedOn w:val="Normalny"/>
    <w:link w:val="ZwykytekstZnak"/>
    <w:rsid w:val="00FD3093"/>
    <w:rPr>
      <w:rFonts w:ascii="Courier New" w:hAnsi="Courier New"/>
      <w:sz w:val="20"/>
      <w:szCs w:val="20"/>
      <w:lang w:val="x-none" w:eastAsia="x-none"/>
    </w:rPr>
  </w:style>
  <w:style w:type="character" w:customStyle="1" w:styleId="ZwykytekstZnak">
    <w:name w:val="Zwykły tekst Znak"/>
    <w:link w:val="Zwykytekst"/>
    <w:rsid w:val="00FD3093"/>
    <w:rPr>
      <w:rFonts w:ascii="Courier New" w:eastAsia="Times New Roman" w:hAnsi="Courier New" w:cs="Times New Roman"/>
      <w:sz w:val="20"/>
      <w:szCs w:val="20"/>
      <w:lang w:val="x-none" w:eastAsia="x-none"/>
    </w:rPr>
  </w:style>
  <w:style w:type="paragraph" w:customStyle="1" w:styleId="text1">
    <w:name w:val="text 1"/>
    <w:basedOn w:val="Normalny"/>
    <w:uiPriority w:val="99"/>
    <w:rsid w:val="00FD3093"/>
    <w:pPr>
      <w:tabs>
        <w:tab w:val="left" w:pos="1134"/>
      </w:tabs>
      <w:suppressAutoHyphens/>
      <w:spacing w:before="80" w:after="40" w:line="280" w:lineRule="atLeast"/>
      <w:ind w:left="425"/>
      <w:jc w:val="both"/>
    </w:pPr>
    <w:rPr>
      <w:rFonts w:ascii="Arial" w:hAnsi="Arial"/>
      <w:sz w:val="21"/>
      <w:szCs w:val="20"/>
      <w:lang w:eastAsia="ar-SA"/>
    </w:rPr>
  </w:style>
  <w:style w:type="paragraph" w:styleId="Poprawka">
    <w:name w:val="Revision"/>
    <w:hidden/>
    <w:uiPriority w:val="99"/>
    <w:semiHidden/>
    <w:rsid w:val="00FD3093"/>
    <w:rPr>
      <w:rFonts w:eastAsia="Times New Roman"/>
      <w:sz w:val="22"/>
      <w:szCs w:val="22"/>
    </w:rPr>
  </w:style>
  <w:style w:type="paragraph" w:customStyle="1" w:styleId="Footer1">
    <w:name w:val="Footer1"/>
    <w:rsid w:val="00FD3093"/>
    <w:pPr>
      <w:widowControl w:val="0"/>
    </w:pPr>
    <w:rPr>
      <w:rFonts w:ascii="Times New Roman" w:eastAsia="Times New Roman" w:hAnsi="Times New Roman"/>
      <w:color w:val="000000"/>
      <w:sz w:val="24"/>
      <w:szCs w:val="24"/>
    </w:rPr>
  </w:style>
  <w:style w:type="numbering" w:customStyle="1" w:styleId="Bezlisty1">
    <w:name w:val="Bez listy1"/>
    <w:next w:val="Bezlisty"/>
    <w:uiPriority w:val="99"/>
    <w:semiHidden/>
    <w:unhideWhenUsed/>
    <w:rsid w:val="00FD3093"/>
  </w:style>
  <w:style w:type="paragraph" w:customStyle="1" w:styleId="TableParagraph">
    <w:name w:val="Table Paragraph"/>
    <w:basedOn w:val="Normalny"/>
    <w:uiPriority w:val="99"/>
    <w:rsid w:val="00FD3093"/>
    <w:pPr>
      <w:widowControl w:val="0"/>
      <w:autoSpaceDE w:val="0"/>
      <w:autoSpaceDN w:val="0"/>
      <w:adjustRightInd w:val="0"/>
    </w:pPr>
  </w:style>
  <w:style w:type="table" w:customStyle="1" w:styleId="Tabela-Siatka1">
    <w:name w:val="Tabela - Siatka1"/>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2">
    <w:name w:val="Akapit2"/>
    <w:basedOn w:val="Normalny"/>
    <w:rsid w:val="00FD3093"/>
    <w:pPr>
      <w:suppressAutoHyphens/>
      <w:autoSpaceDE w:val="0"/>
      <w:jc w:val="both"/>
    </w:pPr>
    <w:rPr>
      <w:rFonts w:ascii="Arial" w:hAnsi="Arial" w:cs="Arial"/>
      <w:b/>
      <w:bCs/>
      <w:lang w:eastAsia="ar-SA"/>
    </w:rPr>
  </w:style>
  <w:style w:type="paragraph" w:customStyle="1" w:styleId="Tabela">
    <w:name w:val="Tabela"/>
    <w:basedOn w:val="Normalny"/>
    <w:rsid w:val="00FD3093"/>
    <w:pPr>
      <w:suppressAutoHyphens/>
      <w:autoSpaceDE w:val="0"/>
      <w:jc w:val="both"/>
    </w:pPr>
    <w:rPr>
      <w:sz w:val="20"/>
      <w:szCs w:val="20"/>
      <w:lang w:eastAsia="ar-SA"/>
    </w:rPr>
  </w:style>
  <w:style w:type="paragraph" w:customStyle="1" w:styleId="Akapit1">
    <w:name w:val="Akapit1"/>
    <w:basedOn w:val="Normalny"/>
    <w:rsid w:val="00FD3093"/>
    <w:pPr>
      <w:suppressAutoHyphens/>
      <w:autoSpaceDE w:val="0"/>
      <w:jc w:val="both"/>
    </w:pPr>
    <w:rPr>
      <w:rFonts w:ascii="Arial" w:hAnsi="Arial" w:cs="Arial"/>
      <w:b/>
      <w:bCs/>
      <w:sz w:val="32"/>
      <w:szCs w:val="32"/>
      <w:lang w:eastAsia="ar-SA"/>
    </w:rPr>
  </w:style>
  <w:style w:type="paragraph" w:customStyle="1" w:styleId="Rysunek">
    <w:name w:val="Rysunek"/>
    <w:basedOn w:val="Normalny"/>
    <w:rsid w:val="00FD3093"/>
    <w:pPr>
      <w:suppressAutoHyphens/>
      <w:autoSpaceDE w:val="0"/>
      <w:jc w:val="both"/>
    </w:pPr>
    <w:rPr>
      <w:b/>
      <w:bCs/>
      <w:sz w:val="18"/>
      <w:szCs w:val="18"/>
      <w:lang w:eastAsia="ar-SA"/>
    </w:rPr>
  </w:style>
  <w:style w:type="character" w:customStyle="1" w:styleId="Akapit1Znak">
    <w:name w:val="Akapit1 Znak"/>
    <w:rsid w:val="00FD3093"/>
    <w:rPr>
      <w:rFonts w:ascii="Arial" w:hAnsi="Arial" w:cs="Arial"/>
      <w:b/>
      <w:bCs/>
      <w:sz w:val="32"/>
      <w:szCs w:val="32"/>
      <w:lang w:val="pl-PL" w:eastAsia="ar-SA" w:bidi="ar-SA"/>
    </w:rPr>
  </w:style>
  <w:style w:type="numbering" w:customStyle="1" w:styleId="Bezlisty2">
    <w:name w:val="Bez listy2"/>
    <w:next w:val="Bezlisty"/>
    <w:uiPriority w:val="99"/>
    <w:semiHidden/>
    <w:unhideWhenUsed/>
    <w:rsid w:val="00FD3093"/>
  </w:style>
  <w:style w:type="table" w:customStyle="1" w:styleId="Tabela-Siatka2">
    <w:name w:val="Tabela - Siatka2"/>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ZnakZnak0">
    <w:name w:val="Znak Znak Znak Znak"/>
    <w:basedOn w:val="Normalny"/>
    <w:rsid w:val="00FD3093"/>
  </w:style>
  <w:style w:type="paragraph" w:customStyle="1" w:styleId="ZnakZnak1">
    <w:name w:val="Znak Znak1"/>
    <w:basedOn w:val="Normalny"/>
    <w:rsid w:val="00FD3093"/>
  </w:style>
  <w:style w:type="paragraph" w:customStyle="1" w:styleId="ZnakZnak4">
    <w:name w:val="Znak Znak4"/>
    <w:basedOn w:val="Normalny"/>
    <w:rsid w:val="00FD3093"/>
  </w:style>
  <w:style w:type="character" w:customStyle="1" w:styleId="FontStyle19">
    <w:name w:val="Font Style19"/>
    <w:rsid w:val="00FD3093"/>
    <w:rPr>
      <w:rFonts w:ascii="Trebuchet MS" w:hAnsi="Trebuchet MS" w:cs="Trebuchet MS"/>
      <w:b/>
      <w:bCs/>
      <w:sz w:val="26"/>
      <w:szCs w:val="26"/>
    </w:rPr>
  </w:style>
  <w:style w:type="paragraph" w:customStyle="1" w:styleId="Style3">
    <w:name w:val="Style3"/>
    <w:basedOn w:val="Normalny"/>
    <w:uiPriority w:val="99"/>
    <w:rsid w:val="00FD3093"/>
    <w:pPr>
      <w:widowControl w:val="0"/>
      <w:autoSpaceDE w:val="0"/>
      <w:autoSpaceDN w:val="0"/>
      <w:adjustRightInd w:val="0"/>
      <w:spacing w:line="259" w:lineRule="exact"/>
      <w:ind w:hanging="2098"/>
    </w:pPr>
    <w:rPr>
      <w:rFonts w:ascii="Trebuchet MS" w:eastAsia="Calibri" w:hAnsi="Trebuchet MS" w:cs="Trebuchet MS"/>
    </w:rPr>
  </w:style>
  <w:style w:type="character" w:customStyle="1" w:styleId="FontStyle20">
    <w:name w:val="Font Style20"/>
    <w:rsid w:val="00FD3093"/>
    <w:rPr>
      <w:rFonts w:ascii="Arial" w:hAnsi="Arial" w:cs="Arial"/>
      <w:sz w:val="10"/>
      <w:szCs w:val="10"/>
    </w:rPr>
  </w:style>
  <w:style w:type="paragraph" w:customStyle="1" w:styleId="NormalBold">
    <w:name w:val="NormalBold"/>
    <w:basedOn w:val="Normalny"/>
    <w:link w:val="NormalBoldChar"/>
    <w:rsid w:val="00FD3093"/>
    <w:pPr>
      <w:widowControl w:val="0"/>
    </w:pPr>
    <w:rPr>
      <w:b/>
      <w:szCs w:val="20"/>
      <w:lang w:val="x-none" w:eastAsia="en-GB"/>
    </w:rPr>
  </w:style>
  <w:style w:type="character" w:customStyle="1" w:styleId="NormalBoldChar">
    <w:name w:val="NormalBold Char"/>
    <w:link w:val="NormalBold"/>
    <w:locked/>
    <w:rsid w:val="00FD3093"/>
    <w:rPr>
      <w:rFonts w:ascii="Times New Roman" w:eastAsia="Times New Roman" w:hAnsi="Times New Roman" w:cs="Times New Roman"/>
      <w:b/>
      <w:sz w:val="24"/>
      <w:szCs w:val="20"/>
      <w:lang w:val="x-none" w:eastAsia="en-GB"/>
    </w:rPr>
  </w:style>
  <w:style w:type="paragraph" w:customStyle="1" w:styleId="ZnakZnakZnakZnakZnakZnakZnakZnakZnakZnakZnakZnakZnakZnakZnak">
    <w:name w:val="Znak Znak Znak Znak Znak Znak Znak Znak Znak Znak Znak Znak Znak Znak Znak"/>
    <w:basedOn w:val="Normalny"/>
    <w:rsid w:val="00FD3093"/>
    <w:rPr>
      <w:rFonts w:ascii="Arial" w:hAnsi="Arial" w:cs="Arial"/>
      <w:szCs w:val="20"/>
    </w:rPr>
  </w:style>
  <w:style w:type="numbering" w:customStyle="1" w:styleId="Bezlisty3">
    <w:name w:val="Bez listy3"/>
    <w:next w:val="Bezlisty"/>
    <w:uiPriority w:val="99"/>
    <w:semiHidden/>
    <w:unhideWhenUsed/>
    <w:rsid w:val="00FD3093"/>
  </w:style>
  <w:style w:type="paragraph" w:customStyle="1" w:styleId="Stopka1">
    <w:name w:val="Stopka1"/>
    <w:rsid w:val="00FD3093"/>
    <w:pPr>
      <w:widowControl w:val="0"/>
    </w:pPr>
    <w:rPr>
      <w:rFonts w:ascii="Times New Roman" w:eastAsia="Times New Roman" w:hAnsi="Times New Roman"/>
      <w:color w:val="000000"/>
      <w:sz w:val="24"/>
    </w:rPr>
  </w:style>
  <w:style w:type="paragraph" w:customStyle="1" w:styleId="TPPoziom6">
    <w:name w:val="TP Poziom 6"/>
    <w:uiPriority w:val="99"/>
    <w:rsid w:val="00FD3093"/>
    <w:pPr>
      <w:numPr>
        <w:ilvl w:val="5"/>
        <w:numId w:val="6"/>
      </w:numPr>
      <w:spacing w:after="140" w:line="290" w:lineRule="auto"/>
      <w:jc w:val="both"/>
      <w:outlineLvl w:val="5"/>
    </w:pPr>
    <w:rPr>
      <w:rFonts w:eastAsia="Times New Roman" w:cs="Calibri"/>
      <w:kern w:val="20"/>
      <w:sz w:val="22"/>
      <w:szCs w:val="22"/>
      <w:lang w:eastAsia="en-US"/>
    </w:rPr>
  </w:style>
  <w:style w:type="paragraph" w:customStyle="1" w:styleId="TPPoziom1">
    <w:name w:val="TP Poziom 1"/>
    <w:next w:val="Normalny"/>
    <w:uiPriority w:val="99"/>
    <w:rsid w:val="00FD3093"/>
    <w:pPr>
      <w:keepNext/>
      <w:tabs>
        <w:tab w:val="num" w:pos="643"/>
      </w:tabs>
      <w:spacing w:before="280" w:after="140" w:line="290" w:lineRule="auto"/>
      <w:ind w:left="643" w:hanging="360"/>
      <w:jc w:val="both"/>
      <w:outlineLvl w:val="0"/>
    </w:pPr>
    <w:rPr>
      <w:rFonts w:eastAsia="Times New Roman" w:cs="Calibri"/>
      <w:b/>
      <w:bCs/>
      <w:kern w:val="20"/>
      <w:sz w:val="24"/>
      <w:szCs w:val="24"/>
      <w:lang w:eastAsia="en-US"/>
    </w:rPr>
  </w:style>
  <w:style w:type="paragraph" w:customStyle="1" w:styleId="TPPoziom3">
    <w:name w:val="TP Poziom 3"/>
    <w:uiPriority w:val="99"/>
    <w:rsid w:val="00FD3093"/>
    <w:pPr>
      <w:numPr>
        <w:ilvl w:val="2"/>
        <w:numId w:val="6"/>
      </w:numPr>
      <w:spacing w:after="140" w:line="290" w:lineRule="auto"/>
      <w:jc w:val="both"/>
      <w:outlineLvl w:val="2"/>
    </w:pPr>
    <w:rPr>
      <w:rFonts w:eastAsia="Times New Roman" w:cs="Calibri"/>
      <w:kern w:val="20"/>
      <w:sz w:val="22"/>
      <w:szCs w:val="22"/>
      <w:lang w:eastAsia="en-US"/>
    </w:rPr>
  </w:style>
  <w:style w:type="paragraph" w:customStyle="1" w:styleId="TPPoziom4">
    <w:name w:val="TP Poziom 4"/>
    <w:uiPriority w:val="99"/>
    <w:rsid w:val="00FD3093"/>
    <w:pPr>
      <w:numPr>
        <w:ilvl w:val="3"/>
        <w:numId w:val="6"/>
      </w:numPr>
      <w:spacing w:after="140" w:line="290" w:lineRule="auto"/>
      <w:jc w:val="both"/>
      <w:outlineLvl w:val="3"/>
    </w:pPr>
    <w:rPr>
      <w:rFonts w:eastAsia="Times New Roman" w:cs="Calibri"/>
      <w:kern w:val="20"/>
      <w:sz w:val="22"/>
      <w:szCs w:val="22"/>
      <w:lang w:eastAsia="en-US"/>
    </w:rPr>
  </w:style>
  <w:style w:type="paragraph" w:customStyle="1" w:styleId="TPPoziom5">
    <w:name w:val="TP Poziom 5"/>
    <w:uiPriority w:val="99"/>
    <w:rsid w:val="00FD3093"/>
    <w:pPr>
      <w:numPr>
        <w:ilvl w:val="4"/>
        <w:numId w:val="6"/>
      </w:numPr>
      <w:spacing w:after="140" w:line="290" w:lineRule="auto"/>
      <w:jc w:val="both"/>
      <w:outlineLvl w:val="4"/>
    </w:pPr>
    <w:rPr>
      <w:rFonts w:eastAsia="Times New Roman" w:cs="Calibri"/>
      <w:kern w:val="20"/>
      <w:sz w:val="22"/>
      <w:szCs w:val="22"/>
      <w:lang w:eastAsia="en-US"/>
    </w:rPr>
  </w:style>
  <w:style w:type="paragraph" w:customStyle="1" w:styleId="TPPoziom2">
    <w:name w:val="TP Poziom 2"/>
    <w:link w:val="TPPoziom2Znak"/>
    <w:autoRedefine/>
    <w:uiPriority w:val="99"/>
    <w:rsid w:val="00FD3093"/>
    <w:pPr>
      <w:numPr>
        <w:numId w:val="10"/>
      </w:numPr>
      <w:tabs>
        <w:tab w:val="left" w:pos="426"/>
      </w:tabs>
      <w:spacing w:line="276" w:lineRule="auto"/>
      <w:ind w:left="426" w:hanging="426"/>
      <w:jc w:val="both"/>
      <w:outlineLvl w:val="1"/>
    </w:pPr>
    <w:rPr>
      <w:kern w:val="20"/>
      <w:sz w:val="22"/>
      <w:szCs w:val="22"/>
    </w:rPr>
  </w:style>
  <w:style w:type="character" w:customStyle="1" w:styleId="TPPoziom2Znak">
    <w:name w:val="TP Poziom 2 Znak"/>
    <w:link w:val="TPPoziom2"/>
    <w:uiPriority w:val="99"/>
    <w:locked/>
    <w:rsid w:val="00FD3093"/>
    <w:rPr>
      <w:kern w:val="20"/>
      <w:sz w:val="22"/>
      <w:szCs w:val="22"/>
    </w:rPr>
  </w:style>
  <w:style w:type="character" w:customStyle="1" w:styleId="DeltaViewInsertion">
    <w:name w:val="DeltaView Insertion"/>
    <w:rsid w:val="00FD3093"/>
    <w:rPr>
      <w:b/>
      <w:i/>
      <w:spacing w:val="0"/>
    </w:rPr>
  </w:style>
  <w:style w:type="paragraph" w:customStyle="1" w:styleId="Tiret0">
    <w:name w:val="Tiret 0"/>
    <w:basedOn w:val="Normalny"/>
    <w:rsid w:val="00FD3093"/>
    <w:pPr>
      <w:numPr>
        <w:numId w:val="7"/>
      </w:numPr>
      <w:spacing w:before="120" w:after="120"/>
      <w:jc w:val="both"/>
    </w:pPr>
    <w:rPr>
      <w:rFonts w:eastAsia="Calibri"/>
      <w:szCs w:val="22"/>
      <w:lang w:eastAsia="en-GB"/>
    </w:rPr>
  </w:style>
  <w:style w:type="paragraph" w:customStyle="1" w:styleId="Tiret1">
    <w:name w:val="Tiret 1"/>
    <w:basedOn w:val="Normalny"/>
    <w:rsid w:val="00FD3093"/>
    <w:pPr>
      <w:numPr>
        <w:numId w:val="8"/>
      </w:numPr>
      <w:spacing w:before="120" w:after="120"/>
      <w:jc w:val="both"/>
    </w:pPr>
    <w:rPr>
      <w:rFonts w:eastAsia="Calibri"/>
      <w:szCs w:val="22"/>
      <w:lang w:eastAsia="en-GB"/>
    </w:rPr>
  </w:style>
  <w:style w:type="paragraph" w:customStyle="1" w:styleId="NumPar1">
    <w:name w:val="NumPar 1"/>
    <w:basedOn w:val="Normalny"/>
    <w:next w:val="text1"/>
    <w:rsid w:val="00FD3093"/>
    <w:pPr>
      <w:numPr>
        <w:numId w:val="9"/>
      </w:numPr>
      <w:spacing w:before="120" w:after="120"/>
      <w:jc w:val="both"/>
    </w:pPr>
    <w:rPr>
      <w:rFonts w:eastAsia="Calibri"/>
      <w:szCs w:val="22"/>
      <w:lang w:eastAsia="en-GB"/>
    </w:rPr>
  </w:style>
  <w:style w:type="paragraph" w:customStyle="1" w:styleId="NumPar2">
    <w:name w:val="NumPar 2"/>
    <w:basedOn w:val="Normalny"/>
    <w:next w:val="text1"/>
    <w:rsid w:val="00FD3093"/>
    <w:pPr>
      <w:numPr>
        <w:ilvl w:val="1"/>
        <w:numId w:val="9"/>
      </w:numPr>
      <w:spacing w:before="120" w:after="120"/>
      <w:jc w:val="both"/>
    </w:pPr>
    <w:rPr>
      <w:rFonts w:eastAsia="Calibri"/>
      <w:szCs w:val="22"/>
      <w:lang w:eastAsia="en-GB"/>
    </w:rPr>
  </w:style>
  <w:style w:type="paragraph" w:customStyle="1" w:styleId="NumPar3">
    <w:name w:val="NumPar 3"/>
    <w:basedOn w:val="Normalny"/>
    <w:next w:val="text1"/>
    <w:rsid w:val="00FD3093"/>
    <w:pPr>
      <w:numPr>
        <w:ilvl w:val="2"/>
        <w:numId w:val="9"/>
      </w:numPr>
      <w:spacing w:before="120" w:after="120"/>
      <w:jc w:val="both"/>
    </w:pPr>
    <w:rPr>
      <w:rFonts w:eastAsia="Calibri"/>
      <w:szCs w:val="22"/>
      <w:lang w:eastAsia="en-GB"/>
    </w:rPr>
  </w:style>
  <w:style w:type="paragraph" w:customStyle="1" w:styleId="NumPar4">
    <w:name w:val="NumPar 4"/>
    <w:basedOn w:val="Normalny"/>
    <w:next w:val="text1"/>
    <w:rsid w:val="00FD3093"/>
    <w:pPr>
      <w:numPr>
        <w:ilvl w:val="3"/>
        <w:numId w:val="9"/>
      </w:numPr>
      <w:spacing w:before="120" w:after="120"/>
      <w:jc w:val="both"/>
    </w:pPr>
    <w:rPr>
      <w:rFonts w:eastAsia="Calibri"/>
      <w:szCs w:val="22"/>
      <w:lang w:eastAsia="en-GB"/>
    </w:rPr>
  </w:style>
  <w:style w:type="character" w:customStyle="1" w:styleId="FontStyle12">
    <w:name w:val="Font Style12"/>
    <w:uiPriority w:val="99"/>
    <w:rsid w:val="00FD3093"/>
    <w:rPr>
      <w:rFonts w:ascii="Arial" w:hAnsi="Arial" w:cs="Arial" w:hint="default"/>
      <w:sz w:val="18"/>
      <w:szCs w:val="18"/>
    </w:rPr>
  </w:style>
  <w:style w:type="character" w:customStyle="1" w:styleId="FontStyle14">
    <w:name w:val="Font Style14"/>
    <w:uiPriority w:val="99"/>
    <w:rsid w:val="00FD3093"/>
    <w:rPr>
      <w:rFonts w:ascii="Arial" w:hAnsi="Arial" w:cs="Arial" w:hint="default"/>
      <w:b/>
      <w:bCs/>
      <w:sz w:val="18"/>
      <w:szCs w:val="18"/>
    </w:rPr>
  </w:style>
  <w:style w:type="character" w:customStyle="1" w:styleId="BezodstpwZnak">
    <w:name w:val="Bez odstępów Znak"/>
    <w:link w:val="Bezodstpw"/>
    <w:uiPriority w:val="1"/>
    <w:locked/>
    <w:rsid w:val="00F61D73"/>
    <w:rPr>
      <w:rFonts w:ascii="Times New Roman" w:eastAsia="Times New Roman" w:hAnsi="Times New Roman" w:cs="Times New Roman"/>
      <w:sz w:val="24"/>
      <w:szCs w:val="24"/>
      <w:lang w:eastAsia="pl-PL"/>
    </w:rPr>
  </w:style>
  <w:style w:type="paragraph" w:styleId="Legenda">
    <w:name w:val="caption"/>
    <w:basedOn w:val="Normalny"/>
    <w:next w:val="Normalny"/>
    <w:unhideWhenUsed/>
    <w:qFormat/>
    <w:rsid w:val="00F61D73"/>
    <w:rPr>
      <w:rFonts w:ascii="Courier New" w:hAnsi="Courier New"/>
      <w:b/>
      <w:szCs w:val="20"/>
    </w:rPr>
  </w:style>
  <w:style w:type="character" w:customStyle="1" w:styleId="highlight">
    <w:name w:val="highlight"/>
    <w:basedOn w:val="Domylnaczcionkaakapitu"/>
    <w:rsid w:val="00E33A84"/>
  </w:style>
  <w:style w:type="character" w:customStyle="1" w:styleId="Nagwek7Znak">
    <w:name w:val="Nagłówek 7 Znak"/>
    <w:aliases w:val=" Znak6 Znak"/>
    <w:link w:val="Nagwek7"/>
    <w:rsid w:val="00040AB0"/>
    <w:rPr>
      <w:rFonts w:ascii="Times New Roman" w:eastAsia="Times New Roman" w:hAnsi="Times New Roman" w:cs="Times New Roman"/>
      <w:sz w:val="24"/>
      <w:szCs w:val="24"/>
      <w:lang w:val="x-none" w:eastAsia="x-none"/>
    </w:rPr>
  </w:style>
  <w:style w:type="character" w:customStyle="1" w:styleId="Nagwek9Znak">
    <w:name w:val="Nagłówek 9 Znak"/>
    <w:aliases w:val=" Znak4 Znak"/>
    <w:link w:val="Nagwek9"/>
    <w:rsid w:val="00040AB0"/>
    <w:rPr>
      <w:rFonts w:ascii="Times New Roman" w:eastAsia="Times New Roman" w:hAnsi="Times New Roman" w:cs="Times New Roman"/>
      <w:i/>
      <w:iCs/>
      <w:sz w:val="24"/>
      <w:szCs w:val="24"/>
      <w:lang w:val="x-none" w:eastAsia="x-none"/>
    </w:rPr>
  </w:style>
  <w:style w:type="paragraph" w:customStyle="1" w:styleId="Tekstpodstawowy22">
    <w:name w:val="Tekst podstawowy 22"/>
    <w:basedOn w:val="Normalny"/>
    <w:rsid w:val="00040AB0"/>
    <w:pPr>
      <w:overflowPunct w:val="0"/>
      <w:autoSpaceDE w:val="0"/>
      <w:autoSpaceDN w:val="0"/>
      <w:adjustRightInd w:val="0"/>
      <w:ind w:left="709"/>
      <w:jc w:val="both"/>
    </w:pPr>
    <w:rPr>
      <w:szCs w:val="20"/>
    </w:rPr>
  </w:style>
  <w:style w:type="paragraph" w:styleId="Listapunktowana">
    <w:name w:val="List Bullet"/>
    <w:basedOn w:val="Normalny"/>
    <w:autoRedefine/>
    <w:rsid w:val="005448F7"/>
    <w:pPr>
      <w:widowControl w:val="0"/>
      <w:numPr>
        <w:ilvl w:val="1"/>
        <w:numId w:val="3"/>
      </w:numPr>
      <w:tabs>
        <w:tab w:val="left" w:pos="1134"/>
      </w:tabs>
      <w:autoSpaceDE w:val="0"/>
      <w:autoSpaceDN w:val="0"/>
      <w:adjustRightInd w:val="0"/>
      <w:spacing w:line="276" w:lineRule="auto"/>
      <w:ind w:hanging="584"/>
      <w:jc w:val="both"/>
      <w:outlineLvl w:val="0"/>
    </w:pPr>
    <w:rPr>
      <w:rFonts w:ascii="Calibri" w:eastAsia="Calibri" w:hAnsi="Calibri"/>
      <w:sz w:val="21"/>
      <w:szCs w:val="21"/>
      <w:lang w:eastAsia="en-US"/>
    </w:rPr>
  </w:style>
  <w:style w:type="paragraph" w:styleId="Listapunktowana2">
    <w:name w:val="List Bullet 2"/>
    <w:basedOn w:val="Normalny"/>
    <w:autoRedefine/>
    <w:rsid w:val="00AF4527"/>
    <w:pPr>
      <w:numPr>
        <w:numId w:val="11"/>
      </w:numPr>
      <w:tabs>
        <w:tab w:val="left" w:pos="567"/>
      </w:tabs>
    </w:pPr>
    <w:rPr>
      <w:sz w:val="20"/>
      <w:szCs w:val="20"/>
    </w:rPr>
  </w:style>
  <w:style w:type="paragraph" w:styleId="Tytu">
    <w:name w:val="Title"/>
    <w:aliases w:val=" Znak Znak11"/>
    <w:basedOn w:val="Normalny"/>
    <w:link w:val="TytuZnak"/>
    <w:qFormat/>
    <w:rsid w:val="00040AB0"/>
    <w:pPr>
      <w:jc w:val="center"/>
    </w:pPr>
    <w:rPr>
      <w:rFonts w:ascii="Bookman Old Style" w:hAnsi="Bookman Old Style"/>
      <w:b/>
      <w:sz w:val="28"/>
      <w:szCs w:val="20"/>
      <w:lang w:val="x-none" w:eastAsia="x-none"/>
    </w:rPr>
  </w:style>
  <w:style w:type="character" w:customStyle="1" w:styleId="TytuZnak">
    <w:name w:val="Tytuł Znak"/>
    <w:aliases w:val=" Znak Znak11 Znak"/>
    <w:link w:val="Tytu"/>
    <w:rsid w:val="00040AB0"/>
    <w:rPr>
      <w:rFonts w:ascii="Bookman Old Style" w:eastAsia="Times New Roman" w:hAnsi="Bookman Old Style" w:cs="Times New Roman"/>
      <w:b/>
      <w:sz w:val="28"/>
      <w:szCs w:val="20"/>
      <w:lang w:val="x-none" w:eastAsia="x-none"/>
    </w:rPr>
  </w:style>
  <w:style w:type="paragraph" w:styleId="Tekstblokowy">
    <w:name w:val="Block Text"/>
    <w:basedOn w:val="Normalny"/>
    <w:rsid w:val="00040AB0"/>
    <w:pPr>
      <w:ind w:left="360" w:right="-1"/>
      <w:jc w:val="both"/>
    </w:pPr>
    <w:rPr>
      <w:rFonts w:ascii="Bookman Old Style" w:hAnsi="Bookman Old Style"/>
      <w:b/>
      <w:bCs/>
      <w:i/>
      <w:iCs/>
    </w:rPr>
  </w:style>
  <w:style w:type="paragraph" w:styleId="Data">
    <w:name w:val="Date"/>
    <w:aliases w:val=" Znak Znak8"/>
    <w:basedOn w:val="Normalny"/>
    <w:next w:val="Normalny"/>
    <w:link w:val="DataZnak"/>
    <w:rsid w:val="00040AB0"/>
    <w:rPr>
      <w:lang w:val="x-none" w:eastAsia="x-none"/>
    </w:rPr>
  </w:style>
  <w:style w:type="character" w:customStyle="1" w:styleId="DataZnak">
    <w:name w:val="Data Znak"/>
    <w:aliases w:val=" Znak Znak8 Znak"/>
    <w:link w:val="Data"/>
    <w:rsid w:val="00040AB0"/>
    <w:rPr>
      <w:rFonts w:ascii="Times New Roman" w:eastAsia="Times New Roman" w:hAnsi="Times New Roman" w:cs="Times New Roman"/>
      <w:sz w:val="24"/>
      <w:szCs w:val="24"/>
      <w:lang w:val="x-none" w:eastAsia="x-none"/>
    </w:rPr>
  </w:style>
  <w:style w:type="paragraph" w:customStyle="1" w:styleId="links">
    <w:name w:val="links"/>
    <w:basedOn w:val="Normalny"/>
    <w:rsid w:val="00040AB0"/>
    <w:pPr>
      <w:pBdr>
        <w:top w:val="dotted" w:sz="8" w:space="18" w:color="DBD5D1"/>
      </w:pBdr>
      <w:spacing w:before="400" w:after="400" w:line="280" w:lineRule="atLeast"/>
    </w:pPr>
    <w:rPr>
      <w:color w:val="828282"/>
    </w:rPr>
  </w:style>
  <w:style w:type="character" w:customStyle="1" w:styleId="Hipercze1">
    <w:name w:val="Hiperłącze1"/>
    <w:rsid w:val="00040AB0"/>
    <w:rPr>
      <w:strike w:val="0"/>
      <w:dstrike w:val="0"/>
      <w:vanish w:val="0"/>
      <w:webHidden w:val="0"/>
      <w:color w:val="FFFFFF"/>
      <w:u w:val="none"/>
      <w:effect w:val="none"/>
      <w:specVanish w:val="0"/>
    </w:rPr>
  </w:style>
  <w:style w:type="character" w:customStyle="1" w:styleId="adtailywidgettitle1">
    <w:name w:val="adtaily_widget_title1"/>
    <w:rsid w:val="00040AB0"/>
    <w:rPr>
      <w:vanish w:val="0"/>
      <w:webHidden w:val="0"/>
      <w:specVanish w:val="0"/>
    </w:rPr>
  </w:style>
  <w:style w:type="paragraph" w:customStyle="1" w:styleId="NormalnyWeb7">
    <w:name w:val="Normalny (Web)7"/>
    <w:basedOn w:val="Normalny"/>
    <w:rsid w:val="00040AB0"/>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040AB0"/>
    <w:pPr>
      <w:tabs>
        <w:tab w:val="left" w:pos="2160"/>
      </w:tabs>
      <w:spacing w:after="0"/>
      <w:ind w:left="2160" w:hanging="1980"/>
      <w:jc w:val="right"/>
    </w:pPr>
    <w:rPr>
      <w:b/>
      <w:iCs/>
      <w:szCs w:val="20"/>
      <w:lang w:val="x-none" w:eastAsia="x-none"/>
    </w:rPr>
  </w:style>
  <w:style w:type="paragraph" w:customStyle="1" w:styleId="Opis">
    <w:name w:val="Opis"/>
    <w:basedOn w:val="Normalny"/>
    <w:rsid w:val="00040AB0"/>
    <w:pPr>
      <w:spacing w:before="30" w:after="30"/>
      <w:ind w:left="567"/>
      <w:jc w:val="both"/>
    </w:pPr>
  </w:style>
  <w:style w:type="character" w:customStyle="1" w:styleId="bZnakZnakZnakZnakZnakZnakZnakZnakZnakZnakZnakZnak">
    <w:name w:val="b Znak Znak Znak Znak Znak Znak Znak Znak Znak Znak Znak Znak"/>
    <w:rsid w:val="00040AB0"/>
    <w:rPr>
      <w:sz w:val="24"/>
      <w:lang w:val="pl-PL" w:eastAsia="pl-PL" w:bidi="ar-SA"/>
    </w:rPr>
  </w:style>
  <w:style w:type="character" w:customStyle="1" w:styleId="lrzxr">
    <w:name w:val="lrzxr"/>
    <w:rsid w:val="00851295"/>
  </w:style>
  <w:style w:type="character" w:customStyle="1" w:styleId="Nierozpoznanawzmianka1">
    <w:name w:val="Nierozpoznana wzmianka1"/>
    <w:uiPriority w:val="99"/>
    <w:semiHidden/>
    <w:unhideWhenUsed/>
    <w:rsid w:val="0076635D"/>
    <w:rPr>
      <w:color w:val="605E5C"/>
      <w:shd w:val="clear" w:color="auto" w:fill="E1DFDD"/>
    </w:rPr>
  </w:style>
  <w:style w:type="character" w:customStyle="1" w:styleId="markedcontent">
    <w:name w:val="markedcontent"/>
    <w:basedOn w:val="Domylnaczcionkaakapitu"/>
    <w:rsid w:val="00444528"/>
  </w:style>
  <w:style w:type="character" w:customStyle="1" w:styleId="postbody1">
    <w:name w:val="postbody1"/>
    <w:rsid w:val="001A303E"/>
    <w:rPr>
      <w:sz w:val="18"/>
      <w:szCs w:val="18"/>
    </w:rPr>
  </w:style>
  <w:style w:type="paragraph" w:customStyle="1" w:styleId="NormalnyTahoma">
    <w:name w:val="Normalny + Tahoma"/>
    <w:basedOn w:val="Normalny"/>
    <w:rsid w:val="009B36CD"/>
    <w:pPr>
      <w:numPr>
        <w:numId w:val="24"/>
      </w:numPr>
      <w:jc w:val="both"/>
    </w:pPr>
    <w:rPr>
      <w:rFonts w:ascii="Tahoma" w:hAnsi="Tahoma" w:cs="Tahoma"/>
      <w:iCs/>
    </w:rPr>
  </w:style>
  <w:style w:type="paragraph" w:styleId="Listanumerowana2">
    <w:name w:val="List Number 2"/>
    <w:basedOn w:val="Normalny"/>
    <w:rsid w:val="009F3951"/>
    <w:pPr>
      <w:tabs>
        <w:tab w:val="num" w:pos="643"/>
      </w:tabs>
      <w:ind w:left="643" w:hanging="360"/>
    </w:pPr>
  </w:style>
  <w:style w:type="character" w:customStyle="1" w:styleId="techopt1">
    <w:name w:val="tech_opt1"/>
    <w:rsid w:val="009F3951"/>
    <w:rPr>
      <w:vanish w:val="0"/>
      <w:webHidden w:val="0"/>
      <w:sz w:val="15"/>
      <w:szCs w:val="15"/>
      <w:specVanish w:val="0"/>
    </w:rPr>
  </w:style>
  <w:style w:type="character" w:customStyle="1" w:styleId="techval1">
    <w:name w:val="tech_val1"/>
    <w:rsid w:val="009F3951"/>
    <w:rPr>
      <w:b/>
      <w:bCs/>
      <w:vanish w:val="0"/>
      <w:webHidden w:val="0"/>
      <w:sz w:val="15"/>
      <w:szCs w:val="15"/>
      <w:specVanish w:val="0"/>
    </w:rPr>
  </w:style>
  <w:style w:type="paragraph" w:customStyle="1" w:styleId="Wypunktowanie2">
    <w:name w:val="Wypunktowanie 2"/>
    <w:basedOn w:val="Normalny"/>
    <w:rsid w:val="009F3951"/>
    <w:pPr>
      <w:tabs>
        <w:tab w:val="num" w:pos="643"/>
      </w:tabs>
      <w:ind w:left="643" w:hanging="360"/>
      <w:jc w:val="both"/>
    </w:pPr>
    <w:rPr>
      <w:sz w:val="22"/>
      <w:szCs w:val="20"/>
    </w:rPr>
  </w:style>
  <w:style w:type="paragraph" w:customStyle="1" w:styleId="Tekstpodstawowy23">
    <w:name w:val="Tekst podstawowy 23"/>
    <w:basedOn w:val="Normalny"/>
    <w:rsid w:val="009F3951"/>
    <w:pPr>
      <w:overflowPunct w:val="0"/>
      <w:autoSpaceDE w:val="0"/>
      <w:autoSpaceDN w:val="0"/>
      <w:adjustRightInd w:val="0"/>
      <w:ind w:left="709"/>
      <w:jc w:val="both"/>
    </w:pPr>
    <w:rPr>
      <w:szCs w:val="20"/>
    </w:rPr>
  </w:style>
  <w:style w:type="paragraph" w:customStyle="1" w:styleId="Zwykytekst2">
    <w:name w:val="Zwykły tekst2"/>
    <w:basedOn w:val="Normalny"/>
    <w:rsid w:val="009F3951"/>
    <w:rPr>
      <w:rFonts w:ascii="Courier New" w:hAnsi="Courier New"/>
      <w:sz w:val="20"/>
      <w:szCs w:val="20"/>
    </w:rPr>
  </w:style>
  <w:style w:type="paragraph" w:customStyle="1" w:styleId="tekst">
    <w:name w:val="tekst"/>
    <w:basedOn w:val="Normalny"/>
    <w:rsid w:val="009F3951"/>
    <w:pPr>
      <w:spacing w:after="120"/>
    </w:pPr>
    <w:rPr>
      <w:rFonts w:ascii="Arial" w:eastAsia="MS Mincho" w:hAnsi="Arial" w:cs="Arial"/>
      <w:sz w:val="22"/>
      <w:szCs w:val="22"/>
      <w:lang w:eastAsia="ja-JP"/>
    </w:rPr>
  </w:style>
  <w:style w:type="character" w:customStyle="1" w:styleId="ver8gb">
    <w:name w:val="ver8gb"/>
    <w:basedOn w:val="Domylnaczcionkaakapitu"/>
    <w:rsid w:val="009F3951"/>
  </w:style>
  <w:style w:type="character" w:customStyle="1" w:styleId="ver8b">
    <w:name w:val="ver8b"/>
    <w:basedOn w:val="Domylnaczcionkaakapitu"/>
    <w:rsid w:val="009F3951"/>
  </w:style>
  <w:style w:type="character" w:customStyle="1" w:styleId="apple-style-span">
    <w:name w:val="apple-style-span"/>
    <w:basedOn w:val="Domylnaczcionkaakapitu"/>
    <w:uiPriority w:val="99"/>
    <w:rsid w:val="009F3951"/>
  </w:style>
  <w:style w:type="character" w:customStyle="1" w:styleId="xajaxbdktooltip">
    <w:name w:val="xajaxbdktooltip"/>
    <w:basedOn w:val="Domylnaczcionkaakapitu"/>
    <w:rsid w:val="009F3951"/>
  </w:style>
  <w:style w:type="paragraph" w:customStyle="1" w:styleId="FSCintroduction">
    <w:name w:val="FSC: introduction"/>
    <w:basedOn w:val="Normalny"/>
    <w:uiPriority w:val="99"/>
    <w:rsid w:val="009F3951"/>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9F3951"/>
    <w:pPr>
      <w:numPr>
        <w:numId w:val="4"/>
      </w:numPr>
      <w:tabs>
        <w:tab w:val="left" w:pos="227"/>
      </w:tabs>
    </w:pPr>
    <w:rPr>
      <w:rFonts w:ascii="Arial" w:hAnsi="Arial"/>
      <w:sz w:val="18"/>
      <w:szCs w:val="20"/>
      <w:lang w:val="en-US" w:eastAsia="de-DE"/>
    </w:rPr>
  </w:style>
  <w:style w:type="character" w:customStyle="1" w:styleId="arleft">
    <w:name w:val="arleft"/>
    <w:basedOn w:val="Domylnaczcionkaakapitu"/>
    <w:rsid w:val="009F3951"/>
  </w:style>
  <w:style w:type="character" w:customStyle="1" w:styleId="h2">
    <w:name w:val="h2"/>
    <w:rsid w:val="00AB2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130799">
      <w:bodyDiv w:val="1"/>
      <w:marLeft w:val="0"/>
      <w:marRight w:val="0"/>
      <w:marTop w:val="0"/>
      <w:marBottom w:val="0"/>
      <w:divBdr>
        <w:top w:val="none" w:sz="0" w:space="0" w:color="auto"/>
        <w:left w:val="none" w:sz="0" w:space="0" w:color="auto"/>
        <w:bottom w:val="none" w:sz="0" w:space="0" w:color="auto"/>
        <w:right w:val="none" w:sz="0" w:space="0" w:color="auto"/>
      </w:divBdr>
      <w:divsChild>
        <w:div w:id="571158782">
          <w:marLeft w:val="0"/>
          <w:marRight w:val="0"/>
          <w:marTop w:val="0"/>
          <w:marBottom w:val="0"/>
          <w:divBdr>
            <w:top w:val="none" w:sz="0" w:space="0" w:color="auto"/>
            <w:left w:val="none" w:sz="0" w:space="0" w:color="auto"/>
            <w:bottom w:val="none" w:sz="0" w:space="0" w:color="auto"/>
            <w:right w:val="none" w:sz="0" w:space="0" w:color="auto"/>
          </w:divBdr>
        </w:div>
      </w:divsChild>
    </w:div>
    <w:div w:id="199126190">
      <w:bodyDiv w:val="1"/>
      <w:marLeft w:val="0"/>
      <w:marRight w:val="0"/>
      <w:marTop w:val="0"/>
      <w:marBottom w:val="0"/>
      <w:divBdr>
        <w:top w:val="none" w:sz="0" w:space="0" w:color="auto"/>
        <w:left w:val="none" w:sz="0" w:space="0" w:color="auto"/>
        <w:bottom w:val="none" w:sz="0" w:space="0" w:color="auto"/>
        <w:right w:val="none" w:sz="0" w:space="0" w:color="auto"/>
      </w:divBdr>
    </w:div>
    <w:div w:id="205601583">
      <w:bodyDiv w:val="1"/>
      <w:marLeft w:val="0"/>
      <w:marRight w:val="0"/>
      <w:marTop w:val="0"/>
      <w:marBottom w:val="0"/>
      <w:divBdr>
        <w:top w:val="none" w:sz="0" w:space="0" w:color="auto"/>
        <w:left w:val="none" w:sz="0" w:space="0" w:color="auto"/>
        <w:bottom w:val="none" w:sz="0" w:space="0" w:color="auto"/>
        <w:right w:val="none" w:sz="0" w:space="0" w:color="auto"/>
      </w:divBdr>
    </w:div>
    <w:div w:id="253439561">
      <w:bodyDiv w:val="1"/>
      <w:marLeft w:val="0"/>
      <w:marRight w:val="0"/>
      <w:marTop w:val="0"/>
      <w:marBottom w:val="0"/>
      <w:divBdr>
        <w:top w:val="none" w:sz="0" w:space="0" w:color="auto"/>
        <w:left w:val="none" w:sz="0" w:space="0" w:color="auto"/>
        <w:bottom w:val="none" w:sz="0" w:space="0" w:color="auto"/>
        <w:right w:val="none" w:sz="0" w:space="0" w:color="auto"/>
      </w:divBdr>
    </w:div>
    <w:div w:id="353923236">
      <w:bodyDiv w:val="1"/>
      <w:marLeft w:val="0"/>
      <w:marRight w:val="0"/>
      <w:marTop w:val="0"/>
      <w:marBottom w:val="0"/>
      <w:divBdr>
        <w:top w:val="none" w:sz="0" w:space="0" w:color="auto"/>
        <w:left w:val="none" w:sz="0" w:space="0" w:color="auto"/>
        <w:bottom w:val="none" w:sz="0" w:space="0" w:color="auto"/>
        <w:right w:val="none" w:sz="0" w:space="0" w:color="auto"/>
      </w:divBdr>
    </w:div>
    <w:div w:id="357970384">
      <w:bodyDiv w:val="1"/>
      <w:marLeft w:val="0"/>
      <w:marRight w:val="0"/>
      <w:marTop w:val="0"/>
      <w:marBottom w:val="0"/>
      <w:divBdr>
        <w:top w:val="none" w:sz="0" w:space="0" w:color="auto"/>
        <w:left w:val="none" w:sz="0" w:space="0" w:color="auto"/>
        <w:bottom w:val="none" w:sz="0" w:space="0" w:color="auto"/>
        <w:right w:val="none" w:sz="0" w:space="0" w:color="auto"/>
      </w:divBdr>
    </w:div>
    <w:div w:id="367070527">
      <w:bodyDiv w:val="1"/>
      <w:marLeft w:val="0"/>
      <w:marRight w:val="0"/>
      <w:marTop w:val="0"/>
      <w:marBottom w:val="0"/>
      <w:divBdr>
        <w:top w:val="none" w:sz="0" w:space="0" w:color="auto"/>
        <w:left w:val="none" w:sz="0" w:space="0" w:color="auto"/>
        <w:bottom w:val="none" w:sz="0" w:space="0" w:color="auto"/>
        <w:right w:val="none" w:sz="0" w:space="0" w:color="auto"/>
      </w:divBdr>
    </w:div>
    <w:div w:id="372658158">
      <w:bodyDiv w:val="1"/>
      <w:marLeft w:val="0"/>
      <w:marRight w:val="0"/>
      <w:marTop w:val="0"/>
      <w:marBottom w:val="0"/>
      <w:divBdr>
        <w:top w:val="none" w:sz="0" w:space="0" w:color="auto"/>
        <w:left w:val="none" w:sz="0" w:space="0" w:color="auto"/>
        <w:bottom w:val="none" w:sz="0" w:space="0" w:color="auto"/>
        <w:right w:val="none" w:sz="0" w:space="0" w:color="auto"/>
      </w:divBdr>
    </w:div>
    <w:div w:id="386807371">
      <w:bodyDiv w:val="1"/>
      <w:marLeft w:val="0"/>
      <w:marRight w:val="0"/>
      <w:marTop w:val="0"/>
      <w:marBottom w:val="0"/>
      <w:divBdr>
        <w:top w:val="none" w:sz="0" w:space="0" w:color="auto"/>
        <w:left w:val="none" w:sz="0" w:space="0" w:color="auto"/>
        <w:bottom w:val="none" w:sz="0" w:space="0" w:color="auto"/>
        <w:right w:val="none" w:sz="0" w:space="0" w:color="auto"/>
      </w:divBdr>
    </w:div>
    <w:div w:id="511334705">
      <w:bodyDiv w:val="1"/>
      <w:marLeft w:val="0"/>
      <w:marRight w:val="0"/>
      <w:marTop w:val="0"/>
      <w:marBottom w:val="0"/>
      <w:divBdr>
        <w:top w:val="none" w:sz="0" w:space="0" w:color="auto"/>
        <w:left w:val="none" w:sz="0" w:space="0" w:color="auto"/>
        <w:bottom w:val="none" w:sz="0" w:space="0" w:color="auto"/>
        <w:right w:val="none" w:sz="0" w:space="0" w:color="auto"/>
      </w:divBdr>
    </w:div>
    <w:div w:id="538591572">
      <w:bodyDiv w:val="1"/>
      <w:marLeft w:val="0"/>
      <w:marRight w:val="0"/>
      <w:marTop w:val="0"/>
      <w:marBottom w:val="0"/>
      <w:divBdr>
        <w:top w:val="none" w:sz="0" w:space="0" w:color="auto"/>
        <w:left w:val="none" w:sz="0" w:space="0" w:color="auto"/>
        <w:bottom w:val="none" w:sz="0" w:space="0" w:color="auto"/>
        <w:right w:val="none" w:sz="0" w:space="0" w:color="auto"/>
      </w:divBdr>
    </w:div>
    <w:div w:id="611013007">
      <w:bodyDiv w:val="1"/>
      <w:marLeft w:val="0"/>
      <w:marRight w:val="0"/>
      <w:marTop w:val="0"/>
      <w:marBottom w:val="0"/>
      <w:divBdr>
        <w:top w:val="none" w:sz="0" w:space="0" w:color="auto"/>
        <w:left w:val="none" w:sz="0" w:space="0" w:color="auto"/>
        <w:bottom w:val="none" w:sz="0" w:space="0" w:color="auto"/>
        <w:right w:val="none" w:sz="0" w:space="0" w:color="auto"/>
      </w:divBdr>
    </w:div>
    <w:div w:id="674959831">
      <w:bodyDiv w:val="1"/>
      <w:marLeft w:val="0"/>
      <w:marRight w:val="0"/>
      <w:marTop w:val="0"/>
      <w:marBottom w:val="0"/>
      <w:divBdr>
        <w:top w:val="none" w:sz="0" w:space="0" w:color="auto"/>
        <w:left w:val="none" w:sz="0" w:space="0" w:color="auto"/>
        <w:bottom w:val="none" w:sz="0" w:space="0" w:color="auto"/>
        <w:right w:val="none" w:sz="0" w:space="0" w:color="auto"/>
      </w:divBdr>
    </w:div>
    <w:div w:id="778062084">
      <w:bodyDiv w:val="1"/>
      <w:marLeft w:val="0"/>
      <w:marRight w:val="0"/>
      <w:marTop w:val="0"/>
      <w:marBottom w:val="0"/>
      <w:divBdr>
        <w:top w:val="none" w:sz="0" w:space="0" w:color="auto"/>
        <w:left w:val="none" w:sz="0" w:space="0" w:color="auto"/>
        <w:bottom w:val="none" w:sz="0" w:space="0" w:color="auto"/>
        <w:right w:val="none" w:sz="0" w:space="0" w:color="auto"/>
      </w:divBdr>
    </w:div>
    <w:div w:id="822085085">
      <w:bodyDiv w:val="1"/>
      <w:marLeft w:val="0"/>
      <w:marRight w:val="0"/>
      <w:marTop w:val="0"/>
      <w:marBottom w:val="0"/>
      <w:divBdr>
        <w:top w:val="none" w:sz="0" w:space="0" w:color="auto"/>
        <w:left w:val="none" w:sz="0" w:space="0" w:color="auto"/>
        <w:bottom w:val="none" w:sz="0" w:space="0" w:color="auto"/>
        <w:right w:val="none" w:sz="0" w:space="0" w:color="auto"/>
      </w:divBdr>
    </w:div>
    <w:div w:id="898903985">
      <w:bodyDiv w:val="1"/>
      <w:marLeft w:val="0"/>
      <w:marRight w:val="0"/>
      <w:marTop w:val="0"/>
      <w:marBottom w:val="0"/>
      <w:divBdr>
        <w:top w:val="none" w:sz="0" w:space="0" w:color="auto"/>
        <w:left w:val="none" w:sz="0" w:space="0" w:color="auto"/>
        <w:bottom w:val="none" w:sz="0" w:space="0" w:color="auto"/>
        <w:right w:val="none" w:sz="0" w:space="0" w:color="auto"/>
      </w:divBdr>
    </w:div>
    <w:div w:id="907036847">
      <w:bodyDiv w:val="1"/>
      <w:marLeft w:val="0"/>
      <w:marRight w:val="0"/>
      <w:marTop w:val="0"/>
      <w:marBottom w:val="0"/>
      <w:divBdr>
        <w:top w:val="none" w:sz="0" w:space="0" w:color="auto"/>
        <w:left w:val="none" w:sz="0" w:space="0" w:color="auto"/>
        <w:bottom w:val="none" w:sz="0" w:space="0" w:color="auto"/>
        <w:right w:val="none" w:sz="0" w:space="0" w:color="auto"/>
      </w:divBdr>
    </w:div>
    <w:div w:id="979311807">
      <w:bodyDiv w:val="1"/>
      <w:marLeft w:val="0"/>
      <w:marRight w:val="0"/>
      <w:marTop w:val="0"/>
      <w:marBottom w:val="0"/>
      <w:divBdr>
        <w:top w:val="none" w:sz="0" w:space="0" w:color="auto"/>
        <w:left w:val="none" w:sz="0" w:space="0" w:color="auto"/>
        <w:bottom w:val="none" w:sz="0" w:space="0" w:color="auto"/>
        <w:right w:val="none" w:sz="0" w:space="0" w:color="auto"/>
      </w:divBdr>
    </w:div>
    <w:div w:id="1057320050">
      <w:bodyDiv w:val="1"/>
      <w:marLeft w:val="0"/>
      <w:marRight w:val="0"/>
      <w:marTop w:val="0"/>
      <w:marBottom w:val="0"/>
      <w:divBdr>
        <w:top w:val="none" w:sz="0" w:space="0" w:color="auto"/>
        <w:left w:val="none" w:sz="0" w:space="0" w:color="auto"/>
        <w:bottom w:val="none" w:sz="0" w:space="0" w:color="auto"/>
        <w:right w:val="none" w:sz="0" w:space="0" w:color="auto"/>
      </w:divBdr>
    </w:div>
    <w:div w:id="1144811995">
      <w:bodyDiv w:val="1"/>
      <w:marLeft w:val="0"/>
      <w:marRight w:val="0"/>
      <w:marTop w:val="0"/>
      <w:marBottom w:val="0"/>
      <w:divBdr>
        <w:top w:val="none" w:sz="0" w:space="0" w:color="auto"/>
        <w:left w:val="none" w:sz="0" w:space="0" w:color="auto"/>
        <w:bottom w:val="none" w:sz="0" w:space="0" w:color="auto"/>
        <w:right w:val="none" w:sz="0" w:space="0" w:color="auto"/>
      </w:divBdr>
      <w:divsChild>
        <w:div w:id="2058357676">
          <w:marLeft w:val="0"/>
          <w:marRight w:val="0"/>
          <w:marTop w:val="0"/>
          <w:marBottom w:val="0"/>
          <w:divBdr>
            <w:top w:val="none" w:sz="0" w:space="0" w:color="auto"/>
            <w:left w:val="none" w:sz="0" w:space="0" w:color="auto"/>
            <w:bottom w:val="none" w:sz="0" w:space="0" w:color="auto"/>
            <w:right w:val="none" w:sz="0" w:space="0" w:color="auto"/>
          </w:divBdr>
          <w:divsChild>
            <w:div w:id="1970814286">
              <w:marLeft w:val="0"/>
              <w:marRight w:val="0"/>
              <w:marTop w:val="0"/>
              <w:marBottom w:val="0"/>
              <w:divBdr>
                <w:top w:val="none" w:sz="0" w:space="0" w:color="auto"/>
                <w:left w:val="none" w:sz="0" w:space="0" w:color="auto"/>
                <w:bottom w:val="none" w:sz="0" w:space="0" w:color="auto"/>
                <w:right w:val="none" w:sz="0" w:space="0" w:color="auto"/>
              </w:divBdr>
              <w:divsChild>
                <w:div w:id="199382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052758">
      <w:bodyDiv w:val="1"/>
      <w:marLeft w:val="0"/>
      <w:marRight w:val="0"/>
      <w:marTop w:val="0"/>
      <w:marBottom w:val="0"/>
      <w:divBdr>
        <w:top w:val="none" w:sz="0" w:space="0" w:color="auto"/>
        <w:left w:val="none" w:sz="0" w:space="0" w:color="auto"/>
        <w:bottom w:val="none" w:sz="0" w:space="0" w:color="auto"/>
        <w:right w:val="none" w:sz="0" w:space="0" w:color="auto"/>
      </w:divBdr>
    </w:div>
    <w:div w:id="1181817590">
      <w:bodyDiv w:val="1"/>
      <w:marLeft w:val="0"/>
      <w:marRight w:val="0"/>
      <w:marTop w:val="0"/>
      <w:marBottom w:val="0"/>
      <w:divBdr>
        <w:top w:val="none" w:sz="0" w:space="0" w:color="auto"/>
        <w:left w:val="none" w:sz="0" w:space="0" w:color="auto"/>
        <w:bottom w:val="none" w:sz="0" w:space="0" w:color="auto"/>
        <w:right w:val="none" w:sz="0" w:space="0" w:color="auto"/>
      </w:divBdr>
    </w:div>
    <w:div w:id="1346594102">
      <w:bodyDiv w:val="1"/>
      <w:marLeft w:val="0"/>
      <w:marRight w:val="0"/>
      <w:marTop w:val="0"/>
      <w:marBottom w:val="0"/>
      <w:divBdr>
        <w:top w:val="none" w:sz="0" w:space="0" w:color="auto"/>
        <w:left w:val="none" w:sz="0" w:space="0" w:color="auto"/>
        <w:bottom w:val="none" w:sz="0" w:space="0" w:color="auto"/>
        <w:right w:val="none" w:sz="0" w:space="0" w:color="auto"/>
      </w:divBdr>
    </w:div>
    <w:div w:id="1394691802">
      <w:bodyDiv w:val="1"/>
      <w:marLeft w:val="0"/>
      <w:marRight w:val="0"/>
      <w:marTop w:val="0"/>
      <w:marBottom w:val="0"/>
      <w:divBdr>
        <w:top w:val="none" w:sz="0" w:space="0" w:color="auto"/>
        <w:left w:val="none" w:sz="0" w:space="0" w:color="auto"/>
        <w:bottom w:val="none" w:sz="0" w:space="0" w:color="auto"/>
        <w:right w:val="none" w:sz="0" w:space="0" w:color="auto"/>
      </w:divBdr>
    </w:div>
    <w:div w:id="1411006581">
      <w:bodyDiv w:val="1"/>
      <w:marLeft w:val="0"/>
      <w:marRight w:val="0"/>
      <w:marTop w:val="0"/>
      <w:marBottom w:val="0"/>
      <w:divBdr>
        <w:top w:val="none" w:sz="0" w:space="0" w:color="auto"/>
        <w:left w:val="none" w:sz="0" w:space="0" w:color="auto"/>
        <w:bottom w:val="none" w:sz="0" w:space="0" w:color="auto"/>
        <w:right w:val="none" w:sz="0" w:space="0" w:color="auto"/>
      </w:divBdr>
    </w:div>
    <w:div w:id="1494368413">
      <w:bodyDiv w:val="1"/>
      <w:marLeft w:val="0"/>
      <w:marRight w:val="0"/>
      <w:marTop w:val="0"/>
      <w:marBottom w:val="0"/>
      <w:divBdr>
        <w:top w:val="none" w:sz="0" w:space="0" w:color="auto"/>
        <w:left w:val="none" w:sz="0" w:space="0" w:color="auto"/>
        <w:bottom w:val="none" w:sz="0" w:space="0" w:color="auto"/>
        <w:right w:val="none" w:sz="0" w:space="0" w:color="auto"/>
      </w:divBdr>
    </w:div>
    <w:div w:id="1533685877">
      <w:bodyDiv w:val="1"/>
      <w:marLeft w:val="0"/>
      <w:marRight w:val="0"/>
      <w:marTop w:val="0"/>
      <w:marBottom w:val="0"/>
      <w:divBdr>
        <w:top w:val="none" w:sz="0" w:space="0" w:color="auto"/>
        <w:left w:val="none" w:sz="0" w:space="0" w:color="auto"/>
        <w:bottom w:val="none" w:sz="0" w:space="0" w:color="auto"/>
        <w:right w:val="none" w:sz="0" w:space="0" w:color="auto"/>
      </w:divBdr>
    </w:div>
    <w:div w:id="1630012332">
      <w:bodyDiv w:val="1"/>
      <w:marLeft w:val="0"/>
      <w:marRight w:val="0"/>
      <w:marTop w:val="0"/>
      <w:marBottom w:val="0"/>
      <w:divBdr>
        <w:top w:val="none" w:sz="0" w:space="0" w:color="auto"/>
        <w:left w:val="none" w:sz="0" w:space="0" w:color="auto"/>
        <w:bottom w:val="none" w:sz="0" w:space="0" w:color="auto"/>
        <w:right w:val="none" w:sz="0" w:space="0" w:color="auto"/>
      </w:divBdr>
      <w:divsChild>
        <w:div w:id="185603436">
          <w:marLeft w:val="0"/>
          <w:marRight w:val="0"/>
          <w:marTop w:val="0"/>
          <w:marBottom w:val="0"/>
          <w:divBdr>
            <w:top w:val="none" w:sz="0" w:space="0" w:color="auto"/>
            <w:left w:val="none" w:sz="0" w:space="0" w:color="auto"/>
            <w:bottom w:val="none" w:sz="0" w:space="0" w:color="auto"/>
            <w:right w:val="none" w:sz="0" w:space="0" w:color="auto"/>
          </w:divBdr>
          <w:divsChild>
            <w:div w:id="1590770369">
              <w:marLeft w:val="0"/>
              <w:marRight w:val="0"/>
              <w:marTop w:val="0"/>
              <w:marBottom w:val="0"/>
              <w:divBdr>
                <w:top w:val="none" w:sz="0" w:space="0" w:color="auto"/>
                <w:left w:val="none" w:sz="0" w:space="0" w:color="auto"/>
                <w:bottom w:val="none" w:sz="0" w:space="0" w:color="auto"/>
                <w:right w:val="none" w:sz="0" w:space="0" w:color="auto"/>
              </w:divBdr>
              <w:divsChild>
                <w:div w:id="48617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058751">
      <w:bodyDiv w:val="1"/>
      <w:marLeft w:val="0"/>
      <w:marRight w:val="0"/>
      <w:marTop w:val="0"/>
      <w:marBottom w:val="0"/>
      <w:divBdr>
        <w:top w:val="none" w:sz="0" w:space="0" w:color="auto"/>
        <w:left w:val="none" w:sz="0" w:space="0" w:color="auto"/>
        <w:bottom w:val="none" w:sz="0" w:space="0" w:color="auto"/>
        <w:right w:val="none" w:sz="0" w:space="0" w:color="auto"/>
      </w:divBdr>
    </w:div>
    <w:div w:id="1729569556">
      <w:bodyDiv w:val="1"/>
      <w:marLeft w:val="0"/>
      <w:marRight w:val="0"/>
      <w:marTop w:val="0"/>
      <w:marBottom w:val="0"/>
      <w:divBdr>
        <w:top w:val="none" w:sz="0" w:space="0" w:color="auto"/>
        <w:left w:val="none" w:sz="0" w:space="0" w:color="auto"/>
        <w:bottom w:val="none" w:sz="0" w:space="0" w:color="auto"/>
        <w:right w:val="none" w:sz="0" w:space="0" w:color="auto"/>
      </w:divBdr>
    </w:div>
    <w:div w:id="1738161356">
      <w:bodyDiv w:val="1"/>
      <w:marLeft w:val="0"/>
      <w:marRight w:val="0"/>
      <w:marTop w:val="0"/>
      <w:marBottom w:val="0"/>
      <w:divBdr>
        <w:top w:val="none" w:sz="0" w:space="0" w:color="auto"/>
        <w:left w:val="none" w:sz="0" w:space="0" w:color="auto"/>
        <w:bottom w:val="none" w:sz="0" w:space="0" w:color="auto"/>
        <w:right w:val="none" w:sz="0" w:space="0" w:color="auto"/>
      </w:divBdr>
    </w:div>
    <w:div w:id="1769620906">
      <w:bodyDiv w:val="1"/>
      <w:marLeft w:val="0"/>
      <w:marRight w:val="0"/>
      <w:marTop w:val="0"/>
      <w:marBottom w:val="0"/>
      <w:divBdr>
        <w:top w:val="none" w:sz="0" w:space="0" w:color="auto"/>
        <w:left w:val="none" w:sz="0" w:space="0" w:color="auto"/>
        <w:bottom w:val="none" w:sz="0" w:space="0" w:color="auto"/>
        <w:right w:val="none" w:sz="0" w:space="0" w:color="auto"/>
      </w:divBdr>
    </w:div>
    <w:div w:id="1792361597">
      <w:bodyDiv w:val="1"/>
      <w:marLeft w:val="0"/>
      <w:marRight w:val="0"/>
      <w:marTop w:val="0"/>
      <w:marBottom w:val="0"/>
      <w:divBdr>
        <w:top w:val="none" w:sz="0" w:space="0" w:color="auto"/>
        <w:left w:val="none" w:sz="0" w:space="0" w:color="auto"/>
        <w:bottom w:val="none" w:sz="0" w:space="0" w:color="auto"/>
        <w:right w:val="none" w:sz="0" w:space="0" w:color="auto"/>
      </w:divBdr>
    </w:div>
    <w:div w:id="1823544778">
      <w:bodyDiv w:val="1"/>
      <w:marLeft w:val="0"/>
      <w:marRight w:val="0"/>
      <w:marTop w:val="0"/>
      <w:marBottom w:val="0"/>
      <w:divBdr>
        <w:top w:val="none" w:sz="0" w:space="0" w:color="auto"/>
        <w:left w:val="none" w:sz="0" w:space="0" w:color="auto"/>
        <w:bottom w:val="none" w:sz="0" w:space="0" w:color="auto"/>
        <w:right w:val="none" w:sz="0" w:space="0" w:color="auto"/>
      </w:divBdr>
      <w:divsChild>
        <w:div w:id="198708996">
          <w:marLeft w:val="0"/>
          <w:marRight w:val="0"/>
          <w:marTop w:val="0"/>
          <w:marBottom w:val="0"/>
          <w:divBdr>
            <w:top w:val="none" w:sz="0" w:space="0" w:color="auto"/>
            <w:left w:val="none" w:sz="0" w:space="0" w:color="auto"/>
            <w:bottom w:val="none" w:sz="0" w:space="0" w:color="auto"/>
            <w:right w:val="none" w:sz="0" w:space="0" w:color="auto"/>
          </w:divBdr>
          <w:divsChild>
            <w:div w:id="17242578">
              <w:marLeft w:val="0"/>
              <w:marRight w:val="0"/>
              <w:marTop w:val="0"/>
              <w:marBottom w:val="0"/>
              <w:divBdr>
                <w:top w:val="none" w:sz="0" w:space="0" w:color="auto"/>
                <w:left w:val="none" w:sz="0" w:space="0" w:color="auto"/>
                <w:bottom w:val="none" w:sz="0" w:space="0" w:color="auto"/>
                <w:right w:val="none" w:sz="0" w:space="0" w:color="auto"/>
              </w:divBdr>
            </w:div>
          </w:divsChild>
        </w:div>
        <w:div w:id="420756747">
          <w:marLeft w:val="0"/>
          <w:marRight w:val="0"/>
          <w:marTop w:val="0"/>
          <w:marBottom w:val="0"/>
          <w:divBdr>
            <w:top w:val="none" w:sz="0" w:space="0" w:color="auto"/>
            <w:left w:val="none" w:sz="0" w:space="0" w:color="auto"/>
            <w:bottom w:val="none" w:sz="0" w:space="0" w:color="auto"/>
            <w:right w:val="none" w:sz="0" w:space="0" w:color="auto"/>
          </w:divBdr>
          <w:divsChild>
            <w:div w:id="119961953">
              <w:marLeft w:val="0"/>
              <w:marRight w:val="0"/>
              <w:marTop w:val="0"/>
              <w:marBottom w:val="0"/>
              <w:divBdr>
                <w:top w:val="none" w:sz="0" w:space="0" w:color="auto"/>
                <w:left w:val="none" w:sz="0" w:space="0" w:color="auto"/>
                <w:bottom w:val="none" w:sz="0" w:space="0" w:color="auto"/>
                <w:right w:val="none" w:sz="0" w:space="0" w:color="auto"/>
              </w:divBdr>
            </w:div>
            <w:div w:id="157624617">
              <w:marLeft w:val="0"/>
              <w:marRight w:val="0"/>
              <w:marTop w:val="0"/>
              <w:marBottom w:val="0"/>
              <w:divBdr>
                <w:top w:val="none" w:sz="0" w:space="0" w:color="auto"/>
                <w:left w:val="none" w:sz="0" w:space="0" w:color="auto"/>
                <w:bottom w:val="none" w:sz="0" w:space="0" w:color="auto"/>
                <w:right w:val="none" w:sz="0" w:space="0" w:color="auto"/>
              </w:divBdr>
              <w:divsChild>
                <w:div w:id="393699578">
                  <w:marLeft w:val="0"/>
                  <w:marRight w:val="0"/>
                  <w:marTop w:val="0"/>
                  <w:marBottom w:val="0"/>
                  <w:divBdr>
                    <w:top w:val="none" w:sz="0" w:space="0" w:color="auto"/>
                    <w:left w:val="none" w:sz="0" w:space="0" w:color="auto"/>
                    <w:bottom w:val="none" w:sz="0" w:space="0" w:color="auto"/>
                    <w:right w:val="none" w:sz="0" w:space="0" w:color="auto"/>
                  </w:divBdr>
                </w:div>
              </w:divsChild>
            </w:div>
            <w:div w:id="1881353370">
              <w:marLeft w:val="0"/>
              <w:marRight w:val="0"/>
              <w:marTop w:val="0"/>
              <w:marBottom w:val="0"/>
              <w:divBdr>
                <w:top w:val="none" w:sz="0" w:space="0" w:color="auto"/>
                <w:left w:val="none" w:sz="0" w:space="0" w:color="auto"/>
                <w:bottom w:val="none" w:sz="0" w:space="0" w:color="auto"/>
                <w:right w:val="none" w:sz="0" w:space="0" w:color="auto"/>
              </w:divBdr>
              <w:divsChild>
                <w:div w:id="88198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490130">
          <w:marLeft w:val="0"/>
          <w:marRight w:val="0"/>
          <w:marTop w:val="0"/>
          <w:marBottom w:val="0"/>
          <w:divBdr>
            <w:top w:val="none" w:sz="0" w:space="0" w:color="auto"/>
            <w:left w:val="none" w:sz="0" w:space="0" w:color="auto"/>
            <w:bottom w:val="none" w:sz="0" w:space="0" w:color="auto"/>
            <w:right w:val="none" w:sz="0" w:space="0" w:color="auto"/>
          </w:divBdr>
        </w:div>
      </w:divsChild>
    </w:div>
    <w:div w:id="1828934408">
      <w:bodyDiv w:val="1"/>
      <w:marLeft w:val="0"/>
      <w:marRight w:val="0"/>
      <w:marTop w:val="0"/>
      <w:marBottom w:val="0"/>
      <w:divBdr>
        <w:top w:val="none" w:sz="0" w:space="0" w:color="auto"/>
        <w:left w:val="none" w:sz="0" w:space="0" w:color="auto"/>
        <w:bottom w:val="none" w:sz="0" w:space="0" w:color="auto"/>
        <w:right w:val="none" w:sz="0" w:space="0" w:color="auto"/>
      </w:divBdr>
    </w:div>
    <w:div w:id="1843886667">
      <w:bodyDiv w:val="1"/>
      <w:marLeft w:val="0"/>
      <w:marRight w:val="0"/>
      <w:marTop w:val="0"/>
      <w:marBottom w:val="0"/>
      <w:divBdr>
        <w:top w:val="none" w:sz="0" w:space="0" w:color="auto"/>
        <w:left w:val="none" w:sz="0" w:space="0" w:color="auto"/>
        <w:bottom w:val="none" w:sz="0" w:space="0" w:color="auto"/>
        <w:right w:val="none" w:sz="0" w:space="0" w:color="auto"/>
      </w:divBdr>
    </w:div>
    <w:div w:id="1850178408">
      <w:bodyDiv w:val="1"/>
      <w:marLeft w:val="0"/>
      <w:marRight w:val="0"/>
      <w:marTop w:val="0"/>
      <w:marBottom w:val="0"/>
      <w:divBdr>
        <w:top w:val="none" w:sz="0" w:space="0" w:color="auto"/>
        <w:left w:val="none" w:sz="0" w:space="0" w:color="auto"/>
        <w:bottom w:val="none" w:sz="0" w:space="0" w:color="auto"/>
        <w:right w:val="none" w:sz="0" w:space="0" w:color="auto"/>
      </w:divBdr>
    </w:div>
    <w:div w:id="1869564781">
      <w:bodyDiv w:val="1"/>
      <w:marLeft w:val="0"/>
      <w:marRight w:val="0"/>
      <w:marTop w:val="0"/>
      <w:marBottom w:val="0"/>
      <w:divBdr>
        <w:top w:val="none" w:sz="0" w:space="0" w:color="auto"/>
        <w:left w:val="none" w:sz="0" w:space="0" w:color="auto"/>
        <w:bottom w:val="none" w:sz="0" w:space="0" w:color="auto"/>
        <w:right w:val="none" w:sz="0" w:space="0" w:color="auto"/>
      </w:divBdr>
    </w:div>
    <w:div w:id="1885214068">
      <w:bodyDiv w:val="1"/>
      <w:marLeft w:val="0"/>
      <w:marRight w:val="0"/>
      <w:marTop w:val="0"/>
      <w:marBottom w:val="0"/>
      <w:divBdr>
        <w:top w:val="none" w:sz="0" w:space="0" w:color="auto"/>
        <w:left w:val="none" w:sz="0" w:space="0" w:color="auto"/>
        <w:bottom w:val="none" w:sz="0" w:space="0" w:color="auto"/>
        <w:right w:val="none" w:sz="0" w:space="0" w:color="auto"/>
      </w:divBdr>
    </w:div>
    <w:div w:id="1946769038">
      <w:bodyDiv w:val="1"/>
      <w:marLeft w:val="0"/>
      <w:marRight w:val="0"/>
      <w:marTop w:val="0"/>
      <w:marBottom w:val="0"/>
      <w:divBdr>
        <w:top w:val="none" w:sz="0" w:space="0" w:color="auto"/>
        <w:left w:val="none" w:sz="0" w:space="0" w:color="auto"/>
        <w:bottom w:val="none" w:sz="0" w:space="0" w:color="auto"/>
        <w:right w:val="none" w:sz="0" w:space="0" w:color="auto"/>
      </w:divBdr>
    </w:div>
    <w:div w:id="1959951020">
      <w:bodyDiv w:val="1"/>
      <w:marLeft w:val="0"/>
      <w:marRight w:val="0"/>
      <w:marTop w:val="0"/>
      <w:marBottom w:val="0"/>
      <w:divBdr>
        <w:top w:val="none" w:sz="0" w:space="0" w:color="auto"/>
        <w:left w:val="none" w:sz="0" w:space="0" w:color="auto"/>
        <w:bottom w:val="none" w:sz="0" w:space="0" w:color="auto"/>
        <w:right w:val="none" w:sz="0" w:space="0" w:color="auto"/>
      </w:divBdr>
    </w:div>
    <w:div w:id="1962832565">
      <w:bodyDiv w:val="1"/>
      <w:marLeft w:val="0"/>
      <w:marRight w:val="0"/>
      <w:marTop w:val="0"/>
      <w:marBottom w:val="0"/>
      <w:divBdr>
        <w:top w:val="none" w:sz="0" w:space="0" w:color="auto"/>
        <w:left w:val="none" w:sz="0" w:space="0" w:color="auto"/>
        <w:bottom w:val="none" w:sz="0" w:space="0" w:color="auto"/>
        <w:right w:val="none" w:sz="0" w:space="0" w:color="auto"/>
      </w:divBdr>
    </w:div>
    <w:div w:id="1979455489">
      <w:bodyDiv w:val="1"/>
      <w:marLeft w:val="0"/>
      <w:marRight w:val="0"/>
      <w:marTop w:val="0"/>
      <w:marBottom w:val="0"/>
      <w:divBdr>
        <w:top w:val="none" w:sz="0" w:space="0" w:color="auto"/>
        <w:left w:val="none" w:sz="0" w:space="0" w:color="auto"/>
        <w:bottom w:val="none" w:sz="0" w:space="0" w:color="auto"/>
        <w:right w:val="none" w:sz="0" w:space="0" w:color="auto"/>
      </w:divBdr>
    </w:div>
    <w:div w:id="1997568024">
      <w:bodyDiv w:val="1"/>
      <w:marLeft w:val="0"/>
      <w:marRight w:val="0"/>
      <w:marTop w:val="0"/>
      <w:marBottom w:val="0"/>
      <w:divBdr>
        <w:top w:val="none" w:sz="0" w:space="0" w:color="auto"/>
        <w:left w:val="none" w:sz="0" w:space="0" w:color="auto"/>
        <w:bottom w:val="none" w:sz="0" w:space="0" w:color="auto"/>
        <w:right w:val="none" w:sz="0" w:space="0" w:color="auto"/>
      </w:divBdr>
    </w:div>
    <w:div w:id="2039427745">
      <w:bodyDiv w:val="1"/>
      <w:marLeft w:val="0"/>
      <w:marRight w:val="0"/>
      <w:marTop w:val="0"/>
      <w:marBottom w:val="0"/>
      <w:divBdr>
        <w:top w:val="none" w:sz="0" w:space="0" w:color="auto"/>
        <w:left w:val="none" w:sz="0" w:space="0" w:color="auto"/>
        <w:bottom w:val="none" w:sz="0" w:space="0" w:color="auto"/>
        <w:right w:val="none" w:sz="0" w:space="0" w:color="auto"/>
      </w:divBdr>
    </w:div>
    <w:div w:id="2121022312">
      <w:bodyDiv w:val="1"/>
      <w:marLeft w:val="0"/>
      <w:marRight w:val="0"/>
      <w:marTop w:val="0"/>
      <w:marBottom w:val="0"/>
      <w:divBdr>
        <w:top w:val="none" w:sz="0" w:space="0" w:color="auto"/>
        <w:left w:val="none" w:sz="0" w:space="0" w:color="auto"/>
        <w:bottom w:val="none" w:sz="0" w:space="0" w:color="auto"/>
        <w:right w:val="none" w:sz="0" w:space="0" w:color="auto"/>
      </w:divBdr>
      <w:divsChild>
        <w:div w:id="2147156992">
          <w:marLeft w:val="0"/>
          <w:marRight w:val="0"/>
          <w:marTop w:val="0"/>
          <w:marBottom w:val="0"/>
          <w:divBdr>
            <w:top w:val="none" w:sz="0" w:space="0" w:color="auto"/>
            <w:left w:val="none" w:sz="0" w:space="0" w:color="auto"/>
            <w:bottom w:val="none" w:sz="0" w:space="0" w:color="auto"/>
            <w:right w:val="none" w:sz="0" w:space="0" w:color="auto"/>
          </w:divBdr>
        </w:div>
      </w:divsChild>
    </w:div>
    <w:div w:id="2123067517">
      <w:bodyDiv w:val="1"/>
      <w:marLeft w:val="0"/>
      <w:marRight w:val="0"/>
      <w:marTop w:val="0"/>
      <w:marBottom w:val="0"/>
      <w:divBdr>
        <w:top w:val="none" w:sz="0" w:space="0" w:color="auto"/>
        <w:left w:val="none" w:sz="0" w:space="0" w:color="auto"/>
        <w:bottom w:val="none" w:sz="0" w:space="0" w:color="auto"/>
        <w:right w:val="none" w:sz="0" w:space="0" w:color="auto"/>
      </w:divBdr>
    </w:div>
    <w:div w:id="2138326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abi@sosnowieckiewodociagi.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osnowieckie_wodociagi" TargetMode="External"/><Relationship Id="rId5" Type="http://schemas.openxmlformats.org/officeDocument/2006/relationships/webSettings" Target="webSettings.xml"/><Relationship Id="rId15" Type="http://schemas.openxmlformats.org/officeDocument/2006/relationships/hyperlink" Target="mailto:cwk@platformazakupowa.pl" TargetMode="External"/><Relationship Id="rId10" Type="http://schemas.openxmlformats.org/officeDocument/2006/relationships/hyperlink" Target="https://sosnowieckiewodociagi.p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platformazakupowa.pl/pn/sosnowieckie_wodociagi.pl" TargetMode="External"/><Relationship Id="rId14" Type="http://schemas.openxmlformats.org/officeDocument/2006/relationships/hyperlink" Target="https://platformazakupow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743DB-B0A3-4303-BAAC-DC6802976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1162</TotalTime>
  <Pages>19</Pages>
  <Words>11251</Words>
  <Characters>67512</Characters>
  <Application>Microsoft Office Word</Application>
  <DocSecurity>0</DocSecurity>
  <Lines>562</Lines>
  <Paragraphs>157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78606</CharactersWithSpaces>
  <SharedDoc>false</SharedDoc>
  <HLinks>
    <vt:vector size="48" baseType="variant">
      <vt:variant>
        <vt:i4>7209045</vt:i4>
      </vt:variant>
      <vt:variant>
        <vt:i4>21</vt:i4>
      </vt:variant>
      <vt:variant>
        <vt:i4>0</vt:i4>
      </vt:variant>
      <vt:variant>
        <vt:i4>5</vt:i4>
      </vt:variant>
      <vt:variant>
        <vt:lpwstr>mailto:abi@sosnowieckiewodociagi.pl</vt:lpwstr>
      </vt:variant>
      <vt:variant>
        <vt:lpwstr/>
      </vt:variant>
      <vt:variant>
        <vt:i4>6553695</vt:i4>
      </vt:variant>
      <vt:variant>
        <vt:i4>18</vt:i4>
      </vt:variant>
      <vt:variant>
        <vt:i4>0</vt:i4>
      </vt:variant>
      <vt:variant>
        <vt:i4>5</vt:i4>
      </vt:variant>
      <vt:variant>
        <vt:lpwstr>mailto:cwk@platformazakupowa.pl</vt:lpwstr>
      </vt:variant>
      <vt:variant>
        <vt:lpwstr/>
      </vt:variant>
      <vt:variant>
        <vt:i4>6225998</vt:i4>
      </vt:variant>
      <vt:variant>
        <vt:i4>15</vt:i4>
      </vt:variant>
      <vt:variant>
        <vt:i4>0</vt:i4>
      </vt:variant>
      <vt:variant>
        <vt:i4>5</vt:i4>
      </vt:variant>
      <vt:variant>
        <vt:lpwstr>https://platformazakupowa.pl/</vt:lpwstr>
      </vt:variant>
      <vt:variant>
        <vt:lpwstr/>
      </vt:variant>
      <vt:variant>
        <vt:i4>4390926</vt:i4>
      </vt:variant>
      <vt:variant>
        <vt:i4>12</vt:i4>
      </vt:variant>
      <vt:variant>
        <vt:i4>0</vt:i4>
      </vt:variant>
      <vt:variant>
        <vt:i4>5</vt:i4>
      </vt:variant>
      <vt:variant>
        <vt:lpwstr>https://platformazakupowa.pl/strona/45-instrukcje</vt:lpwstr>
      </vt:variant>
      <vt:variant>
        <vt:lpwstr/>
      </vt:variant>
      <vt:variant>
        <vt:i4>2752574</vt:i4>
      </vt:variant>
      <vt:variant>
        <vt:i4>9</vt:i4>
      </vt:variant>
      <vt:variant>
        <vt:i4>0</vt:i4>
      </vt:variant>
      <vt:variant>
        <vt:i4>5</vt:i4>
      </vt:variant>
      <vt:variant>
        <vt:lpwstr>https://platformazakupowa.pl/strona/1-regulamin</vt:lpwstr>
      </vt:variant>
      <vt:variant>
        <vt:lpwstr/>
      </vt:variant>
      <vt:variant>
        <vt:i4>6619218</vt:i4>
      </vt:variant>
      <vt:variant>
        <vt:i4>6</vt:i4>
      </vt:variant>
      <vt:variant>
        <vt:i4>0</vt:i4>
      </vt:variant>
      <vt:variant>
        <vt:i4>5</vt:i4>
      </vt:variant>
      <vt:variant>
        <vt:lpwstr>https://platformazakupowa.pl/pn/sosnowieckie_wodociagi</vt:lpwstr>
      </vt:variant>
      <vt:variant>
        <vt:lpwstr/>
      </vt:variant>
      <vt:variant>
        <vt:i4>4194372</vt:i4>
      </vt:variant>
      <vt:variant>
        <vt:i4>3</vt:i4>
      </vt:variant>
      <vt:variant>
        <vt:i4>0</vt:i4>
      </vt:variant>
      <vt:variant>
        <vt:i4>5</vt:i4>
      </vt:variant>
      <vt:variant>
        <vt:lpwstr>https://sosnowieckiewodociagi.pl/</vt:lpwstr>
      </vt:variant>
      <vt:variant>
        <vt:lpwstr/>
      </vt:variant>
      <vt:variant>
        <vt:i4>1376380</vt:i4>
      </vt:variant>
      <vt:variant>
        <vt:i4>0</vt:i4>
      </vt:variant>
      <vt:variant>
        <vt:i4>0</vt:i4>
      </vt:variant>
      <vt:variant>
        <vt:i4>5</vt:i4>
      </vt:variant>
      <vt:variant>
        <vt:lpwstr>https://platformazakupowa.pl/pn/sosnowieckie_wodociagi.pl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Pilc</dc:creator>
  <cp:keywords/>
  <dc:description/>
  <cp:lastModifiedBy>Edyta Bujak</cp:lastModifiedBy>
  <cp:revision>331</cp:revision>
  <cp:lastPrinted>2025-01-27T13:11:00Z</cp:lastPrinted>
  <dcterms:created xsi:type="dcterms:W3CDTF">2023-08-18T09:25:00Z</dcterms:created>
  <dcterms:modified xsi:type="dcterms:W3CDTF">2025-03-18T08:08:00Z</dcterms:modified>
</cp:coreProperties>
</file>