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0724" w14:textId="77777777" w:rsidR="00AF2038" w:rsidRDefault="00ED3E3F" w:rsidP="00AF2038">
      <w:pPr>
        <w:spacing w:after="0" w:line="240" w:lineRule="auto"/>
        <w:jc w:val="both"/>
        <w:rPr>
          <w:rFonts w:ascii="Times New Roman" w:hAnsi="Times New Roman" w:cs="Times New Roman"/>
        </w:rPr>
      </w:pPr>
      <w:r w:rsidRPr="00EC1DE0">
        <w:rPr>
          <w:rFonts w:ascii="Times New Roman" w:hAnsi="Times New Roman" w:cs="Times New Roman"/>
        </w:rPr>
        <w:tab/>
      </w:r>
      <w:r w:rsidRPr="00EC1DE0">
        <w:rPr>
          <w:rFonts w:ascii="Times New Roman" w:hAnsi="Times New Roman" w:cs="Times New Roman"/>
        </w:rPr>
        <w:tab/>
      </w:r>
      <w:r w:rsidRPr="00EC1DE0">
        <w:rPr>
          <w:rFonts w:ascii="Times New Roman" w:hAnsi="Times New Roman" w:cs="Times New Roman"/>
        </w:rPr>
        <w:tab/>
      </w:r>
      <w:r w:rsidRPr="00EC1DE0">
        <w:rPr>
          <w:rFonts w:ascii="Times New Roman" w:hAnsi="Times New Roman" w:cs="Times New Roman"/>
        </w:rPr>
        <w:tab/>
      </w:r>
      <w:r w:rsidRPr="00EC1DE0">
        <w:rPr>
          <w:rFonts w:ascii="Times New Roman" w:hAnsi="Times New Roman" w:cs="Times New Roman"/>
        </w:rPr>
        <w:tab/>
      </w:r>
      <w:r w:rsidRPr="00EC1DE0">
        <w:rPr>
          <w:rFonts w:ascii="Times New Roman" w:hAnsi="Times New Roman" w:cs="Times New Roman"/>
        </w:rPr>
        <w:tab/>
      </w:r>
      <w:r w:rsidRPr="00EC1DE0">
        <w:rPr>
          <w:rFonts w:ascii="Times New Roman" w:hAnsi="Times New Roman" w:cs="Times New Roman"/>
        </w:rPr>
        <w:tab/>
      </w:r>
      <w:r w:rsidRPr="00EC1DE0">
        <w:rPr>
          <w:rFonts w:ascii="Times New Roman" w:hAnsi="Times New Roman" w:cs="Times New Roman"/>
        </w:rPr>
        <w:tab/>
      </w:r>
      <w:r w:rsidR="00EC1DE0">
        <w:rPr>
          <w:rFonts w:ascii="Times New Roman" w:hAnsi="Times New Roman" w:cs="Times New Roman"/>
        </w:rPr>
        <w:t xml:space="preserve">                          </w:t>
      </w:r>
      <w:r w:rsidR="00022D6D" w:rsidRPr="00EC1DE0">
        <w:rPr>
          <w:rFonts w:ascii="Times New Roman" w:hAnsi="Times New Roman" w:cs="Times New Roman"/>
        </w:rPr>
        <w:t>Nowy Targ</w:t>
      </w:r>
      <w:r w:rsidR="00D51B5B" w:rsidRPr="00EC1DE0">
        <w:rPr>
          <w:rFonts w:ascii="Times New Roman" w:hAnsi="Times New Roman" w:cs="Times New Roman"/>
        </w:rPr>
        <w:t xml:space="preserve"> 2</w:t>
      </w:r>
      <w:r w:rsidR="003A75FE" w:rsidRPr="00EC1DE0">
        <w:rPr>
          <w:rFonts w:ascii="Times New Roman" w:hAnsi="Times New Roman" w:cs="Times New Roman"/>
        </w:rPr>
        <w:t>0</w:t>
      </w:r>
      <w:r w:rsidR="00D51B5B" w:rsidRPr="00EC1DE0">
        <w:rPr>
          <w:rFonts w:ascii="Times New Roman" w:hAnsi="Times New Roman" w:cs="Times New Roman"/>
        </w:rPr>
        <w:t>.</w:t>
      </w:r>
      <w:r w:rsidR="00091443" w:rsidRPr="00EC1DE0">
        <w:rPr>
          <w:rFonts w:ascii="Times New Roman" w:hAnsi="Times New Roman" w:cs="Times New Roman"/>
        </w:rPr>
        <w:t>0</w:t>
      </w:r>
      <w:r w:rsidR="003A75FE" w:rsidRPr="00EC1DE0">
        <w:rPr>
          <w:rFonts w:ascii="Times New Roman" w:hAnsi="Times New Roman" w:cs="Times New Roman"/>
        </w:rPr>
        <w:t>2</w:t>
      </w:r>
      <w:r w:rsidR="009B12F3" w:rsidRPr="00EC1DE0">
        <w:rPr>
          <w:rFonts w:ascii="Times New Roman" w:hAnsi="Times New Roman" w:cs="Times New Roman"/>
        </w:rPr>
        <w:t>.202</w:t>
      </w:r>
      <w:r w:rsidR="003A75FE" w:rsidRPr="00EC1DE0">
        <w:rPr>
          <w:rFonts w:ascii="Times New Roman" w:hAnsi="Times New Roman" w:cs="Times New Roman"/>
        </w:rPr>
        <w:t>4</w:t>
      </w:r>
      <w:r w:rsidR="009B12F3" w:rsidRPr="00EC1DE0">
        <w:rPr>
          <w:rFonts w:ascii="Times New Roman" w:hAnsi="Times New Roman" w:cs="Times New Roman"/>
        </w:rPr>
        <w:t xml:space="preserve"> rok</w:t>
      </w:r>
    </w:p>
    <w:p w14:paraId="758B431E" w14:textId="0956850C" w:rsidR="00A47F68" w:rsidRPr="00EC1DE0" w:rsidRDefault="004C1CEC" w:rsidP="003A608B">
      <w:pPr>
        <w:spacing w:after="0" w:line="240" w:lineRule="auto"/>
        <w:ind w:left="4248" w:firstLine="708"/>
        <w:jc w:val="both"/>
        <w:rPr>
          <w:rFonts w:ascii="Times New Roman" w:hAnsi="Times New Roman" w:cs="Times New Roman"/>
          <w:b/>
        </w:rPr>
      </w:pPr>
      <w:r>
        <w:rPr>
          <w:rFonts w:ascii="Times New Roman" w:hAnsi="Times New Roman" w:cs="Times New Roman"/>
          <w:b/>
        </w:rPr>
        <w:t xml:space="preserve"> </w:t>
      </w:r>
    </w:p>
    <w:p w14:paraId="7A01BFF8" w14:textId="77777777" w:rsidR="009B12F3" w:rsidRPr="00EC1DE0" w:rsidRDefault="009B12F3" w:rsidP="003A608B">
      <w:pPr>
        <w:spacing w:after="0" w:line="240" w:lineRule="auto"/>
        <w:ind w:left="4248" w:firstLine="708"/>
        <w:jc w:val="both"/>
        <w:rPr>
          <w:rFonts w:ascii="Times New Roman" w:hAnsi="Times New Roman" w:cs="Times New Roman"/>
          <w:b/>
          <w:sz w:val="24"/>
          <w:szCs w:val="24"/>
        </w:rPr>
      </w:pPr>
      <w:r w:rsidRPr="00EC1DE0">
        <w:rPr>
          <w:rFonts w:ascii="Times New Roman" w:hAnsi="Times New Roman" w:cs="Times New Roman"/>
          <w:b/>
          <w:sz w:val="24"/>
          <w:szCs w:val="24"/>
        </w:rPr>
        <w:t>WSZYSCY WYKONAWCY</w:t>
      </w:r>
    </w:p>
    <w:p w14:paraId="302E7EC3" w14:textId="787BAA51" w:rsidR="00D07736" w:rsidRPr="00EC1DE0" w:rsidRDefault="00AF2038" w:rsidP="00D07736">
      <w:pPr>
        <w:rPr>
          <w:rFonts w:ascii="Times New Roman" w:hAnsi="Times New Roman" w:cs="Times New Roman"/>
          <w:lang w:eastAsia="pl-PL"/>
        </w:rPr>
      </w:pPr>
      <w:r>
        <w:rPr>
          <w:rFonts w:ascii="Times New Roman" w:hAnsi="Times New Roman" w:cs="Times New Roman"/>
          <w:lang w:eastAsia="pl-PL"/>
        </w:rPr>
        <w:t xml:space="preserve">                                            </w:t>
      </w:r>
    </w:p>
    <w:p w14:paraId="02C1C773" w14:textId="2DDBD9C7" w:rsidR="009B12F3" w:rsidRPr="00EC1DE0" w:rsidRDefault="00F60D76" w:rsidP="003A608B">
      <w:pPr>
        <w:pStyle w:val="Nagwek1"/>
        <w:jc w:val="both"/>
        <w:rPr>
          <w:sz w:val="22"/>
          <w:szCs w:val="22"/>
        </w:rPr>
      </w:pPr>
      <w:r w:rsidRPr="00EC1DE0">
        <w:rPr>
          <w:sz w:val="22"/>
          <w:szCs w:val="22"/>
        </w:rPr>
        <w:t>Nasz znak: D</w:t>
      </w:r>
      <w:r w:rsidR="00FC3469" w:rsidRPr="00EC1DE0">
        <w:rPr>
          <w:sz w:val="22"/>
          <w:szCs w:val="22"/>
        </w:rPr>
        <w:t>L</w:t>
      </w:r>
      <w:r w:rsidRPr="00EC1DE0">
        <w:rPr>
          <w:sz w:val="22"/>
          <w:szCs w:val="22"/>
        </w:rPr>
        <w:t>-271-</w:t>
      </w:r>
      <w:r w:rsidR="003A75FE" w:rsidRPr="00EC1DE0">
        <w:rPr>
          <w:sz w:val="22"/>
          <w:szCs w:val="22"/>
        </w:rPr>
        <w:t>5</w:t>
      </w:r>
      <w:r w:rsidR="009B12F3" w:rsidRPr="00EC1DE0">
        <w:rPr>
          <w:sz w:val="22"/>
          <w:szCs w:val="22"/>
        </w:rPr>
        <w:t>/2</w:t>
      </w:r>
      <w:r w:rsidR="003A75FE" w:rsidRPr="00EC1DE0">
        <w:rPr>
          <w:sz w:val="22"/>
          <w:szCs w:val="22"/>
        </w:rPr>
        <w:t>4</w:t>
      </w:r>
    </w:p>
    <w:p w14:paraId="5F0D3AA0" w14:textId="77777777" w:rsidR="003A608B" w:rsidRPr="00EC1DE0" w:rsidRDefault="003A608B" w:rsidP="00D94181">
      <w:pPr>
        <w:spacing w:after="0" w:line="240" w:lineRule="auto"/>
        <w:jc w:val="both"/>
        <w:rPr>
          <w:rFonts w:ascii="Times New Roman" w:hAnsi="Times New Roman" w:cs="Times New Roman"/>
        </w:rPr>
      </w:pPr>
    </w:p>
    <w:p w14:paraId="198F00A5" w14:textId="77777777" w:rsidR="00141190" w:rsidRPr="00EC1DE0" w:rsidRDefault="00141190" w:rsidP="00D94181">
      <w:pPr>
        <w:spacing w:after="0" w:line="240" w:lineRule="auto"/>
        <w:jc w:val="both"/>
        <w:rPr>
          <w:rFonts w:ascii="Times New Roman" w:hAnsi="Times New Roman" w:cs="Times New Roman"/>
        </w:rPr>
      </w:pPr>
    </w:p>
    <w:p w14:paraId="6CC6360A" w14:textId="49C87249" w:rsidR="009B12F3" w:rsidRPr="00EC1DE0" w:rsidRDefault="009B12F3" w:rsidP="00093FDD">
      <w:pPr>
        <w:spacing w:after="0"/>
        <w:jc w:val="both"/>
        <w:rPr>
          <w:rFonts w:ascii="Times New Roman" w:hAnsi="Times New Roman" w:cs="Times New Roman"/>
          <w:u w:val="single"/>
        </w:rPr>
      </w:pPr>
      <w:r w:rsidRPr="00EC1DE0">
        <w:rPr>
          <w:rFonts w:ascii="Times New Roman" w:hAnsi="Times New Roman" w:cs="Times New Roman"/>
        </w:rPr>
        <w:tab/>
        <w:t xml:space="preserve">Działając na podstawie art. </w:t>
      </w:r>
      <w:r w:rsidR="00D07736" w:rsidRPr="00EC1DE0">
        <w:rPr>
          <w:rFonts w:ascii="Times New Roman" w:hAnsi="Times New Roman" w:cs="Times New Roman"/>
        </w:rPr>
        <w:t>284</w:t>
      </w:r>
      <w:r w:rsidR="00057FBC" w:rsidRPr="00EC1DE0">
        <w:rPr>
          <w:rFonts w:ascii="Times New Roman" w:hAnsi="Times New Roman" w:cs="Times New Roman"/>
        </w:rPr>
        <w:t xml:space="preserve"> </w:t>
      </w:r>
      <w:r w:rsidRPr="00EC1DE0">
        <w:rPr>
          <w:rFonts w:ascii="Times New Roman" w:hAnsi="Times New Roman" w:cs="Times New Roman"/>
        </w:rPr>
        <w:t xml:space="preserve">ust. </w:t>
      </w:r>
      <w:r w:rsidR="009560BB" w:rsidRPr="00EC1DE0">
        <w:rPr>
          <w:rFonts w:ascii="Times New Roman" w:hAnsi="Times New Roman" w:cs="Times New Roman"/>
        </w:rPr>
        <w:t>2</w:t>
      </w:r>
      <w:r w:rsidR="000E1DCB" w:rsidRPr="00EC1DE0">
        <w:rPr>
          <w:rFonts w:ascii="Times New Roman" w:hAnsi="Times New Roman" w:cs="Times New Roman"/>
        </w:rPr>
        <w:t xml:space="preserve"> </w:t>
      </w:r>
      <w:r w:rsidRPr="00EC1DE0">
        <w:rPr>
          <w:rFonts w:ascii="Times New Roman" w:hAnsi="Times New Roman" w:cs="Times New Roman"/>
        </w:rPr>
        <w:t>ustawy Prawo zamówień publicznych Zamawiający - Podhalański Szpital Specjalistyczny im. Jana Pawła II w Nowym Targu, ul. Szpitalna 14 – w odpowiedzi na pytania zadane przez Wykonawców, udziela wyjaśnień do treści specyfikacji warunków zamówienia</w:t>
      </w:r>
      <w:r w:rsidR="00607120" w:rsidRPr="00EC1DE0">
        <w:rPr>
          <w:rFonts w:ascii="Times New Roman" w:hAnsi="Times New Roman" w:cs="Times New Roman"/>
        </w:rPr>
        <w:t xml:space="preserve">, </w:t>
      </w:r>
      <w:r w:rsidRPr="00EC1DE0">
        <w:rPr>
          <w:rFonts w:ascii="Times New Roman" w:hAnsi="Times New Roman" w:cs="Times New Roman"/>
        </w:rPr>
        <w:t>w postępowaniu przetargowym prowadzonym w trybie p</w:t>
      </w:r>
      <w:r w:rsidR="00D07736" w:rsidRPr="00EC1DE0">
        <w:rPr>
          <w:rFonts w:ascii="Times New Roman" w:hAnsi="Times New Roman" w:cs="Times New Roman"/>
        </w:rPr>
        <w:t xml:space="preserve">odstawowym – (art. 275 pkt 1 cyt. ustawy) </w:t>
      </w:r>
      <w:r w:rsidRPr="00EC1DE0">
        <w:rPr>
          <w:rFonts w:ascii="Times New Roman" w:hAnsi="Times New Roman" w:cs="Times New Roman"/>
        </w:rPr>
        <w:t xml:space="preserve"> na</w:t>
      </w:r>
      <w:r w:rsidR="004912A8" w:rsidRPr="00EC1DE0">
        <w:rPr>
          <w:rFonts w:ascii="Times New Roman" w:hAnsi="Times New Roman" w:cs="Times New Roman"/>
        </w:rPr>
        <w:t xml:space="preserve"> </w:t>
      </w:r>
      <w:r w:rsidR="00430A59" w:rsidRPr="00EC1DE0">
        <w:rPr>
          <w:rFonts w:ascii="Times New Roman" w:hAnsi="Times New Roman" w:cs="Times New Roman"/>
          <w:u w:val="single"/>
        </w:rPr>
        <w:t xml:space="preserve">dostawę </w:t>
      </w:r>
      <w:r w:rsidR="00C5627C" w:rsidRPr="00EC1DE0">
        <w:rPr>
          <w:rFonts w:ascii="Times New Roman" w:hAnsi="Times New Roman" w:cs="Times New Roman"/>
          <w:u w:val="single"/>
        </w:rPr>
        <w:t>drobnego sprzętu laboratoryjnego</w:t>
      </w:r>
      <w:r w:rsidR="000E1DCB" w:rsidRPr="00EC1DE0">
        <w:rPr>
          <w:rFonts w:ascii="Times New Roman" w:hAnsi="Times New Roman" w:cs="Times New Roman"/>
          <w:u w:val="single"/>
        </w:rPr>
        <w:t>.</w:t>
      </w:r>
    </w:p>
    <w:p w14:paraId="45FF2EBB" w14:textId="77777777" w:rsidR="00057FBC" w:rsidRPr="00EC1DE0" w:rsidRDefault="00057FBC" w:rsidP="00D94181">
      <w:pPr>
        <w:spacing w:after="0" w:line="240" w:lineRule="auto"/>
        <w:jc w:val="both"/>
        <w:rPr>
          <w:rFonts w:ascii="Times New Roman" w:hAnsi="Times New Roman" w:cs="Times New Roman"/>
        </w:rPr>
      </w:pPr>
    </w:p>
    <w:p w14:paraId="0B141BF7" w14:textId="1D998E87" w:rsidR="009B12F3" w:rsidRPr="00EC1DE0" w:rsidRDefault="009B12F3" w:rsidP="00D94181">
      <w:pPr>
        <w:spacing w:after="0" w:line="240" w:lineRule="auto"/>
        <w:jc w:val="both"/>
        <w:rPr>
          <w:rFonts w:ascii="Times New Roman" w:hAnsi="Times New Roman" w:cs="Times New Roman"/>
          <w:b/>
        </w:rPr>
      </w:pPr>
      <w:r w:rsidRPr="00EC1DE0">
        <w:rPr>
          <w:rFonts w:ascii="Times New Roman" w:hAnsi="Times New Roman" w:cs="Times New Roman"/>
          <w:b/>
        </w:rPr>
        <w:t>TREŚĆ PYTAŃ I ODPOWIEDZI:</w:t>
      </w:r>
    </w:p>
    <w:p w14:paraId="26FDA20B" w14:textId="6B3E4108" w:rsidR="000E1DCB" w:rsidRPr="00EC1DE0" w:rsidRDefault="000E1DCB" w:rsidP="005D40B9">
      <w:pPr>
        <w:spacing w:after="0" w:line="240" w:lineRule="auto"/>
        <w:jc w:val="both"/>
        <w:rPr>
          <w:rFonts w:ascii="Times New Roman" w:hAnsi="Times New Roman" w:cs="Times New Roman"/>
          <w:b/>
        </w:rPr>
      </w:pPr>
    </w:p>
    <w:p w14:paraId="39E14FA1" w14:textId="77777777" w:rsidR="00F272EC" w:rsidRPr="00EC1DE0" w:rsidRDefault="00F272EC" w:rsidP="00DF793E">
      <w:pPr>
        <w:pStyle w:val="Akapitzlist"/>
        <w:numPr>
          <w:ilvl w:val="0"/>
          <w:numId w:val="46"/>
        </w:numPr>
        <w:autoSpaceDE w:val="0"/>
        <w:autoSpaceDN w:val="0"/>
        <w:adjustRightInd w:val="0"/>
        <w:spacing w:line="240" w:lineRule="auto"/>
        <w:jc w:val="both"/>
        <w:rPr>
          <w:rFonts w:ascii="Times New Roman" w:hAnsi="Times New Roman" w:cs="Times New Roman"/>
          <w:u w:val="single"/>
        </w:rPr>
      </w:pPr>
      <w:r w:rsidRPr="00EC1DE0">
        <w:rPr>
          <w:rFonts w:ascii="Times New Roman" w:hAnsi="Times New Roman" w:cs="Times New Roman"/>
          <w:u w:val="single"/>
        </w:rPr>
        <w:t xml:space="preserve">Pakiet 4, Pozycja 3 </w:t>
      </w:r>
    </w:p>
    <w:p w14:paraId="13B8AB02" w14:textId="77777777" w:rsidR="00F272EC" w:rsidRPr="00EC1DE0" w:rsidRDefault="00F272EC" w:rsidP="00DF793E">
      <w:pPr>
        <w:pStyle w:val="Akapitzlist"/>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rPr>
        <w:t>Czy Zamawiający dopuści pojemnik na kał bez matowego pola do opisu?</w:t>
      </w:r>
    </w:p>
    <w:p w14:paraId="2E852533" w14:textId="706F4BDD" w:rsidR="00F272EC" w:rsidRPr="00EC1DE0" w:rsidRDefault="00DF793E" w:rsidP="00DF793E">
      <w:pPr>
        <w:pStyle w:val="Akapitzlist"/>
        <w:autoSpaceDE w:val="0"/>
        <w:autoSpaceDN w:val="0"/>
        <w:adjustRightInd w:val="0"/>
        <w:spacing w:line="240" w:lineRule="auto"/>
        <w:jc w:val="both"/>
        <w:rPr>
          <w:rFonts w:ascii="Times New Roman" w:hAnsi="Times New Roman" w:cs="Times New Roman"/>
        </w:rPr>
      </w:pPr>
      <w:bookmarkStart w:id="0" w:name="_Hlk159312722"/>
      <w:r w:rsidRPr="00EC1DE0">
        <w:rPr>
          <w:rFonts w:ascii="Times New Roman" w:hAnsi="Times New Roman" w:cs="Times New Roman"/>
          <w:b/>
          <w:bCs/>
        </w:rPr>
        <w:t>O</w:t>
      </w:r>
      <w:r w:rsidR="0040613B" w:rsidRPr="00EC1DE0">
        <w:rPr>
          <w:rFonts w:ascii="Times New Roman" w:hAnsi="Times New Roman" w:cs="Times New Roman"/>
          <w:b/>
          <w:bCs/>
        </w:rPr>
        <w:t>dp</w:t>
      </w:r>
      <w:r w:rsidRPr="00EC1DE0">
        <w:rPr>
          <w:rFonts w:ascii="Times New Roman" w:hAnsi="Times New Roman" w:cs="Times New Roman"/>
          <w:b/>
          <w:bCs/>
        </w:rPr>
        <w:t>. Zamawiający pozostawia zapis jak w SWZ.</w:t>
      </w:r>
    </w:p>
    <w:bookmarkEnd w:id="0"/>
    <w:p w14:paraId="6BACF078" w14:textId="77777777" w:rsidR="00DF793E" w:rsidRPr="00EC1DE0" w:rsidRDefault="00DF793E" w:rsidP="00F272EC">
      <w:pPr>
        <w:pStyle w:val="Akapitzlist"/>
        <w:autoSpaceDE w:val="0"/>
        <w:autoSpaceDN w:val="0"/>
        <w:adjustRightInd w:val="0"/>
        <w:spacing w:line="240" w:lineRule="auto"/>
        <w:ind w:left="360"/>
        <w:jc w:val="both"/>
        <w:rPr>
          <w:rFonts w:ascii="Times New Roman" w:hAnsi="Times New Roman" w:cs="Times New Roman"/>
        </w:rPr>
      </w:pPr>
    </w:p>
    <w:p w14:paraId="44F0D537" w14:textId="77777777" w:rsidR="00F272EC" w:rsidRPr="00EC1DE0" w:rsidRDefault="00F272EC" w:rsidP="00DF793E">
      <w:pPr>
        <w:pStyle w:val="Akapitzlist"/>
        <w:numPr>
          <w:ilvl w:val="0"/>
          <w:numId w:val="46"/>
        </w:numPr>
        <w:autoSpaceDE w:val="0"/>
        <w:autoSpaceDN w:val="0"/>
        <w:adjustRightInd w:val="0"/>
        <w:spacing w:line="240" w:lineRule="auto"/>
        <w:jc w:val="both"/>
        <w:rPr>
          <w:rFonts w:ascii="Times New Roman" w:hAnsi="Times New Roman" w:cs="Times New Roman"/>
          <w:u w:val="single"/>
        </w:rPr>
      </w:pPr>
      <w:r w:rsidRPr="00EC1DE0">
        <w:rPr>
          <w:rFonts w:ascii="Times New Roman" w:hAnsi="Times New Roman" w:cs="Times New Roman"/>
          <w:u w:val="single"/>
        </w:rPr>
        <w:t xml:space="preserve">Pakiet 4, Pozycja 4 </w:t>
      </w:r>
    </w:p>
    <w:p w14:paraId="4E8DAF3D" w14:textId="663087F4" w:rsidR="00C5627C" w:rsidRPr="00EC1DE0" w:rsidRDefault="00F272EC" w:rsidP="00DF793E">
      <w:pPr>
        <w:pStyle w:val="Akapitzlist"/>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rPr>
        <w:t>Czy Zamawiający dopuści pojemnik na kał z etykietą zamiast matowego pola do opisu?</w:t>
      </w:r>
    </w:p>
    <w:p w14:paraId="1542E9B9" w14:textId="5757CA47" w:rsidR="00DF793E" w:rsidRPr="00EC1DE0" w:rsidRDefault="00DF793E" w:rsidP="00DF793E">
      <w:pPr>
        <w:pStyle w:val="Akapitzlist"/>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b/>
          <w:bCs/>
        </w:rPr>
        <w:t>O</w:t>
      </w:r>
      <w:r w:rsidR="0040613B" w:rsidRPr="00EC1DE0">
        <w:rPr>
          <w:rFonts w:ascii="Times New Roman" w:hAnsi="Times New Roman" w:cs="Times New Roman"/>
          <w:b/>
          <w:bCs/>
        </w:rPr>
        <w:t>dp</w:t>
      </w:r>
      <w:r w:rsidRPr="00EC1DE0">
        <w:rPr>
          <w:rFonts w:ascii="Times New Roman" w:hAnsi="Times New Roman" w:cs="Times New Roman"/>
          <w:b/>
          <w:bCs/>
        </w:rPr>
        <w:t>. Zamawiający pozostawia zapis jak w SWZ.</w:t>
      </w:r>
    </w:p>
    <w:p w14:paraId="3FDAE0E2" w14:textId="77777777" w:rsidR="00F272EC" w:rsidRPr="00EC1DE0" w:rsidRDefault="00F272EC" w:rsidP="005D40B9">
      <w:pPr>
        <w:pStyle w:val="Akapitzlist"/>
        <w:autoSpaceDE w:val="0"/>
        <w:autoSpaceDN w:val="0"/>
        <w:adjustRightInd w:val="0"/>
        <w:spacing w:line="240" w:lineRule="auto"/>
        <w:ind w:left="360"/>
        <w:jc w:val="both"/>
        <w:rPr>
          <w:rFonts w:ascii="Times New Roman" w:hAnsi="Times New Roman" w:cs="Times New Roman"/>
          <w:u w:val="single"/>
        </w:rPr>
      </w:pPr>
    </w:p>
    <w:p w14:paraId="52BDA8A0" w14:textId="77777777" w:rsidR="00F272EC" w:rsidRPr="00EC1DE0" w:rsidRDefault="00F272EC" w:rsidP="00F272EC">
      <w:pPr>
        <w:pStyle w:val="Akapitzlist"/>
        <w:autoSpaceDE w:val="0"/>
        <w:autoSpaceDN w:val="0"/>
        <w:adjustRightInd w:val="0"/>
        <w:spacing w:line="240" w:lineRule="auto"/>
        <w:ind w:left="360"/>
        <w:jc w:val="both"/>
        <w:rPr>
          <w:rFonts w:ascii="Times New Roman" w:hAnsi="Times New Roman" w:cs="Times New Roman"/>
        </w:rPr>
      </w:pPr>
    </w:p>
    <w:p w14:paraId="329EDB9F" w14:textId="1A76984E" w:rsidR="00F272EC" w:rsidRPr="00EC1DE0" w:rsidRDefault="00F272EC" w:rsidP="00DF793E">
      <w:pPr>
        <w:pStyle w:val="Akapitzlist"/>
        <w:numPr>
          <w:ilvl w:val="0"/>
          <w:numId w:val="46"/>
        </w:numPr>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u w:val="single"/>
        </w:rPr>
        <w:t>Pakiet 6, poz.</w:t>
      </w:r>
      <w:r w:rsidRPr="00EC1DE0">
        <w:rPr>
          <w:rFonts w:ascii="Times New Roman" w:hAnsi="Times New Roman" w:cs="Times New Roman"/>
        </w:rPr>
        <w:t>1</w:t>
      </w:r>
    </w:p>
    <w:p w14:paraId="135C1EEF" w14:textId="77777777" w:rsidR="00F272EC" w:rsidRPr="00EC1DE0" w:rsidRDefault="00F272EC" w:rsidP="00DF793E">
      <w:pPr>
        <w:pStyle w:val="Akapitzlist"/>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rPr>
        <w:t>Czy zamawiający oczkuje i wymaga standardową szczoteczkę typu wachlarzyk, o wymiarze – 20 cm dł. Całkowita , od nasady do czubka rdzenia.30 mm, szerokość części wachlarzowej ok.20 mm, patyczek (część chwytna ) ok. 16,8 cm?</w:t>
      </w:r>
    </w:p>
    <w:p w14:paraId="501B64D4" w14:textId="3A7CE626" w:rsidR="00F272EC" w:rsidRPr="00EC1DE0" w:rsidRDefault="0040613B" w:rsidP="00F272EC">
      <w:pPr>
        <w:pStyle w:val="Akapitzlist"/>
        <w:autoSpaceDE w:val="0"/>
        <w:autoSpaceDN w:val="0"/>
        <w:adjustRightInd w:val="0"/>
        <w:spacing w:line="240" w:lineRule="auto"/>
        <w:ind w:left="360"/>
        <w:jc w:val="both"/>
        <w:rPr>
          <w:rFonts w:ascii="Times New Roman" w:hAnsi="Times New Roman" w:cs="Times New Roman"/>
          <w:b/>
          <w:bCs/>
        </w:rPr>
      </w:pPr>
      <w:r w:rsidRPr="00EC1DE0">
        <w:rPr>
          <w:rFonts w:ascii="Times New Roman" w:hAnsi="Times New Roman" w:cs="Times New Roman"/>
        </w:rPr>
        <w:t xml:space="preserve">      </w:t>
      </w:r>
      <w:r w:rsidRPr="00EC1DE0">
        <w:rPr>
          <w:rFonts w:ascii="Times New Roman" w:hAnsi="Times New Roman" w:cs="Times New Roman"/>
          <w:b/>
          <w:bCs/>
        </w:rPr>
        <w:t xml:space="preserve">Odp. Zamawiający </w:t>
      </w:r>
      <w:r w:rsidR="007F6692" w:rsidRPr="00EC1DE0">
        <w:rPr>
          <w:rFonts w:ascii="Times New Roman" w:hAnsi="Times New Roman" w:cs="Times New Roman"/>
          <w:b/>
          <w:bCs/>
        </w:rPr>
        <w:t xml:space="preserve"> dopuszcza</w:t>
      </w:r>
      <w:r w:rsidRPr="00EC1DE0">
        <w:rPr>
          <w:rFonts w:ascii="Times New Roman" w:hAnsi="Times New Roman" w:cs="Times New Roman"/>
          <w:b/>
          <w:bCs/>
        </w:rPr>
        <w:t>.</w:t>
      </w:r>
    </w:p>
    <w:p w14:paraId="531BA234" w14:textId="77777777" w:rsidR="0040613B" w:rsidRPr="00EC1DE0" w:rsidRDefault="0040613B" w:rsidP="00F272EC">
      <w:pPr>
        <w:pStyle w:val="Akapitzlist"/>
        <w:autoSpaceDE w:val="0"/>
        <w:autoSpaceDN w:val="0"/>
        <w:adjustRightInd w:val="0"/>
        <w:spacing w:line="240" w:lineRule="auto"/>
        <w:ind w:left="360"/>
        <w:jc w:val="both"/>
        <w:rPr>
          <w:rFonts w:ascii="Times New Roman" w:hAnsi="Times New Roman" w:cs="Times New Roman"/>
          <w:b/>
          <w:bCs/>
        </w:rPr>
      </w:pPr>
    </w:p>
    <w:p w14:paraId="45F80716" w14:textId="77777777" w:rsidR="00F272EC" w:rsidRPr="00EC1DE0" w:rsidRDefault="00F272EC" w:rsidP="00DF793E">
      <w:pPr>
        <w:pStyle w:val="Akapitzlist"/>
        <w:numPr>
          <w:ilvl w:val="0"/>
          <w:numId w:val="46"/>
        </w:numPr>
        <w:autoSpaceDE w:val="0"/>
        <w:autoSpaceDN w:val="0"/>
        <w:adjustRightInd w:val="0"/>
        <w:spacing w:line="240" w:lineRule="auto"/>
        <w:jc w:val="both"/>
        <w:rPr>
          <w:rFonts w:ascii="Times New Roman" w:hAnsi="Times New Roman" w:cs="Times New Roman"/>
          <w:u w:val="single"/>
        </w:rPr>
      </w:pPr>
      <w:r w:rsidRPr="00EC1DE0">
        <w:rPr>
          <w:rFonts w:ascii="Times New Roman" w:hAnsi="Times New Roman" w:cs="Times New Roman"/>
          <w:u w:val="single"/>
        </w:rPr>
        <w:t>Pakiet 6, poz. 2</w:t>
      </w:r>
    </w:p>
    <w:p w14:paraId="59820440" w14:textId="5734AA50" w:rsidR="00C5627C" w:rsidRPr="00EC1DE0" w:rsidRDefault="00F272EC" w:rsidP="00DF793E">
      <w:pPr>
        <w:pStyle w:val="Akapitzlist"/>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rPr>
        <w:t xml:space="preserve">Czy zamawiający oczekuje i wymaga standardową szczoteczkę typu </w:t>
      </w:r>
      <w:proofErr w:type="spellStart"/>
      <w:r w:rsidRPr="00EC1DE0">
        <w:rPr>
          <w:rFonts w:ascii="Times New Roman" w:hAnsi="Times New Roman" w:cs="Times New Roman"/>
        </w:rPr>
        <w:t>cytobraszka</w:t>
      </w:r>
      <w:proofErr w:type="spellEnd"/>
      <w:r w:rsidRPr="00EC1DE0">
        <w:rPr>
          <w:rFonts w:ascii="Times New Roman" w:hAnsi="Times New Roman" w:cs="Times New Roman"/>
        </w:rPr>
        <w:t xml:space="preserve">, </w:t>
      </w:r>
      <w:proofErr w:type="spellStart"/>
      <w:r w:rsidRPr="00EC1DE0">
        <w:rPr>
          <w:rFonts w:ascii="Times New Roman" w:hAnsi="Times New Roman" w:cs="Times New Roman"/>
        </w:rPr>
        <w:t>sztoteczkę</w:t>
      </w:r>
      <w:proofErr w:type="spellEnd"/>
      <w:r w:rsidRPr="00EC1DE0">
        <w:rPr>
          <w:rFonts w:ascii="Times New Roman" w:hAnsi="Times New Roman" w:cs="Times New Roman"/>
        </w:rPr>
        <w:t xml:space="preserve"> typu prostego o całkowitej długości 190 mm, sama szczoteczka długości ok 20 mm?</w:t>
      </w:r>
    </w:p>
    <w:p w14:paraId="7D93292B" w14:textId="4C720E55" w:rsidR="0040613B" w:rsidRPr="00EC1DE0" w:rsidRDefault="0040613B" w:rsidP="00DF793E">
      <w:pPr>
        <w:pStyle w:val="Akapitzlist"/>
        <w:autoSpaceDE w:val="0"/>
        <w:autoSpaceDN w:val="0"/>
        <w:adjustRightInd w:val="0"/>
        <w:spacing w:line="240" w:lineRule="auto"/>
        <w:jc w:val="both"/>
        <w:rPr>
          <w:rFonts w:ascii="Times New Roman" w:hAnsi="Times New Roman" w:cs="Times New Roman"/>
        </w:rPr>
      </w:pPr>
      <w:r w:rsidRPr="00EC1DE0">
        <w:rPr>
          <w:rFonts w:ascii="Times New Roman" w:hAnsi="Times New Roman" w:cs="Times New Roman"/>
          <w:b/>
          <w:bCs/>
        </w:rPr>
        <w:t xml:space="preserve">Odp. Zamawiający </w:t>
      </w:r>
      <w:r w:rsidR="007F6692" w:rsidRPr="00EC1DE0">
        <w:rPr>
          <w:rFonts w:ascii="Times New Roman" w:hAnsi="Times New Roman" w:cs="Times New Roman"/>
          <w:b/>
          <w:bCs/>
        </w:rPr>
        <w:t>dopuszcza</w:t>
      </w:r>
      <w:r w:rsidRPr="00EC1DE0">
        <w:rPr>
          <w:rFonts w:ascii="Times New Roman" w:hAnsi="Times New Roman" w:cs="Times New Roman"/>
          <w:b/>
          <w:bCs/>
        </w:rPr>
        <w:t>.</w:t>
      </w:r>
    </w:p>
    <w:p w14:paraId="2A3F4021" w14:textId="3060378F" w:rsidR="00F272EC" w:rsidRPr="00EC1DE0" w:rsidRDefault="00F272EC" w:rsidP="00DF793E">
      <w:pPr>
        <w:pStyle w:val="Tekstpodstawowywcity21"/>
        <w:numPr>
          <w:ilvl w:val="0"/>
          <w:numId w:val="46"/>
        </w:numPr>
        <w:spacing w:after="120" w:line="300" w:lineRule="atLeast"/>
        <w:rPr>
          <w:color w:val="000000"/>
          <w:sz w:val="22"/>
          <w:szCs w:val="22"/>
        </w:rPr>
      </w:pPr>
      <w:r w:rsidRPr="00EC1DE0">
        <w:rPr>
          <w:color w:val="000000"/>
          <w:sz w:val="22"/>
          <w:szCs w:val="22"/>
        </w:rPr>
        <w:t>Czy Zamawiający dopuści do podawania cen jednostkowych za 1 szt. wyrobów z dokładnością do trzech lub czterech miejsc po przecinku?</w:t>
      </w:r>
    </w:p>
    <w:p w14:paraId="0A47171E" w14:textId="77777777" w:rsidR="0040613B" w:rsidRPr="00EC1DE0" w:rsidRDefault="00F272EC" w:rsidP="007B0EF9">
      <w:pPr>
        <w:pStyle w:val="Akapitzlist"/>
        <w:autoSpaceDE w:val="0"/>
        <w:autoSpaceDN w:val="0"/>
        <w:adjustRightInd w:val="0"/>
        <w:spacing w:line="240" w:lineRule="auto"/>
        <w:jc w:val="both"/>
        <w:rPr>
          <w:rFonts w:ascii="Times New Roman" w:hAnsi="Times New Roman" w:cs="Times New Roman"/>
          <w:u w:val="single"/>
        </w:rPr>
      </w:pPr>
      <w:r w:rsidRPr="00EC1DE0">
        <w:rPr>
          <w:rFonts w:ascii="Times New Roman" w:eastAsia="Times New Roman" w:hAnsi="Times New Roman" w:cs="Times New Roman"/>
          <w:i/>
          <w:color w:val="000000"/>
          <w:lang w:eastAsia="pl-PL"/>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EC1DE0">
        <w:rPr>
          <w:rFonts w:ascii="Times New Roman" w:eastAsia="Times New Roman" w:hAnsi="Times New Roman" w:cs="Times New Roman"/>
          <w:i/>
          <w:color w:val="000000"/>
          <w:lang w:eastAsia="pl-PL"/>
        </w:rPr>
        <w:t>ezy</w:t>
      </w:r>
      <w:proofErr w:type="spellEnd"/>
      <w:r w:rsidRPr="00EC1DE0">
        <w:rPr>
          <w:rFonts w:ascii="Times New Roman" w:eastAsia="Times New Roman" w:hAnsi="Times New Roman" w:cs="Times New Roman"/>
          <w:i/>
          <w:color w:val="000000"/>
          <w:lang w:eastAsia="pl-PL"/>
        </w:rPr>
        <w:t>, końcówki czy szkiełka)”.</w:t>
      </w:r>
      <w:bookmarkStart w:id="1" w:name="_Hlk159312636"/>
      <w:r w:rsidR="00DF793E" w:rsidRPr="00EC1DE0">
        <w:rPr>
          <w:rFonts w:ascii="Times New Roman" w:hAnsi="Times New Roman" w:cs="Times New Roman"/>
          <w:u w:val="single"/>
        </w:rPr>
        <w:t xml:space="preserve"> </w:t>
      </w:r>
    </w:p>
    <w:p w14:paraId="578C0D1A" w14:textId="1A9821EF" w:rsidR="00F272EC" w:rsidRPr="00EC1DE0" w:rsidRDefault="00DF793E" w:rsidP="007B0EF9">
      <w:pPr>
        <w:pStyle w:val="Akapitzlist"/>
        <w:autoSpaceDE w:val="0"/>
        <w:autoSpaceDN w:val="0"/>
        <w:adjustRightInd w:val="0"/>
        <w:spacing w:line="240" w:lineRule="auto"/>
        <w:jc w:val="both"/>
        <w:rPr>
          <w:rFonts w:ascii="Times New Roman" w:hAnsi="Times New Roman" w:cs="Times New Roman"/>
          <w:b/>
          <w:bCs/>
        </w:rPr>
      </w:pPr>
      <w:r w:rsidRPr="00EC1DE0">
        <w:rPr>
          <w:rFonts w:ascii="Times New Roman" w:hAnsi="Times New Roman" w:cs="Times New Roman"/>
          <w:b/>
          <w:bCs/>
        </w:rPr>
        <w:t>O</w:t>
      </w:r>
      <w:r w:rsidR="0040613B" w:rsidRPr="00EC1DE0">
        <w:rPr>
          <w:rFonts w:ascii="Times New Roman" w:hAnsi="Times New Roman" w:cs="Times New Roman"/>
          <w:b/>
          <w:bCs/>
        </w:rPr>
        <w:t>dp</w:t>
      </w:r>
      <w:r w:rsidRPr="00EC1DE0">
        <w:rPr>
          <w:rFonts w:ascii="Times New Roman" w:hAnsi="Times New Roman" w:cs="Times New Roman"/>
          <w:b/>
          <w:bCs/>
        </w:rPr>
        <w:t>. Zamawiający dopuszcza cenę jednostkową do 4-ch miejsc po przecinku.</w:t>
      </w:r>
      <w:bookmarkEnd w:id="1"/>
    </w:p>
    <w:p w14:paraId="0D9C7399" w14:textId="77777777" w:rsidR="007B0EF9" w:rsidRDefault="007B0EF9" w:rsidP="007B0EF9">
      <w:pPr>
        <w:pStyle w:val="Akapitzlist"/>
        <w:autoSpaceDE w:val="0"/>
        <w:autoSpaceDN w:val="0"/>
        <w:adjustRightInd w:val="0"/>
        <w:spacing w:line="240" w:lineRule="auto"/>
        <w:jc w:val="both"/>
        <w:rPr>
          <w:rFonts w:ascii="Times New Roman" w:hAnsi="Times New Roman" w:cs="Times New Roman"/>
          <w:u w:val="single"/>
        </w:rPr>
      </w:pPr>
    </w:p>
    <w:p w14:paraId="2912912A" w14:textId="77777777" w:rsidR="00EC1DE0" w:rsidRDefault="00EC1DE0" w:rsidP="007B0EF9">
      <w:pPr>
        <w:pStyle w:val="Akapitzlist"/>
        <w:autoSpaceDE w:val="0"/>
        <w:autoSpaceDN w:val="0"/>
        <w:adjustRightInd w:val="0"/>
        <w:spacing w:line="240" w:lineRule="auto"/>
        <w:jc w:val="both"/>
        <w:rPr>
          <w:rFonts w:ascii="Times New Roman" w:hAnsi="Times New Roman" w:cs="Times New Roman"/>
          <w:u w:val="single"/>
        </w:rPr>
      </w:pPr>
    </w:p>
    <w:p w14:paraId="681BE92E" w14:textId="77777777" w:rsidR="00EC1DE0" w:rsidRDefault="00EC1DE0" w:rsidP="007B0EF9">
      <w:pPr>
        <w:pStyle w:val="Akapitzlist"/>
        <w:autoSpaceDE w:val="0"/>
        <w:autoSpaceDN w:val="0"/>
        <w:adjustRightInd w:val="0"/>
        <w:spacing w:line="240" w:lineRule="auto"/>
        <w:jc w:val="both"/>
        <w:rPr>
          <w:rFonts w:ascii="Times New Roman" w:hAnsi="Times New Roman" w:cs="Times New Roman"/>
          <w:u w:val="single"/>
        </w:rPr>
      </w:pPr>
    </w:p>
    <w:p w14:paraId="129E654C" w14:textId="77777777" w:rsidR="00EC1DE0" w:rsidRPr="00EC1DE0" w:rsidRDefault="00EC1DE0" w:rsidP="007B0EF9">
      <w:pPr>
        <w:pStyle w:val="Akapitzlist"/>
        <w:autoSpaceDE w:val="0"/>
        <w:autoSpaceDN w:val="0"/>
        <w:adjustRightInd w:val="0"/>
        <w:spacing w:line="240" w:lineRule="auto"/>
        <w:jc w:val="both"/>
        <w:rPr>
          <w:rFonts w:ascii="Times New Roman" w:hAnsi="Times New Roman" w:cs="Times New Roman"/>
          <w:u w:val="single"/>
        </w:rPr>
      </w:pPr>
    </w:p>
    <w:p w14:paraId="32DF737D" w14:textId="77777777" w:rsidR="00F272EC" w:rsidRPr="00EC1DE0" w:rsidRDefault="00F272EC" w:rsidP="007B0EF9">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b/>
          <w:bCs/>
          <w:u w:val="single"/>
          <w:lang w:eastAsia="x-none"/>
        </w:rPr>
      </w:pPr>
      <w:r w:rsidRPr="00EC1DE0">
        <w:rPr>
          <w:rFonts w:ascii="Times New Roman" w:eastAsia="Times New Roman" w:hAnsi="Times New Roman" w:cs="Times New Roman"/>
          <w:b/>
          <w:bCs/>
          <w:u w:val="single"/>
          <w:lang w:eastAsia="x-none"/>
        </w:rPr>
        <w:lastRenderedPageBreak/>
        <w:t>Projektu</w:t>
      </w:r>
      <w:r w:rsidRPr="00EC1DE0">
        <w:rPr>
          <w:rFonts w:ascii="Times New Roman" w:eastAsia="Times New Roman" w:hAnsi="Times New Roman" w:cs="Times New Roman"/>
          <w:b/>
          <w:bCs/>
          <w:u w:val="single"/>
          <w:lang w:val="x-none" w:eastAsia="x-none"/>
        </w:rPr>
        <w:t xml:space="preserve"> umowy:</w:t>
      </w:r>
    </w:p>
    <w:p w14:paraId="415E6278" w14:textId="013D5EF3" w:rsidR="00F272EC" w:rsidRPr="00EC1DE0" w:rsidRDefault="00EF66AA" w:rsidP="00EF66AA">
      <w:pPr>
        <w:overflowPunct w:val="0"/>
        <w:autoSpaceDE w:val="0"/>
        <w:autoSpaceDN w:val="0"/>
        <w:adjustRightInd w:val="0"/>
        <w:spacing w:after="120" w:line="300" w:lineRule="atLeast"/>
        <w:jc w:val="both"/>
        <w:textAlignment w:val="baseline"/>
        <w:rPr>
          <w:rFonts w:ascii="Times New Roman" w:eastAsia="Times New Roman" w:hAnsi="Times New Roman" w:cs="Times New Roman"/>
          <w:u w:val="single"/>
          <w:lang w:eastAsia="x-none"/>
        </w:rPr>
      </w:pPr>
      <w:r w:rsidRPr="00EC1DE0">
        <w:rPr>
          <w:rFonts w:ascii="Times New Roman" w:eastAsia="Times New Roman" w:hAnsi="Times New Roman" w:cs="Times New Roman"/>
          <w:b/>
          <w:bCs/>
          <w:lang w:eastAsia="x-none"/>
        </w:rPr>
        <w:t xml:space="preserve">              </w:t>
      </w:r>
      <w:r w:rsidR="00F272EC" w:rsidRPr="00EC1DE0">
        <w:rPr>
          <w:rFonts w:ascii="Times New Roman" w:eastAsia="Times New Roman" w:hAnsi="Times New Roman" w:cs="Times New Roman"/>
          <w:u w:val="single"/>
          <w:lang w:eastAsia="x-none"/>
        </w:rPr>
        <w:t>D</w:t>
      </w:r>
      <w:proofErr w:type="spellStart"/>
      <w:r w:rsidR="00F272EC" w:rsidRPr="00EC1DE0">
        <w:rPr>
          <w:rFonts w:ascii="Times New Roman" w:eastAsia="Times New Roman" w:hAnsi="Times New Roman" w:cs="Times New Roman"/>
          <w:u w:val="single"/>
          <w:lang w:val="x-none" w:eastAsia="x-none"/>
        </w:rPr>
        <w:t>otyczy</w:t>
      </w:r>
      <w:proofErr w:type="spellEnd"/>
      <w:r w:rsidR="00F272EC" w:rsidRPr="00EC1DE0">
        <w:rPr>
          <w:rFonts w:ascii="Times New Roman" w:eastAsia="Times New Roman" w:hAnsi="Times New Roman" w:cs="Times New Roman"/>
          <w:u w:val="single"/>
          <w:lang w:val="x-none" w:eastAsia="x-none"/>
        </w:rPr>
        <w:t xml:space="preserve"> § </w:t>
      </w:r>
      <w:r w:rsidR="00F272EC" w:rsidRPr="00EC1DE0">
        <w:rPr>
          <w:rFonts w:ascii="Times New Roman" w:eastAsia="Times New Roman" w:hAnsi="Times New Roman" w:cs="Times New Roman"/>
          <w:u w:val="single"/>
          <w:lang w:eastAsia="x-none"/>
        </w:rPr>
        <w:t>3 ust. 5</w:t>
      </w:r>
      <w:r w:rsidR="00F272EC" w:rsidRPr="00EC1DE0">
        <w:rPr>
          <w:rFonts w:ascii="Times New Roman" w:eastAsia="Times New Roman" w:hAnsi="Times New Roman" w:cs="Times New Roman"/>
          <w:u w:val="single"/>
          <w:lang w:val="x-none" w:eastAsia="x-none"/>
        </w:rPr>
        <w:t>:</w:t>
      </w:r>
    </w:p>
    <w:p w14:paraId="5CF46A30" w14:textId="77777777" w:rsidR="00F272EC" w:rsidRPr="00EC1DE0" w:rsidRDefault="00F272EC" w:rsidP="00DF793E">
      <w:pPr>
        <w:pStyle w:val="Akapitzlist"/>
        <w:numPr>
          <w:ilvl w:val="0"/>
          <w:numId w:val="46"/>
        </w:numPr>
        <w:overflowPunct w:val="0"/>
        <w:autoSpaceDE w:val="0"/>
        <w:autoSpaceDN w:val="0"/>
        <w:adjustRightInd w:val="0"/>
        <w:spacing w:after="120" w:line="300" w:lineRule="atLeast"/>
        <w:jc w:val="both"/>
        <w:textAlignment w:val="baseline"/>
        <w:rPr>
          <w:rFonts w:ascii="Times New Roman" w:eastAsia="Times New Roman" w:hAnsi="Times New Roman" w:cs="Times New Roman"/>
          <w:b/>
          <w:bCs/>
          <w:lang w:eastAsia="x-none"/>
        </w:rPr>
      </w:pPr>
      <w:r w:rsidRPr="00EC1DE0">
        <w:rPr>
          <w:rFonts w:ascii="Times New Roman" w:eastAsia="Times New Roman" w:hAnsi="Times New Roman" w:cs="Times New Roman"/>
          <w:bCs/>
          <w:color w:val="000000"/>
          <w:lang w:val="x-none" w:eastAsia="x-none"/>
        </w:rPr>
        <w:t xml:space="preserve">Czy Zamawiający wyrazi zgodę na dodanie do paragrafu sformułowania, iż </w:t>
      </w:r>
      <w:bookmarkStart w:id="2" w:name="_Hlk159317936"/>
      <w:r w:rsidRPr="00EC1DE0">
        <w:rPr>
          <w:rFonts w:ascii="Times New Roman" w:eastAsia="Times New Roman" w:hAnsi="Times New Roman" w:cs="Times New Roman"/>
          <w:bCs/>
          <w:color w:val="000000"/>
          <w:lang w:val="x-none" w:eastAsia="x-none"/>
        </w:rPr>
        <w:t xml:space="preserve">„Zamawiający będzie składał zamówienia według bieżących potrzeb, przy czym wartość zamówienia jednostkowego nie powinna być mniejsza niż </w:t>
      </w:r>
      <w:r w:rsidRPr="00EC1DE0">
        <w:rPr>
          <w:rFonts w:ascii="Times New Roman" w:eastAsia="Times New Roman" w:hAnsi="Times New Roman" w:cs="Times New Roman"/>
          <w:bCs/>
          <w:color w:val="000000"/>
          <w:lang w:eastAsia="x-none"/>
        </w:rPr>
        <w:t>25</w:t>
      </w:r>
      <w:r w:rsidRPr="00EC1DE0">
        <w:rPr>
          <w:rFonts w:ascii="Times New Roman" w:eastAsia="Times New Roman" w:hAnsi="Times New Roman" w:cs="Times New Roman"/>
          <w:bCs/>
          <w:color w:val="000000"/>
          <w:lang w:val="x-none" w:eastAsia="x-none"/>
        </w:rPr>
        <w:t>0 zł. netto”?</w:t>
      </w:r>
      <w:bookmarkEnd w:id="2"/>
    </w:p>
    <w:p w14:paraId="078BDAC4" w14:textId="77777777" w:rsidR="0040613B" w:rsidRPr="00EC1DE0" w:rsidRDefault="00F272EC" w:rsidP="00EF66AA">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bCs/>
          <w:i/>
          <w:color w:val="000000"/>
          <w:lang w:val="x-none" w:eastAsia="x-none"/>
        </w:rPr>
      </w:pPr>
      <w:r w:rsidRPr="00EC1DE0">
        <w:rPr>
          <w:rFonts w:ascii="Times New Roman" w:eastAsia="Times New Roman" w:hAnsi="Times New Roman" w:cs="Times New Roman"/>
          <w:bCs/>
          <w:i/>
          <w:color w:val="000000"/>
          <w:lang w:val="x-none" w:eastAsia="x-none"/>
        </w:rPr>
        <w:t xml:space="preserve">Prośbę motywujemy to tym, że dla zamówień poniżej </w:t>
      </w:r>
      <w:r w:rsidRPr="00EC1DE0">
        <w:rPr>
          <w:rFonts w:ascii="Times New Roman" w:eastAsia="Times New Roman" w:hAnsi="Times New Roman" w:cs="Times New Roman"/>
          <w:bCs/>
          <w:i/>
          <w:color w:val="000000"/>
          <w:lang w:eastAsia="x-none"/>
        </w:rPr>
        <w:t>25</w:t>
      </w:r>
      <w:r w:rsidRPr="00EC1DE0">
        <w:rPr>
          <w:rFonts w:ascii="Times New Roman" w:eastAsia="Times New Roman" w:hAnsi="Times New Roman" w:cs="Times New Roman"/>
          <w:bCs/>
          <w:i/>
          <w:color w:val="000000"/>
          <w:lang w:val="x-none" w:eastAsia="x-none"/>
        </w:rPr>
        <w:t>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14:paraId="4297B7CC" w14:textId="25B39EF5" w:rsidR="00093FDD" w:rsidRPr="00EC1DE0" w:rsidRDefault="00F272EC" w:rsidP="00EF66AA">
      <w:pPr>
        <w:pStyle w:val="Akapitzlist"/>
        <w:overflowPunct w:val="0"/>
        <w:autoSpaceDE w:val="0"/>
        <w:autoSpaceDN w:val="0"/>
        <w:adjustRightInd w:val="0"/>
        <w:spacing w:after="120" w:line="300" w:lineRule="atLeast"/>
        <w:jc w:val="both"/>
        <w:textAlignment w:val="baseline"/>
        <w:rPr>
          <w:rFonts w:ascii="Times New Roman" w:hAnsi="Times New Roman" w:cs="Times New Roman"/>
          <w:b/>
          <w:bCs/>
        </w:rPr>
      </w:pPr>
      <w:r w:rsidRPr="00EC1DE0">
        <w:rPr>
          <w:rFonts w:ascii="Times New Roman" w:eastAsia="Times New Roman" w:hAnsi="Times New Roman" w:cs="Times New Roman"/>
          <w:bCs/>
          <w:i/>
          <w:color w:val="000000"/>
          <w:lang w:val="x-none" w:eastAsia="x-none"/>
        </w:rPr>
        <w:t xml:space="preserve"> </w:t>
      </w:r>
      <w:bookmarkStart w:id="3" w:name="_Hlk159316168"/>
      <w:r w:rsidR="0040613B" w:rsidRPr="00EC1DE0">
        <w:rPr>
          <w:rFonts w:ascii="Times New Roman" w:hAnsi="Times New Roman" w:cs="Times New Roman"/>
          <w:b/>
          <w:bCs/>
        </w:rPr>
        <w:t xml:space="preserve">Odp. Zamawiający </w:t>
      </w:r>
      <w:bookmarkEnd w:id="3"/>
      <w:r w:rsidR="00861B35">
        <w:rPr>
          <w:rFonts w:ascii="Times New Roman" w:hAnsi="Times New Roman" w:cs="Times New Roman"/>
          <w:b/>
          <w:bCs/>
        </w:rPr>
        <w:t xml:space="preserve">wyraża zgodę i </w:t>
      </w:r>
      <w:r w:rsidR="00093FDD" w:rsidRPr="00EC1DE0">
        <w:rPr>
          <w:rFonts w:ascii="Times New Roman" w:hAnsi="Times New Roman" w:cs="Times New Roman"/>
          <w:b/>
          <w:bCs/>
        </w:rPr>
        <w:t xml:space="preserve">dodaje zapis w umowie § 3 ust. 5: </w:t>
      </w:r>
    </w:p>
    <w:p w14:paraId="279A900D" w14:textId="49D702E8" w:rsidR="00F272EC" w:rsidRPr="00EC1DE0" w:rsidRDefault="00093FDD" w:rsidP="00EF66AA">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bCs/>
          <w:i/>
          <w:color w:val="000000"/>
          <w:lang w:val="x-none" w:eastAsia="x-none"/>
        </w:rPr>
      </w:pPr>
      <w:r w:rsidRPr="00EC1DE0">
        <w:rPr>
          <w:rFonts w:ascii="Times New Roman" w:hAnsi="Times New Roman" w:cs="Times New Roman"/>
        </w:rPr>
        <w:t xml:space="preserve"> </w:t>
      </w:r>
      <w:r w:rsidRPr="00EC1DE0">
        <w:rPr>
          <w:rFonts w:ascii="Times New Roman" w:hAnsi="Times New Roman" w:cs="Times New Roman"/>
          <w:b/>
          <w:bCs/>
        </w:rPr>
        <w:t>Zamawiający będzie składał zamówienia według bieżących potrzeb, przy czym wartość zamówienia jednostkowego nie powinna być mniejsza niż 250 zł. netto.</w:t>
      </w:r>
    </w:p>
    <w:p w14:paraId="6F9509AD" w14:textId="51E5039F" w:rsidR="00F272EC" w:rsidRPr="00EC1DE0" w:rsidRDefault="00EF66AA" w:rsidP="00EF66AA">
      <w:pPr>
        <w:overflowPunct w:val="0"/>
        <w:autoSpaceDE w:val="0"/>
        <w:autoSpaceDN w:val="0"/>
        <w:adjustRightInd w:val="0"/>
        <w:spacing w:after="120" w:line="300" w:lineRule="atLeast"/>
        <w:jc w:val="both"/>
        <w:textAlignment w:val="baseline"/>
        <w:rPr>
          <w:rFonts w:ascii="Times New Roman" w:eastAsia="Times New Roman" w:hAnsi="Times New Roman" w:cs="Times New Roman"/>
          <w:u w:val="single"/>
          <w:lang w:eastAsia="x-none"/>
        </w:rPr>
      </w:pPr>
      <w:r w:rsidRPr="00EC1DE0">
        <w:rPr>
          <w:rFonts w:ascii="Times New Roman" w:eastAsia="Times New Roman" w:hAnsi="Times New Roman" w:cs="Times New Roman"/>
          <w:b/>
          <w:bCs/>
          <w:lang w:eastAsia="x-none"/>
        </w:rPr>
        <w:t xml:space="preserve">               </w:t>
      </w:r>
      <w:r w:rsidR="00F272EC" w:rsidRPr="00EC1DE0">
        <w:rPr>
          <w:rFonts w:ascii="Times New Roman" w:eastAsia="Times New Roman" w:hAnsi="Times New Roman" w:cs="Times New Roman"/>
          <w:u w:val="single"/>
          <w:lang w:eastAsia="x-none"/>
        </w:rPr>
        <w:t>D</w:t>
      </w:r>
      <w:proofErr w:type="spellStart"/>
      <w:r w:rsidR="00F272EC" w:rsidRPr="00EC1DE0">
        <w:rPr>
          <w:rFonts w:ascii="Times New Roman" w:eastAsia="Times New Roman" w:hAnsi="Times New Roman" w:cs="Times New Roman"/>
          <w:u w:val="single"/>
          <w:lang w:val="x-none" w:eastAsia="x-none"/>
        </w:rPr>
        <w:t>otyczy</w:t>
      </w:r>
      <w:proofErr w:type="spellEnd"/>
      <w:r w:rsidR="00F272EC" w:rsidRPr="00EC1DE0">
        <w:rPr>
          <w:rFonts w:ascii="Times New Roman" w:eastAsia="Times New Roman" w:hAnsi="Times New Roman" w:cs="Times New Roman"/>
          <w:u w:val="single"/>
          <w:lang w:val="x-none" w:eastAsia="x-none"/>
        </w:rPr>
        <w:t xml:space="preserve"> § </w:t>
      </w:r>
      <w:r w:rsidR="00F272EC" w:rsidRPr="00EC1DE0">
        <w:rPr>
          <w:rFonts w:ascii="Times New Roman" w:eastAsia="Times New Roman" w:hAnsi="Times New Roman" w:cs="Times New Roman"/>
          <w:u w:val="single"/>
          <w:lang w:eastAsia="x-none"/>
        </w:rPr>
        <w:t>3 ust. 5</w:t>
      </w:r>
      <w:r w:rsidR="00F272EC" w:rsidRPr="00EC1DE0">
        <w:rPr>
          <w:rFonts w:ascii="Times New Roman" w:eastAsia="Times New Roman" w:hAnsi="Times New Roman" w:cs="Times New Roman"/>
          <w:u w:val="single"/>
          <w:lang w:val="x-none" w:eastAsia="x-none"/>
        </w:rPr>
        <w:t>:</w:t>
      </w:r>
    </w:p>
    <w:p w14:paraId="43A13293" w14:textId="77777777" w:rsidR="00F272EC" w:rsidRPr="00EC1DE0" w:rsidRDefault="00F272EC" w:rsidP="00DF793E">
      <w:pPr>
        <w:pStyle w:val="Akapitzlist"/>
        <w:numPr>
          <w:ilvl w:val="0"/>
          <w:numId w:val="46"/>
        </w:numPr>
        <w:spacing w:before="120" w:after="120" w:line="300" w:lineRule="atLeast"/>
        <w:jc w:val="both"/>
        <w:rPr>
          <w:rFonts w:ascii="Times New Roman" w:eastAsia="Times New Roman" w:hAnsi="Times New Roman" w:cs="Times New Roman"/>
          <w:lang w:eastAsia="pl-PL"/>
        </w:rPr>
      </w:pPr>
      <w:r w:rsidRPr="00EC1DE0">
        <w:rPr>
          <w:rFonts w:ascii="Times New Roman" w:eastAsia="Times New Roman" w:hAnsi="Times New Roman" w:cs="Times New Roman"/>
          <w:color w:val="000000"/>
          <w:lang w:eastAsia="pl-PL"/>
        </w:rPr>
        <w:t>Prosimy o rezygnację z telefonicznego składania zamówień. Składanie zamówień drogą telefoniczną działa na niekorzyść obu Stron, ponieważ może prowadzić do nieporozumień między stronami, spowodowanymi brakiem dowodów. Pamiętajmy również, iż Ustawa Prawo zamówień publicznych nie dopuszcza formy porozumiewania się telefonicznego, zatem również korespondencja dotycząca umów przetargowych powinna również odbywać się drogą pisemną.</w:t>
      </w:r>
    </w:p>
    <w:p w14:paraId="70B5847B" w14:textId="6AF86645" w:rsidR="0040613B" w:rsidRPr="00EC1DE0" w:rsidRDefault="0040613B" w:rsidP="0040613B">
      <w:pPr>
        <w:pStyle w:val="Akapitzlist"/>
        <w:spacing w:before="120" w:after="120" w:line="300" w:lineRule="atLeast"/>
        <w:jc w:val="both"/>
        <w:rPr>
          <w:rFonts w:ascii="Times New Roman" w:eastAsia="Times New Roman" w:hAnsi="Times New Roman" w:cs="Times New Roman"/>
          <w:lang w:eastAsia="pl-PL"/>
        </w:rPr>
      </w:pPr>
      <w:r w:rsidRPr="00EC1DE0">
        <w:rPr>
          <w:rFonts w:ascii="Times New Roman" w:hAnsi="Times New Roman" w:cs="Times New Roman"/>
          <w:b/>
          <w:bCs/>
        </w:rPr>
        <w:t>Odp. Zamawiający pozostawia zapis jak w SWZ.</w:t>
      </w:r>
    </w:p>
    <w:p w14:paraId="1A1E0DA4" w14:textId="1AB47090" w:rsidR="00F272EC" w:rsidRPr="00EC1DE0" w:rsidRDefault="00EF66AA" w:rsidP="00EF66AA">
      <w:pPr>
        <w:overflowPunct w:val="0"/>
        <w:autoSpaceDE w:val="0"/>
        <w:autoSpaceDN w:val="0"/>
        <w:adjustRightInd w:val="0"/>
        <w:spacing w:after="120" w:line="300" w:lineRule="atLeast"/>
        <w:jc w:val="both"/>
        <w:textAlignment w:val="baseline"/>
        <w:rPr>
          <w:rFonts w:ascii="Times New Roman" w:eastAsia="Times New Roman" w:hAnsi="Times New Roman" w:cs="Times New Roman"/>
          <w:bCs/>
          <w:u w:val="single"/>
          <w:lang w:eastAsia="x-none"/>
        </w:rPr>
      </w:pPr>
      <w:r w:rsidRPr="00EC1DE0">
        <w:rPr>
          <w:rFonts w:ascii="Times New Roman" w:eastAsia="Times New Roman" w:hAnsi="Times New Roman" w:cs="Times New Roman"/>
          <w:b/>
          <w:lang w:eastAsia="x-none"/>
        </w:rPr>
        <w:t xml:space="preserve">              </w:t>
      </w:r>
      <w:r w:rsidR="00F272EC" w:rsidRPr="00EC1DE0">
        <w:rPr>
          <w:rFonts w:ascii="Times New Roman" w:eastAsia="Times New Roman" w:hAnsi="Times New Roman" w:cs="Times New Roman"/>
          <w:bCs/>
          <w:u w:val="single"/>
          <w:lang w:eastAsia="x-none"/>
        </w:rPr>
        <w:t xml:space="preserve">Dotyczy </w:t>
      </w:r>
      <w:r w:rsidR="00F272EC" w:rsidRPr="00EC1DE0">
        <w:rPr>
          <w:rFonts w:ascii="Times New Roman" w:eastAsia="Times New Roman" w:hAnsi="Times New Roman" w:cs="Times New Roman"/>
          <w:bCs/>
          <w:u w:val="single"/>
          <w:lang w:eastAsia="pl-PL"/>
        </w:rPr>
        <w:t>§ 7 ust. 1 pkt. 1 i 2:</w:t>
      </w:r>
    </w:p>
    <w:p w14:paraId="0DFE170F" w14:textId="77777777" w:rsidR="00F272EC" w:rsidRPr="00EC1DE0" w:rsidRDefault="00F272EC" w:rsidP="00DF793E">
      <w:pPr>
        <w:pStyle w:val="Akapitzlist"/>
        <w:numPr>
          <w:ilvl w:val="0"/>
          <w:numId w:val="46"/>
        </w:numPr>
        <w:overflowPunct w:val="0"/>
        <w:autoSpaceDE w:val="0"/>
        <w:autoSpaceDN w:val="0"/>
        <w:adjustRightInd w:val="0"/>
        <w:spacing w:after="120" w:line="300" w:lineRule="atLeast"/>
        <w:jc w:val="both"/>
        <w:textAlignment w:val="baseline"/>
        <w:rPr>
          <w:rFonts w:ascii="Times New Roman" w:eastAsia="Times New Roman" w:hAnsi="Times New Roman" w:cs="Times New Roman"/>
          <w:lang w:val="x-none" w:eastAsia="x-none"/>
        </w:rPr>
      </w:pPr>
      <w:r w:rsidRPr="00EC1DE0">
        <w:rPr>
          <w:rFonts w:ascii="Times New Roman" w:eastAsia="Times New Roman" w:hAnsi="Times New Roman" w:cs="Times New Roman"/>
          <w:bCs/>
          <w:lang w:val="x-none" w:eastAsia="x-none"/>
        </w:rPr>
        <w:t xml:space="preserve">Czy Zamawiający wyrazi zgodę na obniżenie </w:t>
      </w:r>
      <w:r w:rsidRPr="00EC1DE0">
        <w:rPr>
          <w:rFonts w:ascii="Times New Roman" w:eastAsia="Times New Roman" w:hAnsi="Times New Roman" w:cs="Times New Roman"/>
          <w:lang w:val="x-none" w:eastAsia="x-none"/>
        </w:rPr>
        <w:t>wysokości kar umownych: z „10%” na „5%”, z uwagi na nieadekwatność ich wysokości do danego niespełnienia świadczenia umowy?</w:t>
      </w:r>
    </w:p>
    <w:p w14:paraId="632B2150" w14:textId="08A9E344" w:rsidR="0040613B" w:rsidRPr="00EC1DE0" w:rsidRDefault="0040613B" w:rsidP="0040613B">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lang w:val="x-none" w:eastAsia="x-none"/>
        </w:rPr>
      </w:pPr>
      <w:r w:rsidRPr="00EC1DE0">
        <w:rPr>
          <w:rFonts w:ascii="Times New Roman" w:hAnsi="Times New Roman" w:cs="Times New Roman"/>
          <w:b/>
          <w:bCs/>
        </w:rPr>
        <w:t>Odp. Zamawiający pozostawia zapis jak w SWZ.</w:t>
      </w:r>
    </w:p>
    <w:p w14:paraId="67C7630D" w14:textId="4BA3F4C4" w:rsidR="00F272EC" w:rsidRPr="00EC1DE0" w:rsidRDefault="00EF66AA" w:rsidP="00EF66AA">
      <w:pPr>
        <w:overflowPunct w:val="0"/>
        <w:autoSpaceDE w:val="0"/>
        <w:autoSpaceDN w:val="0"/>
        <w:adjustRightInd w:val="0"/>
        <w:spacing w:after="120" w:line="300" w:lineRule="atLeast"/>
        <w:jc w:val="both"/>
        <w:textAlignment w:val="baseline"/>
        <w:rPr>
          <w:rFonts w:ascii="Times New Roman" w:eastAsia="Times New Roman" w:hAnsi="Times New Roman" w:cs="Times New Roman"/>
          <w:u w:val="single"/>
          <w:lang w:eastAsia="x-none"/>
        </w:rPr>
      </w:pPr>
      <w:r w:rsidRPr="00EC1DE0">
        <w:rPr>
          <w:rFonts w:ascii="Times New Roman" w:eastAsia="Times New Roman" w:hAnsi="Times New Roman" w:cs="Times New Roman"/>
          <w:b/>
          <w:bCs/>
          <w:lang w:eastAsia="x-none"/>
        </w:rPr>
        <w:t xml:space="preserve">               </w:t>
      </w:r>
      <w:r w:rsidR="00F272EC" w:rsidRPr="00EC1DE0">
        <w:rPr>
          <w:rFonts w:ascii="Times New Roman" w:eastAsia="Times New Roman" w:hAnsi="Times New Roman" w:cs="Times New Roman"/>
          <w:u w:val="single"/>
          <w:lang w:eastAsia="x-none"/>
        </w:rPr>
        <w:t>D</w:t>
      </w:r>
      <w:proofErr w:type="spellStart"/>
      <w:r w:rsidR="00F272EC" w:rsidRPr="00EC1DE0">
        <w:rPr>
          <w:rFonts w:ascii="Times New Roman" w:eastAsia="Times New Roman" w:hAnsi="Times New Roman" w:cs="Times New Roman"/>
          <w:u w:val="single"/>
          <w:lang w:val="x-none" w:eastAsia="x-none"/>
        </w:rPr>
        <w:t>otyczy</w:t>
      </w:r>
      <w:proofErr w:type="spellEnd"/>
      <w:r w:rsidR="00F272EC" w:rsidRPr="00EC1DE0">
        <w:rPr>
          <w:rFonts w:ascii="Times New Roman" w:eastAsia="Times New Roman" w:hAnsi="Times New Roman" w:cs="Times New Roman"/>
          <w:u w:val="single"/>
          <w:lang w:val="x-none" w:eastAsia="x-none"/>
        </w:rPr>
        <w:t xml:space="preserve"> § </w:t>
      </w:r>
      <w:r w:rsidR="00F272EC" w:rsidRPr="00EC1DE0">
        <w:rPr>
          <w:rFonts w:ascii="Times New Roman" w:eastAsia="Times New Roman" w:hAnsi="Times New Roman" w:cs="Times New Roman"/>
          <w:u w:val="single"/>
          <w:lang w:eastAsia="x-none"/>
        </w:rPr>
        <w:t>7 ust. 1 pkt. 3</w:t>
      </w:r>
      <w:r w:rsidR="00F272EC" w:rsidRPr="00EC1DE0">
        <w:rPr>
          <w:rFonts w:ascii="Times New Roman" w:eastAsia="Times New Roman" w:hAnsi="Times New Roman" w:cs="Times New Roman"/>
          <w:u w:val="single"/>
          <w:lang w:val="x-none" w:eastAsia="x-none"/>
        </w:rPr>
        <w:t>:</w:t>
      </w:r>
    </w:p>
    <w:p w14:paraId="672FEA4C" w14:textId="77777777" w:rsidR="00F272EC" w:rsidRPr="00EC1DE0" w:rsidRDefault="00F272EC" w:rsidP="00DF793E">
      <w:pPr>
        <w:pStyle w:val="Akapitzlist"/>
        <w:numPr>
          <w:ilvl w:val="0"/>
          <w:numId w:val="46"/>
        </w:numPr>
        <w:spacing w:after="120" w:line="300" w:lineRule="atLeast"/>
        <w:jc w:val="both"/>
        <w:rPr>
          <w:rFonts w:ascii="Times New Roman" w:eastAsia="Times New Roman" w:hAnsi="Times New Roman" w:cs="Times New Roman"/>
          <w:lang w:eastAsia="x-none"/>
        </w:rPr>
      </w:pPr>
      <w:r w:rsidRPr="00EC1DE0">
        <w:rPr>
          <w:rFonts w:ascii="Times New Roman" w:eastAsia="Times New Roman" w:hAnsi="Times New Roman" w:cs="Times New Roman"/>
          <w:bCs/>
          <w:lang w:val="x-none" w:eastAsia="x-none"/>
        </w:rPr>
        <w:t xml:space="preserve">Czy Zamawiający wyrazi zgodę na obniżenie wysokości kary umownej do wysokości </w:t>
      </w:r>
      <w:r w:rsidRPr="00EC1DE0">
        <w:rPr>
          <w:rFonts w:ascii="Times New Roman" w:eastAsia="Times New Roman" w:hAnsi="Times New Roman" w:cs="Times New Roman"/>
          <w:bCs/>
          <w:lang w:eastAsia="x-none"/>
        </w:rPr>
        <w:t>1</w:t>
      </w:r>
      <w:r w:rsidRPr="00EC1DE0">
        <w:rPr>
          <w:rFonts w:ascii="Times New Roman" w:eastAsia="Times New Roman" w:hAnsi="Times New Roman" w:cs="Times New Roman"/>
          <w:bCs/>
          <w:lang w:val="x-none" w:eastAsia="x-none"/>
        </w:rPr>
        <w:t xml:space="preserve"> % wartości zamówi</w:t>
      </w:r>
      <w:r w:rsidRPr="00EC1DE0">
        <w:rPr>
          <w:rFonts w:ascii="Times New Roman" w:eastAsia="Times New Roman" w:hAnsi="Times New Roman" w:cs="Times New Roman"/>
          <w:bCs/>
          <w:lang w:eastAsia="x-none"/>
        </w:rPr>
        <w:t>onego przedmiotu umowy nie dostarczonego w terminie</w:t>
      </w:r>
      <w:r w:rsidRPr="00EC1DE0">
        <w:rPr>
          <w:rFonts w:ascii="Times New Roman" w:eastAsia="Times New Roman" w:hAnsi="Times New Roman" w:cs="Times New Roman"/>
          <w:bCs/>
          <w:lang w:val="x-none" w:eastAsia="x-none"/>
        </w:rPr>
        <w:t xml:space="preserve"> za każdy </w:t>
      </w:r>
      <w:r w:rsidRPr="00EC1DE0">
        <w:rPr>
          <w:rFonts w:ascii="Times New Roman" w:eastAsia="Times New Roman" w:hAnsi="Times New Roman" w:cs="Times New Roman"/>
          <w:bCs/>
          <w:lang w:eastAsia="x-none"/>
        </w:rPr>
        <w:t>rozpoczęty dzień zwłoki</w:t>
      </w:r>
      <w:r w:rsidRPr="00EC1DE0">
        <w:rPr>
          <w:rFonts w:ascii="Times New Roman" w:eastAsia="Times New Roman" w:hAnsi="Times New Roman" w:cs="Times New Roman"/>
          <w:bCs/>
          <w:lang w:val="x-none" w:eastAsia="x-none"/>
        </w:rPr>
        <w:t xml:space="preserve">, </w:t>
      </w:r>
      <w:r w:rsidRPr="00EC1DE0">
        <w:rPr>
          <w:rFonts w:ascii="Times New Roman" w:eastAsia="Times New Roman" w:hAnsi="Times New Roman" w:cs="Times New Roman"/>
          <w:lang w:val="x-none" w:eastAsia="x-none"/>
        </w:rPr>
        <w:t xml:space="preserve">z uwagi na nieadekwatność </w:t>
      </w:r>
      <w:r w:rsidRPr="00EC1DE0">
        <w:rPr>
          <w:rFonts w:ascii="Times New Roman" w:eastAsia="Times New Roman" w:hAnsi="Times New Roman" w:cs="Times New Roman"/>
          <w:lang w:eastAsia="x-none"/>
        </w:rPr>
        <w:t>jej</w:t>
      </w:r>
      <w:r w:rsidRPr="00EC1DE0">
        <w:rPr>
          <w:rFonts w:ascii="Times New Roman" w:eastAsia="Times New Roman" w:hAnsi="Times New Roman" w:cs="Times New Roman"/>
          <w:lang w:val="x-none" w:eastAsia="x-none"/>
        </w:rPr>
        <w:t xml:space="preserve"> wysokości do danego niespełnienia świadczenia umowy? </w:t>
      </w:r>
    </w:p>
    <w:p w14:paraId="343C5A20" w14:textId="77777777" w:rsidR="00F272EC" w:rsidRPr="00EC1DE0" w:rsidRDefault="00F272EC" w:rsidP="00EF66AA">
      <w:pPr>
        <w:pStyle w:val="Akapitzlist"/>
        <w:spacing w:after="120" w:line="300" w:lineRule="atLeast"/>
        <w:jc w:val="both"/>
        <w:rPr>
          <w:rFonts w:ascii="Times New Roman" w:eastAsia="Times New Roman" w:hAnsi="Times New Roman" w:cs="Times New Roman"/>
          <w:i/>
          <w:color w:val="000000"/>
          <w:lang w:eastAsia="pl-PL"/>
        </w:rPr>
      </w:pPr>
      <w:r w:rsidRPr="00EC1DE0">
        <w:rPr>
          <w:rFonts w:ascii="Times New Roman" w:eastAsia="Times New Roman" w:hAnsi="Times New Roman" w:cs="Times New Roman"/>
          <w:i/>
          <w:color w:val="000000"/>
          <w:lang w:eastAsia="pl-PL"/>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14:paraId="6F5943D4" w14:textId="77777777" w:rsidR="0040613B" w:rsidRPr="00EC1DE0" w:rsidRDefault="00F272EC" w:rsidP="007B0EF9">
      <w:pPr>
        <w:pStyle w:val="Akapitzlist"/>
        <w:spacing w:after="120" w:line="300" w:lineRule="atLeast"/>
        <w:jc w:val="both"/>
        <w:rPr>
          <w:rFonts w:ascii="Times New Roman" w:eastAsia="Times New Roman" w:hAnsi="Times New Roman" w:cs="Times New Roman"/>
          <w:i/>
          <w:color w:val="000000"/>
          <w:lang w:eastAsia="pl-PL"/>
        </w:rPr>
      </w:pPr>
      <w:r w:rsidRPr="00EC1DE0">
        <w:rPr>
          <w:rFonts w:ascii="Times New Roman" w:eastAsia="Times New Roman" w:hAnsi="Times New Roman" w:cs="Times New Roman"/>
          <w:i/>
          <w:color w:val="000000"/>
          <w:lang w:eastAsia="pl-PL"/>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1,5% jest wysoce niesprawiedliwe i na gruncie prawa cywilnego obecna wysokość odsetek, którą Zamawiający narzuca, może zostać uznana za świadczenie nienależne, dające w skali roku odpowiednio 547,5% wartości zamówionej dostawy. </w:t>
      </w:r>
      <w:r w:rsidRPr="00EC1DE0">
        <w:rPr>
          <w:rFonts w:ascii="Times New Roman" w:eastAsia="Times New Roman" w:hAnsi="Times New Roman" w:cs="Times New Roman"/>
          <w:i/>
          <w:color w:val="000000"/>
          <w:lang w:eastAsia="pl-PL"/>
        </w:rPr>
        <w:lastRenderedPageBreak/>
        <w:t xml:space="preserve">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 </w:t>
      </w:r>
    </w:p>
    <w:p w14:paraId="0A5A426A" w14:textId="2A10E750" w:rsidR="00F272EC" w:rsidRPr="00EC1DE0" w:rsidRDefault="00F272EC" w:rsidP="007B0EF9">
      <w:pPr>
        <w:pStyle w:val="Akapitzlist"/>
        <w:spacing w:after="120" w:line="300" w:lineRule="atLeast"/>
        <w:jc w:val="both"/>
        <w:rPr>
          <w:rFonts w:ascii="Times New Roman" w:eastAsia="Times New Roman" w:hAnsi="Times New Roman" w:cs="Times New Roman"/>
          <w:i/>
          <w:color w:val="000000"/>
          <w:lang w:eastAsia="pl-PL"/>
        </w:rPr>
      </w:pPr>
      <w:r w:rsidRPr="00EC1DE0">
        <w:rPr>
          <w:rFonts w:ascii="Times New Roman" w:eastAsia="Times New Roman" w:hAnsi="Times New Roman" w:cs="Times New Roman"/>
          <w:i/>
          <w:color w:val="000000"/>
          <w:lang w:eastAsia="pl-PL"/>
        </w:rPr>
        <w:t xml:space="preserve"> </w:t>
      </w:r>
      <w:r w:rsidR="0040613B" w:rsidRPr="00EC1DE0">
        <w:rPr>
          <w:rFonts w:ascii="Times New Roman" w:hAnsi="Times New Roman" w:cs="Times New Roman"/>
          <w:b/>
          <w:bCs/>
        </w:rPr>
        <w:t>Odp. Zamawiający pozostawia zapis jak w SWZ.</w:t>
      </w:r>
    </w:p>
    <w:p w14:paraId="6E18A831" w14:textId="77777777" w:rsidR="007B0EF9" w:rsidRPr="00EC1DE0" w:rsidRDefault="007B0EF9" w:rsidP="007B0EF9">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b/>
          <w:u w:val="single"/>
          <w:lang w:eastAsia="x-none"/>
        </w:rPr>
      </w:pPr>
    </w:p>
    <w:p w14:paraId="0A1C1EEE" w14:textId="5260FEB8" w:rsidR="007B0EF9" w:rsidRPr="00EC1DE0" w:rsidRDefault="007B0EF9" w:rsidP="007B0EF9">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bCs/>
          <w:u w:val="single"/>
          <w:lang w:eastAsia="x-none"/>
        </w:rPr>
      </w:pPr>
      <w:r w:rsidRPr="00EC1DE0">
        <w:rPr>
          <w:rFonts w:ascii="Times New Roman" w:eastAsia="Times New Roman" w:hAnsi="Times New Roman" w:cs="Times New Roman"/>
          <w:bCs/>
          <w:u w:val="single"/>
          <w:lang w:eastAsia="pl-PL"/>
        </w:rPr>
        <w:t>Pakiet 1 pozycja 12, 13</w:t>
      </w:r>
    </w:p>
    <w:p w14:paraId="52F7EF4C" w14:textId="77777777" w:rsidR="007B0EF9" w:rsidRPr="00EC1DE0" w:rsidRDefault="007B0EF9" w:rsidP="007B0EF9">
      <w:pPr>
        <w:pStyle w:val="Akapitzlist"/>
        <w:numPr>
          <w:ilvl w:val="0"/>
          <w:numId w:val="46"/>
        </w:numPr>
        <w:overflowPunct w:val="0"/>
        <w:autoSpaceDE w:val="0"/>
        <w:autoSpaceDN w:val="0"/>
        <w:adjustRightInd w:val="0"/>
        <w:spacing w:after="120" w:line="300" w:lineRule="atLeast"/>
        <w:jc w:val="both"/>
        <w:textAlignment w:val="baseline"/>
        <w:rPr>
          <w:rFonts w:ascii="Times New Roman" w:eastAsia="Times New Roman" w:hAnsi="Times New Roman" w:cs="Times New Roman"/>
          <w:lang w:eastAsia="x-none"/>
        </w:rPr>
      </w:pPr>
      <w:r w:rsidRPr="00EC1DE0">
        <w:rPr>
          <w:rFonts w:ascii="Times New Roman" w:eastAsia="Times New Roman" w:hAnsi="Times New Roman" w:cs="Times New Roman"/>
          <w:lang w:val="x-none" w:eastAsia="x-none"/>
        </w:rPr>
        <w:t>Czy Zamawiający</w:t>
      </w:r>
      <w:r w:rsidRPr="00EC1DE0">
        <w:rPr>
          <w:rFonts w:ascii="Times New Roman" w:eastAsia="Times New Roman" w:hAnsi="Times New Roman" w:cs="Times New Roman"/>
          <w:lang w:eastAsia="x-none"/>
        </w:rPr>
        <w:t xml:space="preserve"> wyrazi zgodę na zaoferowanie probówek z kapilarą, bez lejka, niesterylnych. Prośbę motywujemy tym, że probówki z lejkiem i kapilarą w wersji sterylnej zostały wycofane z naszej oferty handlowej i zastąpione wersją probówek bez lejka – pakowanych zbiorczo (niesterylnych)?</w:t>
      </w:r>
    </w:p>
    <w:p w14:paraId="4B830C87" w14:textId="34353D94" w:rsidR="007B0EF9" w:rsidRPr="00EC1DE0" w:rsidRDefault="0040613B" w:rsidP="007B0EF9">
      <w:pPr>
        <w:pStyle w:val="Akapitzlist"/>
        <w:overflowPunct w:val="0"/>
        <w:autoSpaceDE w:val="0"/>
        <w:autoSpaceDN w:val="0"/>
        <w:adjustRightInd w:val="0"/>
        <w:spacing w:after="120" w:line="300" w:lineRule="atLeast"/>
        <w:jc w:val="both"/>
        <w:textAlignment w:val="baseline"/>
        <w:rPr>
          <w:rFonts w:ascii="Times New Roman" w:eastAsia="Times New Roman" w:hAnsi="Times New Roman" w:cs="Times New Roman"/>
          <w:b/>
          <w:u w:val="single"/>
          <w:lang w:eastAsia="x-none"/>
        </w:rPr>
      </w:pPr>
      <w:r w:rsidRPr="00EC1DE0">
        <w:rPr>
          <w:rFonts w:ascii="Times New Roman" w:hAnsi="Times New Roman" w:cs="Times New Roman"/>
          <w:b/>
          <w:bCs/>
        </w:rPr>
        <w:t xml:space="preserve">Odp. Zamawiający </w:t>
      </w:r>
      <w:r w:rsidR="00C90A43" w:rsidRPr="00EC1DE0">
        <w:rPr>
          <w:rFonts w:ascii="Times New Roman" w:hAnsi="Times New Roman" w:cs="Times New Roman"/>
          <w:b/>
          <w:bCs/>
        </w:rPr>
        <w:t>dopuszcza nie wymaga</w:t>
      </w:r>
      <w:r w:rsidRPr="00EC1DE0">
        <w:rPr>
          <w:rFonts w:ascii="Times New Roman" w:hAnsi="Times New Roman" w:cs="Times New Roman"/>
          <w:b/>
          <w:bCs/>
        </w:rPr>
        <w:t>.</w:t>
      </w:r>
    </w:p>
    <w:p w14:paraId="791A3129" w14:textId="37B27637" w:rsidR="00F272EC" w:rsidRPr="00EC1DE0" w:rsidRDefault="007B0EF9" w:rsidP="007B0EF9">
      <w:pPr>
        <w:overflowPunct w:val="0"/>
        <w:autoSpaceDE w:val="0"/>
        <w:autoSpaceDN w:val="0"/>
        <w:adjustRightInd w:val="0"/>
        <w:spacing w:after="120" w:line="300" w:lineRule="atLeast"/>
        <w:jc w:val="both"/>
        <w:textAlignment w:val="baseline"/>
        <w:rPr>
          <w:rFonts w:ascii="Times New Roman" w:eastAsia="Times New Roman" w:hAnsi="Times New Roman" w:cs="Times New Roman"/>
          <w:bCs/>
          <w:u w:val="single"/>
          <w:lang w:eastAsia="x-none"/>
        </w:rPr>
      </w:pPr>
      <w:r w:rsidRPr="00EC1DE0">
        <w:rPr>
          <w:rFonts w:ascii="Times New Roman" w:eastAsia="Times New Roman" w:hAnsi="Times New Roman" w:cs="Times New Roman"/>
          <w:b/>
          <w:lang w:eastAsia="x-none"/>
        </w:rPr>
        <w:t xml:space="preserve">              </w:t>
      </w:r>
      <w:r w:rsidR="00F272EC" w:rsidRPr="00EC1DE0">
        <w:rPr>
          <w:rFonts w:ascii="Times New Roman" w:eastAsia="Times New Roman" w:hAnsi="Times New Roman" w:cs="Times New Roman"/>
          <w:b/>
          <w:lang w:eastAsia="x-none"/>
        </w:rPr>
        <w:t xml:space="preserve"> </w:t>
      </w:r>
      <w:r w:rsidR="00F272EC" w:rsidRPr="00EC1DE0">
        <w:rPr>
          <w:rFonts w:ascii="Times New Roman" w:eastAsia="Times New Roman" w:hAnsi="Times New Roman" w:cs="Times New Roman"/>
          <w:bCs/>
          <w:u w:val="single"/>
          <w:lang w:eastAsia="x-none"/>
        </w:rPr>
        <w:t xml:space="preserve">Pakiet 1 </w:t>
      </w:r>
      <w:r w:rsidR="00F272EC" w:rsidRPr="00EC1DE0">
        <w:rPr>
          <w:rFonts w:ascii="Times New Roman" w:eastAsia="Times New Roman" w:hAnsi="Times New Roman" w:cs="Times New Roman"/>
          <w:bCs/>
          <w:u w:val="single"/>
          <w:lang w:eastAsia="pl-PL"/>
        </w:rPr>
        <w:t>pozycja 12, 13</w:t>
      </w:r>
    </w:p>
    <w:p w14:paraId="1A83E87B" w14:textId="7DC53B58" w:rsidR="00057AD1" w:rsidRPr="00EC1DE0" w:rsidRDefault="007B0EF9" w:rsidP="0040613B">
      <w:pPr>
        <w:pStyle w:val="Akapitzlist"/>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x-none"/>
        </w:rPr>
      </w:pPr>
      <w:r w:rsidRPr="00EC1DE0">
        <w:rPr>
          <w:rFonts w:ascii="Times New Roman" w:eastAsia="Times New Roman" w:hAnsi="Times New Roman" w:cs="Times New Roman"/>
          <w:lang w:eastAsia="x-none"/>
        </w:rPr>
        <w:t xml:space="preserve">W przypadku negatywnych odpowiedzi na pytanie nr 1 prosimy o wyłączenie pozycji 12, 13 </w:t>
      </w:r>
    </w:p>
    <w:p w14:paraId="037459A1" w14:textId="4892EF50" w:rsidR="007B0EF9" w:rsidRPr="00EC1DE0" w:rsidRDefault="00057AD1" w:rsidP="0040613B">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x-none"/>
        </w:rPr>
      </w:pPr>
      <w:r w:rsidRPr="00EC1DE0">
        <w:rPr>
          <w:rFonts w:ascii="Times New Roman" w:eastAsia="Times New Roman" w:hAnsi="Times New Roman" w:cs="Times New Roman"/>
          <w:lang w:eastAsia="x-none"/>
        </w:rPr>
        <w:t xml:space="preserve">         </w:t>
      </w:r>
      <w:r w:rsidR="007B0EF9" w:rsidRPr="00EC1DE0">
        <w:rPr>
          <w:rFonts w:ascii="Times New Roman" w:eastAsia="Times New Roman" w:hAnsi="Times New Roman" w:cs="Times New Roman"/>
          <w:lang w:eastAsia="x-none"/>
        </w:rPr>
        <w:t xml:space="preserve">z </w:t>
      </w:r>
      <w:r w:rsidRPr="00EC1DE0">
        <w:rPr>
          <w:rFonts w:ascii="Times New Roman" w:eastAsia="Times New Roman" w:hAnsi="Times New Roman" w:cs="Times New Roman"/>
          <w:lang w:eastAsia="x-none"/>
        </w:rPr>
        <w:t xml:space="preserve">   </w:t>
      </w:r>
      <w:r w:rsidR="007B0EF9" w:rsidRPr="00EC1DE0">
        <w:rPr>
          <w:rFonts w:ascii="Times New Roman" w:eastAsia="Times New Roman" w:hAnsi="Times New Roman" w:cs="Times New Roman"/>
          <w:lang w:eastAsia="x-none"/>
        </w:rPr>
        <w:t>pakietu</w:t>
      </w:r>
      <w:r w:rsidR="0040613B" w:rsidRPr="00EC1DE0">
        <w:rPr>
          <w:rFonts w:ascii="Times New Roman" w:eastAsia="Times New Roman" w:hAnsi="Times New Roman" w:cs="Times New Roman"/>
          <w:lang w:eastAsia="x-none"/>
        </w:rPr>
        <w:t>.</w:t>
      </w:r>
    </w:p>
    <w:p w14:paraId="6914BCBC" w14:textId="469F6C20" w:rsidR="0040613B" w:rsidRPr="00EC1DE0" w:rsidRDefault="0040613B" w:rsidP="0040613B">
      <w:pPr>
        <w:overflowPunct w:val="0"/>
        <w:autoSpaceDE w:val="0"/>
        <w:autoSpaceDN w:val="0"/>
        <w:adjustRightInd w:val="0"/>
        <w:spacing w:after="0" w:line="240" w:lineRule="auto"/>
        <w:ind w:left="360"/>
        <w:jc w:val="both"/>
        <w:textAlignment w:val="baseline"/>
        <w:rPr>
          <w:rFonts w:ascii="Times New Roman" w:hAnsi="Times New Roman" w:cs="Times New Roman"/>
          <w:b/>
          <w:bCs/>
        </w:rPr>
      </w:pPr>
      <w:r w:rsidRPr="00EC1DE0">
        <w:rPr>
          <w:rFonts w:ascii="Times New Roman" w:eastAsia="Times New Roman" w:hAnsi="Times New Roman" w:cs="Times New Roman"/>
          <w:lang w:eastAsia="x-none"/>
        </w:rPr>
        <w:t xml:space="preserve">        </w:t>
      </w:r>
      <w:r w:rsidRPr="00EC1DE0">
        <w:rPr>
          <w:rFonts w:ascii="Times New Roman" w:hAnsi="Times New Roman" w:cs="Times New Roman"/>
          <w:b/>
          <w:bCs/>
        </w:rPr>
        <w:t xml:space="preserve">Odp. </w:t>
      </w:r>
      <w:bookmarkStart w:id="4" w:name="_Hlk159318645"/>
      <w:r w:rsidRPr="00EC1DE0">
        <w:rPr>
          <w:rFonts w:ascii="Times New Roman" w:hAnsi="Times New Roman" w:cs="Times New Roman"/>
          <w:b/>
          <w:bCs/>
        </w:rPr>
        <w:t>Zamawiający</w:t>
      </w:r>
      <w:r w:rsidR="00C90A43" w:rsidRPr="00EC1DE0">
        <w:rPr>
          <w:rFonts w:ascii="Times New Roman" w:hAnsi="Times New Roman" w:cs="Times New Roman"/>
          <w:b/>
          <w:bCs/>
        </w:rPr>
        <w:t xml:space="preserve"> nie wydziela </w:t>
      </w:r>
      <w:r w:rsidR="00861B35">
        <w:rPr>
          <w:rFonts w:ascii="Times New Roman" w:hAnsi="Times New Roman" w:cs="Times New Roman"/>
          <w:b/>
          <w:bCs/>
        </w:rPr>
        <w:t>.</w:t>
      </w:r>
    </w:p>
    <w:bookmarkEnd w:id="4"/>
    <w:p w14:paraId="69ED2BE5" w14:textId="77777777" w:rsidR="0040613B" w:rsidRPr="00EC1DE0" w:rsidRDefault="0040613B" w:rsidP="0040613B">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x-none"/>
        </w:rPr>
      </w:pPr>
    </w:p>
    <w:p w14:paraId="7DD7704D" w14:textId="3FAEDF0C" w:rsidR="007B0EF9" w:rsidRPr="00EC1DE0" w:rsidRDefault="007B0EF9" w:rsidP="007B0EF9">
      <w:pPr>
        <w:overflowPunct w:val="0"/>
        <w:autoSpaceDE w:val="0"/>
        <w:autoSpaceDN w:val="0"/>
        <w:adjustRightInd w:val="0"/>
        <w:spacing w:after="120" w:line="300" w:lineRule="atLeast"/>
        <w:jc w:val="both"/>
        <w:textAlignment w:val="baseline"/>
        <w:rPr>
          <w:rFonts w:ascii="Times New Roman" w:eastAsia="Times New Roman" w:hAnsi="Times New Roman" w:cs="Times New Roman"/>
          <w:bCs/>
          <w:u w:val="single"/>
          <w:lang w:eastAsia="x-none"/>
        </w:rPr>
      </w:pPr>
      <w:r w:rsidRPr="00EC1DE0">
        <w:rPr>
          <w:rFonts w:ascii="Times New Roman" w:eastAsia="Times New Roman" w:hAnsi="Times New Roman" w:cs="Times New Roman"/>
          <w:b/>
          <w:lang w:eastAsia="x-none"/>
        </w:rPr>
        <w:t xml:space="preserve">               </w:t>
      </w:r>
      <w:r w:rsidRPr="00EC1DE0">
        <w:rPr>
          <w:rFonts w:ascii="Times New Roman" w:eastAsia="Times New Roman" w:hAnsi="Times New Roman" w:cs="Times New Roman"/>
          <w:bCs/>
          <w:u w:val="single"/>
          <w:lang w:eastAsia="x-none"/>
        </w:rPr>
        <w:t>Pakiet 1 pozycja 14</w:t>
      </w:r>
    </w:p>
    <w:p w14:paraId="3EC8055A" w14:textId="356C8606" w:rsidR="007B0EF9" w:rsidRPr="00EC1DE0" w:rsidRDefault="00057AD1" w:rsidP="00057AD1">
      <w:pPr>
        <w:pStyle w:val="Akapitzlist"/>
        <w:numPr>
          <w:ilvl w:val="0"/>
          <w:numId w:val="46"/>
        </w:numPr>
        <w:overflowPunct w:val="0"/>
        <w:autoSpaceDE w:val="0"/>
        <w:autoSpaceDN w:val="0"/>
        <w:adjustRightInd w:val="0"/>
        <w:spacing w:after="0"/>
        <w:jc w:val="both"/>
        <w:textAlignment w:val="baseline"/>
        <w:rPr>
          <w:rFonts w:ascii="Times New Roman" w:eastAsia="Times New Roman" w:hAnsi="Times New Roman" w:cs="Times New Roman"/>
          <w:lang w:eastAsia="x-none"/>
        </w:rPr>
      </w:pPr>
      <w:r w:rsidRPr="00EC1DE0">
        <w:rPr>
          <w:rFonts w:ascii="Times New Roman" w:eastAsia="Times New Roman" w:hAnsi="Times New Roman" w:cs="Times New Roman"/>
          <w:lang w:eastAsia="x-none"/>
        </w:rPr>
        <w:t xml:space="preserve"> </w:t>
      </w:r>
      <w:r w:rsidR="007B0EF9" w:rsidRPr="00EC1DE0">
        <w:rPr>
          <w:rFonts w:ascii="Times New Roman" w:eastAsia="Times New Roman" w:hAnsi="Times New Roman" w:cs="Times New Roman"/>
          <w:lang w:eastAsia="x-none"/>
        </w:rPr>
        <w:t xml:space="preserve">Czy Zamawiający wyrazi zgodę na kamery typu </w:t>
      </w:r>
      <w:proofErr w:type="spellStart"/>
      <w:r w:rsidR="007B0EF9" w:rsidRPr="00EC1DE0">
        <w:rPr>
          <w:rFonts w:ascii="Times New Roman" w:eastAsia="Times New Roman" w:hAnsi="Times New Roman" w:cs="Times New Roman"/>
          <w:lang w:eastAsia="x-none"/>
        </w:rPr>
        <w:t>Pentasquare</w:t>
      </w:r>
      <w:proofErr w:type="spellEnd"/>
      <w:r w:rsidR="007B0EF9" w:rsidRPr="00EC1DE0">
        <w:rPr>
          <w:rFonts w:ascii="Times New Roman" w:eastAsia="Times New Roman" w:hAnsi="Times New Roman" w:cs="Times New Roman"/>
          <w:lang w:eastAsia="x-none"/>
        </w:rPr>
        <w:t xml:space="preserve"> z siatką do ilościowej analizy </w:t>
      </w:r>
    </w:p>
    <w:p w14:paraId="1A821F38" w14:textId="0C213D46" w:rsidR="007B0EF9" w:rsidRPr="00EC1DE0" w:rsidRDefault="007B0EF9" w:rsidP="007B0EF9">
      <w:pPr>
        <w:pStyle w:val="Akapitzlist"/>
        <w:overflowPunct w:val="0"/>
        <w:autoSpaceDE w:val="0"/>
        <w:autoSpaceDN w:val="0"/>
        <w:adjustRightInd w:val="0"/>
        <w:spacing w:after="0"/>
        <w:jc w:val="both"/>
        <w:textAlignment w:val="baseline"/>
        <w:rPr>
          <w:rFonts w:ascii="Times New Roman" w:eastAsia="Times New Roman" w:hAnsi="Times New Roman" w:cs="Times New Roman"/>
          <w:lang w:eastAsia="x-none"/>
        </w:rPr>
      </w:pPr>
      <w:r w:rsidRPr="00EC1DE0">
        <w:rPr>
          <w:rFonts w:ascii="Times New Roman" w:eastAsia="Times New Roman" w:hAnsi="Times New Roman" w:cs="Times New Roman"/>
          <w:lang w:eastAsia="x-none"/>
        </w:rPr>
        <w:t xml:space="preserve"> elementów komórkowych w osadzie moczu, z PMMA – 10 miejscowe (na 10 badań)?</w:t>
      </w:r>
    </w:p>
    <w:p w14:paraId="4D9E9200" w14:textId="029432B4" w:rsidR="0040613B" w:rsidRPr="00EC1DE0" w:rsidRDefault="0040613B" w:rsidP="007B0EF9">
      <w:pPr>
        <w:pStyle w:val="Akapitzlist"/>
        <w:overflowPunct w:val="0"/>
        <w:autoSpaceDE w:val="0"/>
        <w:autoSpaceDN w:val="0"/>
        <w:adjustRightInd w:val="0"/>
        <w:spacing w:after="0"/>
        <w:jc w:val="both"/>
        <w:textAlignment w:val="baseline"/>
        <w:rPr>
          <w:rFonts w:ascii="Times New Roman" w:hAnsi="Times New Roman" w:cs="Times New Roman"/>
          <w:b/>
          <w:bCs/>
        </w:rPr>
      </w:pPr>
      <w:r w:rsidRPr="00EC1DE0">
        <w:rPr>
          <w:rFonts w:ascii="Times New Roman" w:hAnsi="Times New Roman" w:cs="Times New Roman"/>
          <w:b/>
          <w:bCs/>
        </w:rPr>
        <w:t xml:space="preserve">Odp. Zamawiający </w:t>
      </w:r>
      <w:r w:rsidR="00C90A43" w:rsidRPr="00EC1DE0">
        <w:rPr>
          <w:rFonts w:ascii="Times New Roman" w:hAnsi="Times New Roman" w:cs="Times New Roman"/>
          <w:b/>
          <w:bCs/>
        </w:rPr>
        <w:t>dopuszcza nie wymaga</w:t>
      </w:r>
      <w:r w:rsidRPr="00EC1DE0">
        <w:rPr>
          <w:rFonts w:ascii="Times New Roman" w:hAnsi="Times New Roman" w:cs="Times New Roman"/>
          <w:b/>
          <w:bCs/>
        </w:rPr>
        <w:t>.</w:t>
      </w:r>
    </w:p>
    <w:p w14:paraId="0D70BCAB" w14:textId="77777777" w:rsidR="0040613B" w:rsidRPr="00EC1DE0" w:rsidRDefault="0040613B" w:rsidP="007B0EF9">
      <w:pPr>
        <w:pStyle w:val="Akapitzlist"/>
        <w:overflowPunct w:val="0"/>
        <w:autoSpaceDE w:val="0"/>
        <w:autoSpaceDN w:val="0"/>
        <w:adjustRightInd w:val="0"/>
        <w:spacing w:after="0"/>
        <w:jc w:val="both"/>
        <w:textAlignment w:val="baseline"/>
        <w:rPr>
          <w:rFonts w:ascii="Times New Roman" w:eastAsia="Times New Roman" w:hAnsi="Times New Roman" w:cs="Times New Roman"/>
          <w:lang w:eastAsia="x-none"/>
        </w:rPr>
      </w:pPr>
    </w:p>
    <w:p w14:paraId="7739E6D0" w14:textId="571842CE" w:rsidR="007B0EF9" w:rsidRPr="00EC1DE0" w:rsidRDefault="007B0EF9" w:rsidP="007B0EF9">
      <w:pPr>
        <w:pStyle w:val="Akapitzlist"/>
        <w:overflowPunct w:val="0"/>
        <w:autoSpaceDE w:val="0"/>
        <w:autoSpaceDN w:val="0"/>
        <w:adjustRightInd w:val="0"/>
        <w:spacing w:after="0"/>
        <w:jc w:val="both"/>
        <w:textAlignment w:val="baseline"/>
        <w:rPr>
          <w:rFonts w:ascii="Times New Roman" w:eastAsia="Times New Roman" w:hAnsi="Times New Roman" w:cs="Times New Roman"/>
          <w:bCs/>
          <w:u w:val="single"/>
          <w:lang w:eastAsia="x-none"/>
        </w:rPr>
      </w:pPr>
      <w:r w:rsidRPr="00EC1DE0">
        <w:rPr>
          <w:rFonts w:ascii="Times New Roman" w:eastAsia="Times New Roman" w:hAnsi="Times New Roman" w:cs="Times New Roman"/>
          <w:bCs/>
          <w:u w:val="single"/>
          <w:lang w:eastAsia="x-none"/>
        </w:rPr>
        <w:t xml:space="preserve">Pakiet </w:t>
      </w:r>
      <w:r w:rsidR="00303701" w:rsidRPr="00EC1DE0">
        <w:rPr>
          <w:rFonts w:ascii="Times New Roman" w:eastAsia="Times New Roman" w:hAnsi="Times New Roman" w:cs="Times New Roman"/>
          <w:bCs/>
          <w:u w:val="single"/>
          <w:lang w:eastAsia="x-none"/>
        </w:rPr>
        <w:t xml:space="preserve"> 3</w:t>
      </w:r>
    </w:p>
    <w:p w14:paraId="6FC5A183" w14:textId="7B170957" w:rsidR="007B0EF9" w:rsidRPr="00EC1DE0" w:rsidRDefault="007B0EF9" w:rsidP="00057AD1">
      <w:pPr>
        <w:pStyle w:val="Akapitzlist"/>
        <w:numPr>
          <w:ilvl w:val="0"/>
          <w:numId w:val="46"/>
        </w:numPr>
        <w:spacing w:after="120" w:line="300" w:lineRule="atLeast"/>
        <w:jc w:val="both"/>
        <w:rPr>
          <w:rFonts w:ascii="Times New Roman" w:eastAsia="Times New Roman" w:hAnsi="Times New Roman" w:cs="Times New Roman"/>
          <w:color w:val="000000"/>
          <w:lang w:eastAsia="pl-PL"/>
        </w:rPr>
      </w:pPr>
      <w:r w:rsidRPr="00EC1DE0">
        <w:rPr>
          <w:rFonts w:ascii="Times New Roman" w:eastAsia="Times New Roman" w:hAnsi="Times New Roman" w:cs="Times New Roman"/>
          <w:color w:val="000000"/>
          <w:lang w:eastAsia="pl-PL"/>
        </w:rPr>
        <w:t>Czy Zamawiający wyrazi zgodę na wyłączenie z pakietu 3: szkiełek mikroskopowych podstawowych typu Super Frost oraz ostrzy, pudełek i kleju, czyli pozycji 6-10, do osobnego pakietu i stworzenie na nie oddzielnego pakietu, co spowoduje dostawy towarów bez marży pośredników oraz umożliwi szeroką konkurencję bezpośrednich dostawców i w konsekwencji doprowadzi do obniżenia cen, co leży w interesie publicznym.</w:t>
      </w:r>
    </w:p>
    <w:p w14:paraId="49DC8F51" w14:textId="76E5F052" w:rsidR="0040613B" w:rsidRPr="00EC1DE0" w:rsidRDefault="0040613B" w:rsidP="0040613B">
      <w:pPr>
        <w:pStyle w:val="Akapitzlist"/>
        <w:spacing w:after="120" w:line="300" w:lineRule="atLeast"/>
        <w:jc w:val="both"/>
        <w:rPr>
          <w:rFonts w:ascii="Times New Roman" w:eastAsia="Times New Roman" w:hAnsi="Times New Roman" w:cs="Times New Roman"/>
          <w:color w:val="000000"/>
          <w:lang w:eastAsia="pl-PL"/>
        </w:rPr>
      </w:pPr>
      <w:r w:rsidRPr="00EC1DE0">
        <w:rPr>
          <w:rFonts w:ascii="Times New Roman" w:hAnsi="Times New Roman" w:cs="Times New Roman"/>
          <w:b/>
          <w:bCs/>
        </w:rPr>
        <w:t>Odp</w:t>
      </w:r>
      <w:r w:rsidR="00C90A43" w:rsidRPr="00EC1DE0">
        <w:rPr>
          <w:rFonts w:ascii="Times New Roman" w:hAnsi="Times New Roman" w:cs="Times New Roman"/>
          <w:b/>
          <w:bCs/>
        </w:rPr>
        <w:t>.</w:t>
      </w:r>
      <w:r w:rsidR="00C90A43" w:rsidRPr="00EC1DE0">
        <w:rPr>
          <w:rFonts w:ascii="Times New Roman" w:hAnsi="Times New Roman" w:cs="Times New Roman"/>
        </w:rPr>
        <w:t xml:space="preserve"> </w:t>
      </w:r>
      <w:r w:rsidR="00C90A43" w:rsidRPr="00EC1DE0">
        <w:rPr>
          <w:rFonts w:ascii="Times New Roman" w:hAnsi="Times New Roman" w:cs="Times New Roman"/>
          <w:b/>
          <w:bCs/>
        </w:rPr>
        <w:t>Zamawiający nie wydziela.</w:t>
      </w:r>
    </w:p>
    <w:p w14:paraId="3407E9E3" w14:textId="77777777" w:rsidR="0040613B" w:rsidRPr="00EC1DE0" w:rsidRDefault="0040613B" w:rsidP="0040613B">
      <w:pPr>
        <w:pStyle w:val="Akapitzlist"/>
        <w:spacing w:after="120" w:line="300" w:lineRule="atLeast"/>
        <w:jc w:val="both"/>
        <w:rPr>
          <w:rFonts w:ascii="Times New Roman" w:eastAsia="Times New Roman" w:hAnsi="Times New Roman" w:cs="Times New Roman"/>
          <w:color w:val="000000"/>
          <w:lang w:eastAsia="pl-PL"/>
        </w:rPr>
      </w:pPr>
    </w:p>
    <w:p w14:paraId="14817FB0" w14:textId="5B43E6A9" w:rsidR="007B0EF9" w:rsidRPr="00EC1DE0" w:rsidRDefault="007B0EF9" w:rsidP="007B0EF9">
      <w:pPr>
        <w:pStyle w:val="Akapitzlist"/>
        <w:spacing w:after="120" w:line="300" w:lineRule="atLeast"/>
        <w:jc w:val="both"/>
        <w:rPr>
          <w:rFonts w:ascii="Times New Roman" w:eastAsia="Times New Roman" w:hAnsi="Times New Roman" w:cs="Times New Roman"/>
          <w:bCs/>
          <w:color w:val="000000"/>
          <w:u w:val="single"/>
          <w:lang w:eastAsia="pl-PL"/>
        </w:rPr>
      </w:pPr>
      <w:r w:rsidRPr="00EC1DE0">
        <w:rPr>
          <w:rFonts w:ascii="Times New Roman" w:eastAsia="Times New Roman" w:hAnsi="Times New Roman" w:cs="Times New Roman"/>
          <w:bCs/>
          <w:u w:val="single"/>
          <w:lang w:eastAsia="x-none"/>
        </w:rPr>
        <w:t>Pakiet 4 pozycja 2, 3</w:t>
      </w:r>
    </w:p>
    <w:p w14:paraId="1B6D97EE" w14:textId="7ADD1A01" w:rsidR="00EF66AA" w:rsidRPr="00EC1DE0" w:rsidRDefault="007B0EF9" w:rsidP="007B0EF9">
      <w:pPr>
        <w:pStyle w:val="Akapitzlist"/>
        <w:numPr>
          <w:ilvl w:val="0"/>
          <w:numId w:val="46"/>
        </w:numPr>
        <w:overflowPunct w:val="0"/>
        <w:autoSpaceDE w:val="0"/>
        <w:autoSpaceDN w:val="0"/>
        <w:adjustRightInd w:val="0"/>
        <w:spacing w:after="120" w:line="300" w:lineRule="atLeast"/>
        <w:jc w:val="both"/>
        <w:textAlignment w:val="baseline"/>
        <w:rPr>
          <w:rFonts w:ascii="Times New Roman" w:eastAsia="Times New Roman" w:hAnsi="Times New Roman" w:cs="Times New Roman"/>
          <w:lang w:eastAsia="pl-PL"/>
        </w:rPr>
      </w:pPr>
      <w:r w:rsidRPr="00EC1DE0">
        <w:rPr>
          <w:rFonts w:ascii="Times New Roman" w:eastAsia="Times New Roman" w:hAnsi="Times New Roman" w:cs="Times New Roman"/>
          <w:lang w:eastAsia="pl-PL"/>
        </w:rPr>
        <w:t>Czy Zamawiający wyrazi zgodę na zaoferowanie pojemników o czystości aseptycznej?</w:t>
      </w:r>
    </w:p>
    <w:p w14:paraId="4F1AEC26" w14:textId="0F779A56" w:rsidR="007B0EF9" w:rsidRPr="00EC1DE0" w:rsidRDefault="00F272EC" w:rsidP="00057AD1">
      <w:pPr>
        <w:pStyle w:val="Akapitzlist"/>
        <w:spacing w:after="120" w:line="300" w:lineRule="atLeast"/>
        <w:ind w:left="786" w:right="20"/>
        <w:jc w:val="both"/>
        <w:rPr>
          <w:rFonts w:ascii="Times New Roman" w:eastAsia="Arial" w:hAnsi="Times New Roman" w:cs="Times New Roman"/>
          <w:lang w:eastAsia="pl-PL"/>
        </w:rPr>
      </w:pPr>
      <w:r w:rsidRPr="00EC1DE0">
        <w:rPr>
          <w:rFonts w:ascii="Times New Roman" w:eastAsia="Arial" w:hAnsi="Times New Roman" w:cs="Times New Roman"/>
          <w:lang w:eastAsia="pl-PL"/>
        </w:rPr>
        <w:t>Produkt czysty aseptycznie - o czystości laboratoryjnej, ale wykonany w warunkach aseptycznych, dla którego prawdopodobieństwo znalezienia na/w nim zdolnych do życia drobnoustrojów nie przekracza 10</w:t>
      </w:r>
      <w:r w:rsidRPr="00EC1DE0">
        <w:rPr>
          <w:rFonts w:ascii="Times New Roman" w:eastAsia="Arial" w:hAnsi="Times New Roman" w:cs="Times New Roman"/>
          <w:vertAlign w:val="superscript"/>
          <w:lang w:eastAsia="pl-PL"/>
        </w:rPr>
        <w:t>-3</w:t>
      </w:r>
      <w:r w:rsidRPr="00EC1DE0">
        <w:rPr>
          <w:rFonts w:ascii="Times New Roman" w:eastAsia="Arial" w:hAnsi="Times New Roman" w:cs="Times New Roman"/>
          <w:lang w:eastAsia="pl-PL"/>
        </w:rPr>
        <w:t xml:space="preserve"> (P≤10</w:t>
      </w:r>
      <w:r w:rsidRPr="00EC1DE0">
        <w:rPr>
          <w:rFonts w:ascii="Times New Roman" w:eastAsia="Arial" w:hAnsi="Times New Roman" w:cs="Times New Roman"/>
          <w:vertAlign w:val="superscript"/>
          <w:lang w:eastAsia="pl-PL"/>
        </w:rPr>
        <w:t>-3</w:t>
      </w:r>
      <w:r w:rsidRPr="00EC1DE0">
        <w:rPr>
          <w:rFonts w:ascii="Times New Roman" w:eastAsia="Arial" w:hAnsi="Times New Roman" w:cs="Times New Roman"/>
          <w:lang w:eastAsia="pl-PL"/>
        </w:rPr>
        <w:t>). Oznacza to jałowość na poziomie SAL≥3.</w:t>
      </w:r>
    </w:p>
    <w:p w14:paraId="388A441B" w14:textId="77777777" w:rsidR="00F272EC" w:rsidRPr="00EC1DE0" w:rsidRDefault="00F272EC" w:rsidP="00057AD1">
      <w:pPr>
        <w:pStyle w:val="Akapitzlist"/>
        <w:spacing w:after="120" w:line="300" w:lineRule="atLeast"/>
        <w:ind w:left="786"/>
        <w:jc w:val="both"/>
        <w:rPr>
          <w:rFonts w:ascii="Times New Roman" w:eastAsia="Arial" w:hAnsi="Times New Roman" w:cs="Times New Roman"/>
          <w:lang w:eastAsia="pl-PL"/>
        </w:rPr>
      </w:pPr>
      <w:r w:rsidRPr="00EC1DE0">
        <w:rPr>
          <w:rFonts w:ascii="Times New Roman" w:eastAsia="Arial" w:hAnsi="Times New Roman" w:cs="Times New Roman"/>
          <w:lang w:eastAsia="pl-PL"/>
        </w:rPr>
        <w:t>Można przy jego użyciu wykonywać większość laboratoryjnych badań mikrobiologicznych in vitro (w tym badań diagnostycznych medycznych i weterynaryjnych).</w:t>
      </w:r>
    </w:p>
    <w:p w14:paraId="4A3D86D6" w14:textId="48F8A648" w:rsidR="0040613B" w:rsidRPr="00EC1DE0" w:rsidRDefault="0040613B" w:rsidP="00057AD1">
      <w:pPr>
        <w:pStyle w:val="Akapitzlist"/>
        <w:spacing w:after="120" w:line="300" w:lineRule="atLeast"/>
        <w:ind w:left="786"/>
        <w:jc w:val="both"/>
        <w:rPr>
          <w:rFonts w:ascii="Times New Roman" w:eastAsia="Arial" w:hAnsi="Times New Roman" w:cs="Times New Roman"/>
          <w:lang w:eastAsia="pl-PL"/>
        </w:rPr>
      </w:pPr>
      <w:r w:rsidRPr="00EC1DE0">
        <w:rPr>
          <w:rFonts w:ascii="Times New Roman" w:hAnsi="Times New Roman" w:cs="Times New Roman"/>
          <w:b/>
          <w:bCs/>
        </w:rPr>
        <w:t xml:space="preserve">Odp. </w:t>
      </w:r>
      <w:r w:rsidR="00C90A43" w:rsidRPr="00EC1DE0">
        <w:rPr>
          <w:rFonts w:ascii="Times New Roman" w:hAnsi="Times New Roman" w:cs="Times New Roman"/>
          <w:b/>
          <w:bCs/>
        </w:rPr>
        <w:t>Zamawiający dopuszcza nie wymaga.</w:t>
      </w:r>
    </w:p>
    <w:p w14:paraId="193078E2" w14:textId="77777777" w:rsidR="007B0EF9" w:rsidRPr="00EC1DE0" w:rsidRDefault="007B0EF9" w:rsidP="007B0EF9">
      <w:pPr>
        <w:pStyle w:val="Akapitzlist"/>
        <w:spacing w:after="120" w:line="300" w:lineRule="atLeast"/>
        <w:jc w:val="both"/>
        <w:rPr>
          <w:rFonts w:ascii="Times New Roman" w:eastAsia="Arial" w:hAnsi="Times New Roman" w:cs="Times New Roman"/>
          <w:lang w:eastAsia="pl-PL"/>
        </w:rPr>
      </w:pPr>
    </w:p>
    <w:p w14:paraId="2B63A411" w14:textId="0106B8C9" w:rsidR="00F272EC" w:rsidRPr="00EC1DE0" w:rsidRDefault="00F272EC" w:rsidP="007B0EF9">
      <w:pPr>
        <w:pStyle w:val="Akapitzlist"/>
        <w:spacing w:after="120" w:line="300" w:lineRule="atLeast"/>
        <w:jc w:val="both"/>
        <w:rPr>
          <w:rFonts w:ascii="Times New Roman" w:eastAsia="Arial" w:hAnsi="Times New Roman" w:cs="Times New Roman"/>
          <w:bCs/>
          <w:u w:val="single"/>
          <w:lang w:eastAsia="pl-PL"/>
        </w:rPr>
      </w:pPr>
      <w:r w:rsidRPr="00EC1DE0">
        <w:rPr>
          <w:rFonts w:ascii="Times New Roman" w:eastAsia="Times New Roman" w:hAnsi="Times New Roman" w:cs="Times New Roman"/>
          <w:bCs/>
          <w:u w:val="single"/>
          <w:lang w:eastAsia="x-none"/>
        </w:rPr>
        <w:lastRenderedPageBreak/>
        <w:t>Pakiet 4 pozycja 1</w:t>
      </w:r>
    </w:p>
    <w:p w14:paraId="2899E363" w14:textId="518819F2" w:rsidR="00F272EC" w:rsidRPr="00EC1DE0" w:rsidRDefault="00F272EC" w:rsidP="00057AD1">
      <w:pPr>
        <w:pStyle w:val="Akapitzlist"/>
        <w:numPr>
          <w:ilvl w:val="0"/>
          <w:numId w:val="46"/>
        </w:numPr>
        <w:spacing w:after="120" w:line="300" w:lineRule="atLeast"/>
        <w:jc w:val="both"/>
        <w:rPr>
          <w:rFonts w:ascii="Times New Roman" w:eastAsia="Arial" w:hAnsi="Times New Roman" w:cs="Times New Roman"/>
          <w:lang w:eastAsia="pl-PL"/>
        </w:rPr>
      </w:pPr>
      <w:r w:rsidRPr="00EC1DE0">
        <w:rPr>
          <w:rFonts w:ascii="Times New Roman" w:eastAsia="Arial" w:hAnsi="Times New Roman" w:cs="Times New Roman"/>
          <w:lang w:eastAsia="pl-PL"/>
        </w:rPr>
        <w:t>Prosimy o dopuszczenie pojemników o pojemności w zakresie 100-130 ml.</w:t>
      </w:r>
    </w:p>
    <w:p w14:paraId="2FAA356D" w14:textId="0FE700C1" w:rsidR="0040613B" w:rsidRPr="00EC1DE0" w:rsidRDefault="0040613B" w:rsidP="0040613B">
      <w:pPr>
        <w:pStyle w:val="Akapitzlist"/>
        <w:spacing w:after="120" w:line="300" w:lineRule="atLeast"/>
        <w:jc w:val="both"/>
        <w:rPr>
          <w:rFonts w:ascii="Times New Roman" w:eastAsia="Arial" w:hAnsi="Times New Roman" w:cs="Times New Roman"/>
          <w:lang w:eastAsia="pl-PL"/>
        </w:rPr>
      </w:pPr>
      <w:r w:rsidRPr="00EC1DE0">
        <w:rPr>
          <w:rFonts w:ascii="Times New Roman" w:hAnsi="Times New Roman" w:cs="Times New Roman"/>
          <w:b/>
          <w:bCs/>
        </w:rPr>
        <w:t xml:space="preserve">Odp. </w:t>
      </w:r>
      <w:r w:rsidR="00C90A43" w:rsidRPr="00EC1DE0">
        <w:rPr>
          <w:rFonts w:ascii="Times New Roman" w:hAnsi="Times New Roman" w:cs="Times New Roman"/>
          <w:b/>
          <w:bCs/>
        </w:rPr>
        <w:t>Zamawiający dopuszcza nie wymaga.</w:t>
      </w:r>
    </w:p>
    <w:p w14:paraId="00365688" w14:textId="77777777" w:rsidR="007B0EF9" w:rsidRPr="00EC1DE0" w:rsidRDefault="007B0EF9" w:rsidP="007B0EF9">
      <w:pPr>
        <w:pStyle w:val="Akapitzlist"/>
        <w:spacing w:after="120" w:line="300" w:lineRule="atLeast"/>
        <w:jc w:val="both"/>
        <w:rPr>
          <w:rFonts w:ascii="Times New Roman" w:eastAsia="Arial" w:hAnsi="Times New Roman" w:cs="Times New Roman"/>
          <w:lang w:eastAsia="pl-PL"/>
        </w:rPr>
      </w:pPr>
    </w:p>
    <w:p w14:paraId="32B5242F" w14:textId="600947B9" w:rsidR="00F272EC" w:rsidRPr="00EC1DE0" w:rsidRDefault="00F272EC" w:rsidP="007B0EF9">
      <w:pPr>
        <w:pStyle w:val="Akapitzlist"/>
        <w:spacing w:after="120" w:line="300" w:lineRule="atLeast"/>
        <w:jc w:val="both"/>
        <w:rPr>
          <w:rFonts w:ascii="Times New Roman" w:eastAsia="Arial" w:hAnsi="Times New Roman" w:cs="Times New Roman"/>
          <w:bCs/>
          <w:lang w:eastAsia="pl-PL"/>
        </w:rPr>
      </w:pPr>
      <w:r w:rsidRPr="00EC1DE0">
        <w:rPr>
          <w:rFonts w:ascii="Times New Roman" w:eastAsia="Times New Roman" w:hAnsi="Times New Roman" w:cs="Times New Roman"/>
          <w:bCs/>
          <w:lang w:eastAsia="x-none"/>
        </w:rPr>
        <w:t>Pakiet 4 pozycja 2</w:t>
      </w:r>
    </w:p>
    <w:p w14:paraId="6A39E308" w14:textId="1E4FAFC3" w:rsidR="00F272EC" w:rsidRPr="00EC1DE0" w:rsidRDefault="00F272EC" w:rsidP="00057AD1">
      <w:pPr>
        <w:pStyle w:val="Akapitzlist"/>
        <w:numPr>
          <w:ilvl w:val="0"/>
          <w:numId w:val="46"/>
        </w:numPr>
        <w:spacing w:after="120" w:line="300" w:lineRule="atLeast"/>
        <w:jc w:val="both"/>
        <w:rPr>
          <w:rFonts w:ascii="Times New Roman" w:eastAsia="Arial" w:hAnsi="Times New Roman" w:cs="Times New Roman"/>
          <w:lang w:eastAsia="pl-PL"/>
        </w:rPr>
      </w:pPr>
      <w:r w:rsidRPr="00EC1DE0">
        <w:rPr>
          <w:rFonts w:ascii="Times New Roman" w:eastAsia="Arial" w:hAnsi="Times New Roman" w:cs="Times New Roman"/>
          <w:lang w:eastAsia="pl-PL"/>
        </w:rPr>
        <w:t>Prosimy o dopuszczenie pojemników o pojemności w zakresie 120-140 ml.</w:t>
      </w:r>
    </w:p>
    <w:p w14:paraId="49C7A071" w14:textId="23FBDA00" w:rsidR="00F272EC" w:rsidRPr="00EC1DE0" w:rsidRDefault="0040613B" w:rsidP="00303701">
      <w:pPr>
        <w:pStyle w:val="Akapitzlist"/>
        <w:spacing w:after="120" w:line="300" w:lineRule="atLeast"/>
        <w:jc w:val="both"/>
        <w:rPr>
          <w:rFonts w:ascii="Times New Roman" w:hAnsi="Times New Roman" w:cs="Times New Roman"/>
          <w:b/>
          <w:bCs/>
        </w:rPr>
      </w:pPr>
      <w:r w:rsidRPr="00EC1DE0">
        <w:rPr>
          <w:rFonts w:ascii="Times New Roman" w:hAnsi="Times New Roman" w:cs="Times New Roman"/>
          <w:b/>
          <w:bCs/>
        </w:rPr>
        <w:t xml:space="preserve">Odp. </w:t>
      </w:r>
      <w:r w:rsidR="00C90A43" w:rsidRPr="00EC1DE0">
        <w:rPr>
          <w:rFonts w:ascii="Times New Roman" w:hAnsi="Times New Roman" w:cs="Times New Roman"/>
          <w:b/>
          <w:bCs/>
        </w:rPr>
        <w:t>Zamawiający dopuszcza nie wymaga.</w:t>
      </w:r>
    </w:p>
    <w:p w14:paraId="45863AAC" w14:textId="77777777" w:rsidR="00303701" w:rsidRPr="00EC1DE0" w:rsidRDefault="00303701" w:rsidP="00303701">
      <w:pPr>
        <w:pStyle w:val="Akapitzlist"/>
        <w:spacing w:after="120" w:line="300" w:lineRule="atLeast"/>
        <w:jc w:val="both"/>
        <w:rPr>
          <w:rFonts w:ascii="Times New Roman" w:eastAsia="Arial" w:hAnsi="Times New Roman" w:cs="Times New Roman"/>
          <w:lang w:eastAsia="pl-PL"/>
        </w:rPr>
      </w:pPr>
    </w:p>
    <w:p w14:paraId="0A62F688" w14:textId="14AC2CDB" w:rsidR="00F272EC" w:rsidRPr="00EC1DE0" w:rsidRDefault="00F272EC" w:rsidP="007B0EF9">
      <w:pPr>
        <w:pStyle w:val="Akapitzlist"/>
        <w:spacing w:after="120" w:line="300" w:lineRule="atLeast"/>
        <w:jc w:val="both"/>
        <w:rPr>
          <w:rFonts w:ascii="Times New Roman" w:eastAsia="Arial" w:hAnsi="Times New Roman" w:cs="Times New Roman"/>
          <w:bCs/>
          <w:u w:val="single"/>
          <w:lang w:eastAsia="pl-PL"/>
        </w:rPr>
      </w:pPr>
      <w:r w:rsidRPr="00EC1DE0">
        <w:rPr>
          <w:rFonts w:ascii="Times New Roman" w:eastAsia="Times New Roman" w:hAnsi="Times New Roman" w:cs="Times New Roman"/>
          <w:bCs/>
          <w:u w:val="single"/>
          <w:lang w:eastAsia="x-none"/>
        </w:rPr>
        <w:t>Pakiet 8 pozycja 6.c</w:t>
      </w:r>
    </w:p>
    <w:p w14:paraId="11986CF7" w14:textId="440E9155" w:rsidR="00F272EC" w:rsidRPr="00EC1DE0" w:rsidRDefault="00F272EC" w:rsidP="00057AD1">
      <w:pPr>
        <w:pStyle w:val="Akapitzlist"/>
        <w:numPr>
          <w:ilvl w:val="0"/>
          <w:numId w:val="46"/>
        </w:numPr>
        <w:spacing w:after="120" w:line="300" w:lineRule="atLeast"/>
        <w:jc w:val="both"/>
        <w:rPr>
          <w:rFonts w:ascii="Times New Roman" w:eastAsia="Arial" w:hAnsi="Times New Roman" w:cs="Times New Roman"/>
          <w:lang w:eastAsia="pl-PL"/>
        </w:rPr>
      </w:pPr>
      <w:r w:rsidRPr="00EC1DE0">
        <w:rPr>
          <w:rFonts w:ascii="Times New Roman" w:eastAsia="Arial" w:hAnsi="Times New Roman" w:cs="Times New Roman"/>
          <w:lang w:eastAsia="pl-PL"/>
        </w:rPr>
        <w:t>Prosimy o sprostowanie zapisów:</w:t>
      </w:r>
    </w:p>
    <w:p w14:paraId="1F9903FE" w14:textId="7A37AFFD" w:rsidR="00F272EC" w:rsidRPr="00EC1DE0" w:rsidRDefault="00F272EC" w:rsidP="00057AD1">
      <w:pPr>
        <w:pStyle w:val="Akapitzlist"/>
        <w:widowControl w:val="0"/>
        <w:suppressAutoHyphens/>
        <w:autoSpaceDN w:val="0"/>
        <w:spacing w:after="0" w:line="240" w:lineRule="auto"/>
        <w:jc w:val="both"/>
        <w:textAlignment w:val="baseline"/>
        <w:rPr>
          <w:rFonts w:ascii="Times New Roman" w:eastAsia="Arial" w:hAnsi="Times New Roman" w:cs="Times New Roman"/>
          <w:kern w:val="3"/>
          <w:lang w:eastAsia="zh-CN" w:bidi="hi-IN"/>
        </w:rPr>
      </w:pPr>
      <w:r w:rsidRPr="00EC1DE0">
        <w:rPr>
          <w:rFonts w:ascii="Times New Roman" w:eastAsia="SimSun" w:hAnsi="Times New Roman" w:cs="Times New Roman"/>
          <w:color w:val="000000"/>
          <w:kern w:val="3"/>
          <w:lang w:eastAsia="zh-CN" w:bidi="hi-IN"/>
        </w:rPr>
        <w:t xml:space="preserve"> Systemowa igła z zabezpieczeniem przeciw zakłuciu 0,7 (22G)   0,8 (21G) lub uchwyt z zabezpieczeniem </w:t>
      </w:r>
      <w:r w:rsidRPr="00EC1DE0">
        <w:rPr>
          <w:rFonts w:ascii="Times New Roman" w:eastAsia="SimSun" w:hAnsi="Times New Roman" w:cs="Times New Roman"/>
          <w:color w:val="000000"/>
          <w:kern w:val="3"/>
          <w:lang w:eastAsia="zh-CN" w:bidi="hi-IN"/>
        </w:rPr>
        <w:tab/>
        <w:t xml:space="preserve">przeciw zakłuciu (w takiej sytuacji należy zmniejszyć ilość uchwytów w poz. </w:t>
      </w:r>
      <w:r w:rsidRPr="00EC1DE0">
        <w:rPr>
          <w:rFonts w:ascii="Times New Roman" w:eastAsia="SimSun" w:hAnsi="Times New Roman" w:cs="Times New Roman"/>
          <w:b/>
          <w:bCs/>
          <w:color w:val="000000"/>
          <w:kern w:val="3"/>
          <w:lang w:eastAsia="zh-CN" w:bidi="hi-IN"/>
        </w:rPr>
        <w:t>7a</w:t>
      </w:r>
      <w:r w:rsidRPr="00EC1DE0">
        <w:rPr>
          <w:rFonts w:ascii="Times New Roman" w:eastAsia="SimSun" w:hAnsi="Times New Roman" w:cs="Times New Roman"/>
          <w:color w:val="000000"/>
          <w:kern w:val="3"/>
          <w:lang w:eastAsia="zh-CN" w:bidi="hi-IN"/>
        </w:rPr>
        <w:t xml:space="preserve">, zwiększyć ilość igieł </w:t>
      </w:r>
      <w:r w:rsidRPr="00EC1DE0">
        <w:rPr>
          <w:rFonts w:ascii="Times New Roman" w:eastAsia="SimSun" w:hAnsi="Times New Roman" w:cs="Times New Roman"/>
          <w:color w:val="000000"/>
          <w:kern w:val="3"/>
          <w:lang w:eastAsia="zh-CN" w:bidi="hi-IN"/>
        </w:rPr>
        <w:tab/>
        <w:t xml:space="preserve">systemowych w poz. </w:t>
      </w:r>
      <w:r w:rsidRPr="00EC1DE0">
        <w:rPr>
          <w:rFonts w:ascii="Times New Roman" w:eastAsia="SimSun" w:hAnsi="Times New Roman" w:cs="Times New Roman"/>
          <w:b/>
          <w:bCs/>
          <w:color w:val="000000"/>
          <w:kern w:val="3"/>
          <w:lang w:eastAsia="zh-CN" w:bidi="hi-IN"/>
        </w:rPr>
        <w:t>6a</w:t>
      </w:r>
      <w:r w:rsidRPr="00EC1DE0">
        <w:rPr>
          <w:rFonts w:ascii="Times New Roman" w:eastAsia="SimSun" w:hAnsi="Times New Roman" w:cs="Times New Roman"/>
          <w:color w:val="000000"/>
          <w:kern w:val="3"/>
          <w:lang w:eastAsia="zh-CN" w:bidi="hi-IN"/>
        </w:rPr>
        <w:t>)”</w:t>
      </w:r>
      <w:r w:rsidRPr="00EC1DE0">
        <w:rPr>
          <w:rFonts w:ascii="Times New Roman" w:eastAsia="Arial" w:hAnsi="Times New Roman" w:cs="Times New Roman"/>
          <w:kern w:val="3"/>
          <w:lang w:eastAsia="zh-CN" w:bidi="hi-IN"/>
        </w:rPr>
        <w:t xml:space="preserve"> </w:t>
      </w:r>
    </w:p>
    <w:p w14:paraId="4B5C7045" w14:textId="254634DC" w:rsidR="0040613B" w:rsidRPr="00EC1DE0" w:rsidRDefault="0040613B" w:rsidP="00057AD1">
      <w:pPr>
        <w:pStyle w:val="Akapitzlist"/>
        <w:widowControl w:val="0"/>
        <w:suppressAutoHyphens/>
        <w:autoSpaceDN w:val="0"/>
        <w:spacing w:after="0" w:line="240" w:lineRule="auto"/>
        <w:jc w:val="both"/>
        <w:textAlignment w:val="baseline"/>
        <w:rPr>
          <w:rFonts w:ascii="Times New Roman" w:hAnsi="Times New Roman" w:cs="Times New Roman"/>
          <w:b/>
          <w:bCs/>
        </w:rPr>
      </w:pPr>
      <w:r w:rsidRPr="00EC1DE0">
        <w:rPr>
          <w:rFonts w:ascii="Times New Roman" w:hAnsi="Times New Roman" w:cs="Times New Roman"/>
          <w:b/>
          <w:bCs/>
        </w:rPr>
        <w:t xml:space="preserve">Odp. Zamawiający </w:t>
      </w:r>
      <w:r w:rsidR="001D5FDF" w:rsidRPr="00EC1DE0">
        <w:rPr>
          <w:rFonts w:ascii="Times New Roman" w:hAnsi="Times New Roman" w:cs="Times New Roman"/>
          <w:b/>
          <w:bCs/>
        </w:rPr>
        <w:t>prostuje zapis w poz</w:t>
      </w:r>
      <w:r w:rsidR="00616DB6" w:rsidRPr="00EC1DE0">
        <w:rPr>
          <w:rFonts w:ascii="Times New Roman" w:hAnsi="Times New Roman" w:cs="Times New Roman"/>
          <w:b/>
          <w:bCs/>
        </w:rPr>
        <w:t>.</w:t>
      </w:r>
      <w:r w:rsidR="001D5FDF" w:rsidRPr="00EC1DE0">
        <w:rPr>
          <w:rFonts w:ascii="Times New Roman" w:hAnsi="Times New Roman" w:cs="Times New Roman"/>
          <w:b/>
          <w:bCs/>
        </w:rPr>
        <w:t xml:space="preserve"> 6c </w:t>
      </w:r>
      <w:r w:rsidR="00616DB6" w:rsidRPr="00EC1DE0">
        <w:rPr>
          <w:rFonts w:ascii="Times New Roman" w:hAnsi="Times New Roman" w:cs="Times New Roman"/>
          <w:b/>
          <w:bCs/>
        </w:rPr>
        <w:t>:</w:t>
      </w:r>
    </w:p>
    <w:p w14:paraId="4FF3AD52" w14:textId="2960EDA8" w:rsidR="00616DB6" w:rsidRPr="00EC1DE0" w:rsidRDefault="00616DB6" w:rsidP="00057AD1">
      <w:pPr>
        <w:pStyle w:val="Akapitzlist"/>
        <w:widowControl w:val="0"/>
        <w:suppressAutoHyphens/>
        <w:autoSpaceDN w:val="0"/>
        <w:spacing w:after="0" w:line="240" w:lineRule="auto"/>
        <w:jc w:val="both"/>
        <w:textAlignment w:val="baseline"/>
        <w:rPr>
          <w:rFonts w:ascii="Times New Roman" w:eastAsia="Arial" w:hAnsi="Times New Roman" w:cs="Times New Roman"/>
          <w:kern w:val="3"/>
          <w:lang w:eastAsia="zh-CN" w:bidi="hi-IN"/>
        </w:rPr>
      </w:pPr>
      <w:r w:rsidRPr="00EC1DE0">
        <w:rPr>
          <w:rFonts w:ascii="Times New Roman" w:hAnsi="Times New Roman" w:cs="Times New Roman"/>
          <w:b/>
          <w:bCs/>
        </w:rPr>
        <w:t>„w tej sytuacji należy zmniejszyć ilość uchwytów w poz. 7a, zwiększyć ilość igieł systemowych w poz. 6a”.</w:t>
      </w:r>
    </w:p>
    <w:p w14:paraId="3222F58D" w14:textId="507DC358" w:rsidR="00247DBC" w:rsidRPr="00EC1DE0" w:rsidRDefault="00247DBC" w:rsidP="007B0EF9">
      <w:pPr>
        <w:pStyle w:val="Akapitzlist"/>
        <w:spacing w:after="0" w:line="360" w:lineRule="auto"/>
        <w:ind w:right="-2"/>
        <w:jc w:val="both"/>
        <w:rPr>
          <w:rFonts w:ascii="Times New Roman" w:eastAsia="Calibri" w:hAnsi="Times New Roman" w:cs="Times New Roman"/>
          <w:b/>
        </w:rPr>
      </w:pPr>
    </w:p>
    <w:p w14:paraId="0232EB82" w14:textId="7114FF1F" w:rsidR="00247DBC" w:rsidRPr="00EC1DE0" w:rsidRDefault="00247DBC" w:rsidP="00303701">
      <w:pPr>
        <w:pStyle w:val="Akapitzlist"/>
        <w:numPr>
          <w:ilvl w:val="0"/>
          <w:numId w:val="46"/>
        </w:numPr>
        <w:tabs>
          <w:tab w:val="left" w:pos="1035"/>
        </w:tabs>
        <w:spacing w:after="0"/>
        <w:ind w:right="-2"/>
        <w:jc w:val="both"/>
        <w:rPr>
          <w:rFonts w:ascii="Times New Roman" w:eastAsia="Calibri" w:hAnsi="Times New Roman" w:cs="Times New Roman"/>
        </w:rPr>
      </w:pPr>
      <w:r w:rsidRPr="00EC1DE0">
        <w:rPr>
          <w:rFonts w:ascii="Times New Roman" w:eastAsia="Calibri" w:hAnsi="Times New Roman" w:cs="Times New Roman"/>
        </w:rPr>
        <w:t>Czy Zamawiający wyrazi zgodę na podanie ceny jednostkowej za 1 szt. wyrobów z dokładnością do 3 lub 4 miejsc po przecinku?</w:t>
      </w:r>
    </w:p>
    <w:p w14:paraId="76818010" w14:textId="77777777" w:rsidR="00247DBC" w:rsidRPr="00EC1DE0" w:rsidRDefault="00247DBC" w:rsidP="00303701">
      <w:pPr>
        <w:pStyle w:val="Akapitzlist"/>
        <w:tabs>
          <w:tab w:val="left" w:pos="1035"/>
        </w:tabs>
        <w:spacing w:after="0"/>
        <w:ind w:left="786" w:right="-2"/>
        <w:jc w:val="both"/>
        <w:rPr>
          <w:rFonts w:ascii="Times New Roman" w:eastAsia="Calibri" w:hAnsi="Times New Roman" w:cs="Times New Roman"/>
        </w:rPr>
      </w:pPr>
      <w:r w:rsidRPr="00EC1DE0">
        <w:rPr>
          <w:rFonts w:ascii="Times New Roman" w:eastAsia="Calibri" w:hAnsi="Times New Roman" w:cs="Times New Roman"/>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14:paraId="41D78ACD" w14:textId="0228596B" w:rsidR="0040613B" w:rsidRPr="00EC1DE0" w:rsidRDefault="0040613B" w:rsidP="00057AD1">
      <w:pPr>
        <w:pStyle w:val="Akapitzlist"/>
        <w:tabs>
          <w:tab w:val="left" w:pos="1035"/>
        </w:tabs>
        <w:spacing w:after="0" w:line="360" w:lineRule="auto"/>
        <w:ind w:left="786" w:right="-2"/>
        <w:jc w:val="both"/>
        <w:rPr>
          <w:rFonts w:ascii="Times New Roman" w:eastAsia="Calibri" w:hAnsi="Times New Roman" w:cs="Times New Roman"/>
        </w:rPr>
      </w:pPr>
      <w:r w:rsidRPr="00EC1DE0">
        <w:rPr>
          <w:rFonts w:ascii="Times New Roman" w:hAnsi="Times New Roman" w:cs="Times New Roman"/>
          <w:b/>
          <w:bCs/>
        </w:rPr>
        <w:t xml:space="preserve">Odp. </w:t>
      </w:r>
      <w:r w:rsidR="00616DB6" w:rsidRPr="00EC1DE0">
        <w:rPr>
          <w:rFonts w:ascii="Times New Roman" w:hAnsi="Times New Roman" w:cs="Times New Roman"/>
          <w:b/>
          <w:bCs/>
        </w:rPr>
        <w:t>Zamawiający dopuszcza cenę jednostkową do 4-ch miejsc po przecinku.</w:t>
      </w:r>
    </w:p>
    <w:p w14:paraId="611ADB9A" w14:textId="77777777" w:rsidR="00247DBC" w:rsidRPr="00EC1DE0" w:rsidRDefault="00247DBC" w:rsidP="00247DBC">
      <w:pPr>
        <w:tabs>
          <w:tab w:val="left" w:pos="1035"/>
        </w:tabs>
        <w:spacing w:after="0" w:line="360" w:lineRule="auto"/>
        <w:ind w:right="-2"/>
        <w:jc w:val="both"/>
        <w:rPr>
          <w:rFonts w:ascii="Times New Roman" w:eastAsia="Calibri" w:hAnsi="Times New Roman" w:cs="Times New Roman"/>
        </w:rPr>
      </w:pPr>
    </w:p>
    <w:p w14:paraId="43F9F361" w14:textId="2A97EE7D" w:rsidR="00247DBC" w:rsidRPr="00EC1DE0" w:rsidRDefault="00247DBC" w:rsidP="00303701">
      <w:pPr>
        <w:pStyle w:val="Akapitzlist"/>
        <w:numPr>
          <w:ilvl w:val="0"/>
          <w:numId w:val="46"/>
        </w:numPr>
        <w:spacing w:after="0"/>
        <w:ind w:right="-2"/>
        <w:jc w:val="both"/>
        <w:rPr>
          <w:rFonts w:ascii="Times New Roman" w:eastAsia="Calibri" w:hAnsi="Times New Roman" w:cs="Times New Roman"/>
        </w:rPr>
      </w:pPr>
      <w:r w:rsidRPr="00EC1DE0">
        <w:rPr>
          <w:rFonts w:ascii="Times New Roman" w:eastAsia="Calibri" w:hAnsi="Times New Roman" w:cs="Times New Roman"/>
        </w:rPr>
        <w:t>Czy Zamawiający wyrazi zgodę, aby łączna suma kar umownych nie przekroczyła poziomu 20% wartości netto umowy?</w:t>
      </w:r>
    </w:p>
    <w:p w14:paraId="66FAB3D1" w14:textId="77777777" w:rsidR="00247DBC" w:rsidRPr="00EC1DE0" w:rsidRDefault="00247DBC" w:rsidP="00303701">
      <w:pPr>
        <w:pStyle w:val="Akapitzlist"/>
        <w:spacing w:after="0"/>
        <w:ind w:right="-2"/>
        <w:jc w:val="both"/>
        <w:rPr>
          <w:rFonts w:ascii="Times New Roman" w:eastAsia="Calibri" w:hAnsi="Times New Roman" w:cs="Times New Roman"/>
        </w:rPr>
      </w:pPr>
      <w:r w:rsidRPr="00EC1DE0">
        <w:rPr>
          <w:rFonts w:ascii="Times New Roman" w:eastAsia="Calibri" w:hAnsi="Times New Roman" w:cs="Times New Roman"/>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14:paraId="3AD14220" w14:textId="77777777" w:rsidR="00247DBC" w:rsidRPr="00EC1DE0" w:rsidRDefault="00247DBC" w:rsidP="00303701">
      <w:pPr>
        <w:pStyle w:val="Akapitzlist"/>
        <w:spacing w:after="0"/>
        <w:ind w:right="-2"/>
        <w:jc w:val="both"/>
        <w:rPr>
          <w:rFonts w:ascii="Times New Roman" w:eastAsia="Calibri" w:hAnsi="Times New Roman" w:cs="Times New Roman"/>
        </w:rPr>
      </w:pPr>
      <w:r w:rsidRPr="00EC1DE0">
        <w:rPr>
          <w:rFonts w:ascii="Times New Roman" w:eastAsia="Calibri" w:hAnsi="Times New Roman" w:cs="Times New Roman"/>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14:paraId="08E2A05E" w14:textId="77777777" w:rsidR="00247DBC" w:rsidRPr="00EC1DE0" w:rsidRDefault="00247DBC" w:rsidP="00303701">
      <w:pPr>
        <w:pStyle w:val="Akapitzlist"/>
        <w:spacing w:after="0"/>
        <w:ind w:right="-2"/>
        <w:jc w:val="both"/>
        <w:rPr>
          <w:rFonts w:ascii="Times New Roman" w:eastAsia="Calibri" w:hAnsi="Times New Roman" w:cs="Times New Roman"/>
        </w:rPr>
      </w:pPr>
      <w:r w:rsidRPr="00EC1DE0">
        <w:rPr>
          <w:rFonts w:ascii="Times New Roman" w:eastAsia="Calibri" w:hAnsi="Times New Roman" w:cs="Times New Roman"/>
        </w:rPr>
        <w:t xml:space="preserve">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w:t>
      </w:r>
      <w:r w:rsidRPr="00EC1DE0">
        <w:rPr>
          <w:rFonts w:ascii="Times New Roman" w:eastAsia="Calibri" w:hAnsi="Times New Roman" w:cs="Times New Roman"/>
        </w:rPr>
        <w:lastRenderedPageBreak/>
        <w:t xml:space="preserve">powyższego zasadnym jest postulat Wykonawcy, aby już na etapie formułowania warunków umowy wprowadzić rozwiązania zabezpieczające przez zaistnieniem skrytykowanej przez KIO sytuacji. </w:t>
      </w:r>
    </w:p>
    <w:p w14:paraId="792EE859" w14:textId="6138097E" w:rsidR="00247DBC" w:rsidRPr="00EC1DE0" w:rsidRDefault="0040613B" w:rsidP="00247DBC">
      <w:pPr>
        <w:spacing w:after="0" w:line="360" w:lineRule="auto"/>
        <w:ind w:right="-2"/>
        <w:jc w:val="both"/>
        <w:rPr>
          <w:rFonts w:ascii="Times New Roman" w:eastAsia="Calibri" w:hAnsi="Times New Roman" w:cs="Times New Roman"/>
        </w:rPr>
      </w:pPr>
      <w:r w:rsidRPr="00EC1DE0">
        <w:rPr>
          <w:rFonts w:ascii="Times New Roman" w:eastAsia="Calibri" w:hAnsi="Times New Roman" w:cs="Times New Roman"/>
        </w:rPr>
        <w:t xml:space="preserve">              </w:t>
      </w:r>
      <w:r w:rsidRPr="00EC1DE0">
        <w:rPr>
          <w:rFonts w:ascii="Times New Roman" w:hAnsi="Times New Roman" w:cs="Times New Roman"/>
          <w:b/>
          <w:bCs/>
        </w:rPr>
        <w:t>Odp. Zamawiający pozostawia zapis jak w SWZ.</w:t>
      </w:r>
    </w:p>
    <w:p w14:paraId="17949300" w14:textId="77777777" w:rsidR="00247DBC" w:rsidRPr="00EC1DE0" w:rsidRDefault="00247DBC" w:rsidP="00247DBC">
      <w:pPr>
        <w:spacing w:after="0" w:line="360" w:lineRule="auto"/>
        <w:ind w:right="-2"/>
        <w:jc w:val="both"/>
        <w:rPr>
          <w:rFonts w:ascii="Times New Roman" w:eastAsia="Calibri" w:hAnsi="Times New Roman" w:cs="Times New Roman"/>
        </w:rPr>
      </w:pPr>
    </w:p>
    <w:p w14:paraId="39D8136F" w14:textId="3CBA7DA2" w:rsidR="00247DBC" w:rsidRPr="00EC1DE0" w:rsidRDefault="00247DBC" w:rsidP="00057AD1">
      <w:pPr>
        <w:pStyle w:val="Akapitzlist"/>
        <w:spacing w:after="0" w:line="360" w:lineRule="auto"/>
        <w:ind w:left="786" w:right="-2"/>
        <w:jc w:val="both"/>
        <w:rPr>
          <w:rFonts w:ascii="Times New Roman" w:eastAsia="Calibri" w:hAnsi="Times New Roman" w:cs="Times New Roman"/>
          <w:u w:val="single"/>
        </w:rPr>
      </w:pPr>
      <w:r w:rsidRPr="00EC1DE0">
        <w:rPr>
          <w:rFonts w:ascii="Times New Roman" w:eastAsia="Calibri" w:hAnsi="Times New Roman" w:cs="Times New Roman"/>
          <w:u w:val="single"/>
        </w:rPr>
        <w:t>Pakiet nr 5</w:t>
      </w:r>
    </w:p>
    <w:p w14:paraId="316E5826" w14:textId="0B60EF6B" w:rsidR="00247DBC" w:rsidRPr="00EC1DE0" w:rsidRDefault="00247DBC" w:rsidP="00303701">
      <w:pPr>
        <w:pStyle w:val="Akapitzlist"/>
        <w:numPr>
          <w:ilvl w:val="0"/>
          <w:numId w:val="46"/>
        </w:numPr>
        <w:spacing w:after="0"/>
        <w:ind w:right="-2"/>
        <w:jc w:val="both"/>
        <w:rPr>
          <w:rFonts w:ascii="Times New Roman" w:eastAsia="Calibri" w:hAnsi="Times New Roman" w:cs="Times New Roman"/>
        </w:rPr>
      </w:pPr>
      <w:r w:rsidRPr="00EC1DE0">
        <w:rPr>
          <w:rFonts w:ascii="Times New Roman" w:eastAsia="Calibri" w:hAnsi="Times New Roman" w:cs="Times New Roman"/>
        </w:rPr>
        <w:t>Prosimy Zamawiającego o potwierdzenie, iż wymaga aby pojemniki do badań histopatologicznych spełniały wymagania wyrobu medycznego do diagnostyki IVD.</w:t>
      </w:r>
    </w:p>
    <w:p w14:paraId="713886F0" w14:textId="77777777" w:rsidR="00247DBC" w:rsidRPr="00EC1DE0" w:rsidRDefault="00247DBC" w:rsidP="00303701">
      <w:pPr>
        <w:pStyle w:val="Akapitzlist"/>
        <w:spacing w:after="0"/>
        <w:ind w:right="-2"/>
        <w:jc w:val="both"/>
        <w:rPr>
          <w:rFonts w:ascii="Times New Roman" w:eastAsia="Calibri" w:hAnsi="Times New Roman" w:cs="Times New Roman"/>
        </w:rPr>
      </w:pPr>
      <w:r w:rsidRPr="00EC1DE0">
        <w:rPr>
          <w:rFonts w:ascii="Times New Roman" w:eastAsia="Calibri" w:hAnsi="Times New Roman" w:cs="Times New Roman"/>
        </w:rPr>
        <w:t>W obwieszczeniu Ministra Zdrowia z dn. 24 września 2021 r. w sprawie standardów akredytacyjnych w zakresie udzielania świadczeń zdrowotnych oraz funkcjonowania jednostek diagnostyki patomorfologicznej czytamy:</w:t>
      </w:r>
    </w:p>
    <w:p w14:paraId="209D9CED" w14:textId="77777777" w:rsidR="00247DBC" w:rsidRPr="00EC1DE0" w:rsidRDefault="00247DBC" w:rsidP="00303701">
      <w:pPr>
        <w:pStyle w:val="Akapitzlist"/>
        <w:spacing w:after="0"/>
        <w:ind w:right="-2"/>
        <w:jc w:val="both"/>
        <w:rPr>
          <w:rFonts w:ascii="Times New Roman" w:eastAsia="Calibri" w:hAnsi="Times New Roman" w:cs="Times New Roman"/>
        </w:rPr>
      </w:pPr>
      <w:r w:rsidRPr="00EC1DE0">
        <w:rPr>
          <w:rFonts w:ascii="Times New Roman" w:eastAsia="Calibri" w:hAnsi="Times New Roman" w:cs="Times New Roman"/>
        </w:rPr>
        <w:t>„1) pojemniki do przechowywania i transportu materiału histologicznego; pojemniki spełniają wymagania wyrobu medycznego do diagnostyki in vitro zgodnie z aktualnie obowiązującymi regulacjami prawnymi.</w:t>
      </w:r>
    </w:p>
    <w:p w14:paraId="5999EDC3" w14:textId="77777777" w:rsidR="00247DBC" w:rsidRPr="00EC1DE0" w:rsidRDefault="00247DBC" w:rsidP="00303701">
      <w:pPr>
        <w:pStyle w:val="Akapitzlist"/>
        <w:spacing w:after="0"/>
        <w:ind w:right="-2"/>
        <w:jc w:val="both"/>
        <w:rPr>
          <w:rFonts w:ascii="Times New Roman" w:eastAsia="Calibri" w:hAnsi="Times New Roman" w:cs="Times New Roman"/>
        </w:rPr>
      </w:pPr>
      <w:r w:rsidRPr="00EC1DE0">
        <w:rPr>
          <w:rFonts w:ascii="Times New Roman" w:eastAsia="Calibri" w:hAnsi="Times New Roman" w:cs="Times New Roman"/>
        </w:rPr>
        <w:t>Dodatkowo zgodnie z zawartą definicją pojemnika na próbki w ustawie o wyrobach medycznych czytamy, iż jest to „pojemnik na próbki specjalnie przeznaczony przez wytwórcę do bezpośredniego przechowywania oraz zabezpieczenia próbek pobranych z organizmu ludzkiego do badania diagnostycznego in vitro”.</w:t>
      </w:r>
    </w:p>
    <w:p w14:paraId="693BB534" w14:textId="77D937F7" w:rsidR="00057AD1" w:rsidRPr="00EC1DE0" w:rsidRDefault="0040613B" w:rsidP="00465C8F">
      <w:pPr>
        <w:pStyle w:val="Akapitzlist"/>
        <w:spacing w:after="0"/>
        <w:ind w:right="-2"/>
        <w:jc w:val="both"/>
        <w:rPr>
          <w:rFonts w:ascii="Times New Roman" w:hAnsi="Times New Roman" w:cs="Times New Roman"/>
          <w:b/>
          <w:bCs/>
        </w:rPr>
      </w:pPr>
      <w:r w:rsidRPr="00EC1DE0">
        <w:rPr>
          <w:rFonts w:ascii="Times New Roman" w:hAnsi="Times New Roman" w:cs="Times New Roman"/>
          <w:b/>
          <w:bCs/>
        </w:rPr>
        <w:t xml:space="preserve">Odp. Zamawiający </w:t>
      </w:r>
      <w:r w:rsidR="00616DB6" w:rsidRPr="00EC1DE0">
        <w:rPr>
          <w:rFonts w:ascii="Times New Roman" w:hAnsi="Times New Roman" w:cs="Times New Roman"/>
          <w:b/>
          <w:bCs/>
        </w:rPr>
        <w:t>pojemniki spełniały wymóg wyrobu medycznego do diagnostyki IVD.</w:t>
      </w:r>
    </w:p>
    <w:p w14:paraId="0EF3D420" w14:textId="77777777" w:rsidR="00465C8F" w:rsidRPr="00EC1DE0" w:rsidRDefault="00465C8F" w:rsidP="00465C8F">
      <w:pPr>
        <w:pStyle w:val="Akapitzlist"/>
        <w:spacing w:after="0"/>
        <w:ind w:right="-2"/>
        <w:jc w:val="both"/>
        <w:rPr>
          <w:rFonts w:ascii="Times New Roman" w:eastAsia="Calibri" w:hAnsi="Times New Roman" w:cs="Times New Roman"/>
        </w:rPr>
      </w:pPr>
    </w:p>
    <w:p w14:paraId="0BC1036D" w14:textId="6108D767" w:rsidR="00247DBC" w:rsidRPr="00EC1DE0" w:rsidRDefault="00247DBC" w:rsidP="00057AD1">
      <w:pPr>
        <w:pStyle w:val="Akapitzlist"/>
        <w:spacing w:after="0" w:line="360" w:lineRule="auto"/>
        <w:ind w:left="786" w:right="-2"/>
        <w:jc w:val="both"/>
        <w:rPr>
          <w:rFonts w:ascii="Times New Roman" w:eastAsia="Calibri" w:hAnsi="Times New Roman" w:cs="Times New Roman"/>
          <w:u w:val="single"/>
        </w:rPr>
      </w:pPr>
      <w:r w:rsidRPr="00EC1DE0">
        <w:rPr>
          <w:rFonts w:ascii="Times New Roman" w:eastAsia="Calibri" w:hAnsi="Times New Roman" w:cs="Times New Roman"/>
          <w:u w:val="single"/>
        </w:rPr>
        <w:t>Pakiet nr 5, poz. 1 i 2</w:t>
      </w:r>
    </w:p>
    <w:p w14:paraId="06AD210D" w14:textId="04A93857" w:rsidR="00247DBC" w:rsidRPr="00EC1DE0" w:rsidRDefault="00247DBC" w:rsidP="00303701">
      <w:pPr>
        <w:pStyle w:val="Akapitzlist"/>
        <w:numPr>
          <w:ilvl w:val="0"/>
          <w:numId w:val="46"/>
        </w:numPr>
        <w:spacing w:after="0"/>
        <w:ind w:right="-2"/>
        <w:jc w:val="both"/>
        <w:rPr>
          <w:rFonts w:ascii="Times New Roman" w:eastAsia="Calibri" w:hAnsi="Times New Roman" w:cs="Times New Roman"/>
        </w:rPr>
      </w:pPr>
      <w:r w:rsidRPr="00EC1DE0">
        <w:rPr>
          <w:rFonts w:ascii="Times New Roman" w:eastAsia="Calibri" w:hAnsi="Times New Roman" w:cs="Times New Roman"/>
        </w:rPr>
        <w:t xml:space="preserve">Czy Zamawiający </w:t>
      </w:r>
      <w:bookmarkStart w:id="5" w:name="_Hlk159321381"/>
      <w:r w:rsidRPr="00EC1DE0">
        <w:rPr>
          <w:rFonts w:ascii="Times New Roman" w:eastAsia="Calibri" w:hAnsi="Times New Roman" w:cs="Times New Roman"/>
        </w:rPr>
        <w:t>oczekuje, iż w poz. 1 i 2 zostaną zaoferowane dwa różne pojemniki o dwóch różnych numerach katalogowych</w:t>
      </w:r>
      <w:bookmarkEnd w:id="5"/>
      <w:r w:rsidRPr="00EC1DE0">
        <w:rPr>
          <w:rFonts w:ascii="Times New Roman" w:eastAsia="Calibri" w:hAnsi="Times New Roman" w:cs="Times New Roman"/>
        </w:rPr>
        <w:t>? Na rynku zdarzają się sytuacje, gdzie pod tymi samymi nr katalogowymi oferowane są te same fizycznie pojemniki pod dwoma różnymi pojemnościami (np.15 ml i 30 ml), co może wprowadzać w błąd Zamawiającego co do faktycznej pojemności pojemnika i jego przeznaczenia zgodnego z potrzebami Zamawiającego.</w:t>
      </w:r>
    </w:p>
    <w:p w14:paraId="21B7FCCE" w14:textId="77777777" w:rsidR="00CB737D" w:rsidRPr="00EC1DE0" w:rsidRDefault="0040613B" w:rsidP="00616DB6">
      <w:pPr>
        <w:spacing w:after="0"/>
        <w:ind w:right="-2"/>
        <w:jc w:val="both"/>
        <w:rPr>
          <w:rFonts w:ascii="Times New Roman" w:hAnsi="Times New Roman" w:cs="Times New Roman"/>
          <w:b/>
          <w:bCs/>
        </w:rPr>
      </w:pPr>
      <w:r w:rsidRPr="00EC1DE0">
        <w:rPr>
          <w:rFonts w:ascii="Times New Roman" w:eastAsia="Calibri" w:hAnsi="Times New Roman" w:cs="Times New Roman"/>
        </w:rPr>
        <w:t xml:space="preserve">             </w:t>
      </w:r>
      <w:r w:rsidRPr="00EC1DE0">
        <w:rPr>
          <w:rFonts w:ascii="Times New Roman" w:hAnsi="Times New Roman" w:cs="Times New Roman"/>
          <w:b/>
          <w:bCs/>
        </w:rPr>
        <w:t xml:space="preserve">Odp. </w:t>
      </w:r>
      <w:r w:rsidR="00CB737D" w:rsidRPr="00EC1DE0">
        <w:rPr>
          <w:rFonts w:ascii="Times New Roman" w:hAnsi="Times New Roman" w:cs="Times New Roman"/>
          <w:b/>
          <w:bCs/>
        </w:rPr>
        <w:t xml:space="preserve">Tak, </w:t>
      </w:r>
      <w:r w:rsidRPr="00EC1DE0">
        <w:rPr>
          <w:rFonts w:ascii="Times New Roman" w:hAnsi="Times New Roman" w:cs="Times New Roman"/>
          <w:b/>
          <w:bCs/>
        </w:rPr>
        <w:t xml:space="preserve">Zamawiający </w:t>
      </w:r>
      <w:r w:rsidR="00616DB6" w:rsidRPr="00EC1DE0">
        <w:rPr>
          <w:rFonts w:ascii="Times New Roman" w:hAnsi="Times New Roman" w:cs="Times New Roman"/>
          <w:b/>
          <w:bCs/>
        </w:rPr>
        <w:t>oczekuje, iż w poz. 1 i 2 zostaną zaoferowane dwa różne</w:t>
      </w:r>
    </w:p>
    <w:p w14:paraId="3AD9B465" w14:textId="027EE68A" w:rsidR="00247DBC" w:rsidRPr="00EC1DE0" w:rsidRDefault="00CB737D" w:rsidP="00616DB6">
      <w:pPr>
        <w:spacing w:after="0"/>
        <w:ind w:right="-2"/>
        <w:jc w:val="both"/>
        <w:rPr>
          <w:rFonts w:ascii="Times New Roman" w:hAnsi="Times New Roman" w:cs="Times New Roman"/>
          <w:b/>
          <w:bCs/>
        </w:rPr>
      </w:pPr>
      <w:r w:rsidRPr="00EC1DE0">
        <w:rPr>
          <w:rFonts w:ascii="Times New Roman" w:hAnsi="Times New Roman" w:cs="Times New Roman"/>
          <w:b/>
          <w:bCs/>
        </w:rPr>
        <w:t xml:space="preserve">           </w:t>
      </w:r>
      <w:r w:rsidR="00616DB6" w:rsidRPr="00EC1DE0">
        <w:rPr>
          <w:rFonts w:ascii="Times New Roman" w:hAnsi="Times New Roman" w:cs="Times New Roman"/>
          <w:b/>
          <w:bCs/>
        </w:rPr>
        <w:t xml:space="preserve"> pojemniki  o dwóch różnych numerach katalogowych</w:t>
      </w:r>
      <w:r w:rsidR="0040613B" w:rsidRPr="00EC1DE0">
        <w:rPr>
          <w:rFonts w:ascii="Times New Roman" w:hAnsi="Times New Roman" w:cs="Times New Roman"/>
          <w:b/>
          <w:bCs/>
        </w:rPr>
        <w:t>.</w:t>
      </w:r>
    </w:p>
    <w:p w14:paraId="03E8EA61" w14:textId="77777777" w:rsidR="0040613B" w:rsidRPr="00EC1DE0" w:rsidRDefault="0040613B" w:rsidP="00247DBC">
      <w:pPr>
        <w:spacing w:after="0" w:line="360" w:lineRule="auto"/>
        <w:ind w:right="-2"/>
        <w:jc w:val="both"/>
        <w:rPr>
          <w:rFonts w:ascii="Times New Roman" w:eastAsia="Calibri" w:hAnsi="Times New Roman" w:cs="Times New Roman"/>
        </w:rPr>
      </w:pPr>
    </w:p>
    <w:p w14:paraId="4CEA5F85" w14:textId="2B3C75CB" w:rsidR="00247DBC" w:rsidRPr="00EC1DE0" w:rsidRDefault="00247DBC" w:rsidP="00057AD1">
      <w:pPr>
        <w:pStyle w:val="Akapitzlist"/>
        <w:spacing w:after="0" w:line="360" w:lineRule="auto"/>
        <w:ind w:left="786" w:right="-2"/>
        <w:jc w:val="both"/>
        <w:rPr>
          <w:rFonts w:ascii="Times New Roman" w:eastAsia="Calibri" w:hAnsi="Times New Roman" w:cs="Times New Roman"/>
          <w:u w:val="single"/>
        </w:rPr>
      </w:pPr>
      <w:r w:rsidRPr="00EC1DE0">
        <w:rPr>
          <w:rFonts w:ascii="Times New Roman" w:eastAsia="Calibri" w:hAnsi="Times New Roman" w:cs="Times New Roman"/>
          <w:u w:val="single"/>
        </w:rPr>
        <w:t>Pakiet nr 7, poz. 1)</w:t>
      </w:r>
    </w:p>
    <w:p w14:paraId="565F44C9" w14:textId="46B99296" w:rsidR="00247DBC" w:rsidRPr="00EC1DE0" w:rsidRDefault="00247DBC" w:rsidP="00303701">
      <w:pPr>
        <w:pStyle w:val="Akapitzlist"/>
        <w:numPr>
          <w:ilvl w:val="0"/>
          <w:numId w:val="46"/>
        </w:numPr>
        <w:spacing w:after="0"/>
        <w:ind w:right="-2"/>
        <w:jc w:val="both"/>
        <w:rPr>
          <w:rFonts w:ascii="Times New Roman" w:eastAsia="Calibri" w:hAnsi="Times New Roman" w:cs="Times New Roman"/>
        </w:rPr>
      </w:pPr>
      <w:r w:rsidRPr="00EC1DE0">
        <w:rPr>
          <w:rFonts w:ascii="Times New Roman" w:eastAsia="Calibri" w:hAnsi="Times New Roman" w:cs="Times New Roman"/>
        </w:rPr>
        <w:t>Zwracamy się z prośbą o dopuszczenie kasetek histopatologicznych z pokrywką łamaną i otworami o wymiarach 2 x 2mm, otwór mocujący przykrywkę o wymiarach około 4 – 5 mm, dostępne w 10 kolorach.</w:t>
      </w:r>
    </w:p>
    <w:p w14:paraId="1D572FFB" w14:textId="79ED14F2" w:rsidR="0040613B" w:rsidRPr="00EC1DE0" w:rsidRDefault="0040613B" w:rsidP="0040613B">
      <w:pPr>
        <w:pStyle w:val="Akapitzlist"/>
        <w:spacing w:after="0" w:line="360" w:lineRule="auto"/>
        <w:ind w:right="-2"/>
        <w:jc w:val="both"/>
        <w:rPr>
          <w:rFonts w:ascii="Times New Roman" w:eastAsia="Calibri" w:hAnsi="Times New Roman" w:cs="Times New Roman"/>
        </w:rPr>
      </w:pPr>
      <w:r w:rsidRPr="00EC1DE0">
        <w:rPr>
          <w:rFonts w:ascii="Times New Roman" w:hAnsi="Times New Roman" w:cs="Times New Roman"/>
          <w:b/>
          <w:bCs/>
        </w:rPr>
        <w:t xml:space="preserve">Odp. </w:t>
      </w:r>
      <w:bookmarkStart w:id="6" w:name="_Hlk159321546"/>
      <w:r w:rsidRPr="00EC1DE0">
        <w:rPr>
          <w:rFonts w:ascii="Times New Roman" w:hAnsi="Times New Roman" w:cs="Times New Roman"/>
          <w:b/>
          <w:bCs/>
        </w:rPr>
        <w:t xml:space="preserve">Zamawiający </w:t>
      </w:r>
      <w:r w:rsidR="00465C8F" w:rsidRPr="00EC1DE0">
        <w:rPr>
          <w:rFonts w:ascii="Times New Roman" w:hAnsi="Times New Roman" w:cs="Times New Roman"/>
          <w:b/>
          <w:bCs/>
        </w:rPr>
        <w:t>dopuszcza nie wymaga</w:t>
      </w:r>
      <w:r w:rsidRPr="00EC1DE0">
        <w:rPr>
          <w:rFonts w:ascii="Times New Roman" w:hAnsi="Times New Roman" w:cs="Times New Roman"/>
          <w:b/>
          <w:bCs/>
        </w:rPr>
        <w:t>.</w:t>
      </w:r>
      <w:bookmarkEnd w:id="6"/>
    </w:p>
    <w:p w14:paraId="1FDEBA33" w14:textId="77777777" w:rsidR="00247DBC" w:rsidRPr="00EC1DE0" w:rsidRDefault="00247DBC" w:rsidP="00247DBC">
      <w:pPr>
        <w:spacing w:after="0" w:line="360" w:lineRule="auto"/>
        <w:ind w:right="-2"/>
        <w:jc w:val="both"/>
        <w:rPr>
          <w:rFonts w:ascii="Times New Roman" w:eastAsia="Calibri" w:hAnsi="Times New Roman" w:cs="Times New Roman"/>
        </w:rPr>
      </w:pPr>
    </w:p>
    <w:p w14:paraId="3E99EE93" w14:textId="497FAB63" w:rsidR="00247DBC" w:rsidRPr="00EC1DE0" w:rsidRDefault="0040613B" w:rsidP="0040613B">
      <w:pPr>
        <w:spacing w:after="0" w:line="360" w:lineRule="auto"/>
        <w:ind w:right="-2"/>
        <w:jc w:val="both"/>
        <w:rPr>
          <w:rFonts w:ascii="Times New Roman" w:eastAsia="Calibri" w:hAnsi="Times New Roman" w:cs="Times New Roman"/>
          <w:u w:val="single"/>
        </w:rPr>
      </w:pPr>
      <w:r w:rsidRPr="00EC1DE0">
        <w:rPr>
          <w:rFonts w:ascii="Times New Roman" w:eastAsia="Calibri" w:hAnsi="Times New Roman" w:cs="Times New Roman"/>
          <w:b/>
          <w:bCs/>
        </w:rPr>
        <w:t xml:space="preserve">              </w:t>
      </w:r>
      <w:r w:rsidR="00247DBC" w:rsidRPr="00EC1DE0">
        <w:rPr>
          <w:rFonts w:ascii="Times New Roman" w:eastAsia="Calibri" w:hAnsi="Times New Roman" w:cs="Times New Roman"/>
          <w:u w:val="single"/>
        </w:rPr>
        <w:t>Pakiet nr 7, poz. 2)</w:t>
      </w:r>
    </w:p>
    <w:p w14:paraId="32625226" w14:textId="13A8B26E" w:rsidR="00247DBC" w:rsidRPr="00EC1DE0" w:rsidRDefault="00247DBC" w:rsidP="0040613B">
      <w:pPr>
        <w:pStyle w:val="Akapitzlist"/>
        <w:numPr>
          <w:ilvl w:val="0"/>
          <w:numId w:val="46"/>
        </w:numPr>
        <w:spacing w:after="0"/>
        <w:ind w:right="-2"/>
        <w:jc w:val="both"/>
        <w:rPr>
          <w:rFonts w:ascii="Times New Roman" w:eastAsia="Calibri" w:hAnsi="Times New Roman" w:cs="Times New Roman"/>
        </w:rPr>
      </w:pPr>
      <w:r w:rsidRPr="00EC1DE0">
        <w:rPr>
          <w:rFonts w:ascii="Times New Roman" w:eastAsia="Calibri" w:hAnsi="Times New Roman" w:cs="Times New Roman"/>
        </w:rPr>
        <w:t>Zwracamy się z prośbą o dopuszczenie kasetek histopatologicznych z pokrywką łamaną i otworami o wymiarach 2 x 2mm, otwór mocujący przykrywkę o wymiarach około 4 – 5 mm, dostępne w 10 kolorach.</w:t>
      </w:r>
    </w:p>
    <w:p w14:paraId="11DA60AB" w14:textId="41D9413F" w:rsidR="0040613B" w:rsidRPr="00EC1DE0" w:rsidRDefault="0040613B" w:rsidP="0040613B">
      <w:pPr>
        <w:pStyle w:val="Akapitzlist"/>
        <w:spacing w:after="0" w:line="360" w:lineRule="auto"/>
        <w:ind w:right="-2"/>
        <w:jc w:val="both"/>
        <w:rPr>
          <w:rFonts w:ascii="Times New Roman" w:eastAsia="Calibri" w:hAnsi="Times New Roman" w:cs="Times New Roman"/>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00F63FFE" w14:textId="77777777" w:rsidR="00247DBC" w:rsidRPr="00EC1DE0" w:rsidRDefault="00247DBC" w:rsidP="00247DBC">
      <w:pPr>
        <w:spacing w:after="0" w:line="360" w:lineRule="auto"/>
        <w:ind w:right="-2"/>
        <w:jc w:val="both"/>
        <w:rPr>
          <w:rFonts w:ascii="Times New Roman" w:eastAsia="Calibri" w:hAnsi="Times New Roman" w:cs="Times New Roman"/>
        </w:rPr>
      </w:pPr>
    </w:p>
    <w:p w14:paraId="0201B1FE" w14:textId="41DEC91C" w:rsidR="00247DBC" w:rsidRPr="00EC1DE0" w:rsidRDefault="0040613B" w:rsidP="0040613B">
      <w:pPr>
        <w:spacing w:after="0" w:line="360" w:lineRule="auto"/>
        <w:ind w:right="-2"/>
        <w:jc w:val="both"/>
        <w:rPr>
          <w:rFonts w:ascii="Times New Roman" w:eastAsia="Calibri" w:hAnsi="Times New Roman" w:cs="Times New Roman"/>
          <w:u w:val="single"/>
        </w:rPr>
      </w:pPr>
      <w:r w:rsidRPr="00EC1DE0">
        <w:rPr>
          <w:rFonts w:ascii="Times New Roman" w:eastAsia="Calibri" w:hAnsi="Times New Roman" w:cs="Times New Roman"/>
          <w:b/>
          <w:bCs/>
        </w:rPr>
        <w:lastRenderedPageBreak/>
        <w:t xml:space="preserve">             </w:t>
      </w:r>
      <w:r w:rsidR="00247DBC" w:rsidRPr="00EC1DE0">
        <w:rPr>
          <w:rFonts w:ascii="Times New Roman" w:eastAsia="Calibri" w:hAnsi="Times New Roman" w:cs="Times New Roman"/>
          <w:u w:val="single"/>
        </w:rPr>
        <w:t>Pakiet nr 7, poz. 3)</w:t>
      </w:r>
    </w:p>
    <w:p w14:paraId="16161207" w14:textId="349BDDF3" w:rsidR="00247DBC" w:rsidRPr="00EC1DE0" w:rsidRDefault="00247DBC" w:rsidP="0040613B">
      <w:pPr>
        <w:pStyle w:val="Akapitzlist"/>
        <w:numPr>
          <w:ilvl w:val="0"/>
          <w:numId w:val="46"/>
        </w:numPr>
        <w:spacing w:after="0"/>
        <w:ind w:right="-2"/>
        <w:jc w:val="both"/>
        <w:rPr>
          <w:rFonts w:ascii="Times New Roman" w:eastAsia="Calibri" w:hAnsi="Times New Roman" w:cs="Times New Roman"/>
        </w:rPr>
      </w:pPr>
      <w:r w:rsidRPr="00EC1DE0">
        <w:rPr>
          <w:rFonts w:ascii="Times New Roman" w:eastAsia="Calibri" w:hAnsi="Times New Roman" w:cs="Times New Roman"/>
        </w:rPr>
        <w:t>Zwracamy się z prośbą o dopuszczenie kasetek histopatologicznych z pokrywką na zawiasie, pozostałe parametry bez zmian.</w:t>
      </w:r>
    </w:p>
    <w:p w14:paraId="67BE50B8" w14:textId="619DB24A" w:rsidR="00247DBC" w:rsidRPr="00EC1DE0" w:rsidRDefault="0040613B" w:rsidP="00247DBC">
      <w:pPr>
        <w:spacing w:after="0" w:line="360" w:lineRule="auto"/>
        <w:ind w:right="-2"/>
        <w:jc w:val="both"/>
        <w:rPr>
          <w:rFonts w:ascii="Times New Roman" w:hAnsi="Times New Roman" w:cs="Times New Roman"/>
          <w:b/>
          <w:bCs/>
        </w:rPr>
      </w:pPr>
      <w:r w:rsidRPr="00EC1DE0">
        <w:rPr>
          <w:rFonts w:ascii="Times New Roman" w:eastAsia="Calibri" w:hAnsi="Times New Roman" w:cs="Times New Roman"/>
        </w:rPr>
        <w:t xml:space="preserve">             </w:t>
      </w: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08A3FC94" w14:textId="77777777" w:rsidR="0040613B" w:rsidRPr="00EC1DE0" w:rsidRDefault="0040613B" w:rsidP="00247DBC">
      <w:pPr>
        <w:spacing w:after="0" w:line="360" w:lineRule="auto"/>
        <w:ind w:right="-2"/>
        <w:jc w:val="both"/>
        <w:rPr>
          <w:rFonts w:ascii="Times New Roman" w:eastAsia="Calibri" w:hAnsi="Times New Roman" w:cs="Times New Roman"/>
        </w:rPr>
      </w:pPr>
    </w:p>
    <w:p w14:paraId="0B2BA0EA" w14:textId="1AD61057" w:rsidR="00247DBC" w:rsidRPr="00EC1DE0" w:rsidRDefault="00247DBC" w:rsidP="00057AD1">
      <w:pPr>
        <w:pStyle w:val="Akapitzlist"/>
        <w:spacing w:after="0" w:line="360" w:lineRule="auto"/>
        <w:ind w:left="786" w:right="-2"/>
        <w:jc w:val="both"/>
        <w:rPr>
          <w:rFonts w:ascii="Times New Roman" w:eastAsia="Calibri" w:hAnsi="Times New Roman" w:cs="Times New Roman"/>
          <w:u w:val="single"/>
        </w:rPr>
      </w:pPr>
      <w:r w:rsidRPr="00EC1DE0">
        <w:rPr>
          <w:rFonts w:ascii="Times New Roman" w:eastAsia="Calibri" w:hAnsi="Times New Roman" w:cs="Times New Roman"/>
          <w:u w:val="single"/>
        </w:rPr>
        <w:t>Pakiet nr 7, poz. 4)</w:t>
      </w:r>
    </w:p>
    <w:p w14:paraId="23C8E8C2" w14:textId="4902C821" w:rsidR="00247DBC" w:rsidRPr="00EC1DE0" w:rsidRDefault="00247DBC" w:rsidP="00057AD1">
      <w:pPr>
        <w:pStyle w:val="Akapitzlist"/>
        <w:numPr>
          <w:ilvl w:val="0"/>
          <w:numId w:val="46"/>
        </w:numPr>
        <w:spacing w:after="0" w:line="360" w:lineRule="auto"/>
        <w:ind w:right="-2"/>
        <w:jc w:val="both"/>
        <w:rPr>
          <w:rFonts w:ascii="Times New Roman" w:eastAsia="Calibri" w:hAnsi="Times New Roman" w:cs="Times New Roman"/>
        </w:rPr>
      </w:pPr>
      <w:r w:rsidRPr="00EC1DE0">
        <w:rPr>
          <w:rFonts w:ascii="Times New Roman" w:eastAsia="Calibri" w:hAnsi="Times New Roman" w:cs="Times New Roman"/>
        </w:rPr>
        <w:t>Zwracamy się z prośbą o dopuszczenie gąbek biopsyjnych o wymiarach 30 x 25mm.</w:t>
      </w:r>
    </w:p>
    <w:p w14:paraId="5161D847" w14:textId="5B6F215E" w:rsidR="0040613B" w:rsidRPr="00EC1DE0" w:rsidRDefault="0040613B" w:rsidP="00057AD1">
      <w:pPr>
        <w:spacing w:after="120" w:line="300" w:lineRule="atLeast"/>
        <w:jc w:val="both"/>
        <w:rPr>
          <w:rFonts w:ascii="Times New Roman" w:hAnsi="Times New Roman" w:cs="Times New Roman"/>
          <w:b/>
          <w:bCs/>
        </w:rPr>
      </w:pPr>
      <w:r w:rsidRPr="00EC1DE0">
        <w:rPr>
          <w:rFonts w:ascii="Times New Roman" w:eastAsia="Arial" w:hAnsi="Times New Roman" w:cs="Times New Roman"/>
          <w:lang w:eastAsia="pl-PL"/>
        </w:rPr>
        <w:t xml:space="preserve">               </w:t>
      </w: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144140FE" w14:textId="59FC036E" w:rsidR="002514D2" w:rsidRPr="00EC1DE0" w:rsidRDefault="00950CA1" w:rsidP="00057AD1">
      <w:pPr>
        <w:pStyle w:val="Akapitzlist"/>
        <w:spacing w:after="0" w:line="240" w:lineRule="auto"/>
        <w:ind w:left="786"/>
        <w:jc w:val="both"/>
        <w:rPr>
          <w:rFonts w:ascii="Times New Roman" w:hAnsi="Times New Roman" w:cs="Times New Roman"/>
          <w:u w:val="single"/>
        </w:rPr>
      </w:pPr>
      <w:r w:rsidRPr="00EC1DE0">
        <w:rPr>
          <w:rFonts w:ascii="Times New Roman" w:hAnsi="Times New Roman" w:cs="Times New Roman"/>
          <w:u w:val="single"/>
        </w:rPr>
        <w:t xml:space="preserve">PAKIET 7 poz.4 </w:t>
      </w:r>
      <w:r w:rsidR="002514D2" w:rsidRPr="00EC1DE0">
        <w:rPr>
          <w:rFonts w:ascii="Times New Roman" w:hAnsi="Times New Roman" w:cs="Times New Roman"/>
          <w:u w:val="single"/>
        </w:rPr>
        <w:t>–</w:t>
      </w:r>
      <w:r w:rsidRPr="00EC1DE0">
        <w:rPr>
          <w:rFonts w:ascii="Times New Roman" w:hAnsi="Times New Roman" w:cs="Times New Roman"/>
          <w:u w:val="single"/>
        </w:rPr>
        <w:t xml:space="preserve"> </w:t>
      </w:r>
    </w:p>
    <w:p w14:paraId="753C0DAA" w14:textId="7293F881" w:rsidR="00950CA1" w:rsidRPr="00EC1DE0" w:rsidRDefault="0040613B"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C</w:t>
      </w:r>
      <w:r w:rsidR="00950CA1" w:rsidRPr="00EC1DE0">
        <w:rPr>
          <w:rFonts w:ascii="Times New Roman" w:hAnsi="Times New Roman" w:cs="Times New Roman"/>
        </w:rPr>
        <w:t>zy Zamawiający dopuszcza gąbki o wymiarze 30x25mm,</w:t>
      </w:r>
    </w:p>
    <w:p w14:paraId="1BE5294C" w14:textId="3BB4CBDC" w:rsidR="00950CA1" w:rsidRPr="00EC1DE0" w:rsidRDefault="00057AD1" w:rsidP="00DF793E">
      <w:pPr>
        <w:pStyle w:val="Akapitzlist"/>
        <w:spacing w:after="0" w:line="240" w:lineRule="auto"/>
        <w:jc w:val="both"/>
        <w:rPr>
          <w:rFonts w:ascii="Times New Roman" w:hAnsi="Times New Roman" w:cs="Times New Roman"/>
        </w:rPr>
      </w:pPr>
      <w:r w:rsidRPr="00EC1DE0">
        <w:rPr>
          <w:rFonts w:ascii="Times New Roman" w:hAnsi="Times New Roman" w:cs="Times New Roman"/>
        </w:rPr>
        <w:t xml:space="preserve"> </w:t>
      </w:r>
      <w:r w:rsidR="00950CA1" w:rsidRPr="00EC1DE0">
        <w:rPr>
          <w:rFonts w:ascii="Times New Roman" w:hAnsi="Times New Roman" w:cs="Times New Roman"/>
        </w:rPr>
        <w:t>kompatybilne z oferowanymi kasetkami.</w:t>
      </w:r>
    </w:p>
    <w:p w14:paraId="3C0E4C66" w14:textId="34C6C342" w:rsidR="0040613B" w:rsidRPr="00EC1DE0" w:rsidRDefault="0040613B" w:rsidP="00DF793E">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70BC26DB" w14:textId="7D2BA620" w:rsidR="00613144" w:rsidRPr="00EC1DE0" w:rsidRDefault="00613144" w:rsidP="000856D6">
      <w:pPr>
        <w:spacing w:after="0" w:line="240" w:lineRule="auto"/>
        <w:jc w:val="both"/>
        <w:rPr>
          <w:rFonts w:ascii="Times New Roman" w:hAnsi="Times New Roman" w:cs="Times New Roman"/>
          <w:u w:val="single"/>
        </w:rPr>
      </w:pPr>
    </w:p>
    <w:p w14:paraId="47185A2A" w14:textId="213D92EE" w:rsidR="00950CA1" w:rsidRPr="00EC1DE0" w:rsidRDefault="00057AD1" w:rsidP="00057AD1">
      <w:pPr>
        <w:spacing w:after="0" w:line="240" w:lineRule="auto"/>
        <w:jc w:val="both"/>
        <w:rPr>
          <w:rFonts w:ascii="Times New Roman" w:hAnsi="Times New Roman" w:cs="Times New Roman"/>
          <w:u w:val="single"/>
        </w:rPr>
      </w:pPr>
      <w:r w:rsidRPr="00EC1DE0">
        <w:rPr>
          <w:rFonts w:ascii="Times New Roman" w:hAnsi="Times New Roman" w:cs="Times New Roman"/>
          <w:b/>
          <w:bCs/>
        </w:rPr>
        <w:t xml:space="preserve">             </w:t>
      </w:r>
      <w:r w:rsidR="00950CA1" w:rsidRPr="00EC1DE0">
        <w:rPr>
          <w:rFonts w:ascii="Times New Roman" w:hAnsi="Times New Roman" w:cs="Times New Roman"/>
          <w:u w:val="single"/>
        </w:rPr>
        <w:t>Pakietu nr 8 - załącznik nr 2 pozycja 3a:</w:t>
      </w:r>
    </w:p>
    <w:p w14:paraId="396D1EC4" w14:textId="15108434" w:rsidR="00950CA1" w:rsidRPr="00EC1DE0" w:rsidRDefault="00950CA1" w:rsidP="0040613B">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Czy Zamawiający wyrazi zgodę na zaoferowanie w pkt.3a probówki do układu krzepnięcia o </w:t>
      </w:r>
      <w:r w:rsidR="0040613B" w:rsidRPr="00EC1DE0">
        <w:rPr>
          <w:rFonts w:ascii="Times New Roman" w:hAnsi="Times New Roman" w:cs="Times New Roman"/>
        </w:rPr>
        <w:t xml:space="preserve"> </w:t>
      </w:r>
      <w:r w:rsidRPr="00EC1DE0">
        <w:rPr>
          <w:rFonts w:ascii="Times New Roman" w:hAnsi="Times New Roman" w:cs="Times New Roman"/>
        </w:rPr>
        <w:t>objętości 1</w:t>
      </w:r>
      <w:r w:rsidR="0040613B" w:rsidRPr="00EC1DE0">
        <w:rPr>
          <w:rFonts w:ascii="Times New Roman" w:hAnsi="Times New Roman" w:cs="Times New Roman"/>
        </w:rPr>
        <w:t xml:space="preserve"> </w:t>
      </w:r>
      <w:r w:rsidRPr="00EC1DE0">
        <w:rPr>
          <w:rFonts w:ascii="Times New Roman" w:hAnsi="Times New Roman" w:cs="Times New Roman"/>
        </w:rPr>
        <w:t>ml? ( Probówka PET 1 ml (3,2%cytrynian sodu), z nalepką, z korkiem).</w:t>
      </w:r>
    </w:p>
    <w:p w14:paraId="303F5620" w14:textId="1167BC3A"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46EA3384" w14:textId="77777777" w:rsidR="00613144" w:rsidRPr="00EC1DE0" w:rsidRDefault="00613144" w:rsidP="000856D6">
      <w:pPr>
        <w:spacing w:after="0" w:line="240" w:lineRule="auto"/>
        <w:jc w:val="both"/>
        <w:rPr>
          <w:rFonts w:ascii="Times New Roman" w:hAnsi="Times New Roman" w:cs="Times New Roman"/>
          <w:u w:val="single"/>
        </w:rPr>
      </w:pPr>
    </w:p>
    <w:p w14:paraId="20CFEC53" w14:textId="77777777" w:rsidR="002514D2" w:rsidRPr="00EC1DE0" w:rsidRDefault="00950CA1" w:rsidP="00057AD1">
      <w:pPr>
        <w:pStyle w:val="Akapitzlist"/>
        <w:spacing w:after="0" w:line="240" w:lineRule="auto"/>
        <w:ind w:left="786"/>
        <w:jc w:val="both"/>
        <w:rPr>
          <w:rFonts w:ascii="Times New Roman" w:hAnsi="Times New Roman" w:cs="Times New Roman"/>
          <w:b/>
          <w:bCs/>
        </w:rPr>
      </w:pPr>
      <w:r w:rsidRPr="00EC1DE0">
        <w:rPr>
          <w:rFonts w:ascii="Times New Roman" w:hAnsi="Times New Roman" w:cs="Times New Roman"/>
          <w:u w:val="single"/>
        </w:rPr>
        <w:t>Dotyczy załącznika nr 2 do SWZ Pakiet</w:t>
      </w:r>
      <w:r w:rsidRPr="00EC1DE0">
        <w:rPr>
          <w:rFonts w:ascii="Times New Roman" w:hAnsi="Times New Roman" w:cs="Times New Roman"/>
          <w:b/>
          <w:bCs/>
        </w:rPr>
        <w:t xml:space="preserve"> 3</w:t>
      </w:r>
    </w:p>
    <w:p w14:paraId="2716FC53" w14:textId="711C1AC6"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Poz. 7 Czy zamawiający wyrazi zgodę na zaproponowanie ostrzy o kącie natarcia 35 stopni? Wskazany kąt 34 stopnie jest charakterystyczny tylko dla jednego dostawcy i wskazuje na konkretnego wykonawcę co skutecznie ogranicza konkurencyjność ofert. </w:t>
      </w:r>
    </w:p>
    <w:p w14:paraId="0BDCD490" w14:textId="31D35382"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Odp. Zamawiający pozostawia zapis jak w SWZ.</w:t>
      </w:r>
    </w:p>
    <w:p w14:paraId="5FC95488" w14:textId="77777777" w:rsidR="002514D2" w:rsidRPr="00EC1DE0" w:rsidRDefault="002514D2" w:rsidP="00950CA1">
      <w:pPr>
        <w:spacing w:after="0" w:line="240" w:lineRule="auto"/>
        <w:jc w:val="both"/>
        <w:rPr>
          <w:rFonts w:ascii="Times New Roman" w:hAnsi="Times New Roman" w:cs="Times New Roman"/>
        </w:rPr>
      </w:pPr>
    </w:p>
    <w:p w14:paraId="31DFA997" w14:textId="21422C82"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Poz. 8 Czy zamawiający wyrazi zgodę na zaproponowanie pudełka do archiwizacji preparatów o wymiarach: 310x160x85 z nalepka identyfikacyjną posiadającą pole do opisu? </w:t>
      </w:r>
    </w:p>
    <w:p w14:paraId="4FB9CB37" w14:textId="25B5CB6F"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Odp. Zamawiający pozostawia zapis jak w SWZ.</w:t>
      </w:r>
    </w:p>
    <w:p w14:paraId="0C2D22A9" w14:textId="77777777" w:rsidR="002514D2" w:rsidRPr="00EC1DE0" w:rsidRDefault="002514D2" w:rsidP="00950CA1">
      <w:pPr>
        <w:spacing w:after="0" w:line="240" w:lineRule="auto"/>
        <w:jc w:val="both"/>
        <w:rPr>
          <w:rFonts w:ascii="Times New Roman" w:hAnsi="Times New Roman" w:cs="Times New Roman"/>
        </w:rPr>
      </w:pPr>
    </w:p>
    <w:p w14:paraId="6C713DFC" w14:textId="18126261"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Poz. 9 Czy zamawiający wyrazi zgodę na zaproponowanie pudełka do archiwizacji bloczków o wymiarach: 322x245x62 z nalepka identyfikacyjną posiadającą pole do opisu? Dotyczy załącznika nr 2 do SWZ Pak. 5</w:t>
      </w:r>
      <w:r w:rsidR="0040613B" w:rsidRPr="00EC1DE0">
        <w:rPr>
          <w:rFonts w:ascii="Times New Roman" w:hAnsi="Times New Roman" w:cs="Times New Roman"/>
        </w:rPr>
        <w:t>.</w:t>
      </w:r>
    </w:p>
    <w:p w14:paraId="16F74E0F" w14:textId="30419ED6"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Odp. Zamawiający pozostawia zapis jak w SWZ.</w:t>
      </w:r>
    </w:p>
    <w:p w14:paraId="469C27F0" w14:textId="77777777" w:rsidR="002514D2" w:rsidRPr="00EC1DE0" w:rsidRDefault="002514D2" w:rsidP="00950CA1">
      <w:pPr>
        <w:spacing w:after="0" w:line="240" w:lineRule="auto"/>
        <w:jc w:val="both"/>
        <w:rPr>
          <w:rFonts w:ascii="Times New Roman" w:hAnsi="Times New Roman" w:cs="Times New Roman"/>
        </w:rPr>
      </w:pPr>
    </w:p>
    <w:p w14:paraId="426B0DF4" w14:textId="5B883AA0"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Poz. 4 Prosimy zamawiającego o wyrażenie zgodny na zaproponowanie pojemnika o wielkości 500ml. </w:t>
      </w:r>
    </w:p>
    <w:p w14:paraId="5BB29C1C" w14:textId="2D792992"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5A6F5393" w14:textId="77777777" w:rsidR="002514D2" w:rsidRPr="00EC1DE0" w:rsidRDefault="002514D2" w:rsidP="00950CA1">
      <w:pPr>
        <w:spacing w:after="0" w:line="240" w:lineRule="auto"/>
        <w:jc w:val="both"/>
        <w:rPr>
          <w:rFonts w:ascii="Times New Roman" w:hAnsi="Times New Roman" w:cs="Times New Roman"/>
        </w:rPr>
      </w:pPr>
    </w:p>
    <w:p w14:paraId="42D9E411" w14:textId="1325F851"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Poz. 7 Prosimy zamawiającego o wyrażenie zgody na zaproponowanie pojemnika o wielkości 3000ml. </w:t>
      </w:r>
    </w:p>
    <w:p w14:paraId="666BEF99" w14:textId="5B9231DF" w:rsidR="0040613B" w:rsidRPr="00EC1DE0" w:rsidRDefault="0040613B" w:rsidP="0040613B">
      <w:pPr>
        <w:pStyle w:val="Akapitzlist"/>
        <w:spacing w:after="0" w:line="240" w:lineRule="auto"/>
        <w:jc w:val="both"/>
        <w:rPr>
          <w:rFonts w:ascii="Times New Roman" w:hAnsi="Times New Roman" w:cs="Times New Roman"/>
          <w:b/>
          <w:bCs/>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5B9F72A6" w14:textId="77777777" w:rsidR="0040613B" w:rsidRPr="00EC1DE0" w:rsidRDefault="0040613B" w:rsidP="0040613B">
      <w:pPr>
        <w:pStyle w:val="Akapitzlist"/>
        <w:spacing w:after="0" w:line="240" w:lineRule="auto"/>
        <w:jc w:val="both"/>
        <w:rPr>
          <w:rFonts w:ascii="Times New Roman" w:hAnsi="Times New Roman" w:cs="Times New Roman"/>
        </w:rPr>
      </w:pPr>
    </w:p>
    <w:p w14:paraId="77A0A736" w14:textId="07826AC5" w:rsidR="00950CA1"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Poz. 8 Prosimy zamawiającego o wyrażenie zgodny na zaproponowanie pojemnika o wielkości 5000ml</w:t>
      </w:r>
    </w:p>
    <w:p w14:paraId="4A74E64E" w14:textId="7FBDA9CD"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2E8504E3" w14:textId="77777777" w:rsidR="002514D2" w:rsidRPr="00EC1DE0" w:rsidRDefault="002514D2" w:rsidP="00950CA1">
      <w:pPr>
        <w:spacing w:after="0" w:line="240" w:lineRule="auto"/>
        <w:jc w:val="both"/>
        <w:rPr>
          <w:rFonts w:ascii="Times New Roman" w:hAnsi="Times New Roman" w:cs="Times New Roman"/>
        </w:rPr>
      </w:pPr>
    </w:p>
    <w:p w14:paraId="2335B184" w14:textId="77777777" w:rsidR="002514D2" w:rsidRPr="00EC1DE0" w:rsidRDefault="00950CA1" w:rsidP="00057AD1">
      <w:pPr>
        <w:pStyle w:val="Akapitzlist"/>
        <w:spacing w:after="0" w:line="240" w:lineRule="auto"/>
        <w:ind w:left="786"/>
        <w:jc w:val="both"/>
        <w:rPr>
          <w:rFonts w:ascii="Times New Roman" w:hAnsi="Times New Roman" w:cs="Times New Roman"/>
          <w:u w:val="single"/>
        </w:rPr>
      </w:pPr>
      <w:r w:rsidRPr="00EC1DE0">
        <w:rPr>
          <w:rFonts w:ascii="Times New Roman" w:hAnsi="Times New Roman" w:cs="Times New Roman"/>
          <w:u w:val="single"/>
        </w:rPr>
        <w:lastRenderedPageBreak/>
        <w:t xml:space="preserve">Dotyczy załącznika nr 2 do SWZ Pakiet 1 </w:t>
      </w:r>
    </w:p>
    <w:p w14:paraId="40B4EF96" w14:textId="77777777" w:rsidR="002514D2" w:rsidRPr="00EC1DE0" w:rsidRDefault="002514D2" w:rsidP="00950CA1">
      <w:pPr>
        <w:spacing w:after="0" w:line="240" w:lineRule="auto"/>
        <w:jc w:val="both"/>
        <w:rPr>
          <w:rFonts w:ascii="Times New Roman" w:hAnsi="Times New Roman" w:cs="Times New Roman"/>
        </w:rPr>
      </w:pPr>
    </w:p>
    <w:p w14:paraId="3F712B0C" w14:textId="77777777" w:rsidR="0040613B"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Poz. 2 Czy Zamawiający dopuści probówki o pojemności 10ml? reszta parametrów pozostaje bez zmian.</w:t>
      </w:r>
    </w:p>
    <w:p w14:paraId="086AA45A" w14:textId="295BD25D" w:rsidR="002514D2"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p>
    <w:p w14:paraId="67EFA4CD" w14:textId="77777777" w:rsidR="002514D2" w:rsidRPr="00EC1DE0" w:rsidRDefault="002514D2" w:rsidP="00950CA1">
      <w:pPr>
        <w:spacing w:after="0" w:line="240" w:lineRule="auto"/>
        <w:jc w:val="both"/>
        <w:rPr>
          <w:rFonts w:ascii="Times New Roman" w:hAnsi="Times New Roman" w:cs="Times New Roman"/>
        </w:rPr>
      </w:pPr>
    </w:p>
    <w:p w14:paraId="09A81C1C" w14:textId="78983BF9"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Poz. 10 Czy Zamawiający dopuści końcówki bez znacznika? Reszta parametrów pozostaje bez zmian. </w:t>
      </w:r>
    </w:p>
    <w:p w14:paraId="3B6C8B50" w14:textId="4E29553A"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Odp. Zamawiający pozostawia zapis jak w SWZ.</w:t>
      </w:r>
    </w:p>
    <w:p w14:paraId="56C3067D" w14:textId="77777777" w:rsidR="002514D2" w:rsidRPr="00EC1DE0" w:rsidRDefault="002514D2" w:rsidP="00950CA1">
      <w:pPr>
        <w:spacing w:after="0" w:line="240" w:lineRule="auto"/>
        <w:jc w:val="both"/>
        <w:rPr>
          <w:rFonts w:ascii="Times New Roman" w:hAnsi="Times New Roman" w:cs="Times New Roman"/>
        </w:rPr>
      </w:pPr>
    </w:p>
    <w:p w14:paraId="063BF2A3" w14:textId="40703D39" w:rsidR="002514D2"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 xml:space="preserve">Poz. 11 Czy Zamawiający dopuści probówki o wymiarach 12x75mm? Reszta parametrów pozostaje bez zmian. </w:t>
      </w:r>
    </w:p>
    <w:p w14:paraId="7293D13A" w14:textId="59138CD7" w:rsidR="0040613B" w:rsidRPr="00EC1DE0" w:rsidRDefault="0040613B" w:rsidP="0040613B">
      <w:pPr>
        <w:pStyle w:val="Akapitzlist"/>
        <w:spacing w:after="0" w:line="240" w:lineRule="auto"/>
        <w:jc w:val="both"/>
        <w:rPr>
          <w:rFonts w:ascii="Times New Roman" w:hAnsi="Times New Roman" w:cs="Times New Roman"/>
        </w:rPr>
      </w:pPr>
      <w:r w:rsidRPr="00EC1DE0">
        <w:rPr>
          <w:rFonts w:ascii="Times New Roman" w:hAnsi="Times New Roman" w:cs="Times New Roman"/>
          <w:b/>
          <w:bCs/>
        </w:rPr>
        <w:t>Odp. Zamawiający pozostawia zapis jak w SWZ.</w:t>
      </w:r>
    </w:p>
    <w:p w14:paraId="3D321DC8" w14:textId="77777777" w:rsidR="002514D2" w:rsidRPr="00EC1DE0" w:rsidRDefault="002514D2" w:rsidP="00950CA1">
      <w:pPr>
        <w:spacing w:after="0" w:line="240" w:lineRule="auto"/>
        <w:jc w:val="both"/>
        <w:rPr>
          <w:rFonts w:ascii="Times New Roman" w:hAnsi="Times New Roman" w:cs="Times New Roman"/>
        </w:rPr>
      </w:pPr>
    </w:p>
    <w:p w14:paraId="7CD9B972" w14:textId="77777777" w:rsidR="0040613B"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Poz. 12 Czy Zamawiający dopuści probówki o pojemności 200ul? Reszta parametrów pozostaje bez zmian.</w:t>
      </w:r>
    </w:p>
    <w:p w14:paraId="30F0A506" w14:textId="47AC4B11" w:rsidR="002514D2" w:rsidRPr="00EC1DE0" w:rsidRDefault="00950CA1" w:rsidP="0040613B">
      <w:pPr>
        <w:pStyle w:val="Akapitzlist"/>
        <w:spacing w:after="0" w:line="240" w:lineRule="auto"/>
        <w:jc w:val="both"/>
        <w:rPr>
          <w:rFonts w:ascii="Times New Roman" w:hAnsi="Times New Roman" w:cs="Times New Roman"/>
          <w:b/>
          <w:bCs/>
        </w:rPr>
      </w:pPr>
      <w:r w:rsidRPr="00EC1DE0">
        <w:rPr>
          <w:rFonts w:ascii="Times New Roman" w:hAnsi="Times New Roman" w:cs="Times New Roman"/>
        </w:rPr>
        <w:t xml:space="preserve"> </w:t>
      </w:r>
      <w:r w:rsidR="0040613B" w:rsidRPr="00EC1DE0">
        <w:rPr>
          <w:rFonts w:ascii="Times New Roman" w:hAnsi="Times New Roman" w:cs="Times New Roman"/>
          <w:b/>
          <w:bCs/>
        </w:rPr>
        <w:t>Odp. Zamawiający pozostawia zapis jak w SWZ.</w:t>
      </w:r>
    </w:p>
    <w:p w14:paraId="26BD2425" w14:textId="77777777" w:rsidR="0040613B" w:rsidRPr="00EC1DE0" w:rsidRDefault="0040613B" w:rsidP="0040613B">
      <w:pPr>
        <w:pStyle w:val="Akapitzlist"/>
        <w:spacing w:after="0" w:line="240" w:lineRule="auto"/>
        <w:jc w:val="both"/>
        <w:rPr>
          <w:rFonts w:ascii="Times New Roman" w:hAnsi="Times New Roman" w:cs="Times New Roman"/>
        </w:rPr>
      </w:pPr>
    </w:p>
    <w:p w14:paraId="68DA9F93" w14:textId="5363BAE9" w:rsidR="003A75FE" w:rsidRPr="00EC1DE0" w:rsidRDefault="00950CA1" w:rsidP="00057AD1">
      <w:pPr>
        <w:pStyle w:val="Akapitzlist"/>
        <w:numPr>
          <w:ilvl w:val="0"/>
          <w:numId w:val="46"/>
        </w:numPr>
        <w:spacing w:after="0" w:line="240" w:lineRule="auto"/>
        <w:jc w:val="both"/>
        <w:rPr>
          <w:rFonts w:ascii="Times New Roman" w:hAnsi="Times New Roman" w:cs="Times New Roman"/>
        </w:rPr>
      </w:pPr>
      <w:r w:rsidRPr="00EC1DE0">
        <w:rPr>
          <w:rFonts w:ascii="Times New Roman" w:hAnsi="Times New Roman" w:cs="Times New Roman"/>
        </w:rPr>
        <w:t>Poz. 15 Czy Zamawiający dopuści nalepki o wymiarach 38x23mm? Reszta parametrów pozostaje bez zmian.</w:t>
      </w:r>
    </w:p>
    <w:p w14:paraId="020EDABB" w14:textId="77777777" w:rsidR="003A75FE" w:rsidRPr="00EC1DE0" w:rsidRDefault="003A75FE" w:rsidP="000856D6">
      <w:pPr>
        <w:spacing w:after="0" w:line="240" w:lineRule="auto"/>
        <w:jc w:val="both"/>
        <w:rPr>
          <w:rFonts w:ascii="Times New Roman" w:hAnsi="Times New Roman" w:cs="Times New Roman"/>
          <w:u w:val="single"/>
        </w:rPr>
      </w:pPr>
    </w:p>
    <w:p w14:paraId="6993224F" w14:textId="1EB811A9" w:rsidR="002514D2" w:rsidRPr="00EC1DE0" w:rsidRDefault="0040613B" w:rsidP="000856D6">
      <w:pPr>
        <w:spacing w:after="0" w:line="240" w:lineRule="auto"/>
        <w:jc w:val="both"/>
        <w:rPr>
          <w:rFonts w:ascii="Times New Roman" w:hAnsi="Times New Roman" w:cs="Times New Roman"/>
          <w:b/>
          <w:bCs/>
        </w:rPr>
      </w:pPr>
      <w:r w:rsidRPr="00EC1DE0">
        <w:rPr>
          <w:rFonts w:ascii="Times New Roman" w:hAnsi="Times New Roman" w:cs="Times New Roman"/>
        </w:rPr>
        <w:t xml:space="preserve">            </w:t>
      </w:r>
      <w:r w:rsidRPr="00EC1DE0">
        <w:rPr>
          <w:rFonts w:ascii="Times New Roman" w:hAnsi="Times New Roman" w:cs="Times New Roman"/>
          <w:b/>
          <w:bCs/>
        </w:rPr>
        <w:t xml:space="preserve">Odp. </w:t>
      </w:r>
      <w:r w:rsidR="00465C8F" w:rsidRPr="00EC1DE0">
        <w:rPr>
          <w:rFonts w:ascii="Times New Roman" w:hAnsi="Times New Roman" w:cs="Times New Roman"/>
          <w:b/>
          <w:bCs/>
        </w:rPr>
        <w:t>Zamawiający dopuszcza nie wymaga.</w:t>
      </w:r>
      <w:r w:rsidRPr="00EC1DE0">
        <w:rPr>
          <w:rFonts w:ascii="Times New Roman" w:hAnsi="Times New Roman" w:cs="Times New Roman"/>
          <w:b/>
          <w:bCs/>
        </w:rPr>
        <w:t>.</w:t>
      </w:r>
    </w:p>
    <w:p w14:paraId="5C4E8D14" w14:textId="77777777" w:rsidR="0040613B" w:rsidRPr="00EC1DE0" w:rsidRDefault="0040613B" w:rsidP="000856D6">
      <w:pPr>
        <w:spacing w:after="0" w:line="240" w:lineRule="auto"/>
        <w:jc w:val="both"/>
        <w:rPr>
          <w:rFonts w:ascii="Times New Roman" w:hAnsi="Times New Roman" w:cs="Times New Roman"/>
          <w:b/>
          <w:bCs/>
        </w:rPr>
      </w:pPr>
    </w:p>
    <w:p w14:paraId="74A0698C" w14:textId="77777777" w:rsidR="0040613B" w:rsidRPr="00EC1DE0" w:rsidRDefault="0040613B" w:rsidP="000856D6">
      <w:pPr>
        <w:spacing w:after="0" w:line="240" w:lineRule="auto"/>
        <w:jc w:val="both"/>
        <w:rPr>
          <w:rFonts w:ascii="Times New Roman" w:hAnsi="Times New Roman" w:cs="Times New Roman"/>
          <w:b/>
          <w:bCs/>
        </w:rPr>
      </w:pPr>
    </w:p>
    <w:p w14:paraId="5B802400" w14:textId="77777777" w:rsidR="001D5FDF" w:rsidRPr="00EC1DE0" w:rsidRDefault="001D5FDF" w:rsidP="001D5FDF">
      <w:pPr>
        <w:pStyle w:val="Akapitzlist"/>
        <w:spacing w:after="0" w:line="240" w:lineRule="auto"/>
        <w:ind w:left="360"/>
        <w:jc w:val="both"/>
        <w:rPr>
          <w:rFonts w:ascii="Times New Roman" w:hAnsi="Times New Roman" w:cs="Times New Roman"/>
        </w:rPr>
      </w:pPr>
    </w:p>
    <w:p w14:paraId="5DF1FBD9" w14:textId="77777777" w:rsidR="001D5FDF" w:rsidRPr="00EC1DE0" w:rsidRDefault="001D5FDF" w:rsidP="001D5FDF">
      <w:pPr>
        <w:pStyle w:val="Akapitzlist"/>
        <w:spacing w:after="0" w:line="240" w:lineRule="auto"/>
        <w:ind w:left="360"/>
        <w:rPr>
          <w:rFonts w:ascii="Times New Roman" w:hAnsi="Times New Roman" w:cs="Times New Roman"/>
        </w:rPr>
      </w:pPr>
      <w:r w:rsidRPr="00EC1DE0">
        <w:rPr>
          <w:rFonts w:ascii="Times New Roman" w:hAnsi="Times New Roman" w:cs="Times New Roman"/>
        </w:rPr>
        <w:t xml:space="preserve"> </w:t>
      </w:r>
    </w:p>
    <w:p w14:paraId="69385F3C" w14:textId="77777777" w:rsidR="001D5FDF" w:rsidRPr="00EC1DE0" w:rsidRDefault="001D5FDF" w:rsidP="001D5FDF">
      <w:pPr>
        <w:pStyle w:val="Akapitzlist"/>
        <w:spacing w:after="0" w:line="240" w:lineRule="auto"/>
        <w:ind w:left="360"/>
        <w:rPr>
          <w:rFonts w:ascii="Times New Roman" w:hAnsi="Times New Roman" w:cs="Times New Roman"/>
        </w:rPr>
      </w:pPr>
    </w:p>
    <w:p w14:paraId="32AA6EB8" w14:textId="6995C861" w:rsidR="001D5FDF" w:rsidRPr="00EC1DE0" w:rsidRDefault="001D5FDF" w:rsidP="001D5FDF">
      <w:pPr>
        <w:pStyle w:val="Akapitzlist"/>
        <w:spacing w:after="0" w:line="240" w:lineRule="auto"/>
        <w:ind w:left="360"/>
        <w:rPr>
          <w:rFonts w:ascii="Times New Roman" w:hAnsi="Times New Roman" w:cs="Times New Roman"/>
        </w:rPr>
      </w:pPr>
      <w:r w:rsidRPr="00EC1DE0">
        <w:rPr>
          <w:rFonts w:ascii="Times New Roman" w:hAnsi="Times New Roman" w:cs="Times New Roman"/>
        </w:rPr>
        <w:t>Termin składania ofert: 28.02.2024 r., godz.: 10:00.</w:t>
      </w:r>
    </w:p>
    <w:p w14:paraId="4F664E3A" w14:textId="3A5274C8" w:rsidR="001D5FDF" w:rsidRPr="00EC1DE0" w:rsidRDefault="001D5FDF" w:rsidP="001D5FDF">
      <w:pPr>
        <w:pStyle w:val="Akapitzlist"/>
        <w:spacing w:after="0" w:line="240" w:lineRule="auto"/>
        <w:ind w:left="360"/>
        <w:rPr>
          <w:rFonts w:ascii="Times New Roman" w:hAnsi="Times New Roman" w:cs="Times New Roman"/>
        </w:rPr>
      </w:pPr>
      <w:r w:rsidRPr="00EC1DE0">
        <w:rPr>
          <w:rFonts w:ascii="Times New Roman" w:hAnsi="Times New Roman" w:cs="Times New Roman"/>
        </w:rPr>
        <w:t>Termin otwarcia ofert: 28.02.2023 r., godz.: 10:30.</w:t>
      </w:r>
    </w:p>
    <w:p w14:paraId="5671AAF5" w14:textId="4C14C8DF" w:rsidR="0040613B" w:rsidRPr="00EC1DE0" w:rsidRDefault="001D5FDF" w:rsidP="001D5FDF">
      <w:pPr>
        <w:spacing w:after="0" w:line="240" w:lineRule="auto"/>
        <w:jc w:val="both"/>
        <w:rPr>
          <w:rFonts w:ascii="Times New Roman" w:hAnsi="Times New Roman" w:cs="Times New Roman"/>
        </w:rPr>
      </w:pPr>
      <w:r w:rsidRPr="00EC1DE0">
        <w:rPr>
          <w:rFonts w:ascii="Times New Roman" w:hAnsi="Times New Roman" w:cs="Times New Roman"/>
        </w:rPr>
        <w:t xml:space="preserve">      Termin związania ofertą: 28.02.2023 r.</w:t>
      </w:r>
    </w:p>
    <w:p w14:paraId="78EFC763" w14:textId="77777777" w:rsidR="0040613B" w:rsidRPr="00EC1DE0" w:rsidRDefault="0040613B" w:rsidP="000856D6">
      <w:pPr>
        <w:spacing w:after="0" w:line="240" w:lineRule="auto"/>
        <w:jc w:val="both"/>
        <w:rPr>
          <w:rFonts w:ascii="Times New Roman" w:hAnsi="Times New Roman" w:cs="Times New Roman"/>
          <w:b/>
          <w:bCs/>
        </w:rPr>
      </w:pPr>
    </w:p>
    <w:p w14:paraId="05C10760" w14:textId="77777777" w:rsidR="0040613B" w:rsidRPr="00EC1DE0" w:rsidRDefault="0040613B" w:rsidP="000856D6">
      <w:pPr>
        <w:spacing w:after="0" w:line="240" w:lineRule="auto"/>
        <w:jc w:val="both"/>
        <w:rPr>
          <w:rFonts w:ascii="Times New Roman" w:hAnsi="Times New Roman" w:cs="Times New Roman"/>
          <w:u w:val="single"/>
        </w:rPr>
      </w:pPr>
    </w:p>
    <w:p w14:paraId="6C93FDFE" w14:textId="77777777" w:rsidR="006C13B2" w:rsidRPr="00EC1DE0" w:rsidRDefault="006C13B2" w:rsidP="000856D6">
      <w:pPr>
        <w:spacing w:after="0" w:line="240" w:lineRule="auto"/>
        <w:jc w:val="both"/>
        <w:rPr>
          <w:rFonts w:ascii="Times New Roman" w:hAnsi="Times New Roman" w:cs="Times New Roman"/>
          <w:u w:val="single"/>
        </w:rPr>
      </w:pPr>
    </w:p>
    <w:p w14:paraId="51DAFD62" w14:textId="39C20A7F" w:rsidR="001D6675" w:rsidRPr="00EC1DE0" w:rsidRDefault="00A97CB4" w:rsidP="002514D2">
      <w:pPr>
        <w:spacing w:after="0" w:line="240" w:lineRule="auto"/>
        <w:ind w:left="360" w:hanging="360"/>
        <w:rPr>
          <w:rFonts w:ascii="Times New Roman" w:hAnsi="Times New Roman" w:cs="Times New Roman"/>
          <w:b/>
          <w:bCs/>
        </w:rPr>
      </w:pPr>
      <w:r w:rsidRPr="00EC1DE0">
        <w:rPr>
          <w:rFonts w:ascii="Times New Roman" w:hAnsi="Times New Roman" w:cs="Times New Roman"/>
        </w:rPr>
        <w:t>T</w:t>
      </w:r>
      <w:r w:rsidR="004B7745" w:rsidRPr="00EC1DE0">
        <w:rPr>
          <w:rFonts w:ascii="Times New Roman" w:hAnsi="Times New Roman" w:cs="Times New Roman"/>
        </w:rPr>
        <w:t>reść niniejszego pism</w:t>
      </w:r>
      <w:r w:rsidR="00534904" w:rsidRPr="00EC1DE0">
        <w:rPr>
          <w:rFonts w:ascii="Times New Roman" w:hAnsi="Times New Roman" w:cs="Times New Roman"/>
        </w:rPr>
        <w:t>a</w:t>
      </w:r>
      <w:r w:rsidR="004B7745" w:rsidRPr="00EC1DE0">
        <w:rPr>
          <w:rFonts w:ascii="Times New Roman" w:hAnsi="Times New Roman" w:cs="Times New Roman"/>
        </w:rPr>
        <w:t xml:space="preserve"> zostaje zamieszczona na stronie internetowej.</w:t>
      </w:r>
      <w:r w:rsidR="001D6675" w:rsidRPr="00EC1DE0">
        <w:rPr>
          <w:rFonts w:ascii="Times New Roman" w:hAnsi="Times New Roman" w:cs="Times New Roman"/>
          <w:b/>
          <w:bCs/>
        </w:rPr>
        <w:tab/>
      </w:r>
      <w:r w:rsidR="001D6675" w:rsidRPr="00EC1DE0">
        <w:rPr>
          <w:rFonts w:ascii="Times New Roman" w:hAnsi="Times New Roman" w:cs="Times New Roman"/>
          <w:b/>
          <w:bCs/>
        </w:rPr>
        <w:tab/>
      </w:r>
      <w:r w:rsidR="001D6675" w:rsidRPr="00EC1DE0">
        <w:rPr>
          <w:rFonts w:ascii="Times New Roman" w:hAnsi="Times New Roman" w:cs="Times New Roman"/>
          <w:b/>
          <w:bCs/>
        </w:rPr>
        <w:tab/>
      </w:r>
      <w:r w:rsidR="001D6675" w:rsidRPr="00EC1DE0">
        <w:rPr>
          <w:rFonts w:ascii="Times New Roman" w:hAnsi="Times New Roman" w:cs="Times New Roman"/>
          <w:b/>
          <w:bCs/>
        </w:rPr>
        <w:tab/>
      </w:r>
      <w:r w:rsidR="001D6675" w:rsidRPr="00EC1DE0">
        <w:rPr>
          <w:rFonts w:ascii="Times New Roman" w:hAnsi="Times New Roman" w:cs="Times New Roman"/>
          <w:b/>
          <w:bCs/>
        </w:rPr>
        <w:tab/>
      </w:r>
    </w:p>
    <w:p w14:paraId="2B664C12" w14:textId="0E8129F4" w:rsidR="00B878F6" w:rsidRPr="00EC1DE0" w:rsidRDefault="00B878F6" w:rsidP="00EC4909">
      <w:pPr>
        <w:spacing w:after="0" w:line="240" w:lineRule="auto"/>
        <w:ind w:left="360"/>
        <w:rPr>
          <w:rFonts w:ascii="Times New Roman" w:hAnsi="Times New Roman" w:cs="Times New Roman"/>
          <w:b/>
          <w:bCs/>
        </w:rPr>
      </w:pPr>
    </w:p>
    <w:p w14:paraId="0C334033" w14:textId="77777777" w:rsidR="00B878F6" w:rsidRPr="00EC1DE0" w:rsidRDefault="00B878F6" w:rsidP="00EC4909">
      <w:pPr>
        <w:spacing w:after="0" w:line="240" w:lineRule="auto"/>
        <w:ind w:left="360"/>
        <w:rPr>
          <w:rFonts w:ascii="Times New Roman" w:hAnsi="Times New Roman" w:cs="Times New Roman"/>
          <w:b/>
          <w:bCs/>
        </w:rPr>
      </w:pPr>
    </w:p>
    <w:p w14:paraId="59378818" w14:textId="77777777" w:rsidR="00E13CFC" w:rsidRPr="00EC1DE0" w:rsidRDefault="00E13CFC" w:rsidP="00EC4909">
      <w:pPr>
        <w:spacing w:after="0" w:line="240" w:lineRule="auto"/>
        <w:ind w:left="4248" w:firstLine="708"/>
        <w:rPr>
          <w:rFonts w:ascii="Times New Roman" w:hAnsi="Times New Roman" w:cs="Times New Roman"/>
          <w:bCs/>
        </w:rPr>
      </w:pPr>
    </w:p>
    <w:p w14:paraId="426CE559" w14:textId="4C4FED41" w:rsidR="001E6824" w:rsidRPr="00EC1DE0" w:rsidRDefault="001D6675" w:rsidP="00EC4909">
      <w:pPr>
        <w:spacing w:after="0" w:line="240" w:lineRule="auto"/>
        <w:ind w:left="4248" w:firstLine="708"/>
        <w:rPr>
          <w:rFonts w:ascii="Times New Roman" w:hAnsi="Times New Roman" w:cs="Times New Roman"/>
          <w:bCs/>
        </w:rPr>
      </w:pPr>
      <w:r w:rsidRPr="00EC1DE0">
        <w:rPr>
          <w:rFonts w:ascii="Times New Roman" w:hAnsi="Times New Roman" w:cs="Times New Roman"/>
          <w:bCs/>
        </w:rPr>
        <w:t>Podpis</w:t>
      </w:r>
      <w:r w:rsidR="00B878F6" w:rsidRPr="00EC1DE0">
        <w:rPr>
          <w:rFonts w:ascii="Times New Roman" w:hAnsi="Times New Roman" w:cs="Times New Roman"/>
          <w:bCs/>
        </w:rPr>
        <w:t>………………………….</w:t>
      </w:r>
    </w:p>
    <w:p w14:paraId="66A75EFF" w14:textId="77777777" w:rsidR="00E2204E" w:rsidRPr="00EC1DE0" w:rsidRDefault="00E2204E" w:rsidP="00E2204E">
      <w:pPr>
        <w:spacing w:after="0" w:line="240" w:lineRule="auto"/>
        <w:ind w:left="4248" w:firstLine="708"/>
        <w:rPr>
          <w:rFonts w:ascii="Times New Roman" w:hAnsi="Times New Roman" w:cs="Times New Roman"/>
          <w:bCs/>
        </w:rPr>
      </w:pPr>
      <w:r w:rsidRPr="00EC1DE0">
        <w:rPr>
          <w:rFonts w:ascii="Times New Roman" w:hAnsi="Times New Roman" w:cs="Times New Roman"/>
          <w:bCs/>
        </w:rPr>
        <w:t xml:space="preserve">Dyrektor </w:t>
      </w:r>
      <w:proofErr w:type="spellStart"/>
      <w:r w:rsidRPr="00EC1DE0">
        <w:rPr>
          <w:rFonts w:ascii="Times New Roman" w:hAnsi="Times New Roman" w:cs="Times New Roman"/>
          <w:bCs/>
        </w:rPr>
        <w:t>PSzS</w:t>
      </w:r>
      <w:proofErr w:type="spellEnd"/>
      <w:r w:rsidRPr="00EC1DE0">
        <w:rPr>
          <w:rFonts w:ascii="Times New Roman" w:hAnsi="Times New Roman" w:cs="Times New Roman"/>
          <w:bCs/>
        </w:rPr>
        <w:t xml:space="preserve"> im. Jana Pawła II </w:t>
      </w:r>
    </w:p>
    <w:p w14:paraId="3DF44A68" w14:textId="77777777" w:rsidR="00E2204E" w:rsidRPr="00EC1DE0" w:rsidRDefault="00E2204E" w:rsidP="00E2204E">
      <w:pPr>
        <w:spacing w:after="0" w:line="240" w:lineRule="auto"/>
        <w:ind w:left="4248" w:firstLine="708"/>
        <w:rPr>
          <w:rFonts w:ascii="Times New Roman" w:hAnsi="Times New Roman" w:cs="Times New Roman"/>
          <w:bCs/>
        </w:rPr>
      </w:pPr>
      <w:r w:rsidRPr="00EC1DE0">
        <w:rPr>
          <w:rFonts w:ascii="Times New Roman" w:hAnsi="Times New Roman" w:cs="Times New Roman"/>
          <w:bCs/>
        </w:rPr>
        <w:t>w Nowym Targu</w:t>
      </w:r>
    </w:p>
    <w:p w14:paraId="5FD75597" w14:textId="77777777" w:rsidR="00E2204E" w:rsidRPr="00EC1DE0" w:rsidRDefault="00E2204E" w:rsidP="00E2204E">
      <w:pPr>
        <w:spacing w:after="0" w:line="240" w:lineRule="auto"/>
        <w:ind w:left="4248" w:firstLine="708"/>
        <w:rPr>
          <w:rFonts w:ascii="Times New Roman" w:hAnsi="Times New Roman" w:cs="Times New Roman"/>
          <w:bCs/>
        </w:rPr>
      </w:pPr>
      <w:r w:rsidRPr="00EC1DE0">
        <w:rPr>
          <w:rFonts w:ascii="Times New Roman" w:hAnsi="Times New Roman" w:cs="Times New Roman"/>
          <w:bCs/>
        </w:rPr>
        <w:t>Marek Wierzba</w:t>
      </w:r>
    </w:p>
    <w:sectPr w:rsidR="00E2204E" w:rsidRPr="00EC1DE0" w:rsidSect="0060712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2340" w14:textId="77777777" w:rsidR="00923313" w:rsidRDefault="00923313" w:rsidP="009B12F3">
      <w:pPr>
        <w:spacing w:after="0" w:line="240" w:lineRule="auto"/>
      </w:pPr>
      <w:r>
        <w:separator/>
      </w:r>
    </w:p>
  </w:endnote>
  <w:endnote w:type="continuationSeparator" w:id="0">
    <w:p w14:paraId="7988BD5F" w14:textId="77777777" w:rsidR="00923313" w:rsidRDefault="00923313" w:rsidP="009B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19F928E0" w14:textId="77777777" w:rsidR="00923313" w:rsidRDefault="00923313">
        <w:pPr>
          <w:pStyle w:val="Stopka"/>
          <w:jc w:val="right"/>
          <w:rPr>
            <w:rFonts w:asciiTheme="majorHAnsi" w:hAnsiTheme="majorHAnsi"/>
            <w:b/>
            <w:sz w:val="18"/>
            <w:szCs w:val="18"/>
          </w:rPr>
        </w:pPr>
      </w:p>
      <w:p w14:paraId="06A1E069" w14:textId="77777777" w:rsidR="00923313" w:rsidRDefault="00923313">
        <w:pPr>
          <w:pStyle w:val="Stopka"/>
          <w:jc w:val="right"/>
          <w:rPr>
            <w:rFonts w:asciiTheme="majorHAnsi" w:hAnsiTheme="majorHAnsi"/>
            <w:b/>
            <w:sz w:val="18"/>
            <w:szCs w:val="18"/>
          </w:rPr>
        </w:pPr>
      </w:p>
      <w:p w14:paraId="0B2AD71E" w14:textId="77777777" w:rsidR="00923313" w:rsidRDefault="00923313" w:rsidP="005D7B7E">
        <w:pPr>
          <w:pStyle w:val="Stopka"/>
          <w:jc w:val="center"/>
          <w:rPr>
            <w:sz w:val="18"/>
            <w:szCs w:val="18"/>
          </w:rPr>
        </w:pPr>
        <w:bookmarkStart w:id="7" w:name="_Hlk95299767"/>
        <w:bookmarkStart w:id="8" w:name="_Hlk95299768"/>
        <w:bookmarkStart w:id="9" w:name="_Hlk95299770"/>
        <w:bookmarkStart w:id="10" w:name="_Hlk95299771"/>
        <w:bookmarkStart w:id="11" w:name="_Hlk95299772"/>
        <w:bookmarkStart w:id="12" w:name="_Hlk95299773"/>
        <w:bookmarkStart w:id="13" w:name="_Hlk95299774"/>
        <w:bookmarkStart w:id="14" w:name="_Hlk95299775"/>
      </w:p>
      <w:p w14:paraId="058B4B81" w14:textId="2E896260" w:rsidR="00923313" w:rsidRPr="00136005" w:rsidRDefault="00923313" w:rsidP="005D7B7E">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36005">
          <w:rPr>
            <w:rFonts w:ascii="Myriad Pro" w:eastAsia="Times New Roman" w:hAnsi="Myriad Pro" w:cs="Myriad Arabic"/>
            <w:b/>
            <w:sz w:val="16"/>
            <w:szCs w:val="16"/>
            <w:lang w:val="de-DE" w:eastAsia="ar-SA"/>
          </w:rPr>
          <w:t>TEL.</w:t>
        </w:r>
        <w:r w:rsidRPr="00136005">
          <w:rPr>
            <w:rFonts w:ascii="Myriad Pro" w:eastAsia="Times New Roman" w:hAnsi="Myriad Pro" w:cs="Myriad Arabic"/>
            <w:sz w:val="16"/>
            <w:szCs w:val="16"/>
            <w:lang w:val="de-DE" w:eastAsia="ar-SA"/>
          </w:rPr>
          <w:t xml:space="preserve">  (18) 2633000   </w:t>
        </w:r>
        <w:r w:rsidRPr="00136005">
          <w:rPr>
            <w:rFonts w:ascii="Myriad Pro" w:eastAsia="Times New Roman" w:hAnsi="Myriad Pro" w:cs="Myriad Arabic"/>
            <w:b/>
            <w:sz w:val="16"/>
            <w:szCs w:val="16"/>
            <w:lang w:val="de-DE" w:eastAsia="ar-SA"/>
          </w:rPr>
          <w:t>DYREKTOR</w:t>
        </w:r>
        <w:r w:rsidRPr="00136005">
          <w:rPr>
            <w:rFonts w:ascii="Myriad Pro" w:eastAsia="Times New Roman" w:hAnsi="Myriad Pro" w:cs="Myriad Arabic"/>
            <w:sz w:val="16"/>
            <w:szCs w:val="16"/>
            <w:lang w:val="de-DE" w:eastAsia="ar-SA"/>
          </w:rPr>
          <w:t xml:space="preserve"> tel. (18) 2633001   </w:t>
        </w:r>
        <w:r w:rsidRPr="00136005">
          <w:rPr>
            <w:rFonts w:ascii="Myriad Pro" w:eastAsia="Times New Roman" w:hAnsi="Myriad Pro" w:cs="Myriad Arabic"/>
            <w:b/>
            <w:sz w:val="16"/>
            <w:szCs w:val="16"/>
            <w:lang w:val="de-DE" w:eastAsia="ar-SA"/>
          </w:rPr>
          <w:t>FAX</w:t>
        </w:r>
        <w:r w:rsidRPr="00136005">
          <w:rPr>
            <w:rFonts w:ascii="Myriad Pro" w:eastAsia="Times New Roman" w:hAnsi="Myriad Pro" w:cs="Myriad Arabic"/>
            <w:sz w:val="16"/>
            <w:szCs w:val="16"/>
            <w:lang w:val="de-DE" w:eastAsia="ar-SA"/>
          </w:rPr>
          <w:t xml:space="preserve"> (18)2633950    </w:t>
        </w:r>
        <w:r w:rsidRPr="00136005">
          <w:rPr>
            <w:rFonts w:ascii="Myriad Pro" w:eastAsia="Times New Roman" w:hAnsi="Myriad Pro" w:cs="Myriad Arabic"/>
            <w:b/>
            <w:sz w:val="16"/>
            <w:szCs w:val="16"/>
            <w:lang w:val="de-DE" w:eastAsia="ar-SA"/>
          </w:rPr>
          <w:t xml:space="preserve">E-MAIL: </w:t>
        </w:r>
        <w:hyperlink r:id="rId1" w:history="1">
          <w:r w:rsidRPr="00C14F52">
            <w:rPr>
              <w:rStyle w:val="Hipercze"/>
              <w:rFonts w:ascii="Myriad Pro" w:eastAsia="Times New Roman" w:hAnsi="Myriad Pro" w:cs="Myriad Arabic"/>
              <w:color w:val="auto"/>
              <w:sz w:val="16"/>
              <w:szCs w:val="16"/>
              <w:u w:val="none"/>
              <w:lang w:val="en-US" w:eastAsia="ar-SA"/>
            </w:rPr>
            <w:t>sekretariat@pszs.eu</w:t>
          </w:r>
        </w:hyperlink>
        <w:r>
          <w:tab/>
        </w:r>
        <w:r w:rsidRPr="005A5F01">
          <w:rPr>
            <w:rStyle w:val="Hipercze"/>
            <w:rFonts w:ascii="Myriad Pro" w:eastAsia="Times New Roman" w:hAnsi="Myriad Pro" w:cs="Myriad Arabic"/>
            <w:b/>
            <w:bCs/>
            <w:color w:val="auto"/>
            <w:sz w:val="16"/>
            <w:szCs w:val="16"/>
            <w:u w:val="none"/>
            <w:lang w:val="en-US" w:eastAsia="ar-SA"/>
          </w:rPr>
          <w:t>WWW</w:t>
        </w:r>
        <w:r w:rsidRPr="00C14F52">
          <w:rPr>
            <w:rStyle w:val="Hipercze"/>
            <w:rFonts w:ascii="Myriad Pro" w:eastAsia="Times New Roman" w:hAnsi="Myriad Pro" w:cs="Myriad Arabic"/>
            <w:b/>
            <w:bCs/>
            <w:color w:val="auto"/>
            <w:sz w:val="16"/>
            <w:szCs w:val="16"/>
            <w:u w:val="none"/>
            <w:lang w:val="en-US" w:eastAsia="ar-SA"/>
          </w:rPr>
          <w:t xml:space="preserve">: </w:t>
        </w:r>
        <w:r w:rsidRPr="00C14F52">
          <w:rPr>
            <w:rStyle w:val="Hipercze"/>
            <w:rFonts w:ascii="Myriad Pro" w:eastAsia="Times New Roman" w:hAnsi="Myriad Pro" w:cs="Myriad Arabic"/>
            <w:color w:val="auto"/>
            <w:sz w:val="16"/>
            <w:szCs w:val="16"/>
            <w:u w:val="none"/>
            <w:lang w:val="en-US" w:eastAsia="ar-SA"/>
          </w:rPr>
          <w:t>www.pszs.eu</w:t>
        </w:r>
        <w:r w:rsidRPr="00136005">
          <w:rPr>
            <w:rFonts w:ascii="Myriad Pro" w:eastAsia="Times New Roman" w:hAnsi="Myriad Pro" w:cs="Myriad Arabic"/>
            <w:b/>
            <w:sz w:val="16"/>
            <w:szCs w:val="16"/>
            <w:lang w:val="en-US" w:eastAsia="ar-SA"/>
          </w:rPr>
          <w:br/>
          <w:t>SPORZĄDZIŁ:</w:t>
        </w:r>
        <w:r w:rsidR="00C405B7">
          <w:rPr>
            <w:rFonts w:ascii="Myriad Pro" w:eastAsia="Times New Roman" w:hAnsi="Myriad Pro" w:cs="Myriad Arabic"/>
            <w:b/>
            <w:sz w:val="16"/>
            <w:szCs w:val="16"/>
            <w:lang w:val="en-US" w:eastAsia="ar-SA"/>
          </w:rPr>
          <w:t xml:space="preserve"> </w:t>
        </w:r>
        <w:r w:rsidR="008C730A">
          <w:rPr>
            <w:rFonts w:ascii="Myriad Pro" w:eastAsia="Times New Roman" w:hAnsi="Myriad Pro" w:cs="Myriad Arabic"/>
            <w:b/>
            <w:sz w:val="16"/>
            <w:szCs w:val="16"/>
            <w:lang w:val="en-US" w:eastAsia="ar-SA"/>
          </w:rPr>
          <w:t xml:space="preserve"> </w:t>
        </w:r>
        <w:proofErr w:type="spellStart"/>
        <w:r>
          <w:rPr>
            <w:rFonts w:ascii="Myriad Pro" w:eastAsia="Times New Roman" w:hAnsi="Myriad Pro" w:cs="Myriad Arabic"/>
            <w:sz w:val="16"/>
            <w:szCs w:val="16"/>
            <w:lang w:val="en-US" w:eastAsia="ar-SA"/>
          </w:rPr>
          <w:t>Dział</w:t>
        </w:r>
        <w:proofErr w:type="spellEnd"/>
        <w:r w:rsidR="00C405B7">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Logistyki</w:t>
        </w:r>
        <w:proofErr w:type="spellEnd"/>
        <w:r w:rsidR="00C405B7">
          <w:rPr>
            <w:rFonts w:ascii="Myriad Pro" w:eastAsia="Times New Roman" w:hAnsi="Myriad Pro" w:cs="Myriad Arabic"/>
            <w:sz w:val="16"/>
            <w:szCs w:val="16"/>
            <w:lang w:val="en-US" w:eastAsia="ar-SA"/>
          </w:rPr>
          <w:t xml:space="preserve"> </w:t>
        </w:r>
        <w:r w:rsidRPr="00136005">
          <w:rPr>
            <w:rFonts w:ascii="Myriad Pro" w:eastAsia="Times New Roman" w:hAnsi="Myriad Pro" w:cs="Myriad Arabic"/>
            <w:sz w:val="16"/>
            <w:szCs w:val="16"/>
            <w:lang w:val="en-US" w:eastAsia="ar-SA"/>
          </w:rPr>
          <w:t>/</w:t>
        </w:r>
        <w:bookmarkEnd w:id="7"/>
        <w:bookmarkEnd w:id="8"/>
        <w:bookmarkEnd w:id="9"/>
        <w:bookmarkEnd w:id="10"/>
        <w:bookmarkEnd w:id="11"/>
        <w:bookmarkEnd w:id="12"/>
        <w:bookmarkEnd w:id="13"/>
        <w:bookmarkEnd w:id="14"/>
        <w:r>
          <w:rPr>
            <w:rFonts w:ascii="Myriad Pro" w:eastAsia="Times New Roman" w:hAnsi="Myriad Pro" w:cs="Myriad Arabic"/>
            <w:sz w:val="16"/>
            <w:szCs w:val="16"/>
            <w:lang w:val="en-US" w:eastAsia="ar-SA"/>
          </w:rPr>
          <w:t xml:space="preserve"> </w:t>
        </w:r>
        <w:r w:rsidR="006C13B2">
          <w:rPr>
            <w:rFonts w:ascii="Myriad Pro" w:eastAsia="Times New Roman" w:hAnsi="Myriad Pro" w:cs="Myriad Arabic"/>
            <w:sz w:val="16"/>
            <w:szCs w:val="16"/>
            <w:lang w:val="en-US" w:eastAsia="ar-SA"/>
          </w:rPr>
          <w:t>K</w:t>
        </w:r>
        <w:r>
          <w:rPr>
            <w:rFonts w:ascii="Myriad Pro" w:eastAsia="Times New Roman" w:hAnsi="Myriad Pro" w:cs="Myriad Arabic"/>
            <w:sz w:val="16"/>
            <w:szCs w:val="16"/>
            <w:lang w:val="en-US" w:eastAsia="ar-SA"/>
          </w:rPr>
          <w:t xml:space="preserve">. </w:t>
        </w:r>
        <w:r w:rsidR="006C13B2">
          <w:rPr>
            <w:rFonts w:ascii="Myriad Pro" w:eastAsia="Times New Roman" w:hAnsi="Myriad Pro" w:cs="Myriad Arabic"/>
            <w:sz w:val="16"/>
            <w:szCs w:val="16"/>
            <w:lang w:val="en-US" w:eastAsia="ar-SA"/>
          </w:rPr>
          <w:t>S</w:t>
        </w:r>
        <w:r>
          <w:rPr>
            <w:rFonts w:ascii="Myriad Pro" w:eastAsia="Times New Roman" w:hAnsi="Myriad Pro" w:cs="Myriad Arabic"/>
            <w:sz w:val="16"/>
            <w:szCs w:val="16"/>
            <w:lang w:val="en-US" w:eastAsia="ar-SA"/>
          </w:rPr>
          <w:t>.</w:t>
        </w:r>
      </w:p>
      <w:p w14:paraId="4BDC50C8" w14:textId="77777777" w:rsidR="00923313" w:rsidRPr="001C14FD" w:rsidRDefault="00923313">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470EB2" w:rsidRPr="001C14FD">
          <w:rPr>
            <w:b/>
            <w:sz w:val="18"/>
            <w:szCs w:val="18"/>
          </w:rPr>
          <w:fldChar w:fldCharType="begin"/>
        </w:r>
        <w:r w:rsidRPr="001C14FD">
          <w:rPr>
            <w:b/>
            <w:sz w:val="18"/>
            <w:szCs w:val="18"/>
          </w:rPr>
          <w:instrText xml:space="preserve"> PAGE    \* MERGEFORMAT </w:instrText>
        </w:r>
        <w:r w:rsidR="00470EB2" w:rsidRPr="001C14FD">
          <w:rPr>
            <w:b/>
            <w:sz w:val="18"/>
            <w:szCs w:val="18"/>
          </w:rPr>
          <w:fldChar w:fldCharType="separate"/>
        </w:r>
        <w:r w:rsidR="001154D2" w:rsidRPr="001154D2">
          <w:rPr>
            <w:rFonts w:asciiTheme="majorHAnsi" w:hAnsiTheme="majorHAnsi"/>
            <w:b/>
            <w:noProof/>
            <w:sz w:val="18"/>
            <w:szCs w:val="18"/>
          </w:rPr>
          <w:t>2</w:t>
        </w:r>
        <w:r w:rsidR="00470EB2"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6B94" w14:textId="77777777" w:rsidR="00923313" w:rsidRDefault="00923313" w:rsidP="009B12F3">
      <w:pPr>
        <w:spacing w:after="0" w:line="240" w:lineRule="auto"/>
      </w:pPr>
      <w:r>
        <w:separator/>
      </w:r>
    </w:p>
  </w:footnote>
  <w:footnote w:type="continuationSeparator" w:id="0">
    <w:p w14:paraId="55FFA674" w14:textId="77777777" w:rsidR="00923313" w:rsidRDefault="00923313" w:rsidP="009B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EC82" w14:textId="77777777" w:rsidR="00923313" w:rsidRDefault="00923313" w:rsidP="00984271">
    <w:pPr>
      <w:pStyle w:val="Nagwek"/>
      <w:rPr>
        <w:noProof/>
        <w:lang w:eastAsia="pl-PL"/>
      </w:rPr>
    </w:pPr>
  </w:p>
  <w:p w14:paraId="4B771F60" w14:textId="77777777" w:rsidR="00923313" w:rsidRDefault="00923313" w:rsidP="00984271">
    <w:pPr>
      <w:pStyle w:val="Nagwek"/>
      <w:rPr>
        <w:noProof/>
        <w:lang w:eastAsia="pl-PL"/>
      </w:rPr>
    </w:pPr>
    <w:r w:rsidRPr="005D7B7E">
      <w:rPr>
        <w:noProof/>
        <w:lang w:eastAsia="pl-PL"/>
      </w:rPr>
      <w:drawing>
        <wp:anchor distT="0" distB="0" distL="114300" distR="114300" simplePos="0" relativeHeight="251661312" behindDoc="1" locked="0" layoutInCell="1" allowOverlap="1" wp14:anchorId="697B11D9" wp14:editId="31688E38">
          <wp:simplePos x="0" y="0"/>
          <wp:positionH relativeFrom="column">
            <wp:posOffset>-704850</wp:posOffset>
          </wp:positionH>
          <wp:positionV relativeFrom="paragraph">
            <wp:posOffset>-639445</wp:posOffset>
          </wp:positionV>
          <wp:extent cx="7591425" cy="1190625"/>
          <wp:effectExtent l="1905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93076"/>
                  </a:xfrm>
                  <a:prstGeom prst="rect">
                    <a:avLst/>
                  </a:prstGeom>
                  <a:noFill/>
                </pic:spPr>
              </pic:pic>
            </a:graphicData>
          </a:graphic>
        </wp:anchor>
      </w:drawing>
    </w:r>
  </w:p>
  <w:p w14:paraId="33FB9226" w14:textId="77777777" w:rsidR="00923313" w:rsidRDefault="00923313" w:rsidP="00984271">
    <w:pPr>
      <w:pStyle w:val="Nagwek"/>
      <w:rPr>
        <w:noProof/>
        <w:lang w:eastAsia="pl-PL"/>
      </w:rPr>
    </w:pPr>
  </w:p>
  <w:p w14:paraId="55228156" w14:textId="77777777" w:rsidR="00923313" w:rsidRDefault="00923313" w:rsidP="00984271">
    <w:pPr>
      <w:pStyle w:val="Nagwek"/>
      <w:rPr>
        <w:noProof/>
        <w:lang w:eastAsia="pl-PL"/>
      </w:rPr>
    </w:pPr>
  </w:p>
  <w:p w14:paraId="27C8AFAA" w14:textId="6A36E1C8" w:rsidR="00923313" w:rsidRDefault="004C1CEC" w:rsidP="00984271">
    <w:pPr>
      <w:pStyle w:val="Nagwek"/>
    </w:pPr>
    <w:r>
      <w:rPr>
        <w:noProof/>
      </w:rPr>
      <w:pict w14:anchorId="568096B0">
        <v:shapetype id="_x0000_t32" coordsize="21600,21600" o:spt="32" o:oned="t" path="m,l21600,21600e" filled="f">
          <v:path arrowok="t" fillok="f" o:connecttype="none"/>
          <o:lock v:ext="edit" shapetype="t"/>
        </v:shapetype>
        <v:shape id="_x0000_s112641" type="#_x0000_t32" style="position:absolute;margin-left:11.65pt;margin-top:3.45pt;width:458.9pt;height:0;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2C7"/>
    <w:multiLevelType w:val="hybridMultilevel"/>
    <w:tmpl w:val="08E6DAB4"/>
    <w:lvl w:ilvl="0" w:tplc="9736A0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4328B"/>
    <w:multiLevelType w:val="multilevel"/>
    <w:tmpl w:val="4F7CA84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6F382B"/>
    <w:multiLevelType w:val="hybridMultilevel"/>
    <w:tmpl w:val="A9AA4914"/>
    <w:lvl w:ilvl="0" w:tplc="14CC2A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3D4D07"/>
    <w:multiLevelType w:val="hybridMultilevel"/>
    <w:tmpl w:val="645E0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96A18"/>
    <w:multiLevelType w:val="hybridMultilevel"/>
    <w:tmpl w:val="A0AA2972"/>
    <w:lvl w:ilvl="0" w:tplc="78EC8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740D5"/>
    <w:multiLevelType w:val="hybridMultilevel"/>
    <w:tmpl w:val="4DF623FC"/>
    <w:lvl w:ilvl="0" w:tplc="C75C8C30">
      <w:start w:val="1"/>
      <w:numFmt w:val="decimal"/>
      <w:lvlText w:val="%1."/>
      <w:lvlJc w:val="left"/>
      <w:pPr>
        <w:tabs>
          <w:tab w:val="num" w:pos="720"/>
        </w:tabs>
        <w:ind w:left="72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3E242B"/>
    <w:multiLevelType w:val="hybridMultilevel"/>
    <w:tmpl w:val="E4F051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8544E"/>
    <w:multiLevelType w:val="hybridMultilevel"/>
    <w:tmpl w:val="153AB51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F622ED"/>
    <w:multiLevelType w:val="hybridMultilevel"/>
    <w:tmpl w:val="39E450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85E0D66"/>
    <w:multiLevelType w:val="hybridMultilevel"/>
    <w:tmpl w:val="B1F21362"/>
    <w:lvl w:ilvl="0" w:tplc="6CE070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906F3E"/>
    <w:multiLevelType w:val="hybridMultilevel"/>
    <w:tmpl w:val="CBC492FA"/>
    <w:lvl w:ilvl="0" w:tplc="F912BA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C7544"/>
    <w:multiLevelType w:val="hybridMultilevel"/>
    <w:tmpl w:val="1A241E10"/>
    <w:lvl w:ilvl="0" w:tplc="8A568D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0B5B1C"/>
    <w:multiLevelType w:val="hybridMultilevel"/>
    <w:tmpl w:val="9D206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245D5"/>
    <w:multiLevelType w:val="hybridMultilevel"/>
    <w:tmpl w:val="3BE2C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CBB648D"/>
    <w:multiLevelType w:val="hybridMultilevel"/>
    <w:tmpl w:val="C89CAC82"/>
    <w:lvl w:ilvl="0" w:tplc="6414B3A2">
      <w:start w:val="1"/>
      <w:numFmt w:val="decimal"/>
      <w:lvlText w:val="%1)"/>
      <w:lvlJc w:val="left"/>
      <w:pPr>
        <w:ind w:left="360" w:hanging="360"/>
      </w:pPr>
      <w:rPr>
        <w:rFonts w:ascii="Garamond" w:hAnsi="Garamond"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1F70A8"/>
    <w:multiLevelType w:val="hybridMultilevel"/>
    <w:tmpl w:val="A18CFC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E4301"/>
    <w:multiLevelType w:val="hybridMultilevel"/>
    <w:tmpl w:val="C07CD4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814E3"/>
    <w:multiLevelType w:val="hybridMultilevel"/>
    <w:tmpl w:val="46DCB94E"/>
    <w:lvl w:ilvl="0" w:tplc="5830C55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24A1601F"/>
    <w:multiLevelType w:val="hybridMultilevel"/>
    <w:tmpl w:val="6428E204"/>
    <w:lvl w:ilvl="0" w:tplc="6A166CCC">
      <w:start w:val="5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FF259D"/>
    <w:multiLevelType w:val="hybridMultilevel"/>
    <w:tmpl w:val="8CBA61D2"/>
    <w:lvl w:ilvl="0" w:tplc="8926FBFC">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2D414F14"/>
    <w:multiLevelType w:val="hybridMultilevel"/>
    <w:tmpl w:val="B638012C"/>
    <w:lvl w:ilvl="0" w:tplc="99A2444E">
      <w:start w:val="34"/>
      <w:numFmt w:val="bullet"/>
      <w:lvlText w:val="-"/>
      <w:lvlJc w:val="left"/>
      <w:pPr>
        <w:ind w:left="420" w:hanging="360"/>
      </w:pPr>
      <w:rPr>
        <w:rFonts w:ascii="Arial" w:eastAsia="Arial Unicode MS"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1" w15:restartNumberingAfterBreak="0">
    <w:nsid w:val="2DD9100B"/>
    <w:multiLevelType w:val="hybridMultilevel"/>
    <w:tmpl w:val="89E231C0"/>
    <w:lvl w:ilvl="0" w:tplc="41DAD63A">
      <w:start w:val="1"/>
      <w:numFmt w:val="decimal"/>
      <w:lvlText w:val="%1."/>
      <w:lvlJc w:val="left"/>
      <w:pPr>
        <w:ind w:left="360" w:hanging="360"/>
      </w:pPr>
      <w:rPr>
        <w:rFonts w:cs="Times New Roman"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FC6526"/>
    <w:multiLevelType w:val="hybridMultilevel"/>
    <w:tmpl w:val="048A6802"/>
    <w:lvl w:ilvl="0" w:tplc="0776894E">
      <w:start w:val="3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0D2E67"/>
    <w:multiLevelType w:val="hybridMultilevel"/>
    <w:tmpl w:val="E23CC71E"/>
    <w:lvl w:ilvl="0" w:tplc="E0468FB6">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280F"/>
    <w:multiLevelType w:val="hybridMultilevel"/>
    <w:tmpl w:val="039825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15518B"/>
    <w:multiLevelType w:val="hybridMultilevel"/>
    <w:tmpl w:val="1A6635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345C6E"/>
    <w:multiLevelType w:val="hybridMultilevel"/>
    <w:tmpl w:val="84B698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79D1F46"/>
    <w:multiLevelType w:val="hybridMultilevel"/>
    <w:tmpl w:val="B2888B2A"/>
    <w:lvl w:ilvl="0" w:tplc="806AE640">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AA3186"/>
    <w:multiLevelType w:val="hybridMultilevel"/>
    <w:tmpl w:val="17AEAD32"/>
    <w:lvl w:ilvl="0" w:tplc="79948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C03C47"/>
    <w:multiLevelType w:val="hybridMultilevel"/>
    <w:tmpl w:val="586EC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D3AEF"/>
    <w:multiLevelType w:val="hybridMultilevel"/>
    <w:tmpl w:val="586EC55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7F3E83"/>
    <w:multiLevelType w:val="hybridMultilevel"/>
    <w:tmpl w:val="D6841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4457F7"/>
    <w:multiLevelType w:val="hybridMultilevel"/>
    <w:tmpl w:val="B6D472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0E50316"/>
    <w:multiLevelType w:val="hybridMultilevel"/>
    <w:tmpl w:val="CAA48A12"/>
    <w:lvl w:ilvl="0" w:tplc="7CF8AAC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4C46AE"/>
    <w:multiLevelType w:val="hybridMultilevel"/>
    <w:tmpl w:val="9ACAA34C"/>
    <w:lvl w:ilvl="0" w:tplc="C6C6414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B4740B"/>
    <w:multiLevelType w:val="hybridMultilevel"/>
    <w:tmpl w:val="18DE6E88"/>
    <w:lvl w:ilvl="0" w:tplc="40F67304">
      <w:numFmt w:val="bullet"/>
      <w:lvlText w:val="-"/>
      <w:lvlJc w:val="left"/>
      <w:pPr>
        <w:ind w:left="720" w:hanging="360"/>
      </w:pPr>
      <w:rPr>
        <w:rFonts w:ascii="Arial" w:eastAsia="Arial 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4D0B48"/>
    <w:multiLevelType w:val="hybridMultilevel"/>
    <w:tmpl w:val="DCF67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12441F"/>
    <w:multiLevelType w:val="hybridMultilevel"/>
    <w:tmpl w:val="32705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3023E"/>
    <w:multiLevelType w:val="hybridMultilevel"/>
    <w:tmpl w:val="9232F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827854"/>
    <w:multiLevelType w:val="hybridMultilevel"/>
    <w:tmpl w:val="C442D0C4"/>
    <w:lvl w:ilvl="0" w:tplc="8ED61D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4A00B9"/>
    <w:multiLevelType w:val="hybridMultilevel"/>
    <w:tmpl w:val="C960F7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1AA479A"/>
    <w:multiLevelType w:val="hybridMultilevel"/>
    <w:tmpl w:val="46C8F0A2"/>
    <w:lvl w:ilvl="0" w:tplc="171CF822">
      <w:start w:val="3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0B34F0"/>
    <w:multiLevelType w:val="hybridMultilevel"/>
    <w:tmpl w:val="39F4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84159"/>
    <w:multiLevelType w:val="hybridMultilevel"/>
    <w:tmpl w:val="25E06424"/>
    <w:lvl w:ilvl="0" w:tplc="0FD6C6D4">
      <w:start w:val="3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F67966"/>
    <w:multiLevelType w:val="hybridMultilevel"/>
    <w:tmpl w:val="0CB6E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5143332">
    <w:abstractNumId w:val="14"/>
  </w:num>
  <w:num w:numId="2" w16cid:durableId="932126537">
    <w:abstractNumId w:val="37"/>
  </w:num>
  <w:num w:numId="3" w16cid:durableId="1612007738">
    <w:abstractNumId w:val="44"/>
  </w:num>
  <w:num w:numId="4" w16cid:durableId="1488397784">
    <w:abstractNumId w:val="28"/>
  </w:num>
  <w:num w:numId="5" w16cid:durableId="733554153">
    <w:abstractNumId w:val="35"/>
  </w:num>
  <w:num w:numId="6" w16cid:durableId="1111514115">
    <w:abstractNumId w:val="13"/>
  </w:num>
  <w:num w:numId="7" w16cid:durableId="1945574321">
    <w:abstractNumId w:val="26"/>
  </w:num>
  <w:num w:numId="8" w16cid:durableId="22562334">
    <w:abstractNumId w:val="40"/>
  </w:num>
  <w:num w:numId="9" w16cid:durableId="979191503">
    <w:abstractNumId w:val="11"/>
  </w:num>
  <w:num w:numId="10" w16cid:durableId="1098788989">
    <w:abstractNumId w:val="36"/>
  </w:num>
  <w:num w:numId="11" w16cid:durableId="920875931">
    <w:abstractNumId w:val="23"/>
  </w:num>
  <w:num w:numId="12" w16cid:durableId="554699145">
    <w:abstractNumId w:val="6"/>
  </w:num>
  <w:num w:numId="13" w16cid:durableId="1905946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0159607">
    <w:abstractNumId w:val="5"/>
  </w:num>
  <w:num w:numId="15" w16cid:durableId="131023132">
    <w:abstractNumId w:val="19"/>
  </w:num>
  <w:num w:numId="16" w16cid:durableId="561216619">
    <w:abstractNumId w:val="33"/>
  </w:num>
  <w:num w:numId="17" w16cid:durableId="1557206026">
    <w:abstractNumId w:val="27"/>
  </w:num>
  <w:num w:numId="18" w16cid:durableId="1061490095">
    <w:abstractNumId w:val="25"/>
  </w:num>
  <w:num w:numId="19" w16cid:durableId="926305241">
    <w:abstractNumId w:val="41"/>
  </w:num>
  <w:num w:numId="20" w16cid:durableId="380983183">
    <w:abstractNumId w:val="39"/>
  </w:num>
  <w:num w:numId="21" w16cid:durableId="2004384199">
    <w:abstractNumId w:val="20"/>
  </w:num>
  <w:num w:numId="22" w16cid:durableId="1266765772">
    <w:abstractNumId w:val="10"/>
  </w:num>
  <w:num w:numId="23" w16cid:durableId="586770427">
    <w:abstractNumId w:val="0"/>
  </w:num>
  <w:num w:numId="24" w16cid:durableId="197594386">
    <w:abstractNumId w:val="21"/>
  </w:num>
  <w:num w:numId="25" w16cid:durableId="714962764">
    <w:abstractNumId w:val="3"/>
  </w:num>
  <w:num w:numId="26" w16cid:durableId="227113744">
    <w:abstractNumId w:val="22"/>
  </w:num>
  <w:num w:numId="27" w16cid:durableId="2026593604">
    <w:abstractNumId w:val="45"/>
  </w:num>
  <w:num w:numId="28" w16cid:durableId="500780930">
    <w:abstractNumId w:val="43"/>
  </w:num>
  <w:num w:numId="29" w16cid:durableId="203717607">
    <w:abstractNumId w:val="15"/>
  </w:num>
  <w:num w:numId="30" w16cid:durableId="965543735">
    <w:abstractNumId w:val="18"/>
  </w:num>
  <w:num w:numId="31" w16cid:durableId="1584141444">
    <w:abstractNumId w:val="1"/>
  </w:num>
  <w:num w:numId="32" w16cid:durableId="2063943642">
    <w:abstractNumId w:val="32"/>
  </w:num>
  <w:num w:numId="33" w16cid:durableId="388118982">
    <w:abstractNumId w:val="24"/>
  </w:num>
  <w:num w:numId="34" w16cid:durableId="1049914818">
    <w:abstractNumId w:val="34"/>
  </w:num>
  <w:num w:numId="35" w16cid:durableId="661783280">
    <w:abstractNumId w:val="46"/>
  </w:num>
  <w:num w:numId="36" w16cid:durableId="440956203">
    <w:abstractNumId w:val="7"/>
  </w:num>
  <w:num w:numId="37" w16cid:durableId="1811098217">
    <w:abstractNumId w:val="42"/>
  </w:num>
  <w:num w:numId="38" w16cid:durableId="706414193">
    <w:abstractNumId w:val="8"/>
  </w:num>
  <w:num w:numId="39" w16cid:durableId="1513837901">
    <w:abstractNumId w:val="2"/>
  </w:num>
  <w:num w:numId="40" w16cid:durableId="1965848665">
    <w:abstractNumId w:val="29"/>
  </w:num>
  <w:num w:numId="41" w16cid:durableId="442192749">
    <w:abstractNumId w:val="4"/>
  </w:num>
  <w:num w:numId="42" w16cid:durableId="869804906">
    <w:abstractNumId w:val="9"/>
  </w:num>
  <w:num w:numId="43" w16cid:durableId="824053240">
    <w:abstractNumId w:val="12"/>
  </w:num>
  <w:num w:numId="44" w16cid:durableId="764883475">
    <w:abstractNumId w:val="16"/>
  </w:num>
  <w:num w:numId="45" w16cid:durableId="1054042861">
    <w:abstractNumId w:val="38"/>
  </w:num>
  <w:num w:numId="46" w16cid:durableId="651179783">
    <w:abstractNumId w:val="30"/>
  </w:num>
  <w:num w:numId="47" w16cid:durableId="354313309">
    <w:abstractNumId w:val="31"/>
  </w:num>
  <w:num w:numId="48" w16cid:durableId="11010259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12642"/>
    <o:shapelayout v:ext="edit">
      <o:idmap v:ext="edit" data="110"/>
      <o:rules v:ext="edit">
        <o:r id="V:Rule2" type="connector" idref="#_x0000_s1126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E0"/>
    <w:rsid w:val="00003C25"/>
    <w:rsid w:val="00004075"/>
    <w:rsid w:val="00006A2B"/>
    <w:rsid w:val="00015988"/>
    <w:rsid w:val="00021848"/>
    <w:rsid w:val="00022D6D"/>
    <w:rsid w:val="0003741F"/>
    <w:rsid w:val="00037FB3"/>
    <w:rsid w:val="00051DB5"/>
    <w:rsid w:val="00057AD1"/>
    <w:rsid w:val="00057FBC"/>
    <w:rsid w:val="000661CD"/>
    <w:rsid w:val="0006732E"/>
    <w:rsid w:val="0007504B"/>
    <w:rsid w:val="00080F68"/>
    <w:rsid w:val="000856D6"/>
    <w:rsid w:val="000907C7"/>
    <w:rsid w:val="00091443"/>
    <w:rsid w:val="00093FDD"/>
    <w:rsid w:val="000A13F5"/>
    <w:rsid w:val="000A6797"/>
    <w:rsid w:val="000B2B6F"/>
    <w:rsid w:val="000B57CD"/>
    <w:rsid w:val="000B57FB"/>
    <w:rsid w:val="000B66E5"/>
    <w:rsid w:val="000B7829"/>
    <w:rsid w:val="000C44B3"/>
    <w:rsid w:val="000D3D12"/>
    <w:rsid w:val="000D5551"/>
    <w:rsid w:val="000D74CC"/>
    <w:rsid w:val="000E1DCB"/>
    <w:rsid w:val="000E7A3A"/>
    <w:rsid w:val="0010226D"/>
    <w:rsid w:val="0011194E"/>
    <w:rsid w:val="001126D5"/>
    <w:rsid w:val="001154D2"/>
    <w:rsid w:val="00124A34"/>
    <w:rsid w:val="00137A76"/>
    <w:rsid w:val="00137F96"/>
    <w:rsid w:val="00141190"/>
    <w:rsid w:val="001411CD"/>
    <w:rsid w:val="001428EF"/>
    <w:rsid w:val="00152210"/>
    <w:rsid w:val="001567B1"/>
    <w:rsid w:val="001610BA"/>
    <w:rsid w:val="00162158"/>
    <w:rsid w:val="00163D0C"/>
    <w:rsid w:val="0017562F"/>
    <w:rsid w:val="001762B7"/>
    <w:rsid w:val="00177200"/>
    <w:rsid w:val="00186D70"/>
    <w:rsid w:val="001962D6"/>
    <w:rsid w:val="001A0ABE"/>
    <w:rsid w:val="001A71F3"/>
    <w:rsid w:val="001B13A7"/>
    <w:rsid w:val="001B2AD9"/>
    <w:rsid w:val="001B2D57"/>
    <w:rsid w:val="001B3C30"/>
    <w:rsid w:val="001B6218"/>
    <w:rsid w:val="001C14FD"/>
    <w:rsid w:val="001C5676"/>
    <w:rsid w:val="001C5F09"/>
    <w:rsid w:val="001D0CC4"/>
    <w:rsid w:val="001D33C7"/>
    <w:rsid w:val="001D4CDA"/>
    <w:rsid w:val="001D5D22"/>
    <w:rsid w:val="001D5FDF"/>
    <w:rsid w:val="001D6675"/>
    <w:rsid w:val="001E0DF2"/>
    <w:rsid w:val="001E53A9"/>
    <w:rsid w:val="001E6824"/>
    <w:rsid w:val="001E7BE0"/>
    <w:rsid w:val="001F2FE2"/>
    <w:rsid w:val="001F5FE7"/>
    <w:rsid w:val="002014E3"/>
    <w:rsid w:val="00203952"/>
    <w:rsid w:val="00211D79"/>
    <w:rsid w:val="0021726F"/>
    <w:rsid w:val="00221EAE"/>
    <w:rsid w:val="00227B5F"/>
    <w:rsid w:val="00230427"/>
    <w:rsid w:val="0023355C"/>
    <w:rsid w:val="0023361E"/>
    <w:rsid w:val="00236EEE"/>
    <w:rsid w:val="002477B9"/>
    <w:rsid w:val="00247DBC"/>
    <w:rsid w:val="002514D2"/>
    <w:rsid w:val="00257144"/>
    <w:rsid w:val="002600F7"/>
    <w:rsid w:val="00260646"/>
    <w:rsid w:val="00263876"/>
    <w:rsid w:val="00265D97"/>
    <w:rsid w:val="002665E4"/>
    <w:rsid w:val="00270A64"/>
    <w:rsid w:val="00281266"/>
    <w:rsid w:val="00281DE6"/>
    <w:rsid w:val="00290917"/>
    <w:rsid w:val="002A6A5A"/>
    <w:rsid w:val="002B1B2C"/>
    <w:rsid w:val="002B5348"/>
    <w:rsid w:val="002B6CBA"/>
    <w:rsid w:val="002C17F4"/>
    <w:rsid w:val="002C3B22"/>
    <w:rsid w:val="002C43D3"/>
    <w:rsid w:val="002C4457"/>
    <w:rsid w:val="002C774B"/>
    <w:rsid w:val="002D1723"/>
    <w:rsid w:val="002E6785"/>
    <w:rsid w:val="002E71F3"/>
    <w:rsid w:val="002F6A1E"/>
    <w:rsid w:val="00302C36"/>
    <w:rsid w:val="00303701"/>
    <w:rsid w:val="0030500E"/>
    <w:rsid w:val="0031679C"/>
    <w:rsid w:val="003175BC"/>
    <w:rsid w:val="003239D3"/>
    <w:rsid w:val="003243CA"/>
    <w:rsid w:val="0033191E"/>
    <w:rsid w:val="003324AF"/>
    <w:rsid w:val="00332942"/>
    <w:rsid w:val="00342E49"/>
    <w:rsid w:val="00351E11"/>
    <w:rsid w:val="00363CAF"/>
    <w:rsid w:val="00364D2B"/>
    <w:rsid w:val="00367614"/>
    <w:rsid w:val="00390BE8"/>
    <w:rsid w:val="0039116B"/>
    <w:rsid w:val="003978B0"/>
    <w:rsid w:val="003A0497"/>
    <w:rsid w:val="003A1736"/>
    <w:rsid w:val="003A608B"/>
    <w:rsid w:val="003A75FE"/>
    <w:rsid w:val="003B202C"/>
    <w:rsid w:val="003B3B31"/>
    <w:rsid w:val="003C3D94"/>
    <w:rsid w:val="003C4CC5"/>
    <w:rsid w:val="003C56F4"/>
    <w:rsid w:val="003C5CCF"/>
    <w:rsid w:val="003C64B0"/>
    <w:rsid w:val="003D1C3D"/>
    <w:rsid w:val="003D4D64"/>
    <w:rsid w:val="003E4309"/>
    <w:rsid w:val="003E520E"/>
    <w:rsid w:val="003E6145"/>
    <w:rsid w:val="003F1E92"/>
    <w:rsid w:val="00401104"/>
    <w:rsid w:val="00404613"/>
    <w:rsid w:val="00404F31"/>
    <w:rsid w:val="0040613B"/>
    <w:rsid w:val="00427403"/>
    <w:rsid w:val="00430A59"/>
    <w:rsid w:val="00433B06"/>
    <w:rsid w:val="00433FA9"/>
    <w:rsid w:val="00434229"/>
    <w:rsid w:val="00435BD9"/>
    <w:rsid w:val="00437780"/>
    <w:rsid w:val="00437B01"/>
    <w:rsid w:val="0044168E"/>
    <w:rsid w:val="004417A1"/>
    <w:rsid w:val="00444EA4"/>
    <w:rsid w:val="00453075"/>
    <w:rsid w:val="00455CE6"/>
    <w:rsid w:val="00460F58"/>
    <w:rsid w:val="00464E8B"/>
    <w:rsid w:val="00465068"/>
    <w:rsid w:val="00465C8F"/>
    <w:rsid w:val="00470EB2"/>
    <w:rsid w:val="00473616"/>
    <w:rsid w:val="004754F1"/>
    <w:rsid w:val="00486371"/>
    <w:rsid w:val="004910EA"/>
    <w:rsid w:val="004912A8"/>
    <w:rsid w:val="004912F0"/>
    <w:rsid w:val="0049509F"/>
    <w:rsid w:val="00495CB5"/>
    <w:rsid w:val="004B2CC9"/>
    <w:rsid w:val="004B7745"/>
    <w:rsid w:val="004C1CEC"/>
    <w:rsid w:val="004C2D6D"/>
    <w:rsid w:val="004C6BFB"/>
    <w:rsid w:val="004D24D7"/>
    <w:rsid w:val="004D2605"/>
    <w:rsid w:val="004E3BDF"/>
    <w:rsid w:val="004E4A1F"/>
    <w:rsid w:val="004E6ABA"/>
    <w:rsid w:val="004F4ED3"/>
    <w:rsid w:val="005009CA"/>
    <w:rsid w:val="00501EAC"/>
    <w:rsid w:val="005034AA"/>
    <w:rsid w:val="00530C20"/>
    <w:rsid w:val="00534904"/>
    <w:rsid w:val="00534E4C"/>
    <w:rsid w:val="005361E6"/>
    <w:rsid w:val="0054567D"/>
    <w:rsid w:val="00545C80"/>
    <w:rsid w:val="0055282E"/>
    <w:rsid w:val="00557843"/>
    <w:rsid w:val="005728F0"/>
    <w:rsid w:val="0057775E"/>
    <w:rsid w:val="0059238F"/>
    <w:rsid w:val="005A7E53"/>
    <w:rsid w:val="005C19CD"/>
    <w:rsid w:val="005C26FE"/>
    <w:rsid w:val="005C623A"/>
    <w:rsid w:val="005D40B9"/>
    <w:rsid w:val="005D476E"/>
    <w:rsid w:val="005D6497"/>
    <w:rsid w:val="005D6DC0"/>
    <w:rsid w:val="005D7B7E"/>
    <w:rsid w:val="005E161E"/>
    <w:rsid w:val="005E4B49"/>
    <w:rsid w:val="00607120"/>
    <w:rsid w:val="0060773A"/>
    <w:rsid w:val="00613144"/>
    <w:rsid w:val="00616DB6"/>
    <w:rsid w:val="00626ECA"/>
    <w:rsid w:val="00630C75"/>
    <w:rsid w:val="006340F0"/>
    <w:rsid w:val="00642438"/>
    <w:rsid w:val="006509F3"/>
    <w:rsid w:val="00656C72"/>
    <w:rsid w:val="00661156"/>
    <w:rsid w:val="00665849"/>
    <w:rsid w:val="00666189"/>
    <w:rsid w:val="00674076"/>
    <w:rsid w:val="00676132"/>
    <w:rsid w:val="006817FB"/>
    <w:rsid w:val="00695818"/>
    <w:rsid w:val="00696524"/>
    <w:rsid w:val="006A0125"/>
    <w:rsid w:val="006B04F9"/>
    <w:rsid w:val="006B1A8D"/>
    <w:rsid w:val="006B3345"/>
    <w:rsid w:val="006B6892"/>
    <w:rsid w:val="006C13B2"/>
    <w:rsid w:val="006C4073"/>
    <w:rsid w:val="006C6A96"/>
    <w:rsid w:val="006D14F0"/>
    <w:rsid w:val="006D3B2C"/>
    <w:rsid w:val="006F3480"/>
    <w:rsid w:val="006F62C8"/>
    <w:rsid w:val="006F62FB"/>
    <w:rsid w:val="007023E3"/>
    <w:rsid w:val="0070264D"/>
    <w:rsid w:val="007032E7"/>
    <w:rsid w:val="0070795F"/>
    <w:rsid w:val="00715094"/>
    <w:rsid w:val="007212CA"/>
    <w:rsid w:val="00722178"/>
    <w:rsid w:val="00723F7D"/>
    <w:rsid w:val="00724236"/>
    <w:rsid w:val="00732DDE"/>
    <w:rsid w:val="00735C6E"/>
    <w:rsid w:val="007362BF"/>
    <w:rsid w:val="00741586"/>
    <w:rsid w:val="00747AF5"/>
    <w:rsid w:val="007511C7"/>
    <w:rsid w:val="007634A5"/>
    <w:rsid w:val="00764608"/>
    <w:rsid w:val="00780C08"/>
    <w:rsid w:val="00797B2D"/>
    <w:rsid w:val="007A38FD"/>
    <w:rsid w:val="007B0EF9"/>
    <w:rsid w:val="007B6A2B"/>
    <w:rsid w:val="007B7034"/>
    <w:rsid w:val="007B76ED"/>
    <w:rsid w:val="007C04CB"/>
    <w:rsid w:val="007C52C4"/>
    <w:rsid w:val="007D0EA1"/>
    <w:rsid w:val="007D390C"/>
    <w:rsid w:val="007E7495"/>
    <w:rsid w:val="007F6056"/>
    <w:rsid w:val="007F6692"/>
    <w:rsid w:val="00802585"/>
    <w:rsid w:val="00804D14"/>
    <w:rsid w:val="00805B5C"/>
    <w:rsid w:val="0080647A"/>
    <w:rsid w:val="008104E2"/>
    <w:rsid w:val="008133D6"/>
    <w:rsid w:val="008152F4"/>
    <w:rsid w:val="0081770E"/>
    <w:rsid w:val="0082237C"/>
    <w:rsid w:val="00823109"/>
    <w:rsid w:val="0082414A"/>
    <w:rsid w:val="0083062C"/>
    <w:rsid w:val="008306C4"/>
    <w:rsid w:val="0083310B"/>
    <w:rsid w:val="00837470"/>
    <w:rsid w:val="008479BD"/>
    <w:rsid w:val="00854A7A"/>
    <w:rsid w:val="00857E82"/>
    <w:rsid w:val="0086082B"/>
    <w:rsid w:val="00861B35"/>
    <w:rsid w:val="00863F17"/>
    <w:rsid w:val="008756E2"/>
    <w:rsid w:val="00880E17"/>
    <w:rsid w:val="008944ED"/>
    <w:rsid w:val="00896446"/>
    <w:rsid w:val="008A5553"/>
    <w:rsid w:val="008A5F55"/>
    <w:rsid w:val="008B01A0"/>
    <w:rsid w:val="008B1FBC"/>
    <w:rsid w:val="008B2A0E"/>
    <w:rsid w:val="008B58E9"/>
    <w:rsid w:val="008B6C29"/>
    <w:rsid w:val="008B7E5B"/>
    <w:rsid w:val="008C1648"/>
    <w:rsid w:val="008C730A"/>
    <w:rsid w:val="008D0039"/>
    <w:rsid w:val="008D3BBB"/>
    <w:rsid w:val="008D4D46"/>
    <w:rsid w:val="008D6406"/>
    <w:rsid w:val="008D6D41"/>
    <w:rsid w:val="008E6507"/>
    <w:rsid w:val="008F4871"/>
    <w:rsid w:val="008F6125"/>
    <w:rsid w:val="009027B2"/>
    <w:rsid w:val="009033EC"/>
    <w:rsid w:val="0091498B"/>
    <w:rsid w:val="009172FB"/>
    <w:rsid w:val="00923313"/>
    <w:rsid w:val="00925585"/>
    <w:rsid w:val="00930317"/>
    <w:rsid w:val="009320F5"/>
    <w:rsid w:val="00933975"/>
    <w:rsid w:val="00934BCE"/>
    <w:rsid w:val="00940728"/>
    <w:rsid w:val="00950B8D"/>
    <w:rsid w:val="00950CA1"/>
    <w:rsid w:val="00951E1E"/>
    <w:rsid w:val="00953CEC"/>
    <w:rsid w:val="00954D7C"/>
    <w:rsid w:val="009560BB"/>
    <w:rsid w:val="00956224"/>
    <w:rsid w:val="00965239"/>
    <w:rsid w:val="00966DD9"/>
    <w:rsid w:val="009722EC"/>
    <w:rsid w:val="00973E06"/>
    <w:rsid w:val="009770F2"/>
    <w:rsid w:val="00981476"/>
    <w:rsid w:val="0098160B"/>
    <w:rsid w:val="00984271"/>
    <w:rsid w:val="00985C83"/>
    <w:rsid w:val="0099716B"/>
    <w:rsid w:val="009971AA"/>
    <w:rsid w:val="009A068F"/>
    <w:rsid w:val="009A2E90"/>
    <w:rsid w:val="009A60F8"/>
    <w:rsid w:val="009B0827"/>
    <w:rsid w:val="009B12F3"/>
    <w:rsid w:val="009B5AF9"/>
    <w:rsid w:val="009C402E"/>
    <w:rsid w:val="009D6817"/>
    <w:rsid w:val="009E3DA9"/>
    <w:rsid w:val="009E4F28"/>
    <w:rsid w:val="00A128C2"/>
    <w:rsid w:val="00A15645"/>
    <w:rsid w:val="00A20F3B"/>
    <w:rsid w:val="00A26C89"/>
    <w:rsid w:val="00A300E2"/>
    <w:rsid w:val="00A31D5B"/>
    <w:rsid w:val="00A31F56"/>
    <w:rsid w:val="00A4298E"/>
    <w:rsid w:val="00A43F89"/>
    <w:rsid w:val="00A47F68"/>
    <w:rsid w:val="00A65D33"/>
    <w:rsid w:val="00A72237"/>
    <w:rsid w:val="00A74521"/>
    <w:rsid w:val="00A74FBC"/>
    <w:rsid w:val="00A75396"/>
    <w:rsid w:val="00A85018"/>
    <w:rsid w:val="00A9123C"/>
    <w:rsid w:val="00A93DFB"/>
    <w:rsid w:val="00A97CB4"/>
    <w:rsid w:val="00AA583B"/>
    <w:rsid w:val="00AB738A"/>
    <w:rsid w:val="00AC32B7"/>
    <w:rsid w:val="00AD2C8E"/>
    <w:rsid w:val="00AD522E"/>
    <w:rsid w:val="00AE1999"/>
    <w:rsid w:val="00AF04BF"/>
    <w:rsid w:val="00AF2038"/>
    <w:rsid w:val="00AF46B9"/>
    <w:rsid w:val="00B07B26"/>
    <w:rsid w:val="00B12938"/>
    <w:rsid w:val="00B15D50"/>
    <w:rsid w:val="00B16F96"/>
    <w:rsid w:val="00B20694"/>
    <w:rsid w:val="00B2209D"/>
    <w:rsid w:val="00B22F97"/>
    <w:rsid w:val="00B27DC0"/>
    <w:rsid w:val="00B33789"/>
    <w:rsid w:val="00B34F63"/>
    <w:rsid w:val="00B379EB"/>
    <w:rsid w:val="00B41EB8"/>
    <w:rsid w:val="00B446B4"/>
    <w:rsid w:val="00B502DE"/>
    <w:rsid w:val="00B5404B"/>
    <w:rsid w:val="00B5791C"/>
    <w:rsid w:val="00B6046A"/>
    <w:rsid w:val="00B61574"/>
    <w:rsid w:val="00B63DED"/>
    <w:rsid w:val="00B712A7"/>
    <w:rsid w:val="00B73094"/>
    <w:rsid w:val="00B73DF9"/>
    <w:rsid w:val="00B73E8B"/>
    <w:rsid w:val="00B770B0"/>
    <w:rsid w:val="00B77332"/>
    <w:rsid w:val="00B80BC0"/>
    <w:rsid w:val="00B846B2"/>
    <w:rsid w:val="00B859FF"/>
    <w:rsid w:val="00B878F6"/>
    <w:rsid w:val="00B91521"/>
    <w:rsid w:val="00BA2D5E"/>
    <w:rsid w:val="00BB0028"/>
    <w:rsid w:val="00BC0A2D"/>
    <w:rsid w:val="00BC1F31"/>
    <w:rsid w:val="00BC69D4"/>
    <w:rsid w:val="00BD06F6"/>
    <w:rsid w:val="00BD0E16"/>
    <w:rsid w:val="00BD4031"/>
    <w:rsid w:val="00BD6EA1"/>
    <w:rsid w:val="00BE71DC"/>
    <w:rsid w:val="00BE7A42"/>
    <w:rsid w:val="00BF434A"/>
    <w:rsid w:val="00BF6537"/>
    <w:rsid w:val="00C05453"/>
    <w:rsid w:val="00C11C4F"/>
    <w:rsid w:val="00C17EE7"/>
    <w:rsid w:val="00C21C32"/>
    <w:rsid w:val="00C21ED6"/>
    <w:rsid w:val="00C23807"/>
    <w:rsid w:val="00C36BFA"/>
    <w:rsid w:val="00C373A6"/>
    <w:rsid w:val="00C378C8"/>
    <w:rsid w:val="00C405B7"/>
    <w:rsid w:val="00C41E91"/>
    <w:rsid w:val="00C444C1"/>
    <w:rsid w:val="00C479FF"/>
    <w:rsid w:val="00C53287"/>
    <w:rsid w:val="00C5627C"/>
    <w:rsid w:val="00C649F0"/>
    <w:rsid w:val="00C67732"/>
    <w:rsid w:val="00C72F60"/>
    <w:rsid w:val="00C8068A"/>
    <w:rsid w:val="00C90A43"/>
    <w:rsid w:val="00C90D0D"/>
    <w:rsid w:val="00C93791"/>
    <w:rsid w:val="00C93AEB"/>
    <w:rsid w:val="00C95C6C"/>
    <w:rsid w:val="00C97D84"/>
    <w:rsid w:val="00C97E48"/>
    <w:rsid w:val="00CA1E15"/>
    <w:rsid w:val="00CA27AC"/>
    <w:rsid w:val="00CB176C"/>
    <w:rsid w:val="00CB737D"/>
    <w:rsid w:val="00CB795D"/>
    <w:rsid w:val="00CC5C0C"/>
    <w:rsid w:val="00CD20AF"/>
    <w:rsid w:val="00CE0878"/>
    <w:rsid w:val="00CE0964"/>
    <w:rsid w:val="00CE43CD"/>
    <w:rsid w:val="00CE4603"/>
    <w:rsid w:val="00CE594E"/>
    <w:rsid w:val="00CE6160"/>
    <w:rsid w:val="00CF41E3"/>
    <w:rsid w:val="00CF54F0"/>
    <w:rsid w:val="00D055DA"/>
    <w:rsid w:val="00D07736"/>
    <w:rsid w:val="00D13957"/>
    <w:rsid w:val="00D170A0"/>
    <w:rsid w:val="00D26B51"/>
    <w:rsid w:val="00D31704"/>
    <w:rsid w:val="00D324EF"/>
    <w:rsid w:val="00D47F76"/>
    <w:rsid w:val="00D51B5B"/>
    <w:rsid w:val="00D57171"/>
    <w:rsid w:val="00D576E8"/>
    <w:rsid w:val="00D73256"/>
    <w:rsid w:val="00D7451A"/>
    <w:rsid w:val="00D74CA5"/>
    <w:rsid w:val="00D7679D"/>
    <w:rsid w:val="00D807F0"/>
    <w:rsid w:val="00D83304"/>
    <w:rsid w:val="00D86A01"/>
    <w:rsid w:val="00D94181"/>
    <w:rsid w:val="00D96B27"/>
    <w:rsid w:val="00DB0E55"/>
    <w:rsid w:val="00DB194D"/>
    <w:rsid w:val="00DB37A2"/>
    <w:rsid w:val="00DB3C45"/>
    <w:rsid w:val="00DB5078"/>
    <w:rsid w:val="00DB59C0"/>
    <w:rsid w:val="00DB7EFE"/>
    <w:rsid w:val="00DC1D74"/>
    <w:rsid w:val="00DD65BD"/>
    <w:rsid w:val="00DE0C62"/>
    <w:rsid w:val="00DE4ACC"/>
    <w:rsid w:val="00DE7D12"/>
    <w:rsid w:val="00DF5389"/>
    <w:rsid w:val="00DF74A2"/>
    <w:rsid w:val="00DF793E"/>
    <w:rsid w:val="00E001FB"/>
    <w:rsid w:val="00E06761"/>
    <w:rsid w:val="00E13CFC"/>
    <w:rsid w:val="00E2204E"/>
    <w:rsid w:val="00E227A9"/>
    <w:rsid w:val="00E26D62"/>
    <w:rsid w:val="00E309AF"/>
    <w:rsid w:val="00E41D56"/>
    <w:rsid w:val="00E42BD9"/>
    <w:rsid w:val="00E51344"/>
    <w:rsid w:val="00E51F22"/>
    <w:rsid w:val="00E53720"/>
    <w:rsid w:val="00E53F8B"/>
    <w:rsid w:val="00E56275"/>
    <w:rsid w:val="00E633E3"/>
    <w:rsid w:val="00E70518"/>
    <w:rsid w:val="00E74ACB"/>
    <w:rsid w:val="00E751C9"/>
    <w:rsid w:val="00E817D1"/>
    <w:rsid w:val="00E81903"/>
    <w:rsid w:val="00E86A82"/>
    <w:rsid w:val="00E87CE9"/>
    <w:rsid w:val="00E95167"/>
    <w:rsid w:val="00E965C6"/>
    <w:rsid w:val="00EA18B6"/>
    <w:rsid w:val="00EA3D9D"/>
    <w:rsid w:val="00EB01C5"/>
    <w:rsid w:val="00EB2303"/>
    <w:rsid w:val="00EB6E0F"/>
    <w:rsid w:val="00EC13D2"/>
    <w:rsid w:val="00EC1DE0"/>
    <w:rsid w:val="00EC4909"/>
    <w:rsid w:val="00ED02D6"/>
    <w:rsid w:val="00ED223F"/>
    <w:rsid w:val="00ED3608"/>
    <w:rsid w:val="00ED3E3F"/>
    <w:rsid w:val="00ED5397"/>
    <w:rsid w:val="00ED55B3"/>
    <w:rsid w:val="00EE2352"/>
    <w:rsid w:val="00EF3158"/>
    <w:rsid w:val="00EF58A1"/>
    <w:rsid w:val="00EF66AA"/>
    <w:rsid w:val="00F00662"/>
    <w:rsid w:val="00F02350"/>
    <w:rsid w:val="00F161E8"/>
    <w:rsid w:val="00F272EC"/>
    <w:rsid w:val="00F3050D"/>
    <w:rsid w:val="00F332CC"/>
    <w:rsid w:val="00F3454A"/>
    <w:rsid w:val="00F40528"/>
    <w:rsid w:val="00F40E75"/>
    <w:rsid w:val="00F43A0B"/>
    <w:rsid w:val="00F461E8"/>
    <w:rsid w:val="00F50E43"/>
    <w:rsid w:val="00F57092"/>
    <w:rsid w:val="00F60D76"/>
    <w:rsid w:val="00F6512C"/>
    <w:rsid w:val="00F67FA2"/>
    <w:rsid w:val="00F76A9B"/>
    <w:rsid w:val="00F83CA4"/>
    <w:rsid w:val="00F87344"/>
    <w:rsid w:val="00F90579"/>
    <w:rsid w:val="00F9130D"/>
    <w:rsid w:val="00FA1A08"/>
    <w:rsid w:val="00FA5233"/>
    <w:rsid w:val="00FA6AEC"/>
    <w:rsid w:val="00FA7817"/>
    <w:rsid w:val="00FC27A3"/>
    <w:rsid w:val="00FC3469"/>
    <w:rsid w:val="00FD03D7"/>
    <w:rsid w:val="00FD0DA0"/>
    <w:rsid w:val="00FD248A"/>
    <w:rsid w:val="00FD55B0"/>
    <w:rsid w:val="00FE2EF8"/>
    <w:rsid w:val="00FE572E"/>
    <w:rsid w:val="00FE6E32"/>
    <w:rsid w:val="00FF6A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4:docId w14:val="06B64335"/>
  <w15:docId w15:val="{1F26559E-724D-4E00-9DFC-B29B2913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723"/>
  </w:style>
  <w:style w:type="paragraph" w:styleId="Nagwek1">
    <w:name w:val="heading 1"/>
    <w:basedOn w:val="Normalny"/>
    <w:next w:val="Normalny"/>
    <w:link w:val="Nagwek1Znak"/>
    <w:qFormat/>
    <w:rsid w:val="009B12F3"/>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9B12F3"/>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2F3"/>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9B12F3"/>
    <w:pPr>
      <w:tabs>
        <w:tab w:val="center" w:pos="4536"/>
        <w:tab w:val="right" w:pos="9072"/>
      </w:tabs>
      <w:spacing w:after="0" w:line="240" w:lineRule="auto"/>
    </w:pPr>
  </w:style>
  <w:style w:type="character" w:customStyle="1" w:styleId="NagwekZnak">
    <w:name w:val="Nagłówek Znak"/>
    <w:basedOn w:val="Domylnaczcionkaakapitu"/>
    <w:link w:val="Nagwek"/>
    <w:rsid w:val="009B12F3"/>
  </w:style>
  <w:style w:type="paragraph" w:styleId="Stopka">
    <w:name w:val="footer"/>
    <w:basedOn w:val="Normalny"/>
    <w:link w:val="StopkaZnak"/>
    <w:uiPriority w:val="99"/>
    <w:unhideWhenUsed/>
    <w:rsid w:val="009B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2F3"/>
  </w:style>
  <w:style w:type="character" w:customStyle="1" w:styleId="Nagwek2Znak">
    <w:name w:val="Nagłówek 2 Znak"/>
    <w:basedOn w:val="Domylnaczcionkaakapitu"/>
    <w:link w:val="Nagwek2"/>
    <w:uiPriority w:val="9"/>
    <w:semiHidden/>
    <w:rsid w:val="009B12F3"/>
    <w:rPr>
      <w:rFonts w:ascii="Cambria" w:eastAsia="Times New Roman" w:hAnsi="Cambria" w:cs="Times New Roman"/>
      <w:b/>
      <w:bCs/>
      <w:i/>
      <w:iCs/>
      <w:sz w:val="28"/>
      <w:szCs w:val="28"/>
    </w:rPr>
  </w:style>
  <w:style w:type="character" w:styleId="Hipercze">
    <w:name w:val="Hyperlink"/>
    <w:uiPriority w:val="99"/>
    <w:unhideWhenUsed/>
    <w:rsid w:val="009B12F3"/>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Normalny1"/>
    <w:basedOn w:val="Normalny"/>
    <w:link w:val="AkapitzlistZnak"/>
    <w:uiPriority w:val="34"/>
    <w:qFormat/>
    <w:rsid w:val="001D6675"/>
    <w:pPr>
      <w:ind w:left="720"/>
      <w:contextualSpacing/>
    </w:pPr>
  </w:style>
  <w:style w:type="paragraph" w:customStyle="1" w:styleId="Default">
    <w:name w:val="Default"/>
    <w:rsid w:val="002B1B2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342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1C4F"/>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11C4F"/>
    <w:rPr>
      <w:rFonts w:ascii="Times New Roman" w:eastAsia="Times New Roman" w:hAnsi="Times New Roman" w:cs="Times New Roman"/>
      <w:b/>
      <w:sz w:val="26"/>
      <w:szCs w:val="20"/>
      <w:lang w:eastAsia="pl-PL"/>
    </w:rPr>
  </w:style>
  <w:style w:type="paragraph" w:styleId="Tekstpodstawowy3">
    <w:name w:val="Body Text 3"/>
    <w:basedOn w:val="Normalny"/>
    <w:link w:val="Tekstpodstawowy3Znak"/>
    <w:rsid w:val="00C11C4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11C4F"/>
    <w:rPr>
      <w:rFonts w:ascii="Times New Roman" w:eastAsia="Times New Roman" w:hAnsi="Times New Roman" w:cs="Times New Roman"/>
      <w:sz w:val="16"/>
      <w:szCs w:val="16"/>
    </w:rPr>
  </w:style>
  <w:style w:type="paragraph" w:customStyle="1" w:styleId="Tekstpodstawowywcity21">
    <w:name w:val="Tekst podstawowy wcięty 21"/>
    <w:basedOn w:val="Normalny"/>
    <w:rsid w:val="00C11C4F"/>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D31704"/>
    <w:pPr>
      <w:spacing w:after="120" w:line="480" w:lineRule="auto"/>
    </w:pPr>
  </w:style>
  <w:style w:type="character" w:customStyle="1" w:styleId="Tekstpodstawowy2Znak">
    <w:name w:val="Tekst podstawowy 2 Znak"/>
    <w:basedOn w:val="Domylnaczcionkaakapitu"/>
    <w:link w:val="Tekstpodstawowy2"/>
    <w:uiPriority w:val="99"/>
    <w:rsid w:val="00D31704"/>
  </w:style>
  <w:style w:type="paragraph" w:styleId="Tekstpodstawowywcity3">
    <w:name w:val="Body Text Indent 3"/>
    <w:basedOn w:val="Normalny"/>
    <w:link w:val="Tekstpodstawowywcity3Znak"/>
    <w:uiPriority w:val="99"/>
    <w:semiHidden/>
    <w:unhideWhenUsed/>
    <w:rsid w:val="00E7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51C9"/>
    <w:rPr>
      <w:sz w:val="16"/>
      <w:szCs w:val="16"/>
    </w:rPr>
  </w:style>
  <w:style w:type="table" w:styleId="Tabela-Siatka">
    <w:name w:val="Table Grid"/>
    <w:basedOn w:val="Standardowy"/>
    <w:uiPriority w:val="59"/>
    <w:rsid w:val="000B5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1,Akapit z listą3 Znak1,Akapit z listą31 Znak1,Wypunktowanie Znak1,Normal2 Znak1,Akapit z listą1 Znak1,CW_Lista Znak1,wypunktowanie Znak1,Nagłowek 3 Znak1,Preambuła Znak1,Kolorowa lista — akcent 11 Znak1,lp1 Znak1"/>
    <w:link w:val="Akapitzlist"/>
    <w:uiPriority w:val="34"/>
    <w:qFormat/>
    <w:rsid w:val="00C41E91"/>
  </w:style>
  <w:style w:type="paragraph" w:customStyle="1" w:styleId="Tekstpodstawowywcity31">
    <w:name w:val="Tekst podstawowy wcięty 31"/>
    <w:basedOn w:val="Normalny"/>
    <w:rsid w:val="00D83304"/>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dymka">
    <w:name w:val="Balloon Text"/>
    <w:basedOn w:val="Normalny"/>
    <w:link w:val="TekstdymkaZnak"/>
    <w:uiPriority w:val="99"/>
    <w:semiHidden/>
    <w:unhideWhenUsed/>
    <w:rsid w:val="00534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E4C"/>
    <w:rPr>
      <w:rFonts w:ascii="Tahoma" w:hAnsi="Tahoma" w:cs="Tahoma"/>
      <w:sz w:val="16"/>
      <w:szCs w:val="16"/>
    </w:rPr>
  </w:style>
  <w:style w:type="character" w:customStyle="1" w:styleId="AkapitzlistZnak1">
    <w:name w:val="Akapit z listą Znak1"/>
    <w:aliases w:val="normalny tekst Znak,Akapit z listą3 Znak,Akapit z listą31 Znak,Wypunktowanie Znak,Normal2 Znak,Akapit z listą1 Znak,CW_Lista Znak,wypunktowanie Znak,Nagłowek 3 Znak,Preambuła Znak,Kolorowa lista — akcent 11 Znak,Dot pt Znak,lp1 Znak"/>
    <w:basedOn w:val="Domylnaczcionkaakapitu"/>
    <w:uiPriority w:val="34"/>
    <w:locked/>
    <w:rsid w:val="00DB194D"/>
    <w:rPr>
      <w:rFonts w:ascii="Calibri" w:hAnsi="Calibri" w:cs="Times New Roman"/>
    </w:rPr>
  </w:style>
  <w:style w:type="paragraph" w:customStyle="1" w:styleId="Standard">
    <w:name w:val="Standard"/>
    <w:rsid w:val="00956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
    <w:name w:val="正文"/>
    <w:rsid w:val="00956224"/>
    <w:pPr>
      <w:spacing w:after="0" w:line="240" w:lineRule="auto"/>
    </w:pPr>
    <w:rPr>
      <w:rFonts w:ascii="Times New Roman" w:eastAsia="Arial Unicode MS" w:hAnsi="Times New Roman" w:cs="Arial Unicode MS"/>
      <w:color w:val="00000A"/>
      <w:kern w:val="2"/>
      <w:sz w:val="24"/>
      <w:szCs w:val="24"/>
      <w:u w:color="00000A"/>
      <w:lang w:eastAsia="zh-CN" w:bidi="hi-IN"/>
    </w:rPr>
  </w:style>
  <w:style w:type="paragraph" w:styleId="Podtytu">
    <w:name w:val="Subtitle"/>
    <w:basedOn w:val="Normalny"/>
    <w:next w:val="Tekstpodstawowy"/>
    <w:link w:val="PodtytuZnak"/>
    <w:qFormat/>
    <w:rsid w:val="00177200"/>
    <w:pPr>
      <w:suppressAutoHyphens/>
      <w:spacing w:after="0" w:line="240" w:lineRule="auto"/>
      <w:jc w:val="center"/>
    </w:pPr>
    <w:rPr>
      <w:rFonts w:ascii="Times New Roman" w:eastAsia="Times New Roman" w:hAnsi="Times New Roman" w:cs="Times New Roman"/>
      <w:sz w:val="28"/>
      <w:szCs w:val="20"/>
      <w:lang w:val="en-US" w:eastAsia="zh-CN"/>
    </w:rPr>
  </w:style>
  <w:style w:type="character" w:customStyle="1" w:styleId="PodtytuZnak">
    <w:name w:val="Podtytuł Znak"/>
    <w:basedOn w:val="Domylnaczcionkaakapitu"/>
    <w:link w:val="Podtytu"/>
    <w:qFormat/>
    <w:rsid w:val="00177200"/>
    <w:rPr>
      <w:rFonts w:ascii="Times New Roman" w:eastAsia="Times New Roman" w:hAnsi="Times New Roman" w:cs="Times New Roman"/>
      <w:sz w:val="28"/>
      <w:szCs w:val="20"/>
      <w:lang w:val="en-US" w:eastAsia="zh-CN"/>
    </w:rPr>
  </w:style>
  <w:style w:type="character" w:customStyle="1" w:styleId="v1font">
    <w:name w:val="v1font"/>
    <w:basedOn w:val="Domylnaczcionkaakapitu"/>
    <w:rsid w:val="00227B5F"/>
  </w:style>
  <w:style w:type="paragraph" w:styleId="Tekstpodstawowywcity2">
    <w:name w:val="Body Text Indent 2"/>
    <w:basedOn w:val="Normalny"/>
    <w:link w:val="Tekstpodstawowywcity2Znak"/>
    <w:uiPriority w:val="99"/>
    <w:semiHidden/>
    <w:unhideWhenUsed/>
    <w:rsid w:val="002B6C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CBA"/>
  </w:style>
  <w:style w:type="paragraph" w:customStyle="1" w:styleId="tresc">
    <w:name w:val="tresc"/>
    <w:basedOn w:val="Normalny"/>
    <w:rsid w:val="002B6C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unhideWhenUsed/>
    <w:qFormat/>
    <w:rsid w:val="00230427"/>
    <w:pPr>
      <w:spacing w:after="0" w:line="336" w:lineRule="auto"/>
      <w:ind w:right="2376"/>
    </w:pPr>
    <w:rPr>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593">
      <w:bodyDiv w:val="1"/>
      <w:marLeft w:val="0"/>
      <w:marRight w:val="0"/>
      <w:marTop w:val="0"/>
      <w:marBottom w:val="0"/>
      <w:divBdr>
        <w:top w:val="none" w:sz="0" w:space="0" w:color="auto"/>
        <w:left w:val="none" w:sz="0" w:space="0" w:color="auto"/>
        <w:bottom w:val="none" w:sz="0" w:space="0" w:color="auto"/>
        <w:right w:val="none" w:sz="0" w:space="0" w:color="auto"/>
      </w:divBdr>
    </w:div>
    <w:div w:id="188759052">
      <w:bodyDiv w:val="1"/>
      <w:marLeft w:val="0"/>
      <w:marRight w:val="0"/>
      <w:marTop w:val="0"/>
      <w:marBottom w:val="0"/>
      <w:divBdr>
        <w:top w:val="none" w:sz="0" w:space="0" w:color="auto"/>
        <w:left w:val="none" w:sz="0" w:space="0" w:color="auto"/>
        <w:bottom w:val="none" w:sz="0" w:space="0" w:color="auto"/>
        <w:right w:val="none" w:sz="0" w:space="0" w:color="auto"/>
      </w:divBdr>
    </w:div>
    <w:div w:id="627197811">
      <w:bodyDiv w:val="1"/>
      <w:marLeft w:val="0"/>
      <w:marRight w:val="0"/>
      <w:marTop w:val="0"/>
      <w:marBottom w:val="0"/>
      <w:divBdr>
        <w:top w:val="none" w:sz="0" w:space="0" w:color="auto"/>
        <w:left w:val="none" w:sz="0" w:space="0" w:color="auto"/>
        <w:bottom w:val="none" w:sz="0" w:space="0" w:color="auto"/>
        <w:right w:val="none" w:sz="0" w:space="0" w:color="auto"/>
      </w:divBdr>
    </w:div>
    <w:div w:id="1084491401">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 w:id="1246767992">
      <w:bodyDiv w:val="1"/>
      <w:marLeft w:val="0"/>
      <w:marRight w:val="0"/>
      <w:marTop w:val="0"/>
      <w:marBottom w:val="0"/>
      <w:divBdr>
        <w:top w:val="none" w:sz="0" w:space="0" w:color="auto"/>
        <w:left w:val="none" w:sz="0" w:space="0" w:color="auto"/>
        <w:bottom w:val="none" w:sz="0" w:space="0" w:color="auto"/>
        <w:right w:val="none" w:sz="0" w:space="0" w:color="auto"/>
      </w:divBdr>
    </w:div>
    <w:div w:id="1320379886">
      <w:bodyDiv w:val="1"/>
      <w:marLeft w:val="0"/>
      <w:marRight w:val="0"/>
      <w:marTop w:val="0"/>
      <w:marBottom w:val="0"/>
      <w:divBdr>
        <w:top w:val="none" w:sz="0" w:space="0" w:color="auto"/>
        <w:left w:val="none" w:sz="0" w:space="0" w:color="auto"/>
        <w:bottom w:val="none" w:sz="0" w:space="0" w:color="auto"/>
        <w:right w:val="none" w:sz="0" w:space="0" w:color="auto"/>
      </w:divBdr>
    </w:div>
    <w:div w:id="1331758457">
      <w:bodyDiv w:val="1"/>
      <w:marLeft w:val="0"/>
      <w:marRight w:val="0"/>
      <w:marTop w:val="0"/>
      <w:marBottom w:val="0"/>
      <w:divBdr>
        <w:top w:val="none" w:sz="0" w:space="0" w:color="auto"/>
        <w:left w:val="none" w:sz="0" w:space="0" w:color="auto"/>
        <w:bottom w:val="none" w:sz="0" w:space="0" w:color="auto"/>
        <w:right w:val="none" w:sz="0" w:space="0" w:color="auto"/>
      </w:divBdr>
    </w:div>
    <w:div w:id="1418791892">
      <w:bodyDiv w:val="1"/>
      <w:marLeft w:val="0"/>
      <w:marRight w:val="0"/>
      <w:marTop w:val="0"/>
      <w:marBottom w:val="0"/>
      <w:divBdr>
        <w:top w:val="none" w:sz="0" w:space="0" w:color="auto"/>
        <w:left w:val="none" w:sz="0" w:space="0" w:color="auto"/>
        <w:bottom w:val="none" w:sz="0" w:space="0" w:color="auto"/>
        <w:right w:val="none" w:sz="0" w:space="0" w:color="auto"/>
      </w:divBdr>
    </w:div>
    <w:div w:id="1525904511">
      <w:bodyDiv w:val="1"/>
      <w:marLeft w:val="0"/>
      <w:marRight w:val="0"/>
      <w:marTop w:val="0"/>
      <w:marBottom w:val="0"/>
      <w:divBdr>
        <w:top w:val="none" w:sz="0" w:space="0" w:color="auto"/>
        <w:left w:val="none" w:sz="0" w:space="0" w:color="auto"/>
        <w:bottom w:val="none" w:sz="0" w:space="0" w:color="auto"/>
        <w:right w:val="none" w:sz="0" w:space="0" w:color="auto"/>
      </w:divBdr>
    </w:div>
    <w:div w:id="1900625936">
      <w:bodyDiv w:val="1"/>
      <w:marLeft w:val="0"/>
      <w:marRight w:val="0"/>
      <w:marTop w:val="0"/>
      <w:marBottom w:val="0"/>
      <w:divBdr>
        <w:top w:val="none" w:sz="0" w:space="0" w:color="auto"/>
        <w:left w:val="none" w:sz="0" w:space="0" w:color="auto"/>
        <w:bottom w:val="none" w:sz="0" w:space="0" w:color="auto"/>
        <w:right w:val="none" w:sz="0" w:space="0" w:color="auto"/>
      </w:divBdr>
      <w:divsChild>
        <w:div w:id="704253612">
          <w:marLeft w:val="0"/>
          <w:marRight w:val="0"/>
          <w:marTop w:val="0"/>
          <w:marBottom w:val="0"/>
          <w:divBdr>
            <w:top w:val="none" w:sz="0" w:space="0" w:color="auto"/>
            <w:left w:val="none" w:sz="0" w:space="0" w:color="auto"/>
            <w:bottom w:val="none" w:sz="0" w:space="0" w:color="auto"/>
            <w:right w:val="none" w:sz="0" w:space="0" w:color="auto"/>
          </w:divBdr>
          <w:divsChild>
            <w:div w:id="2014994967">
              <w:marLeft w:val="0"/>
              <w:marRight w:val="0"/>
              <w:marTop w:val="0"/>
              <w:marBottom w:val="0"/>
              <w:divBdr>
                <w:top w:val="none" w:sz="0" w:space="0" w:color="auto"/>
                <w:left w:val="none" w:sz="0" w:space="0" w:color="auto"/>
                <w:bottom w:val="none" w:sz="0" w:space="0" w:color="auto"/>
                <w:right w:val="none" w:sz="0" w:space="0" w:color="auto"/>
              </w:divBdr>
              <w:divsChild>
                <w:div w:id="1052075365">
                  <w:marLeft w:val="0"/>
                  <w:marRight w:val="0"/>
                  <w:marTop w:val="0"/>
                  <w:marBottom w:val="0"/>
                  <w:divBdr>
                    <w:top w:val="none" w:sz="0" w:space="0" w:color="auto"/>
                    <w:left w:val="none" w:sz="0" w:space="0" w:color="auto"/>
                    <w:bottom w:val="none" w:sz="0" w:space="0" w:color="auto"/>
                    <w:right w:val="none" w:sz="0" w:space="0" w:color="auto"/>
                  </w:divBdr>
                  <w:divsChild>
                    <w:div w:id="20290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9244-A365-4CFA-ADA5-07555AA9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7</Pages>
  <Words>2166</Words>
  <Characters>12999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Krystyna Sztur</cp:lastModifiedBy>
  <cp:revision>421</cp:revision>
  <cp:lastPrinted>2024-02-20T12:06:00Z</cp:lastPrinted>
  <dcterms:created xsi:type="dcterms:W3CDTF">2021-01-11T11:36:00Z</dcterms:created>
  <dcterms:modified xsi:type="dcterms:W3CDTF">2024-02-20T12:08:00Z</dcterms:modified>
</cp:coreProperties>
</file>