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6D48" w14:textId="77777777" w:rsidR="00B74CAA" w:rsidRDefault="00B74CAA" w:rsidP="00365B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Załącznik nr 4 do zaproszenia</w:t>
      </w:r>
    </w:p>
    <w:p w14:paraId="33825C9E" w14:textId="77777777" w:rsidR="00365B90" w:rsidRPr="009C3CCD" w:rsidRDefault="00B74CAA" w:rsidP="00365B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Załącznik nr 2 do umowy</w:t>
      </w:r>
    </w:p>
    <w:p w14:paraId="2B27DDBC" w14:textId="77777777" w:rsidR="00365B90" w:rsidRDefault="00365B90" w:rsidP="00365B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37241F3" w14:textId="77777777" w:rsidR="00365B90" w:rsidRDefault="00365B90" w:rsidP="00365B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158DA26" w14:textId="77777777" w:rsidR="00365B90" w:rsidRDefault="00365B90" w:rsidP="00365B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C3CCD">
        <w:rPr>
          <w:rFonts w:ascii="Arial" w:eastAsia="Calibri" w:hAnsi="Arial" w:cs="Arial"/>
          <w:b/>
          <w:color w:val="000000"/>
          <w:sz w:val="24"/>
          <w:szCs w:val="24"/>
        </w:rPr>
        <w:t>OPIS PRZEDMIOTU ZAMÓWIENIA</w:t>
      </w:r>
    </w:p>
    <w:p w14:paraId="08B5B99A" w14:textId="77777777" w:rsidR="00365B90" w:rsidRDefault="00365B90" w:rsidP="00365B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3E9DFB99" w14:textId="77777777" w:rsidR="00A221BA" w:rsidRDefault="000230F5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365B90" w:rsidRPr="0071524C">
        <w:rPr>
          <w:rFonts w:ascii="Arial" w:hAnsi="Arial" w:cs="Arial"/>
          <w:color w:val="000000"/>
        </w:rPr>
        <w:t>P</w:t>
      </w:r>
      <w:r w:rsidR="00FD6E27">
        <w:rPr>
          <w:rFonts w:ascii="Arial" w:hAnsi="Arial" w:cs="Arial"/>
          <w:color w:val="000000"/>
        </w:rPr>
        <w:t xml:space="preserve">rzedmiotem zamówienia </w:t>
      </w:r>
      <w:r w:rsidR="00A221BA">
        <w:rPr>
          <w:rFonts w:ascii="Arial" w:hAnsi="Arial" w:cs="Arial"/>
          <w:color w:val="000000"/>
        </w:rPr>
        <w:t>jest:</w:t>
      </w:r>
    </w:p>
    <w:p w14:paraId="4DC9EE54" w14:textId="77777777" w:rsidR="000230F5" w:rsidRDefault="000230F5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</w:p>
    <w:p w14:paraId="56C8ECDF" w14:textId="77777777" w:rsidR="00A221BA" w:rsidRPr="00A221BA" w:rsidRDefault="00A221BA" w:rsidP="000230F5">
      <w:pPr>
        <w:pStyle w:val="Standard"/>
        <w:spacing w:line="276" w:lineRule="auto"/>
        <w:ind w:left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A221BA">
        <w:rPr>
          <w:rFonts w:ascii="Arial" w:hAnsi="Arial" w:cs="Arial"/>
          <w:b/>
          <w:i/>
          <w:color w:val="000000"/>
        </w:rPr>
        <w:t xml:space="preserve">Zadanie nr 1. </w:t>
      </w:r>
    </w:p>
    <w:p w14:paraId="1CD2F3DE" w14:textId="7380663D" w:rsidR="00CB4F22" w:rsidRDefault="00A221BA" w:rsidP="00CB4F22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A221BA">
        <w:rPr>
          <w:rFonts w:ascii="Arial" w:hAnsi="Arial" w:cs="Arial"/>
          <w:color w:val="000000"/>
        </w:rPr>
        <w:t xml:space="preserve">Wykonanie dwóch konserwacji systemów wspomagających ochronę </w:t>
      </w:r>
      <w:r w:rsidR="00CB4F22">
        <w:rPr>
          <w:rFonts w:ascii="Arial" w:hAnsi="Arial" w:cs="Arial"/>
          <w:color w:val="000000"/>
        </w:rPr>
        <w:t xml:space="preserve">zgodnie </w:t>
      </w:r>
      <w:r w:rsidR="00CB4F22">
        <w:rPr>
          <w:rFonts w:ascii="Arial" w:hAnsi="Arial" w:cs="Arial"/>
          <w:color w:val="000000"/>
        </w:rPr>
        <w:br/>
        <w:t xml:space="preserve">z harmonogramem zawartym w „Wymaganiach eksploatacyjno-technicznych dla XIX grupy </w:t>
      </w:r>
      <w:proofErr w:type="spellStart"/>
      <w:r w:rsidR="00CB4F22">
        <w:rPr>
          <w:rFonts w:ascii="Arial" w:hAnsi="Arial" w:cs="Arial"/>
          <w:color w:val="000000"/>
        </w:rPr>
        <w:t>Spw</w:t>
      </w:r>
      <w:proofErr w:type="spellEnd"/>
      <w:r w:rsidR="00CB4F22">
        <w:rPr>
          <w:rFonts w:ascii="Arial" w:hAnsi="Arial" w:cs="Arial"/>
          <w:color w:val="000000"/>
        </w:rPr>
        <w:t xml:space="preserve"> - systemy i urządzenia specjalistyczne do ochrony obiektów”</w:t>
      </w:r>
      <w:r w:rsidR="00093097">
        <w:rPr>
          <w:rFonts w:ascii="Arial" w:hAnsi="Arial" w:cs="Arial"/>
          <w:color w:val="000000"/>
        </w:rPr>
        <w:t xml:space="preserve"> z</w:t>
      </w:r>
      <w:r w:rsidR="00CB4F22">
        <w:rPr>
          <w:rFonts w:ascii="Arial" w:hAnsi="Arial" w:cs="Arial"/>
          <w:color w:val="000000"/>
        </w:rPr>
        <w:t xml:space="preserve"> dnia 8 maja 2020</w:t>
      </w:r>
      <w:r w:rsidR="000E291A">
        <w:rPr>
          <w:rFonts w:ascii="Arial" w:hAnsi="Arial" w:cs="Arial"/>
          <w:color w:val="000000"/>
        </w:rPr>
        <w:t xml:space="preserve"> </w:t>
      </w:r>
      <w:r w:rsidR="00CB4F22">
        <w:rPr>
          <w:rFonts w:ascii="Arial" w:hAnsi="Arial" w:cs="Arial"/>
          <w:color w:val="000000"/>
        </w:rPr>
        <w:t>r.</w:t>
      </w:r>
      <w:r w:rsidR="000E291A">
        <w:rPr>
          <w:rFonts w:ascii="Arial" w:hAnsi="Arial" w:cs="Arial"/>
          <w:color w:val="000000"/>
        </w:rPr>
        <w:t xml:space="preserve"> Inspektoratu Wsparcia.</w:t>
      </w:r>
      <w:r w:rsidR="00CB4F22">
        <w:rPr>
          <w:rFonts w:ascii="Arial" w:hAnsi="Arial" w:cs="Arial"/>
          <w:color w:val="000000"/>
        </w:rPr>
        <w:t xml:space="preserve"> </w:t>
      </w:r>
      <w:r w:rsidR="00CB4F22" w:rsidRPr="00A221BA">
        <w:rPr>
          <w:rFonts w:ascii="Arial" w:hAnsi="Arial" w:cs="Arial"/>
          <w:color w:val="000000"/>
        </w:rPr>
        <w:t>W ramach konserwacji w przypadku stwierdzenia wyeksploatowania któregokolwiek z elementów systemu alarmowego Zamawiający ma prawo przekazać nowy element, który będzie zamontowany przez Wykonawcę bez dodatkowych kosztów.</w:t>
      </w:r>
    </w:p>
    <w:p w14:paraId="7534177A" w14:textId="69BD5479" w:rsidR="00A221BA" w:rsidRPr="00A221BA" w:rsidRDefault="00CB4F22" w:rsidP="00CB4F22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A221BA" w:rsidRPr="00A221BA">
        <w:rPr>
          <w:rFonts w:ascii="Arial" w:hAnsi="Arial" w:cs="Arial"/>
          <w:color w:val="000000"/>
        </w:rPr>
        <w:t>ykonanie przeglądu rocznego</w:t>
      </w:r>
      <w:r>
        <w:rPr>
          <w:rFonts w:ascii="Arial" w:hAnsi="Arial" w:cs="Arial"/>
          <w:color w:val="000000"/>
        </w:rPr>
        <w:t>,</w:t>
      </w:r>
      <w:r w:rsidR="00A221BA" w:rsidRPr="00A221BA">
        <w:rPr>
          <w:rFonts w:ascii="Arial" w:hAnsi="Arial" w:cs="Arial"/>
          <w:color w:val="000000"/>
        </w:rPr>
        <w:t xml:space="preserve"> podczas którego zostanie przedłużony resurs</w:t>
      </w:r>
      <w:r w:rsidR="000E291A" w:rsidRPr="000E291A">
        <w:rPr>
          <w:rFonts w:ascii="Arial" w:hAnsi="Arial" w:cs="Arial"/>
          <w:color w:val="000000"/>
        </w:rPr>
        <w:t xml:space="preserve"> </w:t>
      </w:r>
      <w:r w:rsidR="000E291A">
        <w:rPr>
          <w:rFonts w:ascii="Arial" w:hAnsi="Arial" w:cs="Arial"/>
          <w:color w:val="000000"/>
        </w:rPr>
        <w:t xml:space="preserve">zgodnie z harmonogramem zawartym w „Wymaganiach eksploatacyjno-technicznych dla XIX grupy </w:t>
      </w:r>
      <w:proofErr w:type="spellStart"/>
      <w:r w:rsidR="000E291A">
        <w:rPr>
          <w:rFonts w:ascii="Arial" w:hAnsi="Arial" w:cs="Arial"/>
          <w:color w:val="000000"/>
        </w:rPr>
        <w:t>Spw</w:t>
      </w:r>
      <w:proofErr w:type="spellEnd"/>
      <w:r w:rsidR="000E291A">
        <w:rPr>
          <w:rFonts w:ascii="Arial" w:hAnsi="Arial" w:cs="Arial"/>
          <w:color w:val="000000"/>
        </w:rPr>
        <w:t xml:space="preserve"> - systemy i urządzenia specjalistyczne do ochrony obiektów”  </w:t>
      </w:r>
      <w:r w:rsidR="00093097">
        <w:rPr>
          <w:rFonts w:ascii="Arial" w:hAnsi="Arial" w:cs="Arial"/>
          <w:color w:val="000000"/>
        </w:rPr>
        <w:t xml:space="preserve">z </w:t>
      </w:r>
      <w:r w:rsidR="000E291A">
        <w:rPr>
          <w:rFonts w:ascii="Arial" w:hAnsi="Arial" w:cs="Arial"/>
          <w:color w:val="000000"/>
        </w:rPr>
        <w:t>dnia 8 maja 2020 r.</w:t>
      </w:r>
      <w:r w:rsidR="00A221BA" w:rsidRPr="00A221BA">
        <w:rPr>
          <w:rFonts w:ascii="Arial" w:hAnsi="Arial" w:cs="Arial"/>
          <w:color w:val="000000"/>
        </w:rPr>
        <w:t xml:space="preserve"> </w:t>
      </w:r>
      <w:r w:rsidR="000E291A">
        <w:rPr>
          <w:rFonts w:ascii="Arial" w:hAnsi="Arial" w:cs="Arial"/>
          <w:color w:val="000000"/>
        </w:rPr>
        <w:t xml:space="preserve">Inspektoratu Wsparcia </w:t>
      </w:r>
      <w:r w:rsidR="00A221BA" w:rsidRPr="00A221BA">
        <w:rPr>
          <w:rFonts w:ascii="Arial" w:hAnsi="Arial" w:cs="Arial"/>
          <w:color w:val="000000"/>
        </w:rPr>
        <w:t xml:space="preserve">na  urządzenia  wcześniej zainstalowane. Podczas przeglądu rocznego Zamawiający ma prawo przekazać swoje urządzenia do zamontowania w zamian za urządzenia, które osiągnęły docelowy resurs eksploatacyjny lub którym nie przedłużono resursu na kolejny rok. Urządzenia te należy zamontować w ramach przeglądu rocznego bez dodatkowych opłat za wykonanie tej usługi.  </w:t>
      </w:r>
    </w:p>
    <w:p w14:paraId="6A7595CF" w14:textId="7E18BD79" w:rsidR="00A221BA" w:rsidRDefault="00A221BA" w:rsidP="00CB4F22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A221BA">
        <w:rPr>
          <w:rFonts w:ascii="Arial" w:hAnsi="Arial" w:cs="Arial"/>
          <w:color w:val="000000"/>
        </w:rPr>
        <w:t>Dodatkowo wykonanie napraw awaryjnych celem utrzymania stałej sprawności technicznej systemów wspomagających ochronę zainstalowanych w 33 Bazie Lotnictwa Transportowego Powidz i JW 4210 Powidz oraz KW 8748 Kleczew.</w:t>
      </w:r>
    </w:p>
    <w:p w14:paraId="1629D5F4" w14:textId="7438D0AB" w:rsidR="00E90C8A" w:rsidRPr="00E90C8A" w:rsidRDefault="00E90C8A" w:rsidP="00CB4F22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  <w:u w:val="single"/>
        </w:rPr>
      </w:pPr>
      <w:r w:rsidRPr="00E90C8A">
        <w:rPr>
          <w:rFonts w:ascii="Arial" w:hAnsi="Arial" w:cs="Arial"/>
          <w:color w:val="000000"/>
          <w:u w:val="single"/>
        </w:rPr>
        <w:t xml:space="preserve">Zamawiający </w:t>
      </w:r>
      <w:r>
        <w:rPr>
          <w:rFonts w:ascii="Arial" w:hAnsi="Arial" w:cs="Arial"/>
          <w:color w:val="000000"/>
          <w:u w:val="single"/>
        </w:rPr>
        <w:t xml:space="preserve">w ramach tego zadania </w:t>
      </w:r>
      <w:r w:rsidRPr="00E90C8A">
        <w:rPr>
          <w:rFonts w:ascii="Arial" w:hAnsi="Arial" w:cs="Arial"/>
          <w:color w:val="000000"/>
          <w:u w:val="single"/>
        </w:rPr>
        <w:t>przewiduje możliwość zastosowania prawa opcji poprzez zwiększenie zakresu zamówienia maksymalnie do 30% maksymalnej wartości łącznego zamówienia.</w:t>
      </w:r>
      <w:r>
        <w:rPr>
          <w:rFonts w:ascii="Arial" w:hAnsi="Arial" w:cs="Arial"/>
          <w:color w:val="000000"/>
          <w:u w:val="single"/>
        </w:rPr>
        <w:t xml:space="preserve"> Szczegóły opisano w § 2 wzoru umowy.</w:t>
      </w:r>
    </w:p>
    <w:p w14:paraId="3C011505" w14:textId="77777777" w:rsidR="00A221BA" w:rsidRPr="00A221BA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i/>
          <w:color w:val="000000"/>
        </w:rPr>
      </w:pPr>
    </w:p>
    <w:p w14:paraId="10902D19" w14:textId="77777777" w:rsidR="00A221BA" w:rsidRPr="00A221BA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A221BA">
        <w:rPr>
          <w:rFonts w:ascii="Arial" w:hAnsi="Arial" w:cs="Arial"/>
          <w:i/>
          <w:color w:val="000000"/>
        </w:rPr>
        <w:t xml:space="preserve"> </w:t>
      </w:r>
      <w:r w:rsidRPr="00A221BA">
        <w:rPr>
          <w:rFonts w:ascii="Arial" w:hAnsi="Arial" w:cs="Arial"/>
          <w:b/>
          <w:i/>
          <w:color w:val="000000"/>
        </w:rPr>
        <w:t>Zadanie nr 2.</w:t>
      </w:r>
    </w:p>
    <w:p w14:paraId="34D1E1C4" w14:textId="0E17BD13" w:rsidR="000E291A" w:rsidRDefault="000E291A" w:rsidP="000E291A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A221BA">
        <w:rPr>
          <w:rFonts w:ascii="Arial" w:hAnsi="Arial" w:cs="Arial"/>
          <w:color w:val="000000"/>
        </w:rPr>
        <w:t xml:space="preserve">Wykonanie dwóch konserwacji systemów wspomagających ochronę </w:t>
      </w:r>
      <w:r>
        <w:rPr>
          <w:rFonts w:ascii="Arial" w:hAnsi="Arial" w:cs="Arial"/>
          <w:color w:val="000000"/>
        </w:rPr>
        <w:t xml:space="preserve">zgodnie </w:t>
      </w:r>
      <w:r>
        <w:rPr>
          <w:rFonts w:ascii="Arial" w:hAnsi="Arial" w:cs="Arial"/>
          <w:color w:val="000000"/>
        </w:rPr>
        <w:br/>
        <w:t xml:space="preserve">z harmonogramem zawartym w „Wymaganiach eksploatacyjno-technicznych dla XIX grupy </w:t>
      </w:r>
      <w:proofErr w:type="spellStart"/>
      <w:r>
        <w:rPr>
          <w:rFonts w:ascii="Arial" w:hAnsi="Arial" w:cs="Arial"/>
          <w:color w:val="000000"/>
        </w:rPr>
        <w:t>Spw</w:t>
      </w:r>
      <w:proofErr w:type="spellEnd"/>
      <w:r>
        <w:rPr>
          <w:rFonts w:ascii="Arial" w:hAnsi="Arial" w:cs="Arial"/>
          <w:color w:val="000000"/>
        </w:rPr>
        <w:t xml:space="preserve"> - systemy i urządzenia specjalistyczne do ochrony obiektów”</w:t>
      </w:r>
      <w:r w:rsidR="00093097">
        <w:rPr>
          <w:rFonts w:ascii="Arial" w:hAnsi="Arial" w:cs="Arial"/>
          <w:color w:val="000000"/>
        </w:rPr>
        <w:t xml:space="preserve"> z </w:t>
      </w:r>
      <w:r>
        <w:rPr>
          <w:rFonts w:ascii="Arial" w:hAnsi="Arial" w:cs="Arial"/>
          <w:color w:val="000000"/>
        </w:rPr>
        <w:t xml:space="preserve">dnia 8 maja 2020 r. Inspektoratu Wsparcia. </w:t>
      </w:r>
      <w:r w:rsidRPr="00A221BA">
        <w:rPr>
          <w:rFonts w:ascii="Arial" w:hAnsi="Arial" w:cs="Arial"/>
          <w:color w:val="000000"/>
        </w:rPr>
        <w:t>W ramach konserwacji w przypadku stwierdzenia wyeksploatowania któregokolwiek z elementów systemu alarmowego Zamawiający ma prawo przekazać nowy element, który będzie zamontowany przez Wykonawcę bez dodatkowych kosztów.</w:t>
      </w:r>
    </w:p>
    <w:p w14:paraId="258F30C5" w14:textId="43B210B5" w:rsidR="000E291A" w:rsidRDefault="000E291A" w:rsidP="000E291A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A221BA">
        <w:rPr>
          <w:rFonts w:ascii="Arial" w:hAnsi="Arial" w:cs="Arial"/>
          <w:color w:val="000000"/>
        </w:rPr>
        <w:t>ykonanie przeglądu rocznego</w:t>
      </w:r>
      <w:r>
        <w:rPr>
          <w:rFonts w:ascii="Arial" w:hAnsi="Arial" w:cs="Arial"/>
          <w:color w:val="000000"/>
        </w:rPr>
        <w:t>,</w:t>
      </w:r>
      <w:r w:rsidRPr="00A221BA">
        <w:rPr>
          <w:rFonts w:ascii="Arial" w:hAnsi="Arial" w:cs="Arial"/>
          <w:color w:val="000000"/>
        </w:rPr>
        <w:t xml:space="preserve"> podczas którego zostanie przedłużony resurs</w:t>
      </w:r>
      <w:r w:rsidRPr="000E29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zgodnie z harmonogramem zawartym w „Wymaganiach eksploatacyjno-technicznych dla XIX grupy </w:t>
      </w:r>
      <w:proofErr w:type="spellStart"/>
      <w:r>
        <w:rPr>
          <w:rFonts w:ascii="Arial" w:hAnsi="Arial" w:cs="Arial"/>
          <w:color w:val="000000"/>
        </w:rPr>
        <w:t>Spw</w:t>
      </w:r>
      <w:proofErr w:type="spellEnd"/>
      <w:r>
        <w:rPr>
          <w:rFonts w:ascii="Arial" w:hAnsi="Arial" w:cs="Arial"/>
          <w:color w:val="000000"/>
        </w:rPr>
        <w:t xml:space="preserve"> - systemy i urządzenia specjalistyczne do ochrony obiektów” </w:t>
      </w:r>
      <w:r w:rsidR="00093097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dnia 8 maja 2020 r.</w:t>
      </w:r>
      <w:r w:rsidRPr="00A221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Inspektoratu Wsparcia </w:t>
      </w:r>
      <w:r w:rsidRPr="00A221BA">
        <w:rPr>
          <w:rFonts w:ascii="Arial" w:hAnsi="Arial" w:cs="Arial"/>
          <w:color w:val="000000"/>
        </w:rPr>
        <w:t xml:space="preserve">na  urządzenia  </w:t>
      </w:r>
      <w:r w:rsidRPr="00A221BA">
        <w:rPr>
          <w:rFonts w:ascii="Arial" w:hAnsi="Arial" w:cs="Arial"/>
          <w:color w:val="000000"/>
        </w:rPr>
        <w:lastRenderedPageBreak/>
        <w:t>wcześniej zainstalowane. Podczas przeglądu rocznego Zamawiający ma prawo przekazać swoje urządzenia do zamontowania w zamian za urządzenia, które osiągnęły docelowy resurs eksploatacyjny lub którym nie przedłużono resursu na kolejny rok. Urządzenia te należy zamontować w ramach przeglądu rocznego bez dodatkowych opłat za wykonanie tej usługi.</w:t>
      </w:r>
    </w:p>
    <w:p w14:paraId="65EFC491" w14:textId="13119BB5" w:rsidR="00A221BA" w:rsidRPr="00A221BA" w:rsidRDefault="00A221BA" w:rsidP="000E291A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A221BA">
        <w:rPr>
          <w:rFonts w:ascii="Arial" w:hAnsi="Arial" w:cs="Arial"/>
          <w:color w:val="000000"/>
        </w:rPr>
        <w:t>Dodatkowo wykonanie napraw awa</w:t>
      </w:r>
      <w:r>
        <w:rPr>
          <w:rFonts w:ascii="Arial" w:hAnsi="Arial" w:cs="Arial"/>
          <w:color w:val="000000"/>
        </w:rPr>
        <w:t xml:space="preserve">ryjnych celem utrzymania stałej </w:t>
      </w:r>
      <w:r w:rsidRPr="00A221BA">
        <w:rPr>
          <w:rFonts w:ascii="Arial" w:hAnsi="Arial" w:cs="Arial"/>
          <w:color w:val="000000"/>
        </w:rPr>
        <w:t>sprawności tech</w:t>
      </w:r>
      <w:r>
        <w:rPr>
          <w:rFonts w:ascii="Arial" w:hAnsi="Arial" w:cs="Arial"/>
          <w:color w:val="000000"/>
        </w:rPr>
        <w:t xml:space="preserve">nicznej systemów wspomagających </w:t>
      </w:r>
      <w:r w:rsidR="006012D1">
        <w:rPr>
          <w:rFonts w:ascii="Arial" w:hAnsi="Arial" w:cs="Arial"/>
          <w:color w:val="000000"/>
        </w:rPr>
        <w:t xml:space="preserve">ochronę </w:t>
      </w:r>
      <w:r w:rsidRPr="00A221BA">
        <w:rPr>
          <w:rFonts w:ascii="Arial" w:hAnsi="Arial" w:cs="Arial"/>
          <w:color w:val="000000"/>
        </w:rPr>
        <w:t>zainstalowanych w Placówce Żandarmerii Wojskowej w  Powidzu.</w:t>
      </w:r>
    </w:p>
    <w:p w14:paraId="3A54EC2E" w14:textId="77777777" w:rsidR="00A221BA" w:rsidRPr="00A221BA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b/>
          <w:i/>
          <w:color w:val="000000"/>
        </w:rPr>
      </w:pPr>
      <w:r w:rsidRPr="00A221BA">
        <w:rPr>
          <w:rFonts w:ascii="Arial" w:hAnsi="Arial" w:cs="Arial"/>
          <w:color w:val="000000"/>
        </w:rPr>
        <w:t xml:space="preserve"> </w:t>
      </w:r>
      <w:r w:rsidRPr="00A221BA">
        <w:rPr>
          <w:rFonts w:ascii="Arial" w:hAnsi="Arial" w:cs="Arial"/>
          <w:color w:val="000000"/>
        </w:rPr>
        <w:tab/>
      </w:r>
    </w:p>
    <w:p w14:paraId="66F58410" w14:textId="77777777" w:rsidR="00A221BA" w:rsidRPr="00A221BA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A221BA">
        <w:rPr>
          <w:rFonts w:ascii="Arial" w:hAnsi="Arial" w:cs="Arial"/>
          <w:b/>
          <w:i/>
          <w:color w:val="000000"/>
        </w:rPr>
        <w:t>Zadanie nr 3.</w:t>
      </w:r>
    </w:p>
    <w:p w14:paraId="0FC5AA84" w14:textId="61C7BFEA" w:rsidR="000E291A" w:rsidRDefault="000E291A" w:rsidP="000E291A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A221BA">
        <w:rPr>
          <w:rFonts w:ascii="Arial" w:hAnsi="Arial" w:cs="Arial"/>
          <w:color w:val="000000"/>
        </w:rPr>
        <w:t xml:space="preserve">Wykonanie dwóch konserwacji systemów wspomagających ochronę </w:t>
      </w:r>
      <w:r>
        <w:rPr>
          <w:rFonts w:ascii="Arial" w:hAnsi="Arial" w:cs="Arial"/>
          <w:color w:val="000000"/>
        </w:rPr>
        <w:t xml:space="preserve">zgodnie </w:t>
      </w:r>
      <w:r>
        <w:rPr>
          <w:rFonts w:ascii="Arial" w:hAnsi="Arial" w:cs="Arial"/>
          <w:color w:val="000000"/>
        </w:rPr>
        <w:br/>
        <w:t xml:space="preserve">z harmonogramem zawartym w „Wymaganiach eksploatacyjno-technicznych dla XIX grupy </w:t>
      </w:r>
      <w:proofErr w:type="spellStart"/>
      <w:r>
        <w:rPr>
          <w:rFonts w:ascii="Arial" w:hAnsi="Arial" w:cs="Arial"/>
          <w:color w:val="000000"/>
        </w:rPr>
        <w:t>Spw</w:t>
      </w:r>
      <w:proofErr w:type="spellEnd"/>
      <w:r>
        <w:rPr>
          <w:rFonts w:ascii="Arial" w:hAnsi="Arial" w:cs="Arial"/>
          <w:color w:val="000000"/>
        </w:rPr>
        <w:t xml:space="preserve"> - systemy i urządzenia specjalistyczne do ochrony obiektów”</w:t>
      </w:r>
      <w:r w:rsidR="00093097">
        <w:rPr>
          <w:rFonts w:ascii="Arial" w:hAnsi="Arial" w:cs="Arial"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 dnia 8 maja 2020 r. Inspektoratu Wsparcia. </w:t>
      </w:r>
      <w:r w:rsidRPr="00A221BA">
        <w:rPr>
          <w:rFonts w:ascii="Arial" w:hAnsi="Arial" w:cs="Arial"/>
          <w:color w:val="000000"/>
        </w:rPr>
        <w:t>W ramach konserwacji w przypadku stwierdzenia wyeksploatowania któregokolwiek z elementów systemu alarmowego Zamawiający ma prawo przekazać nowy element, który będzie zamontowany przez Wykonawcę bez dodatkowych kosztów.</w:t>
      </w:r>
    </w:p>
    <w:p w14:paraId="73D85478" w14:textId="25A7481A" w:rsidR="00A221BA" w:rsidRPr="00A221BA" w:rsidRDefault="000E291A" w:rsidP="000E291A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A221BA">
        <w:rPr>
          <w:rFonts w:ascii="Arial" w:hAnsi="Arial" w:cs="Arial"/>
          <w:color w:val="000000"/>
        </w:rPr>
        <w:t>ykonanie przeglądu rocznego</w:t>
      </w:r>
      <w:r>
        <w:rPr>
          <w:rFonts w:ascii="Arial" w:hAnsi="Arial" w:cs="Arial"/>
          <w:color w:val="000000"/>
        </w:rPr>
        <w:t>,</w:t>
      </w:r>
      <w:r w:rsidRPr="00A221BA">
        <w:rPr>
          <w:rFonts w:ascii="Arial" w:hAnsi="Arial" w:cs="Arial"/>
          <w:color w:val="000000"/>
        </w:rPr>
        <w:t xml:space="preserve"> podczas którego zostanie przedłużony resurs</w:t>
      </w:r>
      <w:r w:rsidRPr="000E29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zgodnie z harmonogramem zawartym w „Wymaganiach eksploatacyjno-technicznych dla XIX grupy </w:t>
      </w:r>
      <w:proofErr w:type="spellStart"/>
      <w:r>
        <w:rPr>
          <w:rFonts w:ascii="Arial" w:hAnsi="Arial" w:cs="Arial"/>
          <w:color w:val="000000"/>
        </w:rPr>
        <w:t>Spw</w:t>
      </w:r>
      <w:proofErr w:type="spellEnd"/>
      <w:r>
        <w:rPr>
          <w:rFonts w:ascii="Arial" w:hAnsi="Arial" w:cs="Arial"/>
          <w:color w:val="000000"/>
        </w:rPr>
        <w:t xml:space="preserve"> - systemy i urządzenia specjalistyczne do ochrony obiektów” </w:t>
      </w:r>
      <w:r w:rsidR="00093097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dnia 8 maja 2020 r.</w:t>
      </w:r>
      <w:r w:rsidRPr="00A221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Inspektoratu Wsparcia </w:t>
      </w:r>
      <w:r w:rsidRPr="00A221BA">
        <w:rPr>
          <w:rFonts w:ascii="Arial" w:hAnsi="Arial" w:cs="Arial"/>
          <w:color w:val="000000"/>
        </w:rPr>
        <w:t>na  urządzenia  wcześniej zainstalowane. Podczas przeglądu rocznego Zamawiający ma prawo przekazać swoje urządzenia do zamontowania w zamian za urządzenia, które osiągnęły docelowy resurs eksploatacyjny lub którym nie przedłużono resursu na kolejny rok. Urządzenia te należy zamontować w ramach przeglądu rocznego bez dodatkowych opłat za wykonanie tej usługi.</w:t>
      </w:r>
      <w:r w:rsidR="00A221BA" w:rsidRPr="00A221BA">
        <w:rPr>
          <w:rFonts w:ascii="Arial" w:hAnsi="Arial" w:cs="Arial"/>
          <w:color w:val="000000"/>
        </w:rPr>
        <w:t xml:space="preserve">  </w:t>
      </w:r>
    </w:p>
    <w:p w14:paraId="4D2D66B2" w14:textId="77777777" w:rsidR="00A221BA" w:rsidRPr="00A221BA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A221BA">
        <w:rPr>
          <w:rFonts w:ascii="Arial" w:hAnsi="Arial" w:cs="Arial"/>
          <w:color w:val="000000"/>
        </w:rPr>
        <w:t>Dodatkowo wykonanie napraw awaryjnych celem utrzymania stałej sprawności technicznej systemów wspomagających ochronę  zainstalowanych w WKU Kalisz.</w:t>
      </w:r>
    </w:p>
    <w:p w14:paraId="61C9921B" w14:textId="77777777" w:rsidR="00A221BA" w:rsidRPr="00A221BA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</w:p>
    <w:p w14:paraId="0CF6EEAD" w14:textId="77777777" w:rsidR="00A221BA" w:rsidRPr="00A221BA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A221BA">
        <w:rPr>
          <w:rFonts w:ascii="Arial" w:hAnsi="Arial" w:cs="Arial"/>
          <w:b/>
          <w:i/>
          <w:color w:val="000000"/>
        </w:rPr>
        <w:t>Zadanie nr 4.</w:t>
      </w:r>
    </w:p>
    <w:p w14:paraId="421374F7" w14:textId="07F79B00" w:rsidR="000E291A" w:rsidRDefault="000E291A" w:rsidP="000E291A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A221BA">
        <w:rPr>
          <w:rFonts w:ascii="Arial" w:hAnsi="Arial" w:cs="Arial"/>
          <w:color w:val="000000"/>
        </w:rPr>
        <w:t xml:space="preserve">Wykonanie dwóch konserwacji systemów wspomagających ochronę </w:t>
      </w:r>
      <w:r>
        <w:rPr>
          <w:rFonts w:ascii="Arial" w:hAnsi="Arial" w:cs="Arial"/>
          <w:color w:val="000000"/>
        </w:rPr>
        <w:t xml:space="preserve">zgodnie </w:t>
      </w:r>
      <w:r>
        <w:rPr>
          <w:rFonts w:ascii="Arial" w:hAnsi="Arial" w:cs="Arial"/>
          <w:color w:val="000000"/>
        </w:rPr>
        <w:br/>
        <w:t xml:space="preserve">z harmonogramem zawartym w „Wymaganiach eksploatacyjno-technicznych dla XIX grupy </w:t>
      </w:r>
      <w:proofErr w:type="spellStart"/>
      <w:r>
        <w:rPr>
          <w:rFonts w:ascii="Arial" w:hAnsi="Arial" w:cs="Arial"/>
          <w:color w:val="000000"/>
        </w:rPr>
        <w:t>Spw</w:t>
      </w:r>
      <w:proofErr w:type="spellEnd"/>
      <w:r>
        <w:rPr>
          <w:rFonts w:ascii="Arial" w:hAnsi="Arial" w:cs="Arial"/>
          <w:color w:val="000000"/>
        </w:rPr>
        <w:t xml:space="preserve"> - systemy i urządzenia specjalistyczne do ochrony obiektów” </w:t>
      </w:r>
      <w:r w:rsidR="00093097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dnia 8 maja 2020 r. Inspektoratu Wsparcia. </w:t>
      </w:r>
      <w:r w:rsidRPr="00A221BA">
        <w:rPr>
          <w:rFonts w:ascii="Arial" w:hAnsi="Arial" w:cs="Arial"/>
          <w:color w:val="000000"/>
        </w:rPr>
        <w:t>W ramach konserwacji w przypadku stwierdzenia wyeksploatowania któregokolwiek z elementów systemu alarmowego Zamawiający ma prawo przekazać nowy element, który będzie zamontowany przez Wykonawcę bez dodatkowych kosztów.</w:t>
      </w:r>
    </w:p>
    <w:p w14:paraId="782F26A8" w14:textId="15693967" w:rsidR="00A221BA" w:rsidRPr="00A221BA" w:rsidRDefault="000E291A" w:rsidP="000E291A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A221BA">
        <w:rPr>
          <w:rFonts w:ascii="Arial" w:hAnsi="Arial" w:cs="Arial"/>
          <w:color w:val="000000"/>
        </w:rPr>
        <w:t>ykonanie przeglądu rocznego</w:t>
      </w:r>
      <w:r>
        <w:rPr>
          <w:rFonts w:ascii="Arial" w:hAnsi="Arial" w:cs="Arial"/>
          <w:color w:val="000000"/>
        </w:rPr>
        <w:t>,</w:t>
      </w:r>
      <w:r w:rsidRPr="00A221BA">
        <w:rPr>
          <w:rFonts w:ascii="Arial" w:hAnsi="Arial" w:cs="Arial"/>
          <w:color w:val="000000"/>
        </w:rPr>
        <w:t xml:space="preserve"> podczas którego zostanie przedłużony resurs</w:t>
      </w:r>
      <w:r w:rsidRPr="000E29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zgodnie z harmonogramem zawartym w „Wymaganiach eksploatacyjno-technicznych dla XIX grupy </w:t>
      </w:r>
      <w:proofErr w:type="spellStart"/>
      <w:r>
        <w:rPr>
          <w:rFonts w:ascii="Arial" w:hAnsi="Arial" w:cs="Arial"/>
          <w:color w:val="000000"/>
        </w:rPr>
        <w:t>Spw</w:t>
      </w:r>
      <w:proofErr w:type="spellEnd"/>
      <w:r>
        <w:rPr>
          <w:rFonts w:ascii="Arial" w:hAnsi="Arial" w:cs="Arial"/>
          <w:color w:val="000000"/>
        </w:rPr>
        <w:t xml:space="preserve"> - systemy i urządzenia specjalistyczne do ochrony obiektów” </w:t>
      </w:r>
      <w:r w:rsidR="00093097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dnia 8 maja 2020 r.</w:t>
      </w:r>
      <w:r w:rsidRPr="00A221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Inspektoratu Wsparcia </w:t>
      </w:r>
      <w:r w:rsidRPr="00A221BA">
        <w:rPr>
          <w:rFonts w:ascii="Arial" w:hAnsi="Arial" w:cs="Arial"/>
          <w:color w:val="000000"/>
        </w:rPr>
        <w:t xml:space="preserve">na  urządzenia  wcześniej zainstalowane. Podczas przeglądu rocznego Zamawiający ma prawo przekazać swoje urządzenia do zamontowania w zamian za urządzenia, które </w:t>
      </w:r>
      <w:r w:rsidRPr="00A221BA">
        <w:rPr>
          <w:rFonts w:ascii="Arial" w:hAnsi="Arial" w:cs="Arial"/>
          <w:color w:val="000000"/>
        </w:rPr>
        <w:lastRenderedPageBreak/>
        <w:t>osiągnęły docelowy resurs eksploatacyjny lub którym nie przedłużono resursu na kolejny rok. Urządzenia te należy zamontować w ramach przeglądu rocznego bez dodatkowych opłat za wykonanie tej usługi.</w:t>
      </w:r>
      <w:r w:rsidR="00A221BA" w:rsidRPr="00A221BA">
        <w:rPr>
          <w:rFonts w:ascii="Arial" w:hAnsi="Arial" w:cs="Arial"/>
          <w:color w:val="000000"/>
        </w:rPr>
        <w:t xml:space="preserve">  </w:t>
      </w:r>
    </w:p>
    <w:p w14:paraId="43EAE3A2" w14:textId="77777777" w:rsidR="00A221BA" w:rsidRPr="00A221BA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b/>
          <w:i/>
          <w:color w:val="000000"/>
        </w:rPr>
      </w:pPr>
      <w:r w:rsidRPr="00A221BA">
        <w:rPr>
          <w:rFonts w:ascii="Arial" w:hAnsi="Arial" w:cs="Arial"/>
          <w:color w:val="000000"/>
        </w:rPr>
        <w:t>Dodatkowo wykonanie napraw awaryjnych celem utrzymania stałej sprawności technicznej systemów wspomagających ochronę zainstalowanych w WKU Konin.</w:t>
      </w:r>
    </w:p>
    <w:p w14:paraId="252B8735" w14:textId="77777777" w:rsidR="00A221BA" w:rsidRPr="00A221BA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b/>
          <w:i/>
          <w:color w:val="000000"/>
        </w:rPr>
      </w:pPr>
    </w:p>
    <w:p w14:paraId="11EECF6D" w14:textId="77777777" w:rsidR="00A221BA" w:rsidRPr="00A221BA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A221BA">
        <w:rPr>
          <w:rFonts w:ascii="Arial" w:hAnsi="Arial" w:cs="Arial"/>
          <w:b/>
          <w:i/>
          <w:color w:val="000000"/>
        </w:rPr>
        <w:t>Zadanie nr 5.</w:t>
      </w:r>
    </w:p>
    <w:p w14:paraId="2EA83745" w14:textId="7883636C" w:rsidR="000E291A" w:rsidRDefault="000E291A" w:rsidP="000E291A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A221BA">
        <w:rPr>
          <w:rFonts w:ascii="Arial" w:hAnsi="Arial" w:cs="Arial"/>
          <w:color w:val="000000"/>
        </w:rPr>
        <w:t xml:space="preserve">Wykonanie dwóch konserwacji systemów wspomagających ochronę </w:t>
      </w:r>
      <w:r>
        <w:rPr>
          <w:rFonts w:ascii="Arial" w:hAnsi="Arial" w:cs="Arial"/>
          <w:color w:val="000000"/>
        </w:rPr>
        <w:t xml:space="preserve">zgodnie </w:t>
      </w:r>
      <w:r>
        <w:rPr>
          <w:rFonts w:ascii="Arial" w:hAnsi="Arial" w:cs="Arial"/>
          <w:color w:val="000000"/>
        </w:rPr>
        <w:br/>
        <w:t xml:space="preserve">z harmonogramem zawartym w „Wymaganiach eksploatacyjno-technicznych dla XIX grupy </w:t>
      </w:r>
      <w:proofErr w:type="spellStart"/>
      <w:r>
        <w:rPr>
          <w:rFonts w:ascii="Arial" w:hAnsi="Arial" w:cs="Arial"/>
          <w:color w:val="000000"/>
        </w:rPr>
        <w:t>Spw</w:t>
      </w:r>
      <w:proofErr w:type="spellEnd"/>
      <w:r>
        <w:rPr>
          <w:rFonts w:ascii="Arial" w:hAnsi="Arial" w:cs="Arial"/>
          <w:color w:val="000000"/>
        </w:rPr>
        <w:t xml:space="preserve"> - systemy i urządzenia specjalistyczne do ochrony obiektów”</w:t>
      </w:r>
      <w:r w:rsidR="00093097">
        <w:rPr>
          <w:rFonts w:ascii="Arial" w:hAnsi="Arial" w:cs="Arial"/>
          <w:color w:val="000000"/>
        </w:rPr>
        <w:t xml:space="preserve"> z </w:t>
      </w:r>
      <w:r>
        <w:rPr>
          <w:rFonts w:ascii="Arial" w:hAnsi="Arial" w:cs="Arial"/>
          <w:color w:val="000000"/>
        </w:rPr>
        <w:t xml:space="preserve">dnia 8 maja 2020 r. Inspektoratu Wsparcia. </w:t>
      </w:r>
      <w:r w:rsidRPr="00A221BA">
        <w:rPr>
          <w:rFonts w:ascii="Arial" w:hAnsi="Arial" w:cs="Arial"/>
          <w:color w:val="000000"/>
        </w:rPr>
        <w:t>W ramach konserwacji w przypadku stwierdzenia wyeksploatowania któregokolwiek z elementów systemu alarmowego Zamawiający ma prawo przekazać nowy element, który będzie zamontowany przez Wykonawcę bez dodatkowych kosztów.</w:t>
      </w:r>
    </w:p>
    <w:p w14:paraId="119853E7" w14:textId="4C738238" w:rsidR="00A221BA" w:rsidRPr="00A221BA" w:rsidRDefault="000E291A" w:rsidP="000E291A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A221BA">
        <w:rPr>
          <w:rFonts w:ascii="Arial" w:hAnsi="Arial" w:cs="Arial"/>
          <w:color w:val="000000"/>
        </w:rPr>
        <w:t>ykonanie przeglądu rocznego</w:t>
      </w:r>
      <w:r>
        <w:rPr>
          <w:rFonts w:ascii="Arial" w:hAnsi="Arial" w:cs="Arial"/>
          <w:color w:val="000000"/>
        </w:rPr>
        <w:t>,</w:t>
      </w:r>
      <w:r w:rsidRPr="00A221BA">
        <w:rPr>
          <w:rFonts w:ascii="Arial" w:hAnsi="Arial" w:cs="Arial"/>
          <w:color w:val="000000"/>
        </w:rPr>
        <w:t xml:space="preserve"> podczas którego zostanie przedłużony resurs</w:t>
      </w:r>
      <w:r w:rsidRPr="000E29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zgodnie z harmonogramem zawartym w „Wymaganiach eksploatacyjno-technicznych dla XIX grupy </w:t>
      </w:r>
      <w:proofErr w:type="spellStart"/>
      <w:r>
        <w:rPr>
          <w:rFonts w:ascii="Arial" w:hAnsi="Arial" w:cs="Arial"/>
          <w:color w:val="000000"/>
        </w:rPr>
        <w:t>Spw</w:t>
      </w:r>
      <w:proofErr w:type="spellEnd"/>
      <w:r>
        <w:rPr>
          <w:rFonts w:ascii="Arial" w:hAnsi="Arial" w:cs="Arial"/>
          <w:color w:val="000000"/>
        </w:rPr>
        <w:t xml:space="preserve"> - systemy i urządzenia specjalistyczne do ochrony obiektów” </w:t>
      </w:r>
      <w:r w:rsidR="00093097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dnia 8 maja 2020 r.</w:t>
      </w:r>
      <w:r w:rsidRPr="00A221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Inspektoratu Wsparcia </w:t>
      </w:r>
      <w:r w:rsidRPr="00A221BA">
        <w:rPr>
          <w:rFonts w:ascii="Arial" w:hAnsi="Arial" w:cs="Arial"/>
          <w:color w:val="000000"/>
        </w:rPr>
        <w:t>na  urządzenia  wcześniej zainstalowane. Podczas przeglądu rocznego Zamawiający ma prawo przekazać swoje urządzenia do zamontowania w zamian za urządzenia, które osiągnęły docelowy resurs eksploatacyjny lub którym nie przedłużono resursu na kolejny rok. Urządzenia te należy zamontować w ramach przeglądu rocznego bez dodatkowych opłat za wykonanie tej usługi.</w:t>
      </w:r>
      <w:r w:rsidR="00A221BA" w:rsidRPr="00A221BA">
        <w:rPr>
          <w:rFonts w:ascii="Arial" w:hAnsi="Arial" w:cs="Arial"/>
          <w:color w:val="000000"/>
        </w:rPr>
        <w:t xml:space="preserve">  </w:t>
      </w:r>
    </w:p>
    <w:p w14:paraId="1BD78D73" w14:textId="77777777" w:rsidR="00A221BA" w:rsidRPr="00A221BA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A221BA">
        <w:rPr>
          <w:rFonts w:ascii="Arial" w:hAnsi="Arial" w:cs="Arial"/>
          <w:color w:val="000000"/>
        </w:rPr>
        <w:t>Dodatkowo wykonanie napraw awaryjnych celem utrzymania stałej sprawności technicznej systemów wspomagających ochronę zainstalowanych w JW 3918 Jarocin.</w:t>
      </w:r>
    </w:p>
    <w:p w14:paraId="1D89E074" w14:textId="77777777" w:rsidR="00365B90" w:rsidRPr="00FB3BA6" w:rsidRDefault="00365B90" w:rsidP="00365B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D74868D" w14:textId="77777777" w:rsidR="00365B90" w:rsidRPr="00FB3BA6" w:rsidRDefault="00FD6E27" w:rsidP="00365B90">
      <w:pPr>
        <w:suppressAutoHyphens/>
        <w:autoSpaceDN w:val="0"/>
        <w:spacing w:after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2. </w:t>
      </w:r>
      <w:r w:rsidR="00365B90" w:rsidRPr="00FB3BA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Wymagania dotyczące r</w:t>
      </w:r>
      <w:r w:rsidR="00365B9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ealizacji przedmiotu zamówienia:</w:t>
      </w:r>
    </w:p>
    <w:p w14:paraId="0A5AA2D9" w14:textId="77777777" w:rsidR="00365B90" w:rsidRPr="00C81FC6" w:rsidRDefault="00365B90" w:rsidP="00365B90">
      <w:pPr>
        <w:suppressAutoHyphens/>
        <w:autoSpaceDN w:val="0"/>
        <w:spacing w:after="0"/>
        <w:ind w:firstLine="708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548DD4"/>
          <w:kern w:val="3"/>
          <w:sz w:val="24"/>
          <w:szCs w:val="24"/>
          <w:lang w:eastAsia="zh-CN" w:bidi="hi-IN"/>
        </w:rPr>
        <w:t xml:space="preserve"> </w:t>
      </w:r>
    </w:p>
    <w:p w14:paraId="52260738" w14:textId="77777777" w:rsidR="00365B90" w:rsidRPr="00C81FC6" w:rsidRDefault="00365B90" w:rsidP="00365B90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Przedmiotem zamówienia są u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sługi  wykonania dwóch 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konserwacji systemów wspomagających ochronę oraz wykonanie przeglądu rocznego</w:t>
      </w:r>
      <w:r w:rsidR="00FD6E2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,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podczas którego zostanie przedłużony resurs urządzeń wcześniej zainstalowanych.</w:t>
      </w:r>
    </w:p>
    <w:p w14:paraId="17EFC584" w14:textId="77777777" w:rsidR="00365B90" w:rsidRPr="00C81FC6" w:rsidRDefault="00365B90" w:rsidP="00365B90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Dodatkowo wykonywanie napraw awaryjnych celem utrzymania stałej sprawności technicznej systemów wspomagających ochronę.</w:t>
      </w:r>
    </w:p>
    <w:p w14:paraId="64790815" w14:textId="77777777" w:rsidR="00365B90" w:rsidRPr="00C81FC6" w:rsidRDefault="00365B90" w:rsidP="00365B90">
      <w:pPr>
        <w:suppressAutoHyphens/>
        <w:autoSpaceDN w:val="0"/>
        <w:spacing w:after="0"/>
        <w:ind w:left="1134"/>
        <w:jc w:val="both"/>
        <w:rPr>
          <w:rFonts w:ascii="Arial" w:eastAsia="SimSun" w:hAnsi="Arial" w:cs="Arial"/>
          <w:color w:val="548DD4"/>
          <w:kern w:val="3"/>
          <w:sz w:val="24"/>
          <w:szCs w:val="24"/>
          <w:lang w:eastAsia="zh-CN" w:bidi="hi-IN"/>
        </w:rPr>
      </w:pPr>
    </w:p>
    <w:p w14:paraId="1237F123" w14:textId="3D2EBC6C" w:rsidR="00365B90" w:rsidRPr="00C81FC6" w:rsidRDefault="00365B90" w:rsidP="00365B90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548DD4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Wykonanie konserwacji, przeglądów rocznych</w:t>
      </w:r>
      <w:r w:rsidR="004D4C4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FD6E2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oraz utrzymanie w ciągłej sprawności technicznej</w:t>
      </w:r>
      <w:r w:rsidR="001F17B3" w:rsidRPr="001F17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1F17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i </w:t>
      </w:r>
      <w:r w:rsidR="001F17B3"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eksploatacyjnej</w:t>
      </w:r>
      <w:r w:rsidR="00FD6E2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1F17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niżej wymienionych</w:t>
      </w:r>
      <w:r w:rsidR="001F17B3"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1F17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systemów wspomagających ochronę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: </w:t>
      </w:r>
      <w:r w:rsidR="001F17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072A8796" w14:textId="77777777" w:rsidR="00365B90" w:rsidRPr="00C81FC6" w:rsidRDefault="00365B90" w:rsidP="00365B90">
      <w:pPr>
        <w:numPr>
          <w:ilvl w:val="0"/>
          <w:numId w:val="2"/>
        </w:numPr>
        <w:suppressAutoHyphens/>
        <w:autoSpaceDN w:val="0"/>
        <w:spacing w:after="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systemów sygnalizacji włamania i napadu,</w:t>
      </w:r>
    </w:p>
    <w:p w14:paraId="05A03DFE" w14:textId="77777777" w:rsidR="00365B90" w:rsidRPr="00C81FC6" w:rsidRDefault="00365B90" w:rsidP="00365B90">
      <w:pPr>
        <w:numPr>
          <w:ilvl w:val="0"/>
          <w:numId w:val="2"/>
        </w:numPr>
        <w:suppressAutoHyphens/>
        <w:autoSpaceDN w:val="0"/>
        <w:spacing w:after="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systemów kontroli dostępu,</w:t>
      </w:r>
    </w:p>
    <w:p w14:paraId="6F76EB19" w14:textId="77777777" w:rsidR="00365B90" w:rsidRPr="00C81FC6" w:rsidRDefault="00365B90" w:rsidP="00365B90">
      <w:pPr>
        <w:numPr>
          <w:ilvl w:val="0"/>
          <w:numId w:val="2"/>
        </w:numPr>
        <w:suppressAutoHyphens/>
        <w:autoSpaceDN w:val="0"/>
        <w:spacing w:after="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systemów telewizji przemysłowej.</w:t>
      </w:r>
    </w:p>
    <w:p w14:paraId="40261644" w14:textId="6E8FA424" w:rsidR="00365B90" w:rsidRPr="00812247" w:rsidRDefault="00365B90" w:rsidP="00FD6E27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Konserwację należy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prowadzić w cyklach półrocznych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po uzgodnieniu 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br/>
        <w:t xml:space="preserve">z Zamawiającym terminu wykonania usługi. W ramach konserwacji należy 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lastRenderedPageBreak/>
        <w:t>utrzymać wszystkie systemy i urządzenia wspomaga</w:t>
      </w:r>
      <w:r w:rsidR="00FD6E2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jące ochronę objęte przedmiotem zamówienia w pełnej gotowości do pracy 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(w pełnej sprawności)</w:t>
      </w:r>
      <w:r w:rsidRPr="0081224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14:paraId="10311608" w14:textId="77777777" w:rsidR="00365B90" w:rsidRDefault="00365B90" w:rsidP="00365B90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Konserwację i przeglądy </w:t>
      </w:r>
      <w:r w:rsidR="00FD6E2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roczne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systemów należy wykonywać 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br/>
        <w:t>w dniach pracy użytkowników systemów, tj. od poniedziałku do piątk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u 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br/>
        <w:t xml:space="preserve">w godzinach od 8:00 do 15:00 i </w:t>
      </w:r>
      <w:r w:rsidR="006012D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TSN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w godzinach nocnych – do uzgodnienia z </w:t>
      </w:r>
      <w:r w:rsidR="00FD6E2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Z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amawiającym</w:t>
      </w:r>
      <w:r w:rsidR="00FD6E2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4626F6E4" w14:textId="77777777" w:rsidR="00661318" w:rsidRPr="00C81FC6" w:rsidRDefault="00661318" w:rsidP="00365B90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5FDA5554" w14:textId="75A8C290" w:rsidR="00365B90" w:rsidRPr="00567EEE" w:rsidRDefault="00567EEE" w:rsidP="00567EEE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567EE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3.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365B90" w:rsidRPr="00567EE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Wykonanie przeglądu rocznego oraz przedłużenie resursu używalności </w:t>
      </w:r>
      <w:r w:rsidR="00661318" w:rsidRPr="00567EE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     </w:t>
      </w:r>
      <w:r w:rsidR="00365B90" w:rsidRPr="00567EE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urządzeń wchodzących w skład </w:t>
      </w:r>
      <w:r w:rsidR="00A226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systemów wspomagających ochronę </w:t>
      </w:r>
      <w:r w:rsidR="00A226B3">
        <w:rPr>
          <w:rFonts w:ascii="Arial" w:hAnsi="Arial" w:cs="Arial"/>
          <w:color w:val="000000"/>
        </w:rPr>
        <w:t xml:space="preserve">zgodnie z harmonogramem zawartym w „Wymaganiach eksploatacyjno-technicznych dla XIX grupy </w:t>
      </w:r>
      <w:proofErr w:type="spellStart"/>
      <w:r w:rsidR="00A226B3">
        <w:rPr>
          <w:rFonts w:ascii="Arial" w:hAnsi="Arial" w:cs="Arial"/>
          <w:color w:val="000000"/>
        </w:rPr>
        <w:t>Spw</w:t>
      </w:r>
      <w:proofErr w:type="spellEnd"/>
      <w:r w:rsidR="00A226B3">
        <w:rPr>
          <w:rFonts w:ascii="Arial" w:hAnsi="Arial" w:cs="Arial"/>
          <w:color w:val="000000"/>
        </w:rPr>
        <w:t xml:space="preserve"> - systemy i urządzenia specjalistyczne do ochrony obiektów” z dnia 8 maja 2020 r.</w:t>
      </w:r>
      <w:r w:rsidR="00A226B3" w:rsidRPr="00A221BA">
        <w:rPr>
          <w:rFonts w:ascii="Arial" w:hAnsi="Arial" w:cs="Arial"/>
          <w:color w:val="000000"/>
        </w:rPr>
        <w:t xml:space="preserve"> </w:t>
      </w:r>
      <w:r w:rsidR="00A226B3">
        <w:rPr>
          <w:rFonts w:ascii="Arial" w:hAnsi="Arial" w:cs="Arial"/>
          <w:color w:val="000000"/>
        </w:rPr>
        <w:t>Inspektoratu Wsparcia.</w:t>
      </w:r>
      <w:r w:rsidR="00A226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560862D0" w14:textId="77777777" w:rsidR="00661318" w:rsidRPr="00C81FC6" w:rsidRDefault="00661318" w:rsidP="00661318">
      <w:pPr>
        <w:suppressAutoHyphens/>
        <w:autoSpaceDN w:val="0"/>
        <w:spacing w:after="0"/>
        <w:ind w:left="1134" w:hanging="425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1AC3A39A" w14:textId="77777777" w:rsidR="00365B90" w:rsidRDefault="00661318" w:rsidP="00365B90">
      <w:pPr>
        <w:suppressAutoHyphens/>
        <w:autoSpaceDN w:val="0"/>
        <w:spacing w:after="0"/>
        <w:ind w:left="1429" w:hanging="72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4. </w:t>
      </w:r>
      <w:r w:rsidR="00567EE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365B90"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Wykonanie napraw awaryjnych.</w:t>
      </w:r>
    </w:p>
    <w:p w14:paraId="5E67FCD9" w14:textId="77777777" w:rsidR="00567EEE" w:rsidRPr="00C81FC6" w:rsidRDefault="00567EEE" w:rsidP="00365B90">
      <w:pPr>
        <w:suppressAutoHyphens/>
        <w:autoSpaceDN w:val="0"/>
        <w:spacing w:after="0"/>
        <w:ind w:left="1429" w:hanging="72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565BE99F" w14:textId="33304B1D" w:rsidR="00D42302" w:rsidRDefault="00365B90" w:rsidP="00567EEE">
      <w:pPr>
        <w:suppressAutoHyphens/>
        <w:autoSpaceDN w:val="0"/>
        <w:spacing w:after="0"/>
        <w:ind w:left="709" w:hanging="436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Naprawa awaryjna związana jest z wystąpieniem awarii w systemie 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br/>
        <w:t xml:space="preserve">z powodu uszkodzenia elementów systemu i konieczności ich naprawy, bądź konieczności (z powodu  trwałego uszkodzenia) </w:t>
      </w:r>
      <w:r w:rsidR="003C5F8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ich wymiany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na now</w:t>
      </w:r>
      <w:r w:rsidR="003C5F8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e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1F1E5BF8" w14:textId="3EB6CCCE" w:rsidR="00365B90" w:rsidRDefault="00365B90" w:rsidP="00567EEE">
      <w:pPr>
        <w:suppressAutoHyphens/>
        <w:autoSpaceDN w:val="0"/>
        <w:spacing w:after="0"/>
        <w:ind w:left="709" w:hanging="436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W przypadku braku możliwości usunięcia awarii w ramach </w:t>
      </w:r>
      <w:r w:rsidR="00A226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konserwacji (dokonania naprawy), 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Wykonawca sporządzi protokół awarii 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br/>
        <w:t>w ustalonej przez strony formie (prawidłowo sporządzony i podpisany przez administratora systemu lub osobę odpowiedzialną za organizację ochrony w poszczególnych obiektach). Protokół awarii będzie podstawą uznan</w:t>
      </w:r>
      <w:r w:rsidR="00FD6E2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ia awarii przez Zamawiającego, n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a podstawie którego Wykonawca przedstawi wycenę kosztów - kalkulację na usunięcie awarii. Kalkulacja kosztów ma obejmować: </w:t>
      </w:r>
      <w:r w:rsidR="000230F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br/>
      </w:r>
      <w:r w:rsidR="00567EE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- 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robociznę (iloczyn ilości godzin pracy bezpośrednio związanej z naprawą systemów</w:t>
      </w:r>
      <w:r w:rsidR="00567EE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oraz ilości osób usuwającej awarię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po</w:t>
      </w:r>
      <w:r w:rsidR="00567EE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twierdzoną przez administratora systemu 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w protokole odbioru.</w:t>
      </w:r>
    </w:p>
    <w:p w14:paraId="6ABAFF73" w14:textId="77777777" w:rsidR="00567EEE" w:rsidRPr="00C81FC6" w:rsidRDefault="00567EEE" w:rsidP="00567EEE">
      <w:pPr>
        <w:suppressAutoHyphens/>
        <w:autoSpaceDN w:val="0"/>
        <w:spacing w:after="0"/>
        <w:ind w:left="709" w:hanging="436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- ceny materiałów podstawionych celem usprawnienia systemów.</w:t>
      </w:r>
    </w:p>
    <w:p w14:paraId="22E6CE1F" w14:textId="5DBC2460" w:rsidR="00365B90" w:rsidRPr="00C81FC6" w:rsidRDefault="00365B90" w:rsidP="005069A7">
      <w:pPr>
        <w:suppressAutoHyphens/>
        <w:autoSpaceDN w:val="0"/>
        <w:spacing w:after="0"/>
        <w:ind w:left="709" w:hanging="72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Ceny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materiałów nie mogą przekraczać uśrednionej ceny materiał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ów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dostępnych cenników (na dzie</w:t>
      </w:r>
      <w:r w:rsidR="00FD6E2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ń powstałej awarii) i muszą być 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zaakceptowane przez zamawiającego. Wykonawca zobowiązuje się zastosować wyłącznie części nowe, oryginalne, zalecane przez producenta danego urządzenia, posiadające stosowne certyfikaty lub atesty.</w:t>
      </w:r>
      <w:r w:rsidR="003B6FCB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Do momentu zakupu nowych elementów systemów Wykonawca jest zobowiązany podstawić urządzenia zastępcze o parametrach nie gorszych niż zainstalowane.</w:t>
      </w:r>
    </w:p>
    <w:p w14:paraId="0B7E51F5" w14:textId="77777777" w:rsidR="00365B90" w:rsidRPr="00C81FC6" w:rsidRDefault="00365B90" w:rsidP="005069A7">
      <w:pPr>
        <w:suppressAutoHyphens/>
        <w:autoSpaceDN w:val="0"/>
        <w:spacing w:after="0"/>
        <w:ind w:left="709" w:hanging="72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Usługa napraw awaryjnych realizowana będzie w trakcie realizacji umowy 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br/>
        <w:t>w zależności od potrzeb Zamawiającego (awaria systemów) i do kwoty posiadanych środków finansowych przez Zamawiającego.</w:t>
      </w:r>
    </w:p>
    <w:p w14:paraId="081ADD8D" w14:textId="77777777" w:rsidR="00365B90" w:rsidRPr="00C81FC6" w:rsidRDefault="00365B90" w:rsidP="005069A7">
      <w:pPr>
        <w:suppressAutoHyphens/>
        <w:autoSpaceDN w:val="0"/>
        <w:spacing w:after="0"/>
        <w:ind w:left="709" w:hanging="72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Potwierdzeniem wykonania każdorazowej usługi naprawy będzie sporządzony protokół odbioru w formie ustalonej przez strony umowy, 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br/>
        <w:t>w którym zostaną określone:</w:t>
      </w:r>
    </w:p>
    <w:p w14:paraId="09B230E2" w14:textId="77777777" w:rsidR="00365B90" w:rsidRPr="00C81FC6" w:rsidRDefault="00365B90" w:rsidP="005069A7">
      <w:pPr>
        <w:numPr>
          <w:ilvl w:val="0"/>
          <w:numId w:val="3"/>
        </w:numPr>
        <w:suppressAutoHyphens/>
        <w:autoSpaceDN w:val="0"/>
        <w:spacing w:after="0"/>
        <w:ind w:left="1134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nazwa naprawionego systemu;</w:t>
      </w:r>
    </w:p>
    <w:p w14:paraId="140A0C98" w14:textId="77777777" w:rsidR="00365B90" w:rsidRPr="00C81FC6" w:rsidRDefault="00365B90" w:rsidP="005069A7">
      <w:pPr>
        <w:numPr>
          <w:ilvl w:val="0"/>
          <w:numId w:val="3"/>
        </w:numPr>
        <w:suppressAutoHyphens/>
        <w:autoSpaceDN w:val="0"/>
        <w:spacing w:after="0"/>
        <w:ind w:left="1134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wykonane czynności;</w:t>
      </w:r>
    </w:p>
    <w:p w14:paraId="6091E96D" w14:textId="77777777" w:rsidR="00365B90" w:rsidRPr="00C81FC6" w:rsidRDefault="00365B90" w:rsidP="005069A7">
      <w:pPr>
        <w:numPr>
          <w:ilvl w:val="0"/>
          <w:numId w:val="3"/>
        </w:numPr>
        <w:suppressAutoHyphens/>
        <w:autoSpaceDN w:val="0"/>
        <w:spacing w:after="0"/>
        <w:ind w:left="1134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lastRenderedPageBreak/>
        <w:t xml:space="preserve"> czas trwania naprawy;</w:t>
      </w:r>
    </w:p>
    <w:p w14:paraId="58B4DC01" w14:textId="77777777" w:rsidR="00365B90" w:rsidRPr="00C81FC6" w:rsidRDefault="00365B90" w:rsidP="005069A7">
      <w:pPr>
        <w:numPr>
          <w:ilvl w:val="0"/>
          <w:numId w:val="3"/>
        </w:numPr>
        <w:suppressAutoHyphens/>
        <w:autoSpaceDN w:val="0"/>
        <w:spacing w:after="0"/>
        <w:ind w:left="1134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wymienione części.</w:t>
      </w:r>
    </w:p>
    <w:p w14:paraId="2D68F14D" w14:textId="77777777" w:rsidR="00365B90" w:rsidRPr="00C81FC6" w:rsidRDefault="00365B90" w:rsidP="005069A7">
      <w:pPr>
        <w:suppressAutoHyphens/>
        <w:autoSpaceDN w:val="0"/>
        <w:spacing w:after="0"/>
        <w:ind w:left="851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2DFDCFC5" w14:textId="77777777" w:rsidR="00365B90" w:rsidRPr="00C81FC6" w:rsidRDefault="00365B90" w:rsidP="005069A7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Wykonawca po dokonaniu naprawy zobowiązany będzie do odnotowania powyższego faktu w rejestrze napraw, przeglądów technicznych oraz konserwacji systemów. </w:t>
      </w:r>
    </w:p>
    <w:p w14:paraId="7D188643" w14:textId="77777777" w:rsidR="00365B90" w:rsidRPr="00C81FC6" w:rsidRDefault="00365B90" w:rsidP="005069A7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30E3C668" w14:textId="355C8873" w:rsidR="00365B90" w:rsidRDefault="00365B90" w:rsidP="005069A7">
      <w:pPr>
        <w:suppressAutoHyphens/>
        <w:autoSpaceDN w:val="0"/>
        <w:spacing w:after="0"/>
        <w:ind w:left="709" w:hanging="72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Wszystkie prace świadczone na rzecz zamawiającego muszą zostać wykonane zgodnie z obowiązującymi przepisami, a w szczególności 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br/>
        <w:t xml:space="preserve">z </w:t>
      </w:r>
      <w:r w:rsidR="00A226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„Wymaganiami Eksploatacyjno-Technicznymi dla XIX Grupy </w:t>
      </w:r>
      <w:proofErr w:type="spellStart"/>
      <w:r w:rsidR="00A226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SpW</w:t>
      </w:r>
      <w:proofErr w:type="spellEnd"/>
      <w:r w:rsidR="00A226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- Systemy </w:t>
      </w:r>
      <w:r w:rsidR="00A226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br/>
        <w:t>i Urządzenia Specjalistyczne do Ochrony Obiektów” z dnia 8 maja 2020 r. Inspektoratu Wsparcia.</w:t>
      </w:r>
    </w:p>
    <w:p w14:paraId="2D3F463E" w14:textId="77777777" w:rsidR="00C16368" w:rsidRPr="00C81FC6" w:rsidRDefault="00C16368" w:rsidP="005069A7">
      <w:pPr>
        <w:suppressAutoHyphens/>
        <w:autoSpaceDN w:val="0"/>
        <w:spacing w:after="0"/>
        <w:ind w:left="709" w:hanging="72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6F7696C8" w14:textId="77777777" w:rsidR="00365B90" w:rsidRPr="00C81FC6" w:rsidRDefault="005069A7" w:rsidP="005069A7">
      <w:pPr>
        <w:suppressAutoHyphens/>
        <w:autoSpaceDN w:val="0"/>
        <w:spacing w:after="0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5.</w:t>
      </w:r>
      <w:r w:rsidR="00365B90"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Szczegółowy spis elementów przewidziany</w:t>
      </w:r>
      <w:r w:rsidR="00365B9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ch</w:t>
      </w:r>
      <w:r w:rsidR="00365B90"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do wykonania konserwacji oraz przeglądu rocznego przedstawiono w:</w:t>
      </w:r>
    </w:p>
    <w:p w14:paraId="338363D4" w14:textId="77777777" w:rsidR="00365B90" w:rsidRPr="00C81FC6" w:rsidRDefault="00365B90" w:rsidP="005069A7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- 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31418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2A</w:t>
      </w:r>
      <w:r w:rsidR="004913E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A221BA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do</w:t>
      </w:r>
      <w:r w:rsid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zaproszenia</w:t>
      </w:r>
      <w:r w:rsidR="00A221BA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(</w:t>
      </w:r>
      <w:r w:rsidR="004913E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zadnie nr 1</w:t>
      </w:r>
      <w:r w:rsid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) </w:t>
      </w:r>
      <w:r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– 33 Baza Lotnictwa Transportowego w Powidzu</w:t>
      </w:r>
      <w:r w:rsidR="00AC0405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 JW. 4210 Powidz oraz KW 8747 Kleczew;</w:t>
      </w:r>
    </w:p>
    <w:p w14:paraId="52998884" w14:textId="77777777" w:rsidR="00365B90" w:rsidRPr="00C81FC6" w:rsidRDefault="00365B90" w:rsidP="005069A7">
      <w:pPr>
        <w:suppressAutoHyphens/>
        <w:autoSpaceDN w:val="0"/>
        <w:spacing w:after="0"/>
        <w:ind w:left="993" w:hanging="284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4913EF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4A53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2B</w:t>
      </w:r>
      <w:r w:rsidR="004913E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A221BA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do</w:t>
      </w:r>
      <w:r w:rsid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zaproszenia</w:t>
      </w:r>
      <w:r w:rsidR="00A221BA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(</w:t>
      </w:r>
      <w:r w:rsidR="004913E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zadnie nr 2</w:t>
      </w:r>
      <w:r w:rsid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)</w:t>
      </w:r>
      <w:r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- Placówka Żandarmerii Wojskowej</w:t>
      </w:r>
      <w:r w:rsid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81224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w </w:t>
      </w:r>
      <w:r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Powidzu</w:t>
      </w:r>
      <w:r w:rsidR="0081224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;</w:t>
      </w:r>
    </w:p>
    <w:p w14:paraId="67171B40" w14:textId="77777777" w:rsidR="00365B90" w:rsidRPr="00C81FC6" w:rsidRDefault="00365B90" w:rsidP="005069A7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- </w:t>
      </w:r>
      <w:r w:rsidR="004913EF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4A53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2C</w:t>
      </w:r>
      <w:r w:rsidR="004913E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A221BA" w:rsidRP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do zaproszenia </w:t>
      </w:r>
      <w:r w:rsid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(</w:t>
      </w:r>
      <w:r w:rsidR="004913E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zadnie nr 3</w:t>
      </w:r>
      <w:r w:rsid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)</w:t>
      </w:r>
      <w:r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- WKU Kalisz</w:t>
      </w:r>
      <w:r w:rsidR="0081224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;</w:t>
      </w:r>
    </w:p>
    <w:p w14:paraId="7C7D4448" w14:textId="77777777" w:rsidR="00365B90" w:rsidRPr="00C81FC6" w:rsidRDefault="00365B90" w:rsidP="005069A7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- </w:t>
      </w:r>
      <w:r w:rsidR="004913EF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4A53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2D </w:t>
      </w:r>
      <w:r w:rsidR="00A221BA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do</w:t>
      </w:r>
      <w:r w:rsid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zaproszenia</w:t>
      </w:r>
      <w:r w:rsidR="00A221BA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(</w:t>
      </w:r>
      <w:r w:rsidR="004913E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zadnie nr 4</w:t>
      </w:r>
      <w:r w:rsid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)</w:t>
      </w:r>
      <w:r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- WKU Konin</w:t>
      </w:r>
      <w:r w:rsidR="0081224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;</w:t>
      </w:r>
    </w:p>
    <w:p w14:paraId="6CB17CC8" w14:textId="77777777" w:rsidR="00365B90" w:rsidRPr="00C81FC6" w:rsidRDefault="00365B90" w:rsidP="005069A7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- </w:t>
      </w:r>
      <w:r w:rsidR="004913EF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4A53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2E</w:t>
      </w:r>
      <w:r w:rsidR="00A221BA" w:rsidRP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do zaproszenia</w:t>
      </w:r>
      <w:r w:rsid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(</w:t>
      </w:r>
      <w:r w:rsidR="004913E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zadnie nr 5</w:t>
      </w:r>
      <w:r w:rsidR="00A221B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)</w:t>
      </w:r>
      <w:r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- JW 3918 Jarocin</w:t>
      </w:r>
      <w:r w:rsidR="0066131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14:paraId="700D03F5" w14:textId="77777777" w:rsidR="005069A7" w:rsidRDefault="005069A7" w:rsidP="005069A7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3E5DBF39" w14:textId="77777777" w:rsidR="00365B90" w:rsidRPr="00C81FC6" w:rsidRDefault="005069A7" w:rsidP="005069A7">
      <w:pPr>
        <w:suppressAutoHyphens/>
        <w:autoSpaceDN w:val="0"/>
        <w:spacing w:after="0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6. </w:t>
      </w:r>
      <w:r w:rsidR="00365B90"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Klasyfikacja przedmiotu zamówienia wg Wspólnego Słownika Zamówień CPV stanowią kody: </w:t>
      </w:r>
      <w:r w:rsidR="00365B90" w:rsidRPr="00C81FC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50324100-3, 35121700-5, 50000000-5.</w:t>
      </w:r>
    </w:p>
    <w:p w14:paraId="2D7DB2DE" w14:textId="77777777" w:rsidR="00365B90" w:rsidRPr="00C81FC6" w:rsidRDefault="00365B90" w:rsidP="00365B90">
      <w:pPr>
        <w:suppressAutoHyphens/>
        <w:autoSpaceDN w:val="0"/>
        <w:spacing w:after="0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1655A28" w14:textId="69BC6149" w:rsidR="00365B90" w:rsidRPr="002350FF" w:rsidRDefault="00A226B3" w:rsidP="002350FF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7</w:t>
      </w:r>
      <w:r w:rsidR="002350FF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. </w:t>
      </w:r>
      <w:r w:rsidR="00365B90" w:rsidRPr="002350FF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Miejscem realizacji zamówienia są</w:t>
      </w:r>
      <w:r w:rsidR="00661318" w:rsidRPr="002350FF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obiekty wojskowe Zamawiającego.</w:t>
      </w:r>
    </w:p>
    <w:p w14:paraId="78405F82" w14:textId="77777777" w:rsidR="00661318" w:rsidRPr="0052451C" w:rsidRDefault="00661318" w:rsidP="00661318">
      <w:pPr>
        <w:pStyle w:val="Akapitzlist"/>
        <w:suppressAutoHyphens/>
        <w:autoSpaceDN w:val="0"/>
        <w:spacing w:after="0"/>
        <w:ind w:left="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589CFA28" w14:textId="454F9653" w:rsidR="00365B90" w:rsidRPr="002350FF" w:rsidRDefault="00A226B3" w:rsidP="002350FF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8</w:t>
      </w:r>
      <w:r w:rsidR="002350FF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. </w:t>
      </w:r>
      <w:r w:rsidR="00365B90" w:rsidRPr="002350FF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Konserwacja powinna być przeprowadzona zgodnie z:</w:t>
      </w:r>
    </w:p>
    <w:p w14:paraId="1935BB28" w14:textId="2E7AE272" w:rsidR="00365B90" w:rsidRDefault="00812247" w:rsidP="00812247">
      <w:pPr>
        <w:suppressAutoHyphens/>
        <w:autoSpaceDN w:val="0"/>
        <w:spacing w:after="0"/>
        <w:ind w:left="709" w:hanging="567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       - </w:t>
      </w:r>
      <w:r w:rsidR="00A226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„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Wymaganiami Eksploatacyjno-Technicznymi dla XIX </w:t>
      </w:r>
      <w:r w:rsidR="0066131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G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rupy </w:t>
      </w:r>
      <w:proofErr w:type="spellStart"/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SpW</w:t>
      </w:r>
      <w:proofErr w:type="spellEnd"/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- Systemy 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br/>
        <w:t>i Urządzenia Specjalistyczne do Ochrony Obiektów</w:t>
      </w:r>
      <w:r w:rsidR="00A226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” z dnia 8 maja 2020 r. Inspektoratu Wsparcia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3D59B337" w14:textId="77777777" w:rsidR="00661318" w:rsidRPr="00634299" w:rsidRDefault="00661318" w:rsidP="00661318">
      <w:pPr>
        <w:suppressAutoHyphens/>
        <w:autoSpaceDN w:val="0"/>
        <w:spacing w:after="0"/>
        <w:jc w:val="both"/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</w:pPr>
    </w:p>
    <w:p w14:paraId="353D1BF9" w14:textId="292E2ACD" w:rsidR="00365B90" w:rsidRPr="00661318" w:rsidRDefault="00A226B3" w:rsidP="002350FF">
      <w:pPr>
        <w:widowControl w:val="0"/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9</w:t>
      </w:r>
      <w:r w:rsidR="002350F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. </w:t>
      </w:r>
      <w:r w:rsidR="00365B90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Konserwacja urządzeń i systemów stanowiących przedmiot zamówienia ma zagwarantować całodobową pełną i niezawodną sygnalizację zabezpieczenia antywłamaniowego, antynapadowego i wizyjnego oraz utrzymać systemy </w:t>
      </w:r>
      <w:r w:rsidR="00365B90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>w stałej sprawności eksploatacyjnej.</w:t>
      </w:r>
    </w:p>
    <w:p w14:paraId="0466F4E1" w14:textId="77777777" w:rsidR="00661318" w:rsidRPr="00CA25A7" w:rsidRDefault="00661318" w:rsidP="00661318">
      <w:pPr>
        <w:widowControl w:val="0"/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7CCD11E8" w14:textId="629B9852" w:rsidR="00CA25A7" w:rsidRPr="00661318" w:rsidRDefault="00A226B3" w:rsidP="002350FF">
      <w:pPr>
        <w:widowControl w:val="0"/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10</w:t>
      </w:r>
      <w:r w:rsidR="002350F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. </w:t>
      </w:r>
      <w:r w:rsidR="00CA25A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Konserwac</w:t>
      </w:r>
      <w:r w:rsidR="00AC0405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ję</w:t>
      </w:r>
      <w:r w:rsidR="00CA25A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przegląd roczny</w:t>
      </w:r>
      <w:r w:rsidR="00161E0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w zadaniu 2,3,4,5</w:t>
      </w:r>
      <w:r w:rsidR="00CA25A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jedno</w:t>
      </w:r>
      <w:r w:rsidR="00161E0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cześnie muszą wykonywać minimum</w:t>
      </w:r>
      <w:r w:rsidR="00CA25A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2 osoby</w:t>
      </w:r>
      <w:r w:rsidR="0081224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14:paraId="6234FDFF" w14:textId="77777777" w:rsidR="00661318" w:rsidRPr="00161E06" w:rsidRDefault="00661318" w:rsidP="00661318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2600FE46" w14:textId="54D7D558" w:rsidR="00661318" w:rsidRPr="00661318" w:rsidRDefault="00A226B3" w:rsidP="00394B52">
      <w:pPr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11</w:t>
      </w:r>
      <w:r w:rsidR="002350FF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. </w:t>
      </w:r>
      <w:r w:rsidR="00AC0405" w:rsidRPr="002350FF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Konserwację</w:t>
      </w:r>
      <w:r w:rsidR="00161E06" w:rsidRPr="002350FF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, przegląd roczny w zadaniu 1 jednocześnie muszą wykonywać </w:t>
      </w:r>
      <w:r w:rsidR="00812247" w:rsidRPr="002350FF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161E06" w:rsidRPr="002350FF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minimum 4 osoby</w:t>
      </w:r>
      <w:r w:rsidR="00812247" w:rsidRPr="002350FF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0F2786B8" w14:textId="4A6C4814" w:rsidR="00365B90" w:rsidRPr="002350FF" w:rsidRDefault="00A226B3" w:rsidP="002350FF">
      <w:pPr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kern w:val="3"/>
          <w:sz w:val="24"/>
          <w:szCs w:val="24"/>
          <w:lang w:bidi="hi-IN"/>
        </w:rPr>
        <w:lastRenderedPageBreak/>
        <w:t>12</w:t>
      </w:r>
      <w:r w:rsidR="002350FF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. </w:t>
      </w:r>
      <w:r w:rsidR="00365B90" w:rsidRPr="002350FF">
        <w:rPr>
          <w:rFonts w:ascii="Arial" w:eastAsia="Calibri" w:hAnsi="Arial" w:cs="Arial"/>
          <w:kern w:val="3"/>
          <w:sz w:val="24"/>
          <w:szCs w:val="24"/>
          <w:lang w:bidi="hi-IN"/>
        </w:rPr>
        <w:t>W ramach wykonywanej konserwacji muszą być wykonane wszystkie czynności zapewniające utrzymanie systemów i urządzeń alarmowych w pełnej gotowości do pracy oraz zapewnienie warunków ich użytkowania określonych w przepisach technicznych poprzez naprawę awaryjną niesprawności urządzeń, systemu i sprzętu</w:t>
      </w:r>
      <w:r w:rsidR="00365B90" w:rsidRPr="002350FF">
        <w:rPr>
          <w:rFonts w:ascii="Arial" w:eastAsia="Calibri" w:hAnsi="Arial" w:cs="Arial"/>
          <w:kern w:val="3"/>
          <w:sz w:val="24"/>
          <w:szCs w:val="24"/>
          <w:u w:val="single"/>
          <w:lang w:bidi="hi-IN"/>
        </w:rPr>
        <w:t>,</w:t>
      </w:r>
      <w:r w:rsidR="00365B90" w:rsidRPr="002350FF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 a także czyszczenie, smarowanie, regulowanie oraz dostrajanie parametrów elektrycznych itp.</w:t>
      </w:r>
    </w:p>
    <w:p w14:paraId="01BB77F7" w14:textId="57664C5C" w:rsidR="00365B90" w:rsidRPr="00C81FC6" w:rsidRDefault="003B6FCB" w:rsidP="004002C7">
      <w:pPr>
        <w:widowControl w:val="0"/>
        <w:suppressAutoHyphens/>
        <w:autoSpaceDN w:val="0"/>
        <w:spacing w:after="0"/>
        <w:ind w:left="709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  <w:r>
        <w:rPr>
          <w:rFonts w:ascii="Arial" w:eastAsia="Calibri" w:hAnsi="Arial" w:cs="Arial"/>
          <w:kern w:val="3"/>
          <w:sz w:val="24"/>
          <w:szCs w:val="24"/>
          <w:lang w:bidi="hi-IN"/>
        </w:rPr>
        <w:t>13</w:t>
      </w:r>
      <w:r w:rsidR="002350FF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. </w:t>
      </w:r>
      <w:r w:rsidR="00365B90"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>Ponadto Wykonawca umowy ma obowiązek</w:t>
      </w:r>
      <w:r w:rsidR="004002C7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 </w:t>
      </w:r>
      <w:r w:rsidR="00365B90"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>pełnienia całodobowego pogotowia serwisowego (każdego dnia tygodnia przez cały okres trwania umowy) i w przypadku zgłoszenia niesprawności - uszkodzenia systemów:</w:t>
      </w:r>
    </w:p>
    <w:p w14:paraId="0FF5E8EB" w14:textId="1ADDE57F" w:rsidR="00365B90" w:rsidRPr="00C81FC6" w:rsidRDefault="00365B90" w:rsidP="00AC0405">
      <w:pPr>
        <w:widowControl w:val="0"/>
        <w:suppressAutoHyphens/>
        <w:autoSpaceDN w:val="0"/>
        <w:spacing w:after="0"/>
        <w:ind w:left="709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- podjąć działania naprawy systemów wspomagających ochronę w czasie nie dłuższym niż </w:t>
      </w:r>
      <w:r w:rsidR="008F20BF" w:rsidRPr="008F20BF">
        <w:rPr>
          <w:rFonts w:ascii="Arial" w:eastAsia="Calibri" w:hAnsi="Arial" w:cs="Arial"/>
          <w:b/>
          <w:kern w:val="3"/>
          <w:sz w:val="24"/>
          <w:szCs w:val="24"/>
          <w:lang w:bidi="hi-IN"/>
        </w:rPr>
        <w:t>4</w:t>
      </w:r>
      <w:r w:rsidRPr="008F20BF">
        <w:rPr>
          <w:rFonts w:ascii="Arial" w:eastAsia="Calibri" w:hAnsi="Arial" w:cs="Arial"/>
          <w:b/>
          <w:kern w:val="3"/>
          <w:sz w:val="24"/>
          <w:szCs w:val="24"/>
          <w:lang w:bidi="hi-IN"/>
        </w:rPr>
        <w:t xml:space="preserve"> godziny</w:t>
      </w:r>
      <w:r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 od momentu powiadomienia przez Zamawiającego,</w:t>
      </w:r>
    </w:p>
    <w:p w14:paraId="4630A60C" w14:textId="77777777" w:rsidR="00365B90" w:rsidRPr="00C81FC6" w:rsidRDefault="00AC0405" w:rsidP="00AC0405">
      <w:pPr>
        <w:widowControl w:val="0"/>
        <w:suppressAutoHyphens/>
        <w:autoSpaceDN w:val="0"/>
        <w:spacing w:after="0"/>
        <w:ind w:left="709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  <w:r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- </w:t>
      </w:r>
      <w:r w:rsidR="00365B90"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>ustalić przyczynę awarii i wykonać diagnozę sprzętu lub jego wadliwego działania bądź uszkodzenia.</w:t>
      </w:r>
    </w:p>
    <w:p w14:paraId="535EFDCA" w14:textId="3CF4FCB6" w:rsidR="00CA25A7" w:rsidRDefault="00365B90" w:rsidP="00D42302">
      <w:pPr>
        <w:widowControl w:val="0"/>
        <w:suppressAutoHyphens/>
        <w:autoSpaceDN w:val="0"/>
        <w:spacing w:after="0"/>
        <w:ind w:left="709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>Wszelkie niesprawności systemów wspomagających ochronę będą zgłaszane wykonawcy telefonicznie przez wyznaczone osoby.</w:t>
      </w:r>
      <w:r w:rsidR="00D42302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 </w:t>
      </w:r>
      <w:r w:rsidR="00CA25A7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Po zakończonej konserwacji, przeglądzie rocznym, naprawie oraz awarii </w:t>
      </w:r>
      <w:r w:rsidR="0052451C">
        <w:rPr>
          <w:rFonts w:ascii="Arial" w:eastAsia="Calibri" w:hAnsi="Arial" w:cs="Arial"/>
          <w:kern w:val="3"/>
          <w:sz w:val="24"/>
          <w:szCs w:val="24"/>
          <w:lang w:bidi="hi-IN"/>
        </w:rPr>
        <w:t>W</w:t>
      </w:r>
      <w:r w:rsidR="00CA25A7">
        <w:rPr>
          <w:rFonts w:ascii="Arial" w:eastAsia="Calibri" w:hAnsi="Arial" w:cs="Arial"/>
          <w:kern w:val="3"/>
          <w:sz w:val="24"/>
          <w:szCs w:val="24"/>
          <w:lang w:bidi="hi-IN"/>
        </w:rPr>
        <w:t>ykonawca zobowiązany je</w:t>
      </w:r>
      <w:r w:rsidR="0052451C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st do sporządzenia protokołów </w:t>
      </w:r>
      <w:r w:rsidR="00CA25A7">
        <w:rPr>
          <w:rFonts w:ascii="Arial" w:eastAsia="Calibri" w:hAnsi="Arial" w:cs="Arial"/>
          <w:kern w:val="3"/>
          <w:sz w:val="24"/>
          <w:szCs w:val="24"/>
          <w:lang w:bidi="hi-IN"/>
        </w:rPr>
        <w:t>w dwóch e</w:t>
      </w:r>
      <w:r w:rsidR="0052451C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gzemplarzach </w:t>
      </w:r>
      <w:r w:rsidR="00D42302">
        <w:rPr>
          <w:rFonts w:ascii="Arial" w:eastAsia="Calibri" w:hAnsi="Arial" w:cs="Arial"/>
          <w:kern w:val="3"/>
          <w:sz w:val="24"/>
          <w:szCs w:val="24"/>
          <w:lang w:bidi="hi-IN"/>
        </w:rPr>
        <w:br/>
      </w:r>
      <w:r w:rsidR="0052451C">
        <w:rPr>
          <w:rFonts w:ascii="Arial" w:eastAsia="Calibri" w:hAnsi="Arial" w:cs="Arial"/>
          <w:kern w:val="3"/>
          <w:sz w:val="24"/>
          <w:szCs w:val="24"/>
          <w:lang w:bidi="hi-IN"/>
        </w:rPr>
        <w:t>z wykonanych prac</w:t>
      </w:r>
      <w:r w:rsidR="00CA25A7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 i przedłożyć administratorowi systemu do zatwierdzenia.</w:t>
      </w:r>
    </w:p>
    <w:p w14:paraId="08BF9241" w14:textId="77777777" w:rsidR="008F20BF" w:rsidRDefault="008F20BF" w:rsidP="002350FF">
      <w:pPr>
        <w:widowControl w:val="0"/>
        <w:tabs>
          <w:tab w:val="left" w:pos="284"/>
        </w:tabs>
        <w:suppressAutoHyphens/>
        <w:autoSpaceDN w:val="0"/>
        <w:spacing w:after="0"/>
        <w:ind w:left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1D68C070" w14:textId="453E7948" w:rsidR="00365B90" w:rsidRPr="00661318" w:rsidRDefault="008E334E" w:rsidP="002350FF">
      <w:pPr>
        <w:widowControl w:val="0"/>
        <w:tabs>
          <w:tab w:val="left" w:pos="284"/>
        </w:tabs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14</w:t>
      </w:r>
      <w:r w:rsidR="002350F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. </w:t>
      </w:r>
      <w:r w:rsidR="00365B90" w:rsidRPr="0066131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Czynności konserwacyjne urządzeń </w:t>
      </w:r>
      <w:r w:rsidR="0052451C" w:rsidRPr="0066131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</w:t>
      </w:r>
      <w:r w:rsidR="00365B90" w:rsidRPr="0066131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winny obejmować w szczególności:</w:t>
      </w:r>
    </w:p>
    <w:p w14:paraId="56AB5A22" w14:textId="77777777" w:rsidR="00365B90" w:rsidRPr="00C81FC6" w:rsidRDefault="002350FF" w:rsidP="002350FF">
      <w:p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 xml:space="preserve">Sprawdzanie stanu centrali, czujników, szyfratorów, sygnalizatorów </w:t>
      </w:r>
      <w:proofErr w:type="spellStart"/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>optyczno</w:t>
      </w:r>
      <w:proofErr w:type="spellEnd"/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 xml:space="preserve"> - akustycznych, zasilania awaryjnego i innych urządzeń</w:t>
      </w:r>
      <w:r w:rsidR="0052451C">
        <w:rPr>
          <w:rFonts w:ascii="Arial" w:eastAsia="Times New Roman" w:hAnsi="Arial" w:cs="Arial"/>
          <w:sz w:val="24"/>
          <w:szCs w:val="24"/>
          <w:lang w:eastAsia="pl-PL"/>
        </w:rPr>
        <w:t xml:space="preserve"> systemu sygnalizacji włamania,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 xml:space="preserve"> napadu i nadz</w:t>
      </w:r>
      <w:r w:rsidR="0052451C">
        <w:rPr>
          <w:rFonts w:ascii="Arial" w:eastAsia="Times New Roman" w:hAnsi="Arial" w:cs="Arial"/>
          <w:sz w:val="24"/>
          <w:szCs w:val="24"/>
          <w:lang w:eastAsia="pl-PL"/>
        </w:rPr>
        <w:t>oru wizyjnego;</w:t>
      </w:r>
    </w:p>
    <w:p w14:paraId="06ADB534" w14:textId="77777777" w:rsidR="00365B90" w:rsidRPr="00C81FC6" w:rsidRDefault="002350FF" w:rsidP="002350FF">
      <w:pPr>
        <w:tabs>
          <w:tab w:val="left" w:pos="709"/>
        </w:tabs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>Sprawdzenie stanu okablowania, stanu akumulatorów oraz pomiary napięć</w:t>
      </w:r>
    </w:p>
    <w:p w14:paraId="510D401D" w14:textId="77777777" w:rsidR="00365B90" w:rsidRPr="00C81FC6" w:rsidRDefault="0052451C" w:rsidP="002350FF">
      <w:pPr>
        <w:tabs>
          <w:tab w:val="left" w:pos="709"/>
        </w:tabs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 punktach   pomiarowych;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4618988" w14:textId="77777777" w:rsidR="00365B90" w:rsidRPr="00C81FC6" w:rsidRDefault="002350FF" w:rsidP="002350FF">
      <w:p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>Sprawdzenie prawidłowości działania systemów popr</w:t>
      </w:r>
      <w:r w:rsidR="0052451C">
        <w:rPr>
          <w:rFonts w:ascii="Arial" w:eastAsia="Times New Roman" w:hAnsi="Arial" w:cs="Arial"/>
          <w:sz w:val="24"/>
          <w:szCs w:val="24"/>
          <w:lang w:eastAsia="pl-PL"/>
        </w:rPr>
        <w:t>zez wywołanie próbnych alarmów;</w:t>
      </w:r>
    </w:p>
    <w:p w14:paraId="2CE5D696" w14:textId="77777777" w:rsidR="00365B90" w:rsidRPr="00C81FC6" w:rsidRDefault="002350FF" w:rsidP="002350FF">
      <w:pPr>
        <w:tabs>
          <w:tab w:val="left" w:pos="0"/>
        </w:tabs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 xml:space="preserve">Regulację systemu, przeprogramowanie (zmiany kodów, konfiguracji) nie </w:t>
      </w:r>
      <w:r w:rsidR="0052451C">
        <w:rPr>
          <w:rFonts w:ascii="Arial" w:eastAsia="Times New Roman" w:hAnsi="Arial" w:cs="Arial"/>
          <w:sz w:val="24"/>
          <w:szCs w:val="24"/>
          <w:lang w:eastAsia="pl-PL"/>
        </w:rPr>
        <w:t>rzadziej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 xml:space="preserve"> niż ra</w:t>
      </w:r>
      <w:r w:rsidR="00365B90">
        <w:rPr>
          <w:rFonts w:ascii="Arial" w:eastAsia="Times New Roman" w:hAnsi="Arial" w:cs="Arial"/>
          <w:sz w:val="24"/>
          <w:szCs w:val="24"/>
          <w:lang w:eastAsia="pl-PL"/>
        </w:rPr>
        <w:t>z na pół roku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8660A78" w14:textId="77777777" w:rsidR="00310CDA" w:rsidRPr="00310CDA" w:rsidRDefault="002350FF" w:rsidP="002350FF">
      <w:pPr>
        <w:tabs>
          <w:tab w:val="left" w:pos="0"/>
        </w:tabs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65B90" w:rsidRPr="0052451C">
        <w:rPr>
          <w:rFonts w:ascii="Arial" w:eastAsia="Times New Roman" w:hAnsi="Arial" w:cs="Arial"/>
          <w:sz w:val="24"/>
          <w:szCs w:val="24"/>
          <w:lang w:eastAsia="pl-PL"/>
        </w:rPr>
        <w:t>Prowadzenie dokumentacji konserwacji i napraw</w:t>
      </w:r>
      <w:r w:rsidR="0052451C">
        <w:rPr>
          <w:rFonts w:ascii="Arial" w:eastAsia="Times New Roman" w:hAnsi="Arial" w:cs="Arial"/>
          <w:sz w:val="24"/>
          <w:szCs w:val="24"/>
          <w:lang w:eastAsia="pl-PL"/>
        </w:rPr>
        <w:t xml:space="preserve"> systemu w oparciu o wpisy do </w:t>
      </w:r>
      <w:r w:rsidR="00365B90" w:rsidRPr="0052451C">
        <w:rPr>
          <w:rFonts w:ascii="Arial" w:eastAsia="Times New Roman" w:hAnsi="Arial" w:cs="Arial"/>
          <w:sz w:val="24"/>
          <w:szCs w:val="24"/>
          <w:lang w:eastAsia="pl-PL"/>
        </w:rPr>
        <w:t xml:space="preserve">dokumentacji wyszczególnionej w </w:t>
      </w:r>
      <w:r w:rsidR="0052451C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Wymagani</w:t>
      </w:r>
      <w:r w:rsidR="00310CD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a</w:t>
      </w:r>
      <w:r w:rsidR="0052451C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ch Eksploatacyjno-Techniczny</w:t>
      </w:r>
      <w:r w:rsidR="00310CD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ch</w:t>
      </w:r>
      <w:r w:rsidR="0052451C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dla XIX </w:t>
      </w:r>
      <w:r w:rsidR="00310CD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G</w:t>
      </w:r>
      <w:r w:rsidR="0052451C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rupy </w:t>
      </w:r>
      <w:proofErr w:type="spellStart"/>
      <w:r w:rsidR="0052451C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SpW</w:t>
      </w:r>
      <w:proofErr w:type="spellEnd"/>
      <w:r w:rsidR="0052451C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- Systemy i Urządzenia Spec</w:t>
      </w:r>
      <w:r w:rsidR="00310CD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jalistyczne do Ochrony Obiektów;</w:t>
      </w:r>
    </w:p>
    <w:p w14:paraId="4DAC4621" w14:textId="77777777" w:rsidR="00365B90" w:rsidRPr="0052451C" w:rsidRDefault="002350FF" w:rsidP="002350FF">
      <w:pPr>
        <w:tabs>
          <w:tab w:val="left" w:pos="0"/>
        </w:tabs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65B90" w:rsidRPr="0052451C">
        <w:rPr>
          <w:rFonts w:ascii="Arial" w:eastAsia="Times New Roman" w:hAnsi="Arial" w:cs="Arial"/>
          <w:sz w:val="24"/>
          <w:szCs w:val="24"/>
          <w:lang w:eastAsia="pl-PL"/>
        </w:rPr>
        <w:t xml:space="preserve">Sprawdzenie prawidłowego funkcjonowania wszystkich urządzeń wchodzących  w skład systemu </w:t>
      </w:r>
      <w:r w:rsidR="00310CDA">
        <w:rPr>
          <w:rFonts w:ascii="Arial" w:eastAsia="Times New Roman" w:hAnsi="Arial" w:cs="Arial"/>
          <w:sz w:val="24"/>
          <w:szCs w:val="24"/>
          <w:lang w:eastAsia="pl-PL"/>
        </w:rPr>
        <w:t>alarmowego w tym również czujek;</w:t>
      </w:r>
    </w:p>
    <w:p w14:paraId="650B4417" w14:textId="77777777" w:rsidR="00365B90" w:rsidRPr="00C81FC6" w:rsidRDefault="002350FF" w:rsidP="002350FF">
      <w:pPr>
        <w:tabs>
          <w:tab w:val="left" w:pos="0"/>
        </w:tabs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>Sprawdzenie prawidłowego funkcjonowania wszystkich urządzeń wchodzących w skład</w:t>
      </w:r>
      <w:r w:rsidR="00310CDA">
        <w:rPr>
          <w:rFonts w:ascii="Arial" w:eastAsia="Times New Roman" w:hAnsi="Arial" w:cs="Arial"/>
          <w:sz w:val="24"/>
          <w:szCs w:val="24"/>
          <w:lang w:eastAsia="pl-PL"/>
        </w:rPr>
        <w:t xml:space="preserve"> systemu telewizji przemysłowej;</w:t>
      </w:r>
    </w:p>
    <w:p w14:paraId="7C4019F7" w14:textId="77777777" w:rsidR="00365B90" w:rsidRPr="00C81FC6" w:rsidRDefault="002350FF" w:rsidP="002350FF">
      <w:pPr>
        <w:tabs>
          <w:tab w:val="left" w:pos="0"/>
        </w:tabs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>Sprawdzenie prawidłowego funkcjonowania wszystkich urządzeń wchodzących w s</w:t>
      </w:r>
      <w:r w:rsidR="00365B90">
        <w:rPr>
          <w:rFonts w:ascii="Arial" w:eastAsia="Times New Roman" w:hAnsi="Arial" w:cs="Arial"/>
          <w:sz w:val="24"/>
          <w:szCs w:val="24"/>
          <w:lang w:eastAsia="pl-PL"/>
        </w:rPr>
        <w:t>kład   syst</w:t>
      </w:r>
      <w:r w:rsidR="00310CDA">
        <w:rPr>
          <w:rFonts w:ascii="Arial" w:eastAsia="Times New Roman" w:hAnsi="Arial" w:cs="Arial"/>
          <w:sz w:val="24"/>
          <w:szCs w:val="24"/>
          <w:lang w:eastAsia="pl-PL"/>
        </w:rPr>
        <w:t>emu kontroli dostępu;</w:t>
      </w:r>
    </w:p>
    <w:p w14:paraId="42312359" w14:textId="77777777" w:rsidR="00365B90" w:rsidRPr="00C81FC6" w:rsidRDefault="002350FF" w:rsidP="002350FF">
      <w:pPr>
        <w:tabs>
          <w:tab w:val="left" w:pos="0"/>
        </w:tabs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>Sprawdzenie funkcjonowania urządzeń transmisji sygnałów</w:t>
      </w:r>
      <w:r w:rsidR="00310CD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225E8AB" w14:textId="6788757D" w:rsidR="00365B90" w:rsidRDefault="002350FF" w:rsidP="002350FF">
      <w:pPr>
        <w:tabs>
          <w:tab w:val="left" w:pos="0"/>
        </w:tabs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>Sprawdzenie instalacji, rozmieszczenia i zamocowani</w:t>
      </w:r>
      <w:r w:rsidR="00310CDA">
        <w:rPr>
          <w:rFonts w:ascii="Arial" w:eastAsia="Times New Roman" w:hAnsi="Arial" w:cs="Arial"/>
          <w:sz w:val="24"/>
          <w:szCs w:val="24"/>
          <w:lang w:eastAsia="pl-PL"/>
        </w:rPr>
        <w:t>a całego wyposażenia i urządzeń;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910362B" w14:textId="77777777" w:rsidR="00997087" w:rsidRPr="00C81FC6" w:rsidRDefault="00997087" w:rsidP="002350FF">
      <w:pPr>
        <w:tabs>
          <w:tab w:val="left" w:pos="0"/>
        </w:tabs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14:paraId="335BD212" w14:textId="77777777" w:rsidR="00365B90" w:rsidRPr="00C81FC6" w:rsidRDefault="002350FF" w:rsidP="002350FF">
      <w:p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 xml:space="preserve">Sprawdzenie i pełna konserwacja akumulatorów i zasilaczy. </w:t>
      </w:r>
    </w:p>
    <w:p w14:paraId="6496D062" w14:textId="77777777" w:rsidR="00365B90" w:rsidRPr="00C81FC6" w:rsidRDefault="002350FF" w:rsidP="002350FF">
      <w:p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>Sprawdzenie stanu izolacji przewodów oraz</w:t>
      </w:r>
      <w:r w:rsidR="00310CDA">
        <w:rPr>
          <w:rFonts w:ascii="Arial" w:eastAsia="Times New Roman" w:hAnsi="Arial" w:cs="Arial"/>
          <w:sz w:val="24"/>
          <w:szCs w:val="24"/>
          <w:lang w:eastAsia="pl-PL"/>
        </w:rPr>
        <w:t xml:space="preserve"> przegląd puszek połączeniowych;</w:t>
      </w:r>
    </w:p>
    <w:p w14:paraId="08C52343" w14:textId="77777777" w:rsidR="00365B90" w:rsidRDefault="002350FF" w:rsidP="002350FF">
      <w:p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>Spra</w:t>
      </w:r>
      <w:r w:rsidR="00310CDA">
        <w:rPr>
          <w:rFonts w:ascii="Arial" w:eastAsia="Times New Roman" w:hAnsi="Arial" w:cs="Arial"/>
          <w:sz w:val="24"/>
          <w:szCs w:val="24"/>
          <w:lang w:eastAsia="pl-PL"/>
        </w:rPr>
        <w:t>wdzenie stanu połączeń giętkich;</w:t>
      </w:r>
    </w:p>
    <w:p w14:paraId="0DE664C9" w14:textId="77777777" w:rsidR="00365B90" w:rsidRPr="00C81FC6" w:rsidRDefault="002350FF" w:rsidP="002350FF">
      <w:p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65B90">
        <w:rPr>
          <w:rFonts w:ascii="Arial" w:eastAsia="Times New Roman" w:hAnsi="Arial" w:cs="Arial"/>
          <w:sz w:val="24"/>
          <w:szCs w:val="24"/>
          <w:lang w:eastAsia="pl-PL"/>
        </w:rPr>
        <w:t>Podłączanie czujek i innych elementów systemu alarmowego zamontowanych lecz odłączonych od systemu</w:t>
      </w:r>
      <w:r w:rsidR="00310CD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AB52346" w14:textId="77777777" w:rsidR="00365B90" w:rsidRPr="00C81FC6" w:rsidRDefault="002350FF" w:rsidP="002350FF">
      <w:p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65B90" w:rsidRPr="00C81FC6">
        <w:rPr>
          <w:rFonts w:ascii="Arial" w:eastAsia="Times New Roman" w:hAnsi="Arial" w:cs="Arial"/>
          <w:sz w:val="24"/>
          <w:szCs w:val="24"/>
          <w:lang w:eastAsia="pl-PL"/>
        </w:rPr>
        <w:t>Sprawdzenie układów przeciwsabot</w:t>
      </w:r>
      <w:r w:rsidR="00310CDA">
        <w:rPr>
          <w:rFonts w:ascii="Arial" w:eastAsia="Times New Roman" w:hAnsi="Arial" w:cs="Arial"/>
          <w:sz w:val="24"/>
          <w:szCs w:val="24"/>
          <w:lang w:eastAsia="pl-PL"/>
        </w:rPr>
        <w:t>ażowych poszczególnych urządzeń;</w:t>
      </w:r>
    </w:p>
    <w:p w14:paraId="72170D5E" w14:textId="77777777" w:rsidR="00365B90" w:rsidRPr="00C81FC6" w:rsidRDefault="00365B90" w:rsidP="002350FF">
      <w:p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1FC6">
        <w:rPr>
          <w:rFonts w:ascii="Arial" w:eastAsia="Times New Roman" w:hAnsi="Arial" w:cs="Arial"/>
          <w:sz w:val="24"/>
          <w:szCs w:val="24"/>
          <w:lang w:eastAsia="pl-PL"/>
        </w:rPr>
        <w:t>Inne czynności wynikające z dokumentacji powykonawczej, warunków gwarancji i instrukcji producentów.</w:t>
      </w:r>
    </w:p>
    <w:p w14:paraId="7968C049" w14:textId="77777777" w:rsidR="00310CDA" w:rsidRDefault="00365B90" w:rsidP="002350FF">
      <w:pPr>
        <w:spacing w:after="0"/>
        <w:ind w:left="993"/>
        <w:jc w:val="both"/>
        <w:rPr>
          <w:rFonts w:ascii="Arial" w:eastAsia="SimSun" w:hAnsi="Arial" w:cs="Arial"/>
          <w:b/>
          <w:color w:val="000000"/>
          <w:kern w:val="3"/>
          <w:sz w:val="24"/>
          <w:szCs w:val="24"/>
          <w:u w:val="single"/>
          <w:lang w:eastAsia="zh-CN" w:bidi="hi-IN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</w:t>
      </w:r>
      <w:r w:rsidRPr="00C81FC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zczegółowy zakres prowadzenia konserwacji określa</w:t>
      </w:r>
      <w:r w:rsidR="00310CD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ją</w:t>
      </w:r>
      <w:r w:rsidRPr="00C81FC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310CDA" w:rsidRPr="00310CDA">
        <w:rPr>
          <w:rFonts w:ascii="Arial" w:eastAsia="SimSun" w:hAnsi="Arial" w:cs="Arial"/>
          <w:b/>
          <w:color w:val="000000"/>
          <w:kern w:val="3"/>
          <w:sz w:val="24"/>
          <w:szCs w:val="24"/>
          <w:u w:val="single"/>
          <w:lang w:eastAsia="zh-CN" w:bidi="hi-IN"/>
        </w:rPr>
        <w:t>W</w:t>
      </w:r>
      <w:r w:rsidR="00310CDA">
        <w:rPr>
          <w:rFonts w:ascii="Arial" w:eastAsia="SimSun" w:hAnsi="Arial" w:cs="Arial"/>
          <w:b/>
          <w:color w:val="000000"/>
          <w:kern w:val="3"/>
          <w:sz w:val="24"/>
          <w:szCs w:val="24"/>
          <w:u w:val="single"/>
          <w:lang w:eastAsia="zh-CN" w:bidi="hi-IN"/>
        </w:rPr>
        <w:t xml:space="preserve">ymagania </w:t>
      </w:r>
      <w:r w:rsidR="00310CDA" w:rsidRPr="00310CDA">
        <w:rPr>
          <w:rFonts w:ascii="Arial" w:eastAsia="SimSun" w:hAnsi="Arial" w:cs="Arial"/>
          <w:b/>
          <w:color w:val="000000"/>
          <w:kern w:val="3"/>
          <w:sz w:val="24"/>
          <w:szCs w:val="24"/>
          <w:u w:val="single"/>
          <w:lang w:eastAsia="zh-CN" w:bidi="hi-IN"/>
        </w:rPr>
        <w:t>Eksploatacyjno-Techniczn</w:t>
      </w:r>
      <w:r w:rsidR="00310CDA">
        <w:rPr>
          <w:rFonts w:ascii="Arial" w:eastAsia="SimSun" w:hAnsi="Arial" w:cs="Arial"/>
          <w:b/>
          <w:color w:val="000000"/>
          <w:kern w:val="3"/>
          <w:sz w:val="24"/>
          <w:szCs w:val="24"/>
          <w:u w:val="single"/>
          <w:lang w:eastAsia="zh-CN" w:bidi="hi-IN"/>
        </w:rPr>
        <w:t>e</w:t>
      </w:r>
      <w:r w:rsidR="00310CDA" w:rsidRPr="00310CDA">
        <w:rPr>
          <w:rFonts w:ascii="Arial" w:eastAsia="SimSun" w:hAnsi="Arial" w:cs="Arial"/>
          <w:b/>
          <w:color w:val="000000"/>
          <w:kern w:val="3"/>
          <w:sz w:val="24"/>
          <w:szCs w:val="24"/>
          <w:u w:val="single"/>
          <w:lang w:eastAsia="zh-CN" w:bidi="hi-IN"/>
        </w:rPr>
        <w:t xml:space="preserve"> dla XIX </w:t>
      </w:r>
      <w:r w:rsidR="00310CDA">
        <w:rPr>
          <w:rFonts w:ascii="Arial" w:eastAsia="SimSun" w:hAnsi="Arial" w:cs="Arial"/>
          <w:b/>
          <w:color w:val="000000"/>
          <w:kern w:val="3"/>
          <w:sz w:val="24"/>
          <w:szCs w:val="24"/>
          <w:u w:val="single"/>
          <w:lang w:eastAsia="zh-CN" w:bidi="hi-IN"/>
        </w:rPr>
        <w:t>G</w:t>
      </w:r>
      <w:r w:rsidR="00310CDA" w:rsidRPr="00310CDA">
        <w:rPr>
          <w:rFonts w:ascii="Arial" w:eastAsia="SimSun" w:hAnsi="Arial" w:cs="Arial"/>
          <w:b/>
          <w:color w:val="000000"/>
          <w:kern w:val="3"/>
          <w:sz w:val="24"/>
          <w:szCs w:val="24"/>
          <w:u w:val="single"/>
          <w:lang w:eastAsia="zh-CN" w:bidi="hi-IN"/>
        </w:rPr>
        <w:t xml:space="preserve">rupy </w:t>
      </w:r>
      <w:proofErr w:type="spellStart"/>
      <w:r w:rsidR="00310CDA" w:rsidRPr="00310CDA">
        <w:rPr>
          <w:rFonts w:ascii="Arial" w:eastAsia="SimSun" w:hAnsi="Arial" w:cs="Arial"/>
          <w:b/>
          <w:color w:val="000000"/>
          <w:kern w:val="3"/>
          <w:sz w:val="24"/>
          <w:szCs w:val="24"/>
          <w:u w:val="single"/>
          <w:lang w:eastAsia="zh-CN" w:bidi="hi-IN"/>
        </w:rPr>
        <w:t>SpW</w:t>
      </w:r>
      <w:proofErr w:type="spellEnd"/>
      <w:r w:rsidR="00310CDA" w:rsidRPr="00310CDA">
        <w:rPr>
          <w:rFonts w:ascii="Arial" w:eastAsia="SimSun" w:hAnsi="Arial" w:cs="Arial"/>
          <w:b/>
          <w:color w:val="000000"/>
          <w:kern w:val="3"/>
          <w:sz w:val="24"/>
          <w:szCs w:val="24"/>
          <w:u w:val="single"/>
          <w:lang w:eastAsia="zh-CN" w:bidi="hi-IN"/>
        </w:rPr>
        <w:t>- Systemy i Urządzenia Specjalistyczne do Ochrony Obiektów.</w:t>
      </w:r>
      <w:r w:rsidR="00310CDA">
        <w:rPr>
          <w:rFonts w:ascii="Arial" w:eastAsia="SimSun" w:hAnsi="Arial" w:cs="Arial"/>
          <w:b/>
          <w:color w:val="000000"/>
          <w:kern w:val="3"/>
          <w:sz w:val="24"/>
          <w:szCs w:val="24"/>
          <w:u w:val="single"/>
          <w:lang w:eastAsia="zh-CN" w:bidi="hi-IN"/>
        </w:rPr>
        <w:t xml:space="preserve"> </w:t>
      </w:r>
    </w:p>
    <w:p w14:paraId="42A5BB83" w14:textId="77777777" w:rsidR="000230F5" w:rsidRDefault="000230F5" w:rsidP="002350FF">
      <w:pPr>
        <w:spacing w:after="0"/>
        <w:ind w:left="993"/>
        <w:jc w:val="both"/>
        <w:rPr>
          <w:rFonts w:ascii="Arial" w:eastAsia="SimSun" w:hAnsi="Arial" w:cs="Arial"/>
          <w:b/>
          <w:color w:val="000000"/>
          <w:kern w:val="3"/>
          <w:sz w:val="24"/>
          <w:szCs w:val="24"/>
          <w:u w:val="single"/>
          <w:lang w:eastAsia="zh-CN" w:bidi="hi-IN"/>
        </w:rPr>
      </w:pPr>
    </w:p>
    <w:p w14:paraId="6B176854" w14:textId="297E2518" w:rsidR="00365B90" w:rsidRPr="002350FF" w:rsidRDefault="008E334E" w:rsidP="000230F5">
      <w:pPr>
        <w:spacing w:after="0"/>
        <w:ind w:left="709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  <w:r>
        <w:rPr>
          <w:rFonts w:ascii="Arial" w:eastAsia="Calibri" w:hAnsi="Arial" w:cs="Arial"/>
          <w:kern w:val="3"/>
          <w:sz w:val="24"/>
          <w:szCs w:val="24"/>
          <w:lang w:bidi="hi-IN"/>
        </w:rPr>
        <w:t>15</w:t>
      </w:r>
      <w:r w:rsidR="002350FF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. </w:t>
      </w:r>
      <w:r w:rsidR="00365B90" w:rsidRPr="002350FF">
        <w:rPr>
          <w:rFonts w:ascii="Arial" w:eastAsia="Calibri" w:hAnsi="Arial" w:cs="Arial"/>
          <w:kern w:val="3"/>
          <w:sz w:val="24"/>
          <w:szCs w:val="24"/>
          <w:lang w:bidi="hi-IN"/>
        </w:rPr>
        <w:t>Zakresem napraw awaryjnych objęte są wszystkie zespoły i podzespoły wchodzące w skład systemów alarmowych, systemów telewizji przemysłowej, systemów kontroli dostępu, oraz dep</w:t>
      </w:r>
      <w:r w:rsidR="00310CDA" w:rsidRPr="002350FF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ozytora kluczy zainstalowanych </w:t>
      </w:r>
      <w:r w:rsidR="00F61587" w:rsidRPr="002350FF">
        <w:rPr>
          <w:rFonts w:ascii="Arial" w:eastAsia="Calibri" w:hAnsi="Arial" w:cs="Arial"/>
          <w:kern w:val="3"/>
          <w:sz w:val="24"/>
          <w:szCs w:val="24"/>
          <w:lang w:bidi="hi-IN"/>
        </w:rPr>
        <w:br/>
      </w:r>
      <w:r w:rsidR="00365B90" w:rsidRPr="002350FF">
        <w:rPr>
          <w:rFonts w:ascii="Arial" w:eastAsia="Calibri" w:hAnsi="Arial" w:cs="Arial"/>
          <w:kern w:val="3"/>
          <w:sz w:val="24"/>
          <w:szCs w:val="24"/>
          <w:lang w:bidi="hi-IN"/>
        </w:rPr>
        <w:t>w obiektach administrowanych przez Zamawiającego, wymienione w za</w:t>
      </w:r>
      <w:r w:rsidR="001A384D" w:rsidRPr="002350FF">
        <w:rPr>
          <w:rFonts w:ascii="Arial" w:eastAsia="Calibri" w:hAnsi="Arial" w:cs="Arial"/>
          <w:kern w:val="3"/>
          <w:sz w:val="24"/>
          <w:szCs w:val="24"/>
          <w:lang w:bidi="hi-IN"/>
        </w:rPr>
        <w:t>ł. nr 2A, 2B, 2C, 2D, 2E</w:t>
      </w:r>
      <w:r w:rsidR="00365B90" w:rsidRPr="002350FF">
        <w:rPr>
          <w:rFonts w:ascii="Arial" w:eastAsia="Calibri" w:hAnsi="Arial" w:cs="Arial"/>
          <w:kern w:val="3"/>
          <w:sz w:val="24"/>
          <w:szCs w:val="24"/>
          <w:lang w:bidi="hi-IN"/>
        </w:rPr>
        <w:t>.</w:t>
      </w:r>
    </w:p>
    <w:p w14:paraId="071959AA" w14:textId="77777777" w:rsidR="008E334E" w:rsidRDefault="008E334E" w:rsidP="000230F5">
      <w:pPr>
        <w:widowControl w:val="0"/>
        <w:suppressAutoHyphens/>
        <w:autoSpaceDN w:val="0"/>
        <w:spacing w:after="0"/>
        <w:ind w:left="709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</w:p>
    <w:p w14:paraId="71FC99D2" w14:textId="565F5A44" w:rsidR="00365B90" w:rsidRPr="00C81FC6" w:rsidRDefault="008E334E" w:rsidP="000230F5">
      <w:pPr>
        <w:widowControl w:val="0"/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kern w:val="3"/>
          <w:sz w:val="24"/>
          <w:szCs w:val="24"/>
          <w:lang w:bidi="hi-IN"/>
        </w:rPr>
        <w:t>16</w:t>
      </w:r>
      <w:r w:rsidR="002350FF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. </w:t>
      </w:r>
      <w:r w:rsidR="00365B90"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>W celu realizacji umowy Zamawiający w dniu podpisania umowy przekaże Wykonawcy:</w:t>
      </w:r>
    </w:p>
    <w:p w14:paraId="02A5FDC3" w14:textId="77777777" w:rsidR="00365B90" w:rsidRPr="00C81FC6" w:rsidRDefault="00663108" w:rsidP="000230F5">
      <w:pPr>
        <w:widowControl w:val="0"/>
        <w:suppressAutoHyphens/>
        <w:autoSpaceDN w:val="0"/>
        <w:spacing w:after="0"/>
        <w:ind w:left="709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  <w:r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- </w:t>
      </w:r>
      <w:r w:rsidR="00365B90"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>do wglądu wykaz systemów ze szczegółową lokal</w:t>
      </w:r>
      <w:r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izacją systemów </w:t>
      </w:r>
      <w:r w:rsidR="00365B90"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>i poszczególnych elementów składowych w części dotyczącej zadania Wykonawcy,</w:t>
      </w:r>
    </w:p>
    <w:p w14:paraId="3504C7AE" w14:textId="77777777" w:rsidR="00365B90" w:rsidRDefault="00663108" w:rsidP="000230F5">
      <w:pPr>
        <w:widowControl w:val="0"/>
        <w:suppressAutoHyphens/>
        <w:autoSpaceDN w:val="0"/>
        <w:spacing w:after="0"/>
        <w:ind w:left="709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  <w:r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- </w:t>
      </w:r>
      <w:r w:rsidR="00365B90"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umowę z podaniem imienia i nazwiska administratorów systemów </w:t>
      </w:r>
      <w:r w:rsidR="00365B90"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br/>
        <w:t>i telefonów kontaktowych.</w:t>
      </w:r>
    </w:p>
    <w:p w14:paraId="136D2DA4" w14:textId="77777777" w:rsidR="00661318" w:rsidRPr="00C81FC6" w:rsidRDefault="00661318" w:rsidP="000230F5">
      <w:pPr>
        <w:widowControl w:val="0"/>
        <w:suppressAutoHyphens/>
        <w:autoSpaceDN w:val="0"/>
        <w:spacing w:after="0"/>
        <w:ind w:left="709" w:hanging="425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</w:p>
    <w:p w14:paraId="5E7CA55F" w14:textId="010C2E49" w:rsidR="00365B90" w:rsidRPr="00661318" w:rsidRDefault="008E334E" w:rsidP="000230F5">
      <w:pPr>
        <w:widowControl w:val="0"/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17</w:t>
      </w:r>
      <w:r w:rsidR="0066310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. </w:t>
      </w:r>
      <w:r w:rsidR="00365B90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Materiały pochodzące z demontażu należy rozliczyć komisyjnie </w:t>
      </w:r>
      <w:r w:rsidR="00365B90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>z Zamawiającym lub po zakwalifikowaniu jako odpad zagospodarować, zutylizować (na koszt Wykonawcy umowy).</w:t>
      </w:r>
    </w:p>
    <w:p w14:paraId="6EE12193" w14:textId="77777777" w:rsidR="00661318" w:rsidRPr="00F73FAE" w:rsidRDefault="00661318" w:rsidP="000230F5">
      <w:pPr>
        <w:widowControl w:val="0"/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095B8A46" w14:textId="43B2AF24" w:rsidR="00365B90" w:rsidRPr="00C81FC6" w:rsidRDefault="008E334E" w:rsidP="008E334E">
      <w:pPr>
        <w:widowControl w:val="0"/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18</w:t>
      </w:r>
      <w:r w:rsidR="0066310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. </w:t>
      </w:r>
      <w:r w:rsidR="00365B90" w:rsidRPr="00F73FA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Wykonawca zobowiązuje się do przeszkolenia </w:t>
      </w:r>
      <w:proofErr w:type="spellStart"/>
      <w:r w:rsidR="00365B90" w:rsidRPr="00F73FA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teoretyczno</w:t>
      </w:r>
      <w:proofErr w:type="spellEnd"/>
      <w:r w:rsidR="00365B90" w:rsidRPr="00F73FA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– praktycznego użytkowników z zakresu obsługi systemów alarmowych zainstalowanych w 33 Bazie Lotnictwa Transportowego</w:t>
      </w:r>
      <w:r w:rsidR="0095788D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i w jednostkach podległych</w:t>
      </w:r>
      <w:r w:rsidR="00365B90" w:rsidRPr="00F73FA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raz na pół ro</w:t>
      </w:r>
      <w:r w:rsidR="00161E0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ku (w czasie nie krótszym niż </w:t>
      </w:r>
      <w:r w:rsidR="00067C3F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4</w:t>
      </w:r>
      <w:r w:rsidR="00365B90" w:rsidRPr="00F73FA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godzi</w:t>
      </w:r>
      <w:r w:rsidR="0095788D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n</w:t>
      </w:r>
      <w:r w:rsidR="00310CD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y</w:t>
      </w:r>
      <w:r w:rsidR="0095788D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)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17D45754" w14:textId="77777777" w:rsidR="00365B90" w:rsidRDefault="00365B90" w:rsidP="00365B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826F853" w14:textId="77777777" w:rsidR="00365B90" w:rsidRDefault="00365B90" w:rsidP="00365B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115495" w14:textId="77777777" w:rsidR="00433EAB" w:rsidRDefault="00433EAB" w:rsidP="006613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5E69619" w14:textId="77777777" w:rsidR="00310CDA" w:rsidRDefault="00310CDA" w:rsidP="00365B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14:paraId="1A18F8E1" w14:textId="77777777" w:rsidR="00310CDA" w:rsidRDefault="00310CDA" w:rsidP="00365B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14:paraId="4B108144" w14:textId="77777777" w:rsidR="00310CDA" w:rsidRPr="0071524C" w:rsidRDefault="00310CDA" w:rsidP="00365B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14:paraId="533BEA04" w14:textId="77777777" w:rsidR="00365B90" w:rsidRPr="0071524C" w:rsidRDefault="00310CDA" w:rsidP="00310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                  </w:t>
      </w:r>
      <w:r w:rsidR="000A3D7A">
        <w:rPr>
          <w:rFonts w:ascii="Arial" w:eastAsia="Calibri" w:hAnsi="Arial" w:cs="Arial"/>
          <w:color w:val="000000"/>
          <w:sz w:val="24"/>
          <w:szCs w:val="24"/>
        </w:rPr>
        <w:t xml:space="preserve">          .</w:t>
      </w:r>
      <w:r w:rsidR="00365B90" w:rsidRPr="0071524C">
        <w:rPr>
          <w:rFonts w:ascii="Arial" w:eastAsia="Calibri" w:hAnsi="Arial" w:cs="Arial"/>
          <w:color w:val="000000"/>
          <w:sz w:val="24"/>
          <w:szCs w:val="24"/>
        </w:rPr>
        <w:t>……………………………..</w:t>
      </w:r>
    </w:p>
    <w:p w14:paraId="3C8D6CE7" w14:textId="77777777" w:rsidR="00365B90" w:rsidRPr="000A3D7A" w:rsidRDefault="00310CDA" w:rsidP="00365B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4"/>
          <w:vertAlign w:val="subscript"/>
        </w:rPr>
      </w:pPr>
      <w:r w:rsidRPr="000A3D7A">
        <w:rPr>
          <w:rFonts w:ascii="Arial" w:eastAsia="Calibri" w:hAnsi="Arial" w:cs="Arial"/>
          <w:color w:val="000000"/>
          <w:sz w:val="20"/>
          <w:szCs w:val="24"/>
          <w:vertAlign w:val="subscript"/>
        </w:rPr>
        <w:t>(Podpis osoby opisującej przedmiot zamówienia)</w:t>
      </w:r>
    </w:p>
    <w:p w14:paraId="18979E68" w14:textId="77777777" w:rsidR="00C108CA" w:rsidRDefault="00C108CA"/>
    <w:sectPr w:rsidR="00C108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D5CEF" w16cex:dateUtc="2021-11-28T00:42:00Z"/>
  <w16cex:commentExtensible w16cex:durableId="254D442E" w16cex:dateUtc="2021-11-27T22:56:00Z"/>
  <w16cex:commentExtensible w16cex:durableId="254D56CE" w16cex:dateUtc="2021-11-28T00:15:00Z"/>
  <w16cex:commentExtensible w16cex:durableId="254D43D2" w16cex:dateUtc="2021-11-27T22:54:00Z"/>
  <w16cex:commentExtensible w16cex:durableId="254D44A2" w16cex:dateUtc="2021-11-27T22:58:00Z"/>
  <w16cex:commentExtensible w16cex:durableId="254D4482" w16cex:dateUtc="2021-11-27T22:57:00Z"/>
  <w16cex:commentExtensible w16cex:durableId="254D4637" w16cex:dateUtc="2021-11-27T23:05:00Z"/>
  <w16cex:commentExtensible w16cex:durableId="254D438F" w16cex:dateUtc="2021-11-27T22:53:00Z"/>
  <w16cex:commentExtensible w16cex:durableId="254D59E8" w16cex:dateUtc="2021-11-28T00:29:00Z"/>
  <w16cex:commentExtensible w16cex:durableId="254D4556" w16cex:dateUtc="2021-11-27T23:01:00Z"/>
  <w16cex:commentExtensible w16cex:durableId="254D5B3C" w16cex:dateUtc="2021-11-28T00:34:00Z"/>
  <w16cex:commentExtensible w16cex:durableId="254D4890" w16cex:dateUtc="2021-11-27T23:15:00Z"/>
  <w16cex:commentExtensible w16cex:durableId="254D5C85" w16cex:dateUtc="2021-11-28T00:40:00Z"/>
  <w16cex:commentExtensible w16cex:durableId="254D5142" w16cex:dateUtc="2021-11-27T23:52:00Z"/>
  <w16cex:commentExtensible w16cex:durableId="254D51FC" w16cex:dateUtc="2021-11-27T23:55:00Z"/>
  <w16cex:commentExtensible w16cex:durableId="254D558B" w16cex:dateUtc="2021-11-28T0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921474" w16cid:durableId="254D5CEF"/>
  <w16cid:commentId w16cid:paraId="474127EE" w16cid:durableId="254D442E"/>
  <w16cid:commentId w16cid:paraId="71528BFB" w16cid:durableId="254D56CE"/>
  <w16cid:commentId w16cid:paraId="36B1891F" w16cid:durableId="254D43D2"/>
  <w16cid:commentId w16cid:paraId="2F0DF5E6" w16cid:durableId="254D44A2"/>
  <w16cid:commentId w16cid:paraId="7CC0FE1F" w16cid:durableId="254D4482"/>
  <w16cid:commentId w16cid:paraId="5EBE5C65" w16cid:durableId="254D4637"/>
  <w16cid:commentId w16cid:paraId="62E8D9A3" w16cid:durableId="254D438F"/>
  <w16cid:commentId w16cid:paraId="0B48DDFB" w16cid:durableId="254D59E8"/>
  <w16cid:commentId w16cid:paraId="593C8DBF" w16cid:durableId="254D4556"/>
  <w16cid:commentId w16cid:paraId="383D2568" w16cid:durableId="254D5B3C"/>
  <w16cid:commentId w16cid:paraId="07E3A496" w16cid:durableId="254D4890"/>
  <w16cid:commentId w16cid:paraId="12139D40" w16cid:durableId="254D5C85"/>
  <w16cid:commentId w16cid:paraId="5CEC98C0" w16cid:durableId="254D5142"/>
  <w16cid:commentId w16cid:paraId="65C1B6A4" w16cid:durableId="254D51FC"/>
  <w16cid:commentId w16cid:paraId="6C31DB40" w16cid:durableId="254D55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45FB2" w14:textId="77777777" w:rsidR="00156AD8" w:rsidRDefault="00156AD8" w:rsidP="005E57D7">
      <w:pPr>
        <w:spacing w:after="0" w:line="240" w:lineRule="auto"/>
      </w:pPr>
      <w:r>
        <w:separator/>
      </w:r>
    </w:p>
  </w:endnote>
  <w:endnote w:type="continuationSeparator" w:id="0">
    <w:p w14:paraId="72142A4C" w14:textId="77777777" w:rsidR="00156AD8" w:rsidRDefault="00156AD8" w:rsidP="005E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083579"/>
      <w:docPartObj>
        <w:docPartGallery w:val="Page Numbers (Bottom of Page)"/>
        <w:docPartUnique/>
      </w:docPartObj>
    </w:sdtPr>
    <w:sdtEndPr/>
    <w:sdtContent>
      <w:p w14:paraId="140FA6EA" w14:textId="39ACA126" w:rsidR="005E57D7" w:rsidRDefault="005E57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87">
          <w:rPr>
            <w:noProof/>
          </w:rPr>
          <w:t>7</w:t>
        </w:r>
        <w:r>
          <w:fldChar w:fldCharType="end"/>
        </w:r>
      </w:p>
    </w:sdtContent>
  </w:sdt>
  <w:p w14:paraId="378314A8" w14:textId="77777777" w:rsidR="005E57D7" w:rsidRDefault="005E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AC04" w14:textId="77777777" w:rsidR="00156AD8" w:rsidRDefault="00156AD8" w:rsidP="005E57D7">
      <w:pPr>
        <w:spacing w:after="0" w:line="240" w:lineRule="auto"/>
      </w:pPr>
      <w:r>
        <w:separator/>
      </w:r>
    </w:p>
  </w:footnote>
  <w:footnote w:type="continuationSeparator" w:id="0">
    <w:p w14:paraId="7195F69B" w14:textId="77777777" w:rsidR="00156AD8" w:rsidRDefault="00156AD8" w:rsidP="005E5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64FE"/>
    <w:multiLevelType w:val="hybridMultilevel"/>
    <w:tmpl w:val="A7F85068"/>
    <w:lvl w:ilvl="0" w:tplc="6484A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C29B2"/>
    <w:multiLevelType w:val="hybridMultilevel"/>
    <w:tmpl w:val="A1522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26E3"/>
    <w:multiLevelType w:val="hybridMultilevel"/>
    <w:tmpl w:val="3A80CF0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53439C3"/>
    <w:multiLevelType w:val="hybridMultilevel"/>
    <w:tmpl w:val="6834167E"/>
    <w:lvl w:ilvl="0" w:tplc="A0883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77C95"/>
    <w:multiLevelType w:val="multilevel"/>
    <w:tmpl w:val="C332017C"/>
    <w:styleLink w:val="WWNum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SimSun" w:hAnsi="Arial" w:cs="Arial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41552958"/>
    <w:multiLevelType w:val="hybridMultilevel"/>
    <w:tmpl w:val="7BF8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D733B"/>
    <w:multiLevelType w:val="hybridMultilevel"/>
    <w:tmpl w:val="01BE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A0BBA"/>
    <w:multiLevelType w:val="hybridMultilevel"/>
    <w:tmpl w:val="FD3208AC"/>
    <w:lvl w:ilvl="0" w:tplc="842ABB40">
      <w:start w:val="1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F5C33BF"/>
    <w:multiLevelType w:val="multilevel"/>
    <w:tmpl w:val="AAD4F394"/>
    <w:styleLink w:val="WWNum41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 w15:restartNumberingAfterBreak="0">
    <w:nsid w:val="576E61C2"/>
    <w:multiLevelType w:val="hybridMultilevel"/>
    <w:tmpl w:val="4D46F4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5B61D0"/>
    <w:multiLevelType w:val="hybridMultilevel"/>
    <w:tmpl w:val="4886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84854"/>
    <w:multiLevelType w:val="hybridMultilevel"/>
    <w:tmpl w:val="046CE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C0E90"/>
    <w:multiLevelType w:val="hybridMultilevel"/>
    <w:tmpl w:val="A1140E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AD00D4"/>
    <w:multiLevelType w:val="hybridMultilevel"/>
    <w:tmpl w:val="FE860624"/>
    <w:lvl w:ilvl="0" w:tplc="41C6B984">
      <w:start w:val="1"/>
      <w:numFmt w:val="bullet"/>
      <w:lvlText w:val="-"/>
      <w:lvlJc w:val="left"/>
      <w:pPr>
        <w:ind w:left="786" w:hanging="360"/>
      </w:pPr>
      <w:rPr>
        <w:rFonts w:ascii="SimSun-ExtB" w:eastAsia="SimSun-ExtB" w:hAnsi="SimSun-ExtB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C757B"/>
    <w:multiLevelType w:val="hybridMultilevel"/>
    <w:tmpl w:val="1D4E9596"/>
    <w:lvl w:ilvl="0" w:tplc="D37247F0">
      <w:start w:val="19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SimSun" w:hAnsi="Arial" w:cs="Arial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0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0" w:firstLine="0"/>
        </w:pPr>
      </w:lvl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4"/>
  </w:num>
  <w:num w:numId="15">
    <w:abstractNumId w:val="0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69"/>
    <w:rsid w:val="000230F5"/>
    <w:rsid w:val="00046AA3"/>
    <w:rsid w:val="00067C3F"/>
    <w:rsid w:val="00093097"/>
    <w:rsid w:val="000A3D7A"/>
    <w:rsid w:val="000E291A"/>
    <w:rsid w:val="00156AD8"/>
    <w:rsid w:val="00161E06"/>
    <w:rsid w:val="001A384D"/>
    <w:rsid w:val="001F17B3"/>
    <w:rsid w:val="002151BD"/>
    <w:rsid w:val="002350FF"/>
    <w:rsid w:val="00310CDA"/>
    <w:rsid w:val="00314186"/>
    <w:rsid w:val="003236E6"/>
    <w:rsid w:val="00365B90"/>
    <w:rsid w:val="00394B52"/>
    <w:rsid w:val="003B6FCB"/>
    <w:rsid w:val="003C5F81"/>
    <w:rsid w:val="003D77C6"/>
    <w:rsid w:val="004002C7"/>
    <w:rsid w:val="00402B4F"/>
    <w:rsid w:val="00432909"/>
    <w:rsid w:val="00433EAB"/>
    <w:rsid w:val="004913EF"/>
    <w:rsid w:val="004A533D"/>
    <w:rsid w:val="004D4C41"/>
    <w:rsid w:val="004E382A"/>
    <w:rsid w:val="005069A7"/>
    <w:rsid w:val="00517421"/>
    <w:rsid w:val="0052451C"/>
    <w:rsid w:val="00567EEE"/>
    <w:rsid w:val="005E57D7"/>
    <w:rsid w:val="006012D1"/>
    <w:rsid w:val="006278BE"/>
    <w:rsid w:val="00640434"/>
    <w:rsid w:val="006565FA"/>
    <w:rsid w:val="00661318"/>
    <w:rsid w:val="00663108"/>
    <w:rsid w:val="00664D69"/>
    <w:rsid w:val="006937E9"/>
    <w:rsid w:val="0071441B"/>
    <w:rsid w:val="00755AB3"/>
    <w:rsid w:val="0079322D"/>
    <w:rsid w:val="00812247"/>
    <w:rsid w:val="00843710"/>
    <w:rsid w:val="008A52C5"/>
    <w:rsid w:val="008E334E"/>
    <w:rsid w:val="008F20BF"/>
    <w:rsid w:val="008F7F88"/>
    <w:rsid w:val="009322AB"/>
    <w:rsid w:val="0095788D"/>
    <w:rsid w:val="00982973"/>
    <w:rsid w:val="00997087"/>
    <w:rsid w:val="009C207A"/>
    <w:rsid w:val="009E21A2"/>
    <w:rsid w:val="00A221BA"/>
    <w:rsid w:val="00A226B3"/>
    <w:rsid w:val="00A40343"/>
    <w:rsid w:val="00A6452B"/>
    <w:rsid w:val="00AC0405"/>
    <w:rsid w:val="00AC1D0A"/>
    <w:rsid w:val="00B33706"/>
    <w:rsid w:val="00B7494D"/>
    <w:rsid w:val="00B74CAA"/>
    <w:rsid w:val="00C108CA"/>
    <w:rsid w:val="00C16368"/>
    <w:rsid w:val="00C56D88"/>
    <w:rsid w:val="00CA25A7"/>
    <w:rsid w:val="00CB4F22"/>
    <w:rsid w:val="00CD02D0"/>
    <w:rsid w:val="00CD63E4"/>
    <w:rsid w:val="00CE7239"/>
    <w:rsid w:val="00D42138"/>
    <w:rsid w:val="00D42302"/>
    <w:rsid w:val="00D9588A"/>
    <w:rsid w:val="00DA0A56"/>
    <w:rsid w:val="00E27F63"/>
    <w:rsid w:val="00E90C8A"/>
    <w:rsid w:val="00EF4336"/>
    <w:rsid w:val="00F47FB6"/>
    <w:rsid w:val="00F61587"/>
    <w:rsid w:val="00FB0B0D"/>
    <w:rsid w:val="00F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EAFA3"/>
  <w15:docId w15:val="{740C2BE5-7373-4E99-B3B7-496381CB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B9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8">
    <w:name w:val="WWNum28"/>
    <w:rsid w:val="00365B90"/>
    <w:pPr>
      <w:numPr>
        <w:numId w:val="14"/>
      </w:numPr>
    </w:pPr>
  </w:style>
  <w:style w:type="numbering" w:customStyle="1" w:styleId="WWNum411">
    <w:name w:val="WWNum411"/>
    <w:rsid w:val="00365B90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161E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7D7"/>
  </w:style>
  <w:style w:type="paragraph" w:styleId="Stopka">
    <w:name w:val="footer"/>
    <w:basedOn w:val="Normalny"/>
    <w:link w:val="StopkaZnak"/>
    <w:uiPriority w:val="99"/>
    <w:unhideWhenUsed/>
    <w:rsid w:val="005E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D7"/>
  </w:style>
  <w:style w:type="paragraph" w:styleId="Tekstdymka">
    <w:name w:val="Balloon Text"/>
    <w:basedOn w:val="Normalny"/>
    <w:link w:val="TekstdymkaZnak"/>
    <w:uiPriority w:val="99"/>
    <w:semiHidden/>
    <w:unhideWhenUsed/>
    <w:rsid w:val="005E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0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2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E497-9646-4CDA-9869-F790DA41AC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C09C67-9D5A-4594-8379-4613ED1A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2333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Gulczyńska Anita</cp:lastModifiedBy>
  <cp:revision>8</cp:revision>
  <cp:lastPrinted>2020-12-28T09:17:00Z</cp:lastPrinted>
  <dcterms:created xsi:type="dcterms:W3CDTF">2021-11-29T07:46:00Z</dcterms:created>
  <dcterms:modified xsi:type="dcterms:W3CDTF">2021-12-13T13:50:00Z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bf270291-0f09-4c8e-95a9-39b37f4a89f7</vt:lpwstr>
  </property>
  <property fmtid="{D5CDD505-2E9C-101B-9397-08002B2CF9AE}" pid="3" name="bjSaver">
    <vt:lpwstr>WNjUO4i29j/YfbdhFHwbI0ra5hm4Ah4w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