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4BB9" w14:textId="77777777" w:rsidR="00266465" w:rsidRPr="00E44AF3" w:rsidRDefault="00266465" w:rsidP="0000558E">
      <w:pPr>
        <w:widowControl w:val="0"/>
        <w:pBdr>
          <w:top w:val="nil"/>
          <w:left w:val="nil"/>
          <w:bottom w:val="nil"/>
          <w:right w:val="nil"/>
          <w:between w:val="nil"/>
        </w:pBdr>
        <w:spacing w:after="0" w:line="240" w:lineRule="auto"/>
        <w:rPr>
          <w:rFonts w:asciiTheme="minorHAnsi" w:eastAsia="Arial" w:hAnsiTheme="minorHAnsi" w:cstheme="minorHAnsi"/>
          <w:color w:val="000000"/>
        </w:rPr>
      </w:pPr>
    </w:p>
    <w:tbl>
      <w:tblPr>
        <w:tblStyle w:val="26"/>
        <w:tblW w:w="9446" w:type="dxa"/>
        <w:jc w:val="center"/>
        <w:tblInd w:w="0" w:type="dxa"/>
        <w:tblLayout w:type="fixed"/>
        <w:tblLook w:val="0000" w:firstRow="0" w:lastRow="0" w:firstColumn="0" w:lastColumn="0" w:noHBand="0" w:noVBand="0"/>
      </w:tblPr>
      <w:tblGrid>
        <w:gridCol w:w="9446"/>
      </w:tblGrid>
      <w:tr w:rsidR="00266465" w:rsidRPr="00E44AF3" w14:paraId="07B8BAC9" w14:textId="77777777">
        <w:trPr>
          <w:trHeight w:val="1193"/>
          <w:jc w:val="center"/>
        </w:trPr>
        <w:tc>
          <w:tcPr>
            <w:tcW w:w="9446" w:type="dxa"/>
          </w:tcPr>
          <w:p w14:paraId="7625158D" w14:textId="2E553204" w:rsidR="00266465" w:rsidRPr="00E44AF3" w:rsidRDefault="0012574E" w:rsidP="0000558E">
            <w:pPr>
              <w:pBdr>
                <w:top w:val="nil"/>
                <w:left w:val="nil"/>
                <w:bottom w:val="nil"/>
                <w:right w:val="nil"/>
                <w:between w:val="nil"/>
              </w:pBdr>
              <w:tabs>
                <w:tab w:val="center" w:pos="4536"/>
                <w:tab w:val="right" w:pos="9072"/>
              </w:tabs>
              <w:spacing w:after="0" w:line="240" w:lineRule="auto"/>
              <w:jc w:val="right"/>
              <w:rPr>
                <w:rFonts w:asciiTheme="minorHAnsi" w:hAnsiTheme="minorHAnsi" w:cstheme="minorHAnsi"/>
                <w:b/>
                <w:smallCaps/>
                <w:color w:val="000000"/>
              </w:rPr>
            </w:pPr>
            <w:r>
              <w:rPr>
                <w:rFonts w:asciiTheme="minorHAnsi" w:hAnsiTheme="minorHAnsi" w:cstheme="minorHAnsi"/>
                <w:b/>
                <w:smallCaps/>
                <w:color w:val="000000"/>
              </w:rPr>
              <w:t>8</w:t>
            </w:r>
            <w:r w:rsidR="006C2EF9" w:rsidRPr="00732DF7">
              <w:rPr>
                <w:rFonts w:asciiTheme="minorHAnsi" w:hAnsiTheme="minorHAnsi" w:cstheme="minorHAnsi"/>
                <w:b/>
                <w:smallCaps/>
                <w:color w:val="000000"/>
              </w:rPr>
              <w:t xml:space="preserve"> sierpnia</w:t>
            </w:r>
            <w:r w:rsidR="00DD575E" w:rsidRPr="00732DF7">
              <w:rPr>
                <w:rFonts w:asciiTheme="minorHAnsi" w:hAnsiTheme="minorHAnsi" w:cstheme="minorHAnsi"/>
                <w:b/>
                <w:smallCaps/>
                <w:color w:val="000000"/>
              </w:rPr>
              <w:t xml:space="preserve"> 202</w:t>
            </w:r>
            <w:r w:rsidR="000264B3" w:rsidRPr="00732DF7">
              <w:rPr>
                <w:rFonts w:asciiTheme="minorHAnsi" w:hAnsiTheme="minorHAnsi" w:cstheme="minorHAnsi"/>
                <w:b/>
                <w:smallCaps/>
                <w:color w:val="000000"/>
              </w:rPr>
              <w:t>3</w:t>
            </w:r>
            <w:r w:rsidR="00DD575E" w:rsidRPr="00732DF7">
              <w:rPr>
                <w:rFonts w:asciiTheme="minorHAnsi" w:hAnsiTheme="minorHAnsi" w:cstheme="minorHAnsi"/>
                <w:b/>
                <w:smallCaps/>
                <w:color w:val="000000"/>
              </w:rPr>
              <w:t>r.</w:t>
            </w:r>
          </w:p>
        </w:tc>
      </w:tr>
      <w:tr w:rsidR="00266465" w:rsidRPr="00E44AF3" w14:paraId="0DB75C7B" w14:textId="77777777">
        <w:trPr>
          <w:trHeight w:val="1440"/>
          <w:jc w:val="center"/>
        </w:trPr>
        <w:tc>
          <w:tcPr>
            <w:tcW w:w="9446" w:type="dxa"/>
            <w:tcBorders>
              <w:bottom w:val="single" w:sz="4" w:space="0" w:color="4F81BD"/>
            </w:tcBorders>
            <w:vAlign w:val="center"/>
          </w:tcPr>
          <w:p w14:paraId="54E26E89" w14:textId="77777777" w:rsidR="00266465" w:rsidRPr="00E44AF3" w:rsidRDefault="00902582" w:rsidP="0000558E">
            <w:pPr>
              <w:pBdr>
                <w:top w:val="nil"/>
                <w:left w:val="nil"/>
                <w:bottom w:val="nil"/>
                <w:right w:val="nil"/>
                <w:between w:val="nil"/>
              </w:pBdr>
              <w:spacing w:after="0" w:line="240" w:lineRule="auto"/>
              <w:jc w:val="center"/>
              <w:rPr>
                <w:rFonts w:asciiTheme="minorHAnsi" w:hAnsiTheme="minorHAnsi" w:cstheme="minorHAnsi"/>
                <w:b/>
                <w:color w:val="000000"/>
              </w:rPr>
            </w:pPr>
            <w:r w:rsidRPr="00E44AF3">
              <w:rPr>
                <w:rFonts w:asciiTheme="minorHAnsi" w:hAnsiTheme="minorHAnsi" w:cstheme="minorHAnsi"/>
                <w:b/>
                <w:color w:val="000000"/>
              </w:rPr>
              <w:t>SPECYFIKACJA WARUNKÓW ZAMÓWIENIA</w:t>
            </w:r>
          </w:p>
        </w:tc>
      </w:tr>
      <w:tr w:rsidR="00266465" w:rsidRPr="00E44AF3" w14:paraId="33F14B51" w14:textId="77777777">
        <w:trPr>
          <w:trHeight w:val="720"/>
          <w:jc w:val="center"/>
        </w:trPr>
        <w:tc>
          <w:tcPr>
            <w:tcW w:w="9446" w:type="dxa"/>
            <w:tcBorders>
              <w:top w:val="single" w:sz="4" w:space="0" w:color="4F81BD"/>
            </w:tcBorders>
            <w:vAlign w:val="center"/>
          </w:tcPr>
          <w:p w14:paraId="4E63A4F0"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5FBB6540" w14:textId="11C0CB79" w:rsidR="00266465" w:rsidRPr="00732DF7" w:rsidRDefault="00902582" w:rsidP="0000558E">
            <w:pPr>
              <w:pBdr>
                <w:top w:val="nil"/>
                <w:left w:val="nil"/>
                <w:bottom w:val="nil"/>
                <w:right w:val="nil"/>
                <w:between w:val="nil"/>
              </w:pBdr>
              <w:spacing w:after="0" w:line="240" w:lineRule="auto"/>
              <w:jc w:val="center"/>
              <w:rPr>
                <w:rFonts w:asciiTheme="minorHAnsi" w:hAnsiTheme="minorHAnsi" w:cstheme="minorHAnsi"/>
                <w:color w:val="000000"/>
              </w:rPr>
            </w:pPr>
            <w:r w:rsidRPr="00732DF7">
              <w:rPr>
                <w:rFonts w:asciiTheme="minorHAnsi" w:hAnsiTheme="minorHAnsi" w:cstheme="minorHAnsi"/>
                <w:color w:val="000000"/>
              </w:rPr>
              <w:t xml:space="preserve">w postępowaniu o udzielenie zamówienia publicznego na </w:t>
            </w:r>
            <w:r w:rsidR="006C2EF9" w:rsidRPr="00732DF7">
              <w:rPr>
                <w:rFonts w:asciiTheme="minorHAnsi" w:hAnsiTheme="minorHAnsi" w:cstheme="minorHAnsi"/>
                <w:color w:val="000000"/>
              </w:rPr>
              <w:t>usługi</w:t>
            </w:r>
          </w:p>
          <w:p w14:paraId="33282ED4" w14:textId="77777777" w:rsidR="00266465" w:rsidRPr="00732DF7" w:rsidRDefault="00902582" w:rsidP="0000558E">
            <w:pPr>
              <w:pBdr>
                <w:top w:val="nil"/>
                <w:left w:val="nil"/>
                <w:bottom w:val="nil"/>
                <w:right w:val="nil"/>
                <w:between w:val="nil"/>
              </w:pBdr>
              <w:spacing w:after="0" w:line="240" w:lineRule="auto"/>
              <w:jc w:val="center"/>
              <w:rPr>
                <w:rFonts w:asciiTheme="minorHAnsi" w:hAnsiTheme="minorHAnsi" w:cstheme="minorHAnsi"/>
                <w:color w:val="000000"/>
              </w:rPr>
            </w:pPr>
            <w:r w:rsidRPr="00732DF7">
              <w:rPr>
                <w:rFonts w:asciiTheme="minorHAnsi" w:hAnsiTheme="minorHAnsi" w:cstheme="minorHAnsi"/>
                <w:color w:val="000000"/>
              </w:rPr>
              <w:t>o szacowanej wartości przedmiotu zamówienia wyższej niż próg unijny</w:t>
            </w:r>
          </w:p>
          <w:p w14:paraId="2799480B" w14:textId="77777777" w:rsidR="00266465" w:rsidRPr="00732DF7" w:rsidRDefault="00266465" w:rsidP="0000558E">
            <w:pPr>
              <w:spacing w:after="0" w:line="240" w:lineRule="auto"/>
              <w:ind w:left="720"/>
              <w:jc w:val="both"/>
              <w:rPr>
                <w:rFonts w:asciiTheme="minorHAnsi" w:hAnsiTheme="minorHAnsi" w:cstheme="minorHAnsi"/>
                <w:b/>
              </w:rPr>
            </w:pPr>
          </w:p>
          <w:p w14:paraId="4BC98102" w14:textId="389F6266" w:rsidR="006C2EF9" w:rsidRPr="00732DF7" w:rsidRDefault="00513521" w:rsidP="006C2EF9">
            <w:pPr>
              <w:jc w:val="center"/>
              <w:rPr>
                <w:b/>
              </w:rPr>
            </w:pPr>
            <w:r w:rsidRPr="00732DF7">
              <w:rPr>
                <w:rFonts w:asciiTheme="minorHAnsi" w:hAnsiTheme="minorHAnsi" w:cstheme="minorHAnsi"/>
                <w:b/>
              </w:rPr>
              <w:t xml:space="preserve">na </w:t>
            </w:r>
            <w:bookmarkStart w:id="0" w:name="_Hlk142043630"/>
            <w:r w:rsidR="006C2EF9" w:rsidRPr="00732DF7">
              <w:rPr>
                <w:b/>
              </w:rPr>
              <w:t>udzielenie kredytu długoterminowego w wysokości 15 000 000zł. z przeznaczeniem na dofinansowanie zadań inwestycyjnych</w:t>
            </w:r>
            <w:bookmarkEnd w:id="0"/>
          </w:p>
          <w:p w14:paraId="03217E7F" w14:textId="0C6715DA" w:rsidR="00513521" w:rsidRPr="00732DF7" w:rsidRDefault="00513521" w:rsidP="003E0C80">
            <w:pPr>
              <w:spacing w:after="0" w:line="240" w:lineRule="auto"/>
              <w:jc w:val="center"/>
              <w:rPr>
                <w:rFonts w:asciiTheme="minorHAnsi" w:hAnsiTheme="minorHAnsi" w:cstheme="minorHAnsi"/>
                <w:b/>
              </w:rPr>
            </w:pPr>
          </w:p>
          <w:p w14:paraId="0E3A2086" w14:textId="77777777" w:rsidR="00266465" w:rsidRPr="00732DF7" w:rsidRDefault="00266465" w:rsidP="0000558E">
            <w:pPr>
              <w:pBdr>
                <w:top w:val="nil"/>
                <w:left w:val="nil"/>
                <w:bottom w:val="nil"/>
                <w:right w:val="nil"/>
                <w:between w:val="nil"/>
              </w:pBdr>
              <w:spacing w:after="0" w:line="240" w:lineRule="auto"/>
              <w:ind w:left="440"/>
              <w:jc w:val="center"/>
              <w:rPr>
                <w:rFonts w:asciiTheme="minorHAnsi" w:hAnsiTheme="minorHAnsi" w:cstheme="minorHAnsi"/>
                <w:b/>
                <w:color w:val="000000"/>
              </w:rPr>
            </w:pPr>
          </w:p>
          <w:p w14:paraId="66FE6934" w14:textId="3CA8FEED" w:rsidR="00266465" w:rsidRPr="00E44AF3" w:rsidRDefault="00902582" w:rsidP="0000558E">
            <w:pPr>
              <w:pBdr>
                <w:top w:val="nil"/>
                <w:left w:val="nil"/>
                <w:bottom w:val="nil"/>
                <w:right w:val="nil"/>
                <w:between w:val="nil"/>
              </w:pBdr>
              <w:spacing w:after="0" w:line="240" w:lineRule="auto"/>
              <w:ind w:left="440"/>
              <w:jc w:val="center"/>
              <w:rPr>
                <w:rFonts w:asciiTheme="minorHAnsi" w:hAnsiTheme="minorHAnsi" w:cstheme="minorHAnsi"/>
                <w:b/>
                <w:color w:val="000000"/>
              </w:rPr>
            </w:pPr>
            <w:r w:rsidRPr="00732DF7">
              <w:rPr>
                <w:rFonts w:asciiTheme="minorHAnsi" w:hAnsiTheme="minorHAnsi" w:cstheme="minorHAnsi"/>
                <w:b/>
                <w:color w:val="000000"/>
              </w:rPr>
              <w:t>Nr postępowania:</w:t>
            </w:r>
            <w:r w:rsidR="003C7F49" w:rsidRPr="00732DF7">
              <w:rPr>
                <w:rFonts w:asciiTheme="minorHAnsi" w:hAnsiTheme="minorHAnsi" w:cstheme="minorHAnsi"/>
                <w:b/>
                <w:color w:val="000000"/>
              </w:rPr>
              <w:t xml:space="preserve"> WOP.271.</w:t>
            </w:r>
            <w:r w:rsidR="00732DF7" w:rsidRPr="00732DF7">
              <w:rPr>
                <w:rFonts w:asciiTheme="minorHAnsi" w:hAnsiTheme="minorHAnsi" w:cstheme="minorHAnsi"/>
                <w:b/>
                <w:color w:val="000000"/>
              </w:rPr>
              <w:t>38</w:t>
            </w:r>
            <w:r w:rsidR="003C7F49" w:rsidRPr="00732DF7">
              <w:rPr>
                <w:rFonts w:asciiTheme="minorHAnsi" w:hAnsiTheme="minorHAnsi" w:cstheme="minorHAnsi"/>
                <w:b/>
                <w:color w:val="000000"/>
              </w:rPr>
              <w:t>.202</w:t>
            </w:r>
            <w:r w:rsidR="000264B3" w:rsidRPr="00732DF7">
              <w:rPr>
                <w:rFonts w:asciiTheme="minorHAnsi" w:hAnsiTheme="minorHAnsi" w:cstheme="minorHAnsi"/>
                <w:b/>
                <w:color w:val="000000"/>
              </w:rPr>
              <w:t>3</w:t>
            </w:r>
          </w:p>
          <w:p w14:paraId="4916D664"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0C2BA6C1"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01A8E739"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47BB3685"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74276AB9"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273641C8"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678651D2"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26FDE006"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74880DE2"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228990CA"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12844843"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77D4F2A0"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3F6CDE7C"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4EA00659" w14:textId="77777777" w:rsidR="00266465" w:rsidRPr="00E44AF3" w:rsidRDefault="00266465" w:rsidP="0000558E">
            <w:pPr>
              <w:pBdr>
                <w:top w:val="nil"/>
                <w:left w:val="nil"/>
                <w:bottom w:val="nil"/>
                <w:right w:val="nil"/>
                <w:between w:val="nil"/>
              </w:pBdr>
              <w:spacing w:after="0" w:line="240" w:lineRule="auto"/>
              <w:jc w:val="center"/>
              <w:rPr>
                <w:rFonts w:asciiTheme="minorHAnsi" w:hAnsiTheme="minorHAnsi" w:cstheme="minorHAnsi"/>
                <w:color w:val="000000"/>
              </w:rPr>
            </w:pPr>
          </w:p>
          <w:p w14:paraId="6C207339" w14:textId="77777777" w:rsidR="00266465" w:rsidRPr="00E44AF3" w:rsidRDefault="00266465" w:rsidP="0000558E">
            <w:pPr>
              <w:pBdr>
                <w:top w:val="nil"/>
                <w:left w:val="nil"/>
                <w:bottom w:val="nil"/>
                <w:right w:val="nil"/>
                <w:between w:val="nil"/>
              </w:pBdr>
              <w:spacing w:after="0" w:line="240" w:lineRule="auto"/>
              <w:rPr>
                <w:rFonts w:asciiTheme="minorHAnsi" w:hAnsiTheme="minorHAnsi" w:cstheme="minorHAnsi"/>
                <w:color w:val="000000"/>
              </w:rPr>
            </w:pPr>
          </w:p>
        </w:tc>
      </w:tr>
      <w:tr w:rsidR="00266465" w:rsidRPr="00E44AF3" w14:paraId="65EF34A6" w14:textId="77777777">
        <w:trPr>
          <w:trHeight w:val="1427"/>
          <w:jc w:val="center"/>
        </w:trPr>
        <w:tc>
          <w:tcPr>
            <w:tcW w:w="9446" w:type="dxa"/>
          </w:tcPr>
          <w:p w14:paraId="4AE334C6" w14:textId="28C5EFBC" w:rsidR="00266465" w:rsidRPr="00E44AF3" w:rsidRDefault="00902582" w:rsidP="0000558E">
            <w:pPr>
              <w:shd w:val="clear" w:color="auto" w:fill="FFFFFF"/>
              <w:spacing w:after="0" w:line="240" w:lineRule="auto"/>
              <w:jc w:val="both"/>
              <w:rPr>
                <w:rFonts w:asciiTheme="minorHAnsi" w:hAnsiTheme="minorHAnsi" w:cstheme="minorHAnsi"/>
              </w:rPr>
            </w:pPr>
            <w:r w:rsidRPr="00E44AF3">
              <w:rPr>
                <w:rFonts w:asciiTheme="minorHAnsi" w:hAnsiTheme="minorHAnsi" w:cstheme="minorHAnsi"/>
              </w:rPr>
              <w:t xml:space="preserve">Niniejsze postępowanie prowadzone jest na podstawie przepisów ustawy z dnia 11 września 2019 r. – Prawo zamówień publicznych, </w:t>
            </w:r>
            <w:r w:rsidR="00A76C0D" w:rsidRPr="00E44AF3">
              <w:rPr>
                <w:rFonts w:asciiTheme="minorHAnsi" w:hAnsiTheme="minorHAnsi" w:cstheme="minorHAnsi"/>
              </w:rPr>
              <w:t>(tj.</w:t>
            </w:r>
            <w:r w:rsidRPr="00E44AF3">
              <w:rPr>
                <w:rFonts w:asciiTheme="minorHAnsi" w:hAnsiTheme="minorHAnsi" w:cstheme="minorHAnsi"/>
              </w:rPr>
              <w:t xml:space="preserve"> Dz</w:t>
            </w:r>
            <w:r w:rsidR="00A76C0D" w:rsidRPr="00E44AF3">
              <w:rPr>
                <w:rFonts w:asciiTheme="minorHAnsi" w:hAnsiTheme="minorHAnsi" w:cstheme="minorHAnsi"/>
              </w:rPr>
              <w:t>. U. z 202</w:t>
            </w:r>
            <w:r w:rsidR="00112387">
              <w:rPr>
                <w:rFonts w:asciiTheme="minorHAnsi" w:hAnsiTheme="minorHAnsi" w:cstheme="minorHAnsi"/>
              </w:rPr>
              <w:t>2</w:t>
            </w:r>
            <w:r w:rsidR="00A76C0D" w:rsidRPr="00E44AF3">
              <w:rPr>
                <w:rFonts w:asciiTheme="minorHAnsi" w:hAnsiTheme="minorHAnsi" w:cstheme="minorHAnsi"/>
              </w:rPr>
              <w:t>r. poz. 1</w:t>
            </w:r>
            <w:r w:rsidR="00112387">
              <w:rPr>
                <w:rFonts w:asciiTheme="minorHAnsi" w:hAnsiTheme="minorHAnsi" w:cstheme="minorHAnsi"/>
              </w:rPr>
              <w:t>710</w:t>
            </w:r>
            <w:r w:rsidR="00A76C0D" w:rsidRPr="00E44AF3">
              <w:rPr>
                <w:rFonts w:asciiTheme="minorHAnsi" w:hAnsiTheme="minorHAnsi" w:cstheme="minorHAnsi"/>
              </w:rPr>
              <w:t xml:space="preserve"> ze zm., </w:t>
            </w:r>
            <w:r w:rsidRPr="00E44AF3">
              <w:rPr>
                <w:rFonts w:asciiTheme="minorHAnsi" w:hAnsiTheme="minorHAnsi" w:cstheme="minorHAnsi"/>
              </w:rPr>
              <w:t xml:space="preserve">dalej: </w:t>
            </w:r>
            <w:r w:rsidR="00A76C0D" w:rsidRPr="00E44AF3">
              <w:rPr>
                <w:rFonts w:asciiTheme="minorHAnsi" w:hAnsiTheme="minorHAnsi" w:cstheme="minorHAnsi"/>
              </w:rPr>
              <w:t>„</w:t>
            </w:r>
            <w:proofErr w:type="spellStart"/>
            <w:r w:rsidRPr="00E44AF3">
              <w:rPr>
                <w:rFonts w:asciiTheme="minorHAnsi" w:hAnsiTheme="minorHAnsi" w:cstheme="minorHAnsi"/>
              </w:rPr>
              <w:t>P.z.p</w:t>
            </w:r>
            <w:proofErr w:type="spellEnd"/>
            <w:r w:rsidRPr="00E44AF3">
              <w:rPr>
                <w:rFonts w:asciiTheme="minorHAnsi" w:hAnsiTheme="minorHAnsi" w:cstheme="minorHAnsi"/>
              </w:rPr>
              <w:t>.</w:t>
            </w:r>
            <w:r w:rsidR="00A76C0D" w:rsidRPr="00E44AF3">
              <w:rPr>
                <w:rFonts w:asciiTheme="minorHAnsi" w:hAnsiTheme="minorHAnsi" w:cstheme="minorHAnsi"/>
              </w:rPr>
              <w:t>”</w:t>
            </w:r>
            <w:r w:rsidRPr="00E44AF3">
              <w:rPr>
                <w:rFonts w:asciiTheme="minorHAnsi" w:hAnsiTheme="minorHAnsi" w:cstheme="minorHAnsi"/>
              </w:rPr>
              <w:t>) oraz przepisów wykonawczych do tej ustawy, właściwymi dla udzielania zamówień o wartości wyższej niż próg unijny, o którym mowa w art. 3 ust. 1 pkt 1, ustalony z uwzględnieniem informacji wskazanych w art. 3 ust. 2 tej ustawy, ogłoszonych w drodze obwieszczenia zgodnie z  art. 3 ust. 3 wskazanej ustawy.</w:t>
            </w:r>
          </w:p>
          <w:p w14:paraId="096C5B50" w14:textId="77777777" w:rsidR="00266465" w:rsidRPr="00E44AF3" w:rsidRDefault="00902582" w:rsidP="0000558E">
            <w:pPr>
              <w:shd w:val="clear" w:color="auto" w:fill="FFFFFF"/>
              <w:spacing w:after="0" w:line="240" w:lineRule="auto"/>
              <w:jc w:val="both"/>
              <w:rPr>
                <w:rFonts w:asciiTheme="minorHAnsi" w:hAnsiTheme="minorHAnsi" w:cstheme="minorHAnsi"/>
              </w:rPr>
            </w:pPr>
            <w:r w:rsidRPr="00E44AF3">
              <w:rPr>
                <w:rFonts w:asciiTheme="minorHAnsi" w:hAnsiTheme="minorHAnsi" w:cstheme="minorHAnsi"/>
              </w:rPr>
              <w:t xml:space="preserve"> </w:t>
            </w:r>
          </w:p>
          <w:p w14:paraId="48DF9004" w14:textId="77777777" w:rsidR="00266465" w:rsidRPr="00E44AF3" w:rsidRDefault="00266465" w:rsidP="0000558E">
            <w:pPr>
              <w:pBdr>
                <w:top w:val="nil"/>
                <w:left w:val="nil"/>
                <w:bottom w:val="nil"/>
                <w:right w:val="nil"/>
                <w:between w:val="nil"/>
              </w:pBdr>
              <w:spacing w:after="0" w:line="240" w:lineRule="auto"/>
              <w:jc w:val="both"/>
              <w:rPr>
                <w:rFonts w:asciiTheme="minorHAnsi" w:hAnsiTheme="minorHAnsi" w:cstheme="minorHAnsi"/>
                <w:color w:val="000000"/>
              </w:rPr>
            </w:pPr>
          </w:p>
          <w:p w14:paraId="1CF7B533" w14:textId="77777777" w:rsidR="00A76C0D" w:rsidRPr="00E44AF3" w:rsidRDefault="00A76C0D" w:rsidP="0000558E">
            <w:pPr>
              <w:pBdr>
                <w:top w:val="nil"/>
                <w:left w:val="nil"/>
                <w:bottom w:val="nil"/>
                <w:right w:val="nil"/>
                <w:between w:val="nil"/>
              </w:pBdr>
              <w:spacing w:after="0" w:line="240" w:lineRule="auto"/>
              <w:jc w:val="both"/>
              <w:rPr>
                <w:rFonts w:asciiTheme="minorHAnsi" w:hAnsiTheme="minorHAnsi" w:cstheme="minorHAnsi"/>
                <w:color w:val="000000"/>
              </w:rPr>
            </w:pPr>
          </w:p>
        </w:tc>
      </w:tr>
    </w:tbl>
    <w:p w14:paraId="24C3BD51" w14:textId="77777777" w:rsidR="00266465" w:rsidRPr="00E44AF3" w:rsidRDefault="00902582" w:rsidP="0000558E">
      <w:pPr>
        <w:spacing w:after="0" w:line="240" w:lineRule="auto"/>
        <w:rPr>
          <w:rFonts w:asciiTheme="minorHAnsi" w:hAnsiTheme="minorHAnsi" w:cstheme="minorHAnsi"/>
          <w:i/>
        </w:rPr>
      </w:pPr>
      <w:bookmarkStart w:id="1" w:name="_heading=h.gjdgxs" w:colFirst="0" w:colLast="0"/>
      <w:bookmarkEnd w:id="1"/>
      <w:r w:rsidRPr="00E44AF3">
        <w:rPr>
          <w:rFonts w:asciiTheme="minorHAnsi" w:hAnsiTheme="minorHAnsi" w:cstheme="minorHAnsi"/>
        </w:rPr>
        <w:br w:type="page"/>
      </w:r>
    </w:p>
    <w:tbl>
      <w:tblPr>
        <w:tblStyle w:val="25"/>
        <w:tblW w:w="90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266465" w:rsidRPr="00E44AF3" w14:paraId="08341B72" w14:textId="77777777">
        <w:tc>
          <w:tcPr>
            <w:tcW w:w="9019" w:type="dxa"/>
            <w:shd w:val="clear" w:color="auto" w:fill="E7E6E6"/>
          </w:tcPr>
          <w:p w14:paraId="04428D51" w14:textId="6E2657C8" w:rsidR="00266465" w:rsidRPr="00E44AF3" w:rsidRDefault="00A76C0D"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lastRenderedPageBreak/>
              <w:t>ZAMAWIAJĄCY</w:t>
            </w:r>
          </w:p>
        </w:tc>
      </w:tr>
    </w:tbl>
    <w:p w14:paraId="520D8EAC" w14:textId="77777777" w:rsidR="00266465" w:rsidRPr="00E44AF3" w:rsidRDefault="00266465" w:rsidP="0000558E">
      <w:pPr>
        <w:spacing w:after="0" w:line="240" w:lineRule="auto"/>
        <w:rPr>
          <w:rFonts w:asciiTheme="minorHAnsi" w:hAnsiTheme="minorHAnsi" w:cstheme="minorHAnsi"/>
        </w:rPr>
      </w:pPr>
    </w:p>
    <w:p w14:paraId="5FB4F6A2" w14:textId="77777777" w:rsidR="0047595B" w:rsidRPr="00E44AF3" w:rsidRDefault="00A95241" w:rsidP="0000558E">
      <w:pPr>
        <w:pStyle w:val="Akapitzlist"/>
        <w:numPr>
          <w:ilvl w:val="0"/>
          <w:numId w:val="32"/>
        </w:numPr>
        <w:jc w:val="both"/>
        <w:rPr>
          <w:rFonts w:asciiTheme="minorHAnsi" w:hAnsiTheme="minorHAnsi" w:cstheme="minorHAnsi"/>
          <w:b/>
          <w:bCs/>
          <w:sz w:val="22"/>
          <w:szCs w:val="22"/>
        </w:rPr>
      </w:pPr>
      <w:r w:rsidRPr="00E44AF3">
        <w:rPr>
          <w:rFonts w:asciiTheme="minorHAnsi" w:hAnsiTheme="minorHAnsi" w:cstheme="minorHAnsi"/>
          <w:sz w:val="22"/>
          <w:szCs w:val="22"/>
        </w:rPr>
        <w:t xml:space="preserve">Niniejsze postępowanie o udzielenie zamówienia publicznego prowadzone jest przez </w:t>
      </w:r>
      <w:bookmarkStart w:id="2" w:name="_Hlk25474462"/>
      <w:r w:rsidRPr="00E44AF3">
        <w:rPr>
          <w:rFonts w:asciiTheme="minorHAnsi" w:hAnsiTheme="minorHAnsi" w:cstheme="minorHAnsi"/>
          <w:b/>
          <w:bCs/>
          <w:sz w:val="22"/>
          <w:szCs w:val="22"/>
        </w:rPr>
        <w:t xml:space="preserve">Gminę Tarnowo Podgórne </w:t>
      </w:r>
    </w:p>
    <w:p w14:paraId="4498BAE1" w14:textId="77777777" w:rsidR="0047595B" w:rsidRPr="00E44AF3" w:rsidRDefault="00A95241" w:rsidP="0000558E">
      <w:pPr>
        <w:pStyle w:val="Akapitzlist"/>
        <w:ind w:left="360"/>
        <w:jc w:val="both"/>
        <w:rPr>
          <w:rFonts w:asciiTheme="minorHAnsi" w:hAnsiTheme="minorHAnsi" w:cstheme="minorHAnsi"/>
          <w:iCs/>
          <w:sz w:val="22"/>
          <w:szCs w:val="22"/>
        </w:rPr>
      </w:pPr>
      <w:r w:rsidRPr="00E44AF3">
        <w:rPr>
          <w:rFonts w:asciiTheme="minorHAnsi" w:hAnsiTheme="minorHAnsi" w:cstheme="minorHAnsi"/>
          <w:iCs/>
          <w:sz w:val="22"/>
          <w:szCs w:val="22"/>
        </w:rPr>
        <w:t xml:space="preserve">adres: </w:t>
      </w:r>
    </w:p>
    <w:p w14:paraId="5924AB1C" w14:textId="77777777" w:rsidR="0047595B" w:rsidRPr="00E44AF3" w:rsidRDefault="00A95241" w:rsidP="0000558E">
      <w:pPr>
        <w:pStyle w:val="Akapitzlist"/>
        <w:ind w:left="360"/>
        <w:jc w:val="both"/>
        <w:rPr>
          <w:rFonts w:asciiTheme="minorHAnsi" w:hAnsiTheme="minorHAnsi" w:cstheme="minorHAnsi"/>
          <w:sz w:val="22"/>
          <w:szCs w:val="22"/>
        </w:rPr>
      </w:pPr>
      <w:r w:rsidRPr="00E44AF3">
        <w:rPr>
          <w:rFonts w:asciiTheme="minorHAnsi" w:hAnsiTheme="minorHAnsi" w:cstheme="minorHAnsi"/>
          <w:sz w:val="22"/>
          <w:szCs w:val="22"/>
        </w:rPr>
        <w:t>Urząd Gminy Tarnowo Podgórne</w:t>
      </w:r>
    </w:p>
    <w:p w14:paraId="5DC5036C" w14:textId="77777777" w:rsidR="0047595B" w:rsidRPr="00E44AF3" w:rsidRDefault="00A95241" w:rsidP="0000558E">
      <w:pPr>
        <w:pStyle w:val="Akapitzlist"/>
        <w:ind w:left="360"/>
        <w:jc w:val="both"/>
        <w:rPr>
          <w:rFonts w:asciiTheme="minorHAnsi" w:hAnsiTheme="minorHAnsi" w:cstheme="minorHAnsi"/>
          <w:sz w:val="22"/>
          <w:szCs w:val="22"/>
        </w:rPr>
      </w:pPr>
      <w:r w:rsidRPr="00E44AF3">
        <w:rPr>
          <w:rFonts w:asciiTheme="minorHAnsi" w:hAnsiTheme="minorHAnsi" w:cstheme="minorHAnsi"/>
          <w:sz w:val="22"/>
          <w:szCs w:val="22"/>
        </w:rPr>
        <w:t>ul. Poznańska 115</w:t>
      </w:r>
    </w:p>
    <w:p w14:paraId="55ADF020" w14:textId="77777777" w:rsidR="0047595B" w:rsidRPr="00E44AF3" w:rsidRDefault="00A95241" w:rsidP="0000558E">
      <w:pPr>
        <w:pStyle w:val="Akapitzlist"/>
        <w:ind w:left="360"/>
        <w:jc w:val="both"/>
        <w:rPr>
          <w:rFonts w:asciiTheme="minorHAnsi" w:hAnsiTheme="minorHAnsi" w:cstheme="minorHAnsi"/>
          <w:sz w:val="22"/>
          <w:szCs w:val="22"/>
        </w:rPr>
      </w:pPr>
      <w:r w:rsidRPr="00E44AF3">
        <w:rPr>
          <w:rFonts w:asciiTheme="minorHAnsi" w:hAnsiTheme="minorHAnsi" w:cstheme="minorHAnsi"/>
          <w:sz w:val="22"/>
          <w:szCs w:val="22"/>
        </w:rPr>
        <w:t>62-080 Tarnowo Podgórne</w:t>
      </w:r>
    </w:p>
    <w:p w14:paraId="04FDFFEA" w14:textId="3BB16BA2" w:rsidR="0047595B" w:rsidRPr="00E44AF3" w:rsidRDefault="00A95241" w:rsidP="0000558E">
      <w:pPr>
        <w:pStyle w:val="Akapitzlist"/>
        <w:ind w:left="360"/>
        <w:jc w:val="both"/>
        <w:rPr>
          <w:rStyle w:val="Hipercze"/>
          <w:rFonts w:asciiTheme="minorHAnsi" w:hAnsiTheme="minorHAnsi" w:cstheme="minorHAnsi"/>
          <w:sz w:val="22"/>
          <w:szCs w:val="22"/>
        </w:rPr>
      </w:pPr>
      <w:r w:rsidRPr="00E44AF3">
        <w:rPr>
          <w:rFonts w:asciiTheme="minorHAnsi" w:hAnsiTheme="minorHAnsi" w:cstheme="minorHAnsi"/>
          <w:sz w:val="22"/>
          <w:szCs w:val="22"/>
        </w:rPr>
        <w:t xml:space="preserve">adres strony internetowej: </w:t>
      </w:r>
      <w:hyperlink r:id="rId9" w:history="1">
        <w:r w:rsidR="0047595B" w:rsidRPr="00E44AF3">
          <w:rPr>
            <w:rStyle w:val="Hipercze"/>
            <w:rFonts w:asciiTheme="minorHAnsi" w:hAnsiTheme="minorHAnsi" w:cstheme="minorHAnsi"/>
            <w:sz w:val="22"/>
            <w:szCs w:val="22"/>
          </w:rPr>
          <w:t>http://www.tarnowo-podgorne.pl</w:t>
        </w:r>
      </w:hyperlink>
    </w:p>
    <w:p w14:paraId="207AF3DB" w14:textId="56CCC9BC" w:rsidR="008F6748" w:rsidRPr="00E44AF3" w:rsidRDefault="008F6748" w:rsidP="0000558E">
      <w:pPr>
        <w:pStyle w:val="Akapitzlist"/>
        <w:ind w:left="360"/>
        <w:jc w:val="both"/>
        <w:rPr>
          <w:rFonts w:asciiTheme="minorHAnsi" w:hAnsiTheme="minorHAnsi" w:cstheme="minorHAnsi"/>
          <w:sz w:val="22"/>
          <w:szCs w:val="22"/>
        </w:rPr>
      </w:pPr>
      <w:r w:rsidRPr="00E44AF3">
        <w:rPr>
          <w:rFonts w:asciiTheme="minorHAnsi" w:hAnsiTheme="minorHAnsi" w:cstheme="minorHAnsi"/>
          <w:sz w:val="22"/>
          <w:szCs w:val="22"/>
        </w:rPr>
        <w:t>tel. (061) 8146-221, fax: 61 8146 118</w:t>
      </w:r>
    </w:p>
    <w:bookmarkEnd w:id="2"/>
    <w:p w14:paraId="4B701628" w14:textId="77777777" w:rsidR="00FC3DA0" w:rsidRPr="00FC3DA0" w:rsidRDefault="000C1A5D" w:rsidP="00FC3DA0">
      <w:pPr>
        <w:pStyle w:val="Akapitzlist"/>
        <w:numPr>
          <w:ilvl w:val="0"/>
          <w:numId w:val="32"/>
        </w:numPr>
        <w:pBdr>
          <w:top w:val="nil"/>
          <w:left w:val="nil"/>
          <w:bottom w:val="nil"/>
          <w:right w:val="nil"/>
          <w:between w:val="nil"/>
        </w:pBdr>
        <w:ind w:left="357"/>
        <w:jc w:val="both"/>
        <w:rPr>
          <w:sz w:val="22"/>
          <w:szCs w:val="22"/>
          <w:lang w:val="x-none"/>
        </w:rPr>
      </w:pPr>
      <w:r w:rsidRPr="00FC3DA0">
        <w:rPr>
          <w:rFonts w:asciiTheme="minorHAnsi" w:hAnsiTheme="minorHAnsi" w:cstheme="minorHAnsi"/>
          <w:color w:val="000000"/>
          <w:sz w:val="22"/>
          <w:szCs w:val="22"/>
        </w:rPr>
        <w:t xml:space="preserve">Adres strony internetowej, na której udostępniane będą zmiany i wyjaśnienia treści SWZ oraz inne dokumenty zamówienia bezpośrednio związane z postępowaniem o udzielenie zamówienia </w:t>
      </w:r>
      <w:r w:rsidR="00FC3DA0" w:rsidRPr="00FC3DA0">
        <w:rPr>
          <w:b/>
          <w:bCs/>
          <w:sz w:val="22"/>
          <w:szCs w:val="22"/>
          <w:lang w:val="x-none"/>
        </w:rPr>
        <w:t>https://platformazakupowa.pl/pn/tarnowo-podgorne</w:t>
      </w:r>
    </w:p>
    <w:p w14:paraId="6B7ACBF5" w14:textId="17D96C68" w:rsidR="009641E4" w:rsidRPr="00FC3DA0" w:rsidRDefault="009641E4" w:rsidP="00FC3DA0">
      <w:pPr>
        <w:pStyle w:val="Akapitzlist"/>
        <w:numPr>
          <w:ilvl w:val="0"/>
          <w:numId w:val="32"/>
        </w:numPr>
        <w:pBdr>
          <w:top w:val="nil"/>
          <w:left w:val="nil"/>
          <w:bottom w:val="nil"/>
          <w:right w:val="nil"/>
          <w:between w:val="nil"/>
        </w:pBdr>
        <w:ind w:left="357"/>
        <w:jc w:val="both"/>
        <w:rPr>
          <w:rFonts w:asciiTheme="minorHAnsi" w:hAnsiTheme="minorHAnsi" w:cstheme="minorHAnsi"/>
          <w:sz w:val="22"/>
          <w:szCs w:val="22"/>
        </w:rPr>
      </w:pPr>
      <w:r w:rsidRPr="00FC3DA0">
        <w:rPr>
          <w:rFonts w:asciiTheme="minorHAnsi" w:hAnsiTheme="minorHAnsi" w:cstheme="minorHAnsi"/>
          <w:sz w:val="22"/>
          <w:szCs w:val="22"/>
        </w:rPr>
        <w:t xml:space="preserve">Adres strony internetowej prowadzonego postępowania: </w:t>
      </w:r>
    </w:p>
    <w:p w14:paraId="1E5D3B00" w14:textId="77777777" w:rsidR="00FC3DA0" w:rsidRPr="00FC3DA0" w:rsidRDefault="00FC3DA0" w:rsidP="00FC3DA0">
      <w:pPr>
        <w:pStyle w:val="Tekstpodstawowywcity3"/>
        <w:spacing w:after="0" w:line="240" w:lineRule="auto"/>
        <w:ind w:left="357"/>
        <w:rPr>
          <w:sz w:val="22"/>
          <w:szCs w:val="22"/>
        </w:rPr>
      </w:pPr>
      <w:r w:rsidRPr="00FC3DA0">
        <w:rPr>
          <w:b/>
          <w:bCs/>
          <w:sz w:val="22"/>
          <w:szCs w:val="22"/>
        </w:rPr>
        <w:t>https://platformazakupowa.pl/pn/tarnowo-podgorne</w:t>
      </w:r>
    </w:p>
    <w:p w14:paraId="15E26753" w14:textId="4A7964E5" w:rsidR="009641E4" w:rsidRPr="00FC3DA0" w:rsidRDefault="009641E4" w:rsidP="00FC3DA0">
      <w:pPr>
        <w:pStyle w:val="Akapitzlist"/>
        <w:numPr>
          <w:ilvl w:val="0"/>
          <w:numId w:val="32"/>
        </w:numPr>
        <w:pBdr>
          <w:top w:val="nil"/>
          <w:left w:val="nil"/>
          <w:bottom w:val="nil"/>
          <w:right w:val="nil"/>
          <w:between w:val="nil"/>
        </w:pBdr>
        <w:ind w:left="357"/>
        <w:jc w:val="both"/>
        <w:rPr>
          <w:rFonts w:asciiTheme="minorHAnsi" w:hAnsiTheme="minorHAnsi" w:cstheme="minorHAnsi"/>
          <w:b/>
          <w:bCs/>
          <w:sz w:val="22"/>
          <w:szCs w:val="22"/>
        </w:rPr>
      </w:pPr>
      <w:r w:rsidRPr="00FC3DA0">
        <w:rPr>
          <w:rFonts w:asciiTheme="minorHAnsi" w:hAnsiTheme="minorHAnsi" w:cstheme="minorHAnsi"/>
          <w:sz w:val="22"/>
          <w:szCs w:val="22"/>
        </w:rPr>
        <w:t xml:space="preserve">Adres poczty elektronicznej: </w:t>
      </w:r>
      <w:hyperlink r:id="rId10" w:history="1">
        <w:r w:rsidRPr="00FC3DA0">
          <w:rPr>
            <w:rStyle w:val="Hipercze"/>
            <w:rFonts w:asciiTheme="minorHAnsi" w:hAnsiTheme="minorHAnsi" w:cstheme="minorHAnsi"/>
            <w:b/>
            <w:bCs/>
            <w:sz w:val="22"/>
            <w:szCs w:val="22"/>
          </w:rPr>
          <w:t>zp@tarnowo-podgorne.pl</w:t>
        </w:r>
      </w:hyperlink>
    </w:p>
    <w:p w14:paraId="424B20D6" w14:textId="02F8E455" w:rsidR="00266465" w:rsidRPr="00FC3DA0" w:rsidRDefault="009641E4" w:rsidP="00FC3DA0">
      <w:pPr>
        <w:pStyle w:val="Akapitzlist"/>
        <w:numPr>
          <w:ilvl w:val="0"/>
          <w:numId w:val="32"/>
        </w:numPr>
        <w:pBdr>
          <w:top w:val="nil"/>
          <w:left w:val="nil"/>
          <w:bottom w:val="nil"/>
          <w:right w:val="nil"/>
          <w:between w:val="nil"/>
        </w:pBdr>
        <w:ind w:left="357"/>
        <w:jc w:val="both"/>
        <w:rPr>
          <w:rFonts w:asciiTheme="minorHAnsi" w:hAnsiTheme="minorHAnsi" w:cstheme="minorHAnsi"/>
          <w:sz w:val="22"/>
          <w:szCs w:val="22"/>
        </w:rPr>
      </w:pPr>
      <w:r w:rsidRPr="00FC3DA0">
        <w:rPr>
          <w:rFonts w:asciiTheme="minorHAnsi" w:hAnsiTheme="minorHAnsi" w:cstheme="minorHAnsi"/>
          <w:sz w:val="22"/>
          <w:szCs w:val="22"/>
        </w:rPr>
        <w:t xml:space="preserve">Adres skrytki EPUAP Zamawiającego: </w:t>
      </w:r>
      <w:r w:rsidRPr="00FC3DA0">
        <w:rPr>
          <w:rFonts w:asciiTheme="minorHAnsi" w:hAnsiTheme="minorHAnsi" w:cstheme="minorHAnsi"/>
          <w:b/>
          <w:bCs/>
          <w:sz w:val="22"/>
          <w:szCs w:val="22"/>
        </w:rPr>
        <w:t>/8q46m8jog4/</w:t>
      </w:r>
      <w:proofErr w:type="spellStart"/>
      <w:r w:rsidRPr="00FC3DA0">
        <w:rPr>
          <w:rFonts w:asciiTheme="minorHAnsi" w:hAnsiTheme="minorHAnsi" w:cstheme="minorHAnsi"/>
          <w:b/>
          <w:bCs/>
          <w:sz w:val="22"/>
          <w:szCs w:val="22"/>
        </w:rPr>
        <w:t>SkrytkaESP</w:t>
      </w:r>
      <w:proofErr w:type="spellEnd"/>
    </w:p>
    <w:p w14:paraId="215C4FBF" w14:textId="77777777" w:rsidR="00E44AF3" w:rsidRPr="00E44AF3" w:rsidRDefault="00E44AF3" w:rsidP="0000558E">
      <w:pPr>
        <w:pStyle w:val="Akapitzlist"/>
        <w:pBdr>
          <w:top w:val="nil"/>
          <w:left w:val="nil"/>
          <w:bottom w:val="nil"/>
          <w:right w:val="nil"/>
          <w:between w:val="nil"/>
        </w:pBdr>
        <w:ind w:left="360"/>
        <w:jc w:val="both"/>
        <w:rPr>
          <w:rFonts w:asciiTheme="minorHAnsi" w:hAnsiTheme="minorHAnsi" w:cstheme="minorHAnsi"/>
          <w:sz w:val="22"/>
          <w:szCs w:val="22"/>
        </w:rPr>
      </w:pPr>
    </w:p>
    <w:tbl>
      <w:tblPr>
        <w:tblStyle w:val="24"/>
        <w:tblW w:w="90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266465" w:rsidRPr="00E44AF3" w14:paraId="6C75F3A3" w14:textId="77777777">
        <w:tc>
          <w:tcPr>
            <w:tcW w:w="9019" w:type="dxa"/>
            <w:shd w:val="clear" w:color="auto" w:fill="E7E6E6"/>
          </w:tcPr>
          <w:p w14:paraId="2D31D99C" w14:textId="2B5FA54B"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TRYB UDZIELENIA ZAMÓWIENIA</w:t>
            </w:r>
          </w:p>
        </w:tc>
      </w:tr>
    </w:tbl>
    <w:p w14:paraId="04109660" w14:textId="77777777" w:rsidR="00266465" w:rsidRPr="00E44AF3" w:rsidRDefault="00266465" w:rsidP="0000558E">
      <w:pPr>
        <w:spacing w:after="0" w:line="240" w:lineRule="auto"/>
        <w:rPr>
          <w:rFonts w:asciiTheme="minorHAnsi" w:hAnsiTheme="minorHAnsi" w:cstheme="minorHAnsi"/>
        </w:rPr>
      </w:pPr>
    </w:p>
    <w:p w14:paraId="7255BF49" w14:textId="77777777" w:rsidR="000C1A5D" w:rsidRPr="00E44AF3" w:rsidRDefault="00902582" w:rsidP="003E0C80">
      <w:pPr>
        <w:pStyle w:val="Akapitzlist"/>
        <w:numPr>
          <w:ilvl w:val="0"/>
          <w:numId w:val="34"/>
        </w:numPr>
        <w:ind w:left="357"/>
        <w:jc w:val="both"/>
        <w:rPr>
          <w:rFonts w:asciiTheme="minorHAnsi" w:hAnsiTheme="minorHAnsi" w:cstheme="minorHAnsi"/>
          <w:sz w:val="22"/>
          <w:szCs w:val="22"/>
        </w:rPr>
      </w:pPr>
      <w:r w:rsidRPr="00E44AF3">
        <w:rPr>
          <w:rFonts w:asciiTheme="minorHAnsi" w:hAnsiTheme="minorHAnsi" w:cstheme="minorHAnsi"/>
          <w:sz w:val="22"/>
          <w:szCs w:val="22"/>
        </w:rPr>
        <w:t xml:space="preserve">Postępowanie prowadzone jest w trybie przetargu nieograniczonego w rozumieniu art. 132 </w:t>
      </w:r>
      <w:proofErr w:type="spellStart"/>
      <w:r w:rsidRPr="00E44AF3">
        <w:rPr>
          <w:rFonts w:asciiTheme="minorHAnsi" w:hAnsiTheme="minorHAnsi" w:cstheme="minorHAnsi"/>
          <w:sz w:val="22"/>
          <w:szCs w:val="22"/>
        </w:rPr>
        <w:t>P.z.p</w:t>
      </w:r>
      <w:proofErr w:type="spellEnd"/>
      <w:r w:rsidRPr="00E44AF3">
        <w:rPr>
          <w:rFonts w:asciiTheme="minorHAnsi" w:hAnsiTheme="minorHAnsi" w:cstheme="minorHAnsi"/>
          <w:sz w:val="22"/>
          <w:szCs w:val="22"/>
        </w:rPr>
        <w:t xml:space="preserve">., przy zastosowaniu procedury, o której mowa w art. 139 </w:t>
      </w:r>
      <w:proofErr w:type="spellStart"/>
      <w:r w:rsidRPr="00E44AF3">
        <w:rPr>
          <w:rFonts w:asciiTheme="minorHAnsi" w:hAnsiTheme="minorHAnsi" w:cstheme="minorHAnsi"/>
          <w:sz w:val="22"/>
          <w:szCs w:val="22"/>
        </w:rPr>
        <w:t>P.z.p</w:t>
      </w:r>
      <w:proofErr w:type="spellEnd"/>
      <w:r w:rsidRPr="00E44AF3">
        <w:rPr>
          <w:rFonts w:asciiTheme="minorHAnsi" w:hAnsiTheme="minorHAnsi" w:cstheme="minorHAnsi"/>
          <w:sz w:val="22"/>
          <w:szCs w:val="22"/>
        </w:rPr>
        <w:t>. (tzw. procedura odwrócona).</w:t>
      </w:r>
    </w:p>
    <w:p w14:paraId="5590AD7B" w14:textId="30171D31" w:rsidR="000C1A5D" w:rsidRPr="003E0C80" w:rsidRDefault="00345EA6" w:rsidP="003E0C80">
      <w:pPr>
        <w:pStyle w:val="Tekstpodstawowywcity3"/>
        <w:numPr>
          <w:ilvl w:val="0"/>
          <w:numId w:val="34"/>
        </w:numPr>
        <w:spacing w:after="0" w:line="240" w:lineRule="auto"/>
        <w:ind w:left="357"/>
        <w:jc w:val="both"/>
        <w:rPr>
          <w:rFonts w:asciiTheme="minorHAnsi" w:hAnsiTheme="minorHAnsi" w:cstheme="minorHAnsi"/>
          <w:sz w:val="22"/>
          <w:szCs w:val="22"/>
        </w:rPr>
      </w:pPr>
      <w:r w:rsidRPr="003E0C80">
        <w:rPr>
          <w:sz w:val="22"/>
          <w:szCs w:val="22"/>
        </w:rPr>
        <w:t xml:space="preserve">Zamawiający nie dopuszcza możliwości składania ofert częściowych. </w:t>
      </w:r>
    </w:p>
    <w:p w14:paraId="49FFDD83" w14:textId="77777777" w:rsidR="003E0C80" w:rsidRPr="003E0C80" w:rsidRDefault="003E0C80" w:rsidP="003E0C80">
      <w:pPr>
        <w:pStyle w:val="Tekstpodstawowywcity3"/>
        <w:spacing w:after="0" w:line="240" w:lineRule="auto"/>
        <w:ind w:left="357"/>
        <w:jc w:val="both"/>
        <w:rPr>
          <w:rFonts w:asciiTheme="minorHAnsi" w:hAnsiTheme="minorHAnsi" w:cstheme="minorHAnsi"/>
          <w:sz w:val="22"/>
          <w:szCs w:val="22"/>
        </w:rPr>
      </w:pPr>
      <w:r w:rsidRPr="003E0C80">
        <w:rPr>
          <w:rFonts w:asciiTheme="minorHAnsi" w:hAnsiTheme="minorHAnsi" w:cstheme="minorHAnsi"/>
          <w:sz w:val="22"/>
          <w:szCs w:val="22"/>
        </w:rPr>
        <w:t>Zamawiający nie dokonuje podziału zamówienia na części ze względu na:</w:t>
      </w:r>
    </w:p>
    <w:p w14:paraId="77E1BAD6" w14:textId="77777777" w:rsidR="003E0C80" w:rsidRPr="003E0C80" w:rsidRDefault="003E0C80" w:rsidP="003E0C80">
      <w:pPr>
        <w:pStyle w:val="Tekstpodstawowywcity3"/>
        <w:spacing w:after="0" w:line="240" w:lineRule="auto"/>
        <w:ind w:left="357"/>
        <w:jc w:val="both"/>
        <w:rPr>
          <w:rFonts w:asciiTheme="minorHAnsi" w:hAnsiTheme="minorHAnsi" w:cstheme="minorHAnsi"/>
          <w:sz w:val="22"/>
          <w:szCs w:val="22"/>
        </w:rPr>
      </w:pPr>
      <w:r w:rsidRPr="003E0C80">
        <w:rPr>
          <w:rFonts w:asciiTheme="minorHAnsi" w:hAnsiTheme="minorHAnsi" w:cstheme="minorHAnsi"/>
          <w:sz w:val="22"/>
          <w:szCs w:val="22"/>
        </w:rPr>
        <w:t>- nadmierne trudności techniczne,</w:t>
      </w:r>
    </w:p>
    <w:p w14:paraId="29C99230" w14:textId="472FFE2D" w:rsidR="003E0C80" w:rsidRPr="003E0C80" w:rsidRDefault="003E0C80" w:rsidP="003E0C80">
      <w:pPr>
        <w:pStyle w:val="Tekstpodstawowywcity3"/>
        <w:spacing w:after="0" w:line="240" w:lineRule="auto"/>
        <w:ind w:left="357"/>
        <w:jc w:val="both"/>
        <w:rPr>
          <w:rFonts w:asciiTheme="minorHAnsi" w:hAnsiTheme="minorHAnsi" w:cstheme="minorHAnsi"/>
          <w:sz w:val="22"/>
          <w:szCs w:val="22"/>
        </w:rPr>
      </w:pPr>
      <w:r w:rsidRPr="003E0C80">
        <w:rPr>
          <w:rFonts w:asciiTheme="minorHAnsi" w:hAnsiTheme="minorHAnsi" w:cstheme="minorHAnsi"/>
          <w:sz w:val="22"/>
          <w:szCs w:val="22"/>
        </w:rPr>
        <w:t xml:space="preserve">- </w:t>
      </w:r>
      <w:r w:rsidR="006C2EF9" w:rsidRPr="006C2EF9">
        <w:rPr>
          <w:rFonts w:asciiTheme="minorHAnsi" w:hAnsiTheme="minorHAnsi" w:cstheme="minorHAnsi"/>
          <w:sz w:val="22"/>
          <w:szCs w:val="22"/>
        </w:rPr>
        <w:t>możliwość uzyskania lepszych warunków umowy</w:t>
      </w:r>
      <w:r w:rsidR="005F38C3">
        <w:rPr>
          <w:rFonts w:asciiTheme="minorHAnsi" w:hAnsiTheme="minorHAnsi" w:cstheme="minorHAnsi"/>
          <w:sz w:val="22"/>
          <w:szCs w:val="22"/>
        </w:rPr>
        <w:t>.</w:t>
      </w:r>
    </w:p>
    <w:p w14:paraId="4D679DEE" w14:textId="77777777" w:rsidR="003E0C80" w:rsidRPr="003E0C80" w:rsidRDefault="003E0C80" w:rsidP="003E0C80">
      <w:pPr>
        <w:pStyle w:val="Tekstpodstawowywcity3"/>
        <w:spacing w:after="0" w:line="240" w:lineRule="auto"/>
        <w:ind w:left="357"/>
        <w:jc w:val="both"/>
        <w:rPr>
          <w:rFonts w:asciiTheme="minorHAnsi" w:hAnsiTheme="minorHAnsi" w:cstheme="minorHAnsi"/>
          <w:sz w:val="22"/>
          <w:szCs w:val="22"/>
        </w:rPr>
      </w:pPr>
    </w:p>
    <w:tbl>
      <w:tblPr>
        <w:tblStyle w:val="23"/>
        <w:tblW w:w="90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266465" w:rsidRPr="00E44AF3" w14:paraId="73FF7077" w14:textId="77777777">
        <w:tc>
          <w:tcPr>
            <w:tcW w:w="9019" w:type="dxa"/>
            <w:shd w:val="clear" w:color="auto" w:fill="E7E6E6"/>
          </w:tcPr>
          <w:p w14:paraId="1E8BCB35"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OKREŚLENIE PRZEDMIOTU ZAMÓWIENIA</w:t>
            </w:r>
          </w:p>
        </w:tc>
      </w:tr>
    </w:tbl>
    <w:p w14:paraId="78806726" w14:textId="77777777" w:rsidR="00D37222" w:rsidRDefault="008C1D8A" w:rsidP="004458EB">
      <w:pPr>
        <w:spacing w:after="0" w:line="240" w:lineRule="auto"/>
        <w:jc w:val="both"/>
        <w:rPr>
          <w:rFonts w:asciiTheme="minorHAnsi" w:eastAsia="TimesNewRomanPSMT" w:hAnsiTheme="minorHAnsi" w:cstheme="minorHAnsi"/>
          <w:lang w:eastAsia="ar-SA"/>
        </w:rPr>
      </w:pPr>
      <w:r>
        <w:rPr>
          <w:rFonts w:asciiTheme="minorHAnsi" w:eastAsia="TimesNewRomanPSMT" w:hAnsiTheme="minorHAnsi" w:cstheme="minorHAnsi"/>
          <w:lang w:eastAsia="ar-SA"/>
        </w:rPr>
        <w:t xml:space="preserve">1. </w:t>
      </w:r>
      <w:r w:rsidR="00901CD3" w:rsidRPr="00E44AF3">
        <w:rPr>
          <w:rFonts w:asciiTheme="minorHAnsi" w:eastAsia="TimesNewRomanPSMT" w:hAnsiTheme="minorHAnsi" w:cstheme="minorHAnsi"/>
          <w:lang w:eastAsia="ar-SA"/>
        </w:rPr>
        <w:t xml:space="preserve">Przedmiotem zamówienia jest </w:t>
      </w:r>
      <w:r w:rsidR="00D37222" w:rsidRPr="00D37222">
        <w:rPr>
          <w:rFonts w:asciiTheme="minorHAnsi" w:eastAsia="TimesNewRomanPSMT" w:hAnsiTheme="minorHAnsi" w:cstheme="minorHAnsi"/>
          <w:lang w:eastAsia="ar-SA"/>
        </w:rPr>
        <w:t xml:space="preserve">udzielenie kredytu długoterminowego w wysokości 15 000 000zł. z przeznaczeniem na dofinansowanie zadań inwestycyjnych </w:t>
      </w:r>
    </w:p>
    <w:p w14:paraId="1DB5F173" w14:textId="4E301419" w:rsidR="008C1D8A" w:rsidRDefault="008C1D8A" w:rsidP="004458EB">
      <w:pPr>
        <w:spacing w:after="0" w:line="240" w:lineRule="auto"/>
        <w:jc w:val="both"/>
        <w:rPr>
          <w:rFonts w:cs="Times New Roman"/>
        </w:rPr>
      </w:pPr>
      <w:r w:rsidRPr="003E0C80">
        <w:rPr>
          <w:rFonts w:cs="Times New Roman"/>
        </w:rPr>
        <w:t xml:space="preserve">2. Zakres rzeczowy zadania będącego przedmiotem postępowania opisany jest szczegółowo w  </w:t>
      </w:r>
      <w:r w:rsidR="00D37222">
        <w:rPr>
          <w:rFonts w:cs="Times New Roman"/>
        </w:rPr>
        <w:t>specyfikacji warunków zamówienia i jej załącznikach</w:t>
      </w:r>
      <w:r w:rsidRPr="003E0C80">
        <w:rPr>
          <w:rFonts w:cs="Times New Roman"/>
        </w:rPr>
        <w:t>.</w:t>
      </w:r>
    </w:p>
    <w:p w14:paraId="1EED2AF3" w14:textId="685425D0" w:rsidR="00704E29" w:rsidRPr="00704E29" w:rsidRDefault="00704E29" w:rsidP="00704E29">
      <w:pPr>
        <w:spacing w:after="0" w:line="240" w:lineRule="auto"/>
        <w:jc w:val="both"/>
        <w:rPr>
          <w:rFonts w:cs="Times New Roman"/>
        </w:rPr>
      </w:pPr>
      <w:r>
        <w:rPr>
          <w:rFonts w:cs="Times New Roman"/>
        </w:rPr>
        <w:t xml:space="preserve">3. </w:t>
      </w:r>
      <w:r w:rsidRPr="00704E29">
        <w:rPr>
          <w:rFonts w:cs="Times New Roman"/>
        </w:rPr>
        <w:t xml:space="preserve">Zamawiający </w:t>
      </w:r>
      <w:r w:rsidR="00D37222">
        <w:rPr>
          <w:rFonts w:cs="Times New Roman"/>
        </w:rPr>
        <w:t xml:space="preserve">nie </w:t>
      </w:r>
      <w:r w:rsidRPr="00704E29">
        <w:rPr>
          <w:rFonts w:cs="Times New Roman"/>
        </w:rPr>
        <w:t>przewiduje możliwoś</w:t>
      </w:r>
      <w:r w:rsidR="00D37222">
        <w:rPr>
          <w:rFonts w:cs="Times New Roman"/>
        </w:rPr>
        <w:t>ci</w:t>
      </w:r>
      <w:r w:rsidRPr="00704E29">
        <w:rPr>
          <w:rFonts w:cs="Times New Roman"/>
        </w:rPr>
        <w:t xml:space="preserve"> udzielenia zamówienia na zasadach określonych w art. 214 ust. 1 pkt 7 ustawy Prawo zamówień publicznych</w:t>
      </w:r>
      <w:r w:rsidR="00D37222">
        <w:rPr>
          <w:rFonts w:cs="Times New Roman"/>
        </w:rPr>
        <w:t>.</w:t>
      </w:r>
    </w:p>
    <w:p w14:paraId="2015E0FE" w14:textId="52334863" w:rsidR="00901CD3" w:rsidRDefault="00901CD3" w:rsidP="0000558E">
      <w:pPr>
        <w:spacing w:after="0" w:line="240" w:lineRule="auto"/>
        <w:jc w:val="both"/>
        <w:rPr>
          <w:rFonts w:asciiTheme="minorHAnsi" w:hAnsiTheme="minorHAnsi" w:cstheme="minorHAnsi"/>
        </w:rPr>
      </w:pPr>
    </w:p>
    <w:tbl>
      <w:tblPr>
        <w:tblStyle w:val="22"/>
        <w:tblW w:w="90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266465" w:rsidRPr="00E44AF3" w14:paraId="5C81DEA9" w14:textId="77777777">
        <w:tc>
          <w:tcPr>
            <w:tcW w:w="9019" w:type="dxa"/>
            <w:shd w:val="clear" w:color="auto" w:fill="E7E6E6"/>
          </w:tcPr>
          <w:p w14:paraId="5692E5AC"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OPIS PRZEDMIOTU ZAMÓWIENIA</w:t>
            </w:r>
          </w:p>
        </w:tc>
      </w:tr>
    </w:tbl>
    <w:p w14:paraId="0DB33748" w14:textId="17037A85" w:rsidR="003E0C80" w:rsidRPr="00CC6ED2" w:rsidRDefault="003E0C80" w:rsidP="003E0C80">
      <w:pPr>
        <w:tabs>
          <w:tab w:val="num" w:pos="0"/>
        </w:tabs>
        <w:spacing w:after="0" w:line="240" w:lineRule="auto"/>
        <w:jc w:val="both"/>
        <w:rPr>
          <w:rFonts w:cs="Times New Roman"/>
        </w:rPr>
      </w:pPr>
      <w:r w:rsidRPr="00CC6ED2">
        <w:rPr>
          <w:rFonts w:cs="Times New Roman"/>
        </w:rPr>
        <w:t xml:space="preserve">1. Przedmiotem  zamówienia  jest </w:t>
      </w:r>
      <w:r w:rsidR="00834210" w:rsidRPr="00CC6ED2">
        <w:rPr>
          <w:rFonts w:cs="Times New Roman"/>
        </w:rPr>
        <w:t>udzielenie kredytu długoterminowego w wysokości 15 000 000zł. z przeznaczeniem na dofinansowanie zadań inwestycyjnych</w:t>
      </w:r>
      <w:r w:rsidRPr="00CC6ED2">
        <w:rPr>
          <w:rFonts w:cs="Times New Roman"/>
        </w:rPr>
        <w:t>.</w:t>
      </w:r>
    </w:p>
    <w:p w14:paraId="2CF16307" w14:textId="1D0B5221" w:rsidR="003A14C0" w:rsidRPr="00CC6ED2" w:rsidRDefault="003A14C0" w:rsidP="003A14C0">
      <w:pPr>
        <w:spacing w:after="0" w:line="240" w:lineRule="auto"/>
        <w:jc w:val="both"/>
        <w:rPr>
          <w:rFonts w:cs="Times New Roman"/>
        </w:rPr>
      </w:pPr>
      <w:r w:rsidRPr="00CC6ED2">
        <w:rPr>
          <w:rFonts w:cs="Times New Roman"/>
        </w:rPr>
        <w:t xml:space="preserve">2. Planowany okres kredytowania: 9 lat; spłata kapitału - kwartalnie począwszy od I kwartału 2025r. </w:t>
      </w:r>
    </w:p>
    <w:p w14:paraId="4370CD1F" w14:textId="194BA729" w:rsidR="003A14C0" w:rsidRPr="00CC6ED2" w:rsidRDefault="003A14C0" w:rsidP="003A14C0">
      <w:pPr>
        <w:spacing w:after="0" w:line="240" w:lineRule="auto"/>
        <w:jc w:val="both"/>
        <w:rPr>
          <w:rFonts w:cs="Times New Roman"/>
        </w:rPr>
      </w:pPr>
      <w:r w:rsidRPr="00CC6ED2">
        <w:rPr>
          <w:rFonts w:cs="Times New Roman"/>
        </w:rPr>
        <w:t>3</w:t>
      </w:r>
      <w:r w:rsidR="007741C2" w:rsidRPr="00CC6ED2">
        <w:rPr>
          <w:rFonts w:cs="Times New Roman"/>
        </w:rPr>
        <w:t>.</w:t>
      </w:r>
      <w:r w:rsidRPr="00CC6ED2">
        <w:rPr>
          <w:rFonts w:cs="Times New Roman"/>
        </w:rPr>
        <w:t xml:space="preserve"> waluta - PLN</w:t>
      </w:r>
    </w:p>
    <w:p w14:paraId="597A0656" w14:textId="0E38B3BA" w:rsidR="003A14C0" w:rsidRPr="00CC6ED2" w:rsidRDefault="003A14C0" w:rsidP="003A14C0">
      <w:pPr>
        <w:spacing w:after="0" w:line="240" w:lineRule="auto"/>
        <w:jc w:val="both"/>
        <w:rPr>
          <w:rFonts w:cs="Times New Roman"/>
        </w:rPr>
      </w:pPr>
      <w:r w:rsidRPr="00CC6ED2">
        <w:rPr>
          <w:rFonts w:cs="Times New Roman"/>
        </w:rPr>
        <w:t>4</w:t>
      </w:r>
      <w:r w:rsidR="007741C2" w:rsidRPr="00CC6ED2">
        <w:rPr>
          <w:rFonts w:cs="Times New Roman"/>
        </w:rPr>
        <w:t>.</w:t>
      </w:r>
      <w:r w:rsidRPr="00CC6ED2">
        <w:rPr>
          <w:rFonts w:cs="Times New Roman"/>
        </w:rPr>
        <w:t xml:space="preserve"> oprocentowanie: zmienne uzależnione od WIBOR 3M</w:t>
      </w:r>
    </w:p>
    <w:p w14:paraId="3951F68C" w14:textId="15154FD5" w:rsidR="003A14C0" w:rsidRPr="00CC6ED2" w:rsidRDefault="003A14C0" w:rsidP="003A14C0">
      <w:pPr>
        <w:spacing w:after="0" w:line="240" w:lineRule="auto"/>
        <w:jc w:val="both"/>
        <w:rPr>
          <w:rFonts w:cs="Times New Roman"/>
        </w:rPr>
      </w:pPr>
      <w:r w:rsidRPr="00CC6ED2">
        <w:rPr>
          <w:rFonts w:cs="Times New Roman"/>
        </w:rPr>
        <w:t>5</w:t>
      </w:r>
      <w:r w:rsidR="007741C2" w:rsidRPr="00CC6ED2">
        <w:rPr>
          <w:rFonts w:cs="Times New Roman"/>
        </w:rPr>
        <w:t>.</w:t>
      </w:r>
      <w:r w:rsidRPr="00CC6ED2">
        <w:rPr>
          <w:rFonts w:cs="Times New Roman"/>
        </w:rPr>
        <w:t xml:space="preserve"> stopa bazowa do ustalenia oprocentowania:</w:t>
      </w:r>
    </w:p>
    <w:p w14:paraId="186C2284" w14:textId="225609C9" w:rsidR="003A14C0" w:rsidRPr="00CC6ED2" w:rsidRDefault="003A14C0" w:rsidP="003A14C0">
      <w:pPr>
        <w:spacing w:after="0" w:line="240" w:lineRule="auto"/>
        <w:jc w:val="both"/>
        <w:rPr>
          <w:rFonts w:cs="Times New Roman"/>
        </w:rPr>
      </w:pPr>
      <w:r w:rsidRPr="00CC6ED2">
        <w:rPr>
          <w:rFonts w:cs="Times New Roman"/>
        </w:rPr>
        <w:t>- do oferty: według stawki WIBOR 3M na dzień 31 lipca 2023 r.</w:t>
      </w:r>
    </w:p>
    <w:p w14:paraId="0774EAA3" w14:textId="77777777" w:rsidR="003A14C0" w:rsidRPr="00CC6ED2" w:rsidRDefault="003A14C0" w:rsidP="003A14C0">
      <w:pPr>
        <w:spacing w:after="0" w:line="240" w:lineRule="auto"/>
        <w:jc w:val="both"/>
        <w:rPr>
          <w:rFonts w:cs="Times New Roman"/>
        </w:rPr>
      </w:pPr>
      <w:r w:rsidRPr="00CC6ED2">
        <w:rPr>
          <w:rFonts w:cs="Times New Roman"/>
        </w:rPr>
        <w:t xml:space="preserve">- do umowy: oprocentowanie kredytu w dniu zawarcia umowy to suma stawki WIBOR 3M z ostatniego dnia miesiąca poprzedzającego w którym zostanie zawarta umowa  i marży Wykonawcy - ma zastosowanie do końca miesiąca kalendarzowego w którym zostanie zawarta umowa. </w:t>
      </w:r>
    </w:p>
    <w:p w14:paraId="2B5A2A09" w14:textId="77777777" w:rsidR="003A14C0" w:rsidRPr="00CC6ED2" w:rsidRDefault="003A14C0" w:rsidP="003A14C0">
      <w:pPr>
        <w:spacing w:after="0" w:line="240" w:lineRule="auto"/>
        <w:jc w:val="both"/>
        <w:rPr>
          <w:rFonts w:cs="Times New Roman"/>
        </w:rPr>
      </w:pPr>
      <w:r w:rsidRPr="00CC6ED2">
        <w:rPr>
          <w:rFonts w:cs="Times New Roman"/>
        </w:rPr>
        <w:t>Przy naliczaniu odsetek za każdy kolejny okres odsetkowy wykonawca stosuje stawkę WIBOR 3M z ostatniego dnia miesiąca poprzedzającego miesiąc obrachunkowy powiększoną  o marżę wykonawcy. czyli np. odsetki od 1-go listopada – WIBOR 3M – 31 października. Zmiana oprocentowania następuje każdego pierwszego dnia roboczego następnego miesiąca.</w:t>
      </w:r>
    </w:p>
    <w:p w14:paraId="3D0B654D" w14:textId="5546A053" w:rsidR="003A14C0" w:rsidRPr="00CC6ED2" w:rsidRDefault="003A14C0" w:rsidP="003A14C0">
      <w:pPr>
        <w:spacing w:after="0" w:line="240" w:lineRule="auto"/>
        <w:jc w:val="both"/>
        <w:rPr>
          <w:rFonts w:cs="Times New Roman"/>
        </w:rPr>
      </w:pPr>
      <w:r w:rsidRPr="00CC6ED2">
        <w:rPr>
          <w:rFonts w:cs="Times New Roman"/>
        </w:rPr>
        <w:t>6</w:t>
      </w:r>
      <w:r w:rsidR="007741C2" w:rsidRPr="00CC6ED2">
        <w:rPr>
          <w:rFonts w:cs="Times New Roman"/>
        </w:rPr>
        <w:t>.</w:t>
      </w:r>
      <w:r w:rsidRPr="00CC6ED2">
        <w:rPr>
          <w:rFonts w:cs="Times New Roman"/>
        </w:rPr>
        <w:t xml:space="preserve"> raty kapitałowe kredytu – płatne kwartalnie. </w:t>
      </w:r>
    </w:p>
    <w:p w14:paraId="793A0021" w14:textId="4B7FA969" w:rsidR="003A14C0" w:rsidRPr="00CC6ED2" w:rsidRDefault="003A14C0" w:rsidP="003A14C0">
      <w:pPr>
        <w:spacing w:after="0" w:line="240" w:lineRule="auto"/>
        <w:jc w:val="both"/>
        <w:rPr>
          <w:rFonts w:cs="Times New Roman"/>
        </w:rPr>
      </w:pPr>
      <w:r w:rsidRPr="00CC6ED2">
        <w:rPr>
          <w:rFonts w:cs="Times New Roman"/>
        </w:rPr>
        <w:lastRenderedPageBreak/>
        <w:t>Spłata kwartalnych rat kredytu – płatna do 20 dnia miesiąca kończącego kalendarzowy kwartał począwszy od I kwartału roku 202</w:t>
      </w:r>
      <w:r w:rsidR="007741C2" w:rsidRPr="00CC6ED2">
        <w:rPr>
          <w:rFonts w:cs="Times New Roman"/>
        </w:rPr>
        <w:t>5</w:t>
      </w:r>
      <w:r w:rsidRPr="00CC6ED2">
        <w:rPr>
          <w:rFonts w:cs="Times New Roman"/>
        </w:rPr>
        <w:t xml:space="preserve"> </w:t>
      </w:r>
    </w:p>
    <w:p w14:paraId="4123E4EE" w14:textId="7B92F5BC" w:rsidR="003A14C0" w:rsidRPr="00CC6ED2" w:rsidRDefault="003A14C0" w:rsidP="003A14C0">
      <w:pPr>
        <w:spacing w:after="0" w:line="240" w:lineRule="auto"/>
        <w:jc w:val="both"/>
        <w:rPr>
          <w:rFonts w:cs="Times New Roman"/>
        </w:rPr>
      </w:pPr>
      <w:r w:rsidRPr="00CC6ED2">
        <w:rPr>
          <w:rFonts w:cs="Times New Roman"/>
        </w:rPr>
        <w:t xml:space="preserve">Liczba rat kredytowych – zgodnie z harmonogramem, który stanowi załącznik do SWZ. </w:t>
      </w:r>
    </w:p>
    <w:p w14:paraId="19124A84" w14:textId="69B34581" w:rsidR="003A14C0" w:rsidRPr="00CC6ED2" w:rsidRDefault="003A14C0" w:rsidP="003A14C0">
      <w:pPr>
        <w:spacing w:after="0" w:line="240" w:lineRule="auto"/>
        <w:jc w:val="both"/>
        <w:rPr>
          <w:rFonts w:cs="Times New Roman"/>
        </w:rPr>
      </w:pPr>
      <w:r w:rsidRPr="00CC6ED2">
        <w:rPr>
          <w:rFonts w:cs="Times New Roman"/>
        </w:rPr>
        <w:t>7</w:t>
      </w:r>
      <w:r w:rsidR="007741C2" w:rsidRPr="00CC6ED2">
        <w:rPr>
          <w:rFonts w:cs="Times New Roman"/>
        </w:rPr>
        <w:t>.</w:t>
      </w:r>
      <w:r w:rsidRPr="00CC6ED2">
        <w:rPr>
          <w:rFonts w:cs="Times New Roman"/>
        </w:rPr>
        <w:t xml:space="preserve"> uruchomienie kredytu</w:t>
      </w:r>
      <w:r w:rsidR="00AA420D" w:rsidRPr="00CC6ED2">
        <w:rPr>
          <w:rFonts w:cs="Times New Roman"/>
        </w:rPr>
        <w:t>:</w:t>
      </w:r>
      <w:r w:rsidRPr="00CC6ED2">
        <w:rPr>
          <w:rFonts w:cs="Times New Roman"/>
        </w:rPr>
        <w:t xml:space="preserve"> </w:t>
      </w:r>
      <w:r w:rsidR="007741C2" w:rsidRPr="00CC6ED2">
        <w:rPr>
          <w:rFonts w:cs="Times New Roman"/>
        </w:rPr>
        <w:t>listopad – grudzień 2023r.</w:t>
      </w:r>
      <w:r w:rsidRPr="00CC6ED2">
        <w:rPr>
          <w:rFonts w:cs="Times New Roman"/>
        </w:rPr>
        <w:t xml:space="preserve"> (po uzgodnieniu z Zamawiającym),</w:t>
      </w:r>
    </w:p>
    <w:p w14:paraId="6DC16B70" w14:textId="4E336148" w:rsidR="003A14C0" w:rsidRPr="00CC6ED2" w:rsidRDefault="003A14C0" w:rsidP="003A14C0">
      <w:pPr>
        <w:spacing w:after="0" w:line="240" w:lineRule="auto"/>
        <w:jc w:val="both"/>
        <w:rPr>
          <w:rFonts w:cs="Times New Roman"/>
        </w:rPr>
      </w:pPr>
      <w:r w:rsidRPr="00CC6ED2">
        <w:rPr>
          <w:rFonts w:cs="Times New Roman"/>
        </w:rPr>
        <w:t>8</w:t>
      </w:r>
      <w:r w:rsidR="007741C2" w:rsidRPr="00CC6ED2">
        <w:rPr>
          <w:rFonts w:cs="Times New Roman"/>
        </w:rPr>
        <w:t>.</w:t>
      </w:r>
      <w:r w:rsidRPr="00CC6ED2">
        <w:rPr>
          <w:rFonts w:cs="Times New Roman"/>
        </w:rPr>
        <w:t xml:space="preserve">  zastrzega się prawo wcześniejszej spłaty kredytu bez dodatkowej prowizji (kosztów)</w:t>
      </w:r>
      <w:r w:rsidR="004672CA" w:rsidRPr="00CC6ED2">
        <w:rPr>
          <w:rFonts w:cs="Times New Roman"/>
        </w:rPr>
        <w:t>,</w:t>
      </w:r>
    </w:p>
    <w:p w14:paraId="30439E73" w14:textId="671BD1D1" w:rsidR="003A14C0" w:rsidRPr="00CC6ED2" w:rsidRDefault="003A14C0" w:rsidP="003A14C0">
      <w:pPr>
        <w:spacing w:after="0" w:line="240" w:lineRule="auto"/>
        <w:jc w:val="both"/>
        <w:rPr>
          <w:rFonts w:cs="Times New Roman"/>
        </w:rPr>
      </w:pPr>
      <w:r w:rsidRPr="00CC6ED2">
        <w:rPr>
          <w:rFonts w:cs="Times New Roman"/>
        </w:rPr>
        <w:t>9</w:t>
      </w:r>
      <w:r w:rsidR="007741C2" w:rsidRPr="00CC6ED2">
        <w:rPr>
          <w:rFonts w:cs="Times New Roman"/>
        </w:rPr>
        <w:t>.</w:t>
      </w:r>
      <w:r w:rsidRPr="00CC6ED2">
        <w:rPr>
          <w:rFonts w:cs="Times New Roman"/>
        </w:rPr>
        <w:t xml:space="preserve">   zabezpieczenie spłaty kredytu stanowić będzie weksel in blanco,</w:t>
      </w:r>
    </w:p>
    <w:p w14:paraId="2D2277DF" w14:textId="79484001" w:rsidR="003A14C0" w:rsidRPr="00CC6ED2" w:rsidRDefault="003A14C0" w:rsidP="003A14C0">
      <w:pPr>
        <w:spacing w:after="0" w:line="240" w:lineRule="auto"/>
        <w:jc w:val="both"/>
        <w:rPr>
          <w:rFonts w:cs="Times New Roman"/>
        </w:rPr>
      </w:pPr>
      <w:r w:rsidRPr="00CC6ED2">
        <w:rPr>
          <w:rFonts w:cs="Times New Roman"/>
        </w:rPr>
        <w:t>10</w:t>
      </w:r>
      <w:r w:rsidR="007741C2" w:rsidRPr="00CC6ED2">
        <w:rPr>
          <w:rFonts w:cs="Times New Roman"/>
        </w:rPr>
        <w:t>.</w:t>
      </w:r>
      <w:r w:rsidRPr="00CC6ED2">
        <w:rPr>
          <w:rFonts w:cs="Times New Roman"/>
        </w:rPr>
        <w:t xml:space="preserve"> odsetki od kredytu naliczane będą w okresach miesięcznych i płatne w okresach miesięcznych do dnia 20 każdego miesiąca za miesiąc poprzedni  począwszy od grudnia 20</w:t>
      </w:r>
      <w:r w:rsidR="007741C2" w:rsidRPr="00CC6ED2">
        <w:rPr>
          <w:rFonts w:cs="Times New Roman"/>
        </w:rPr>
        <w:t>23</w:t>
      </w:r>
      <w:r w:rsidRPr="00CC6ED2">
        <w:rPr>
          <w:rFonts w:cs="Times New Roman"/>
        </w:rPr>
        <w:t xml:space="preserve"> r.</w:t>
      </w:r>
    </w:p>
    <w:p w14:paraId="1E5D748A" w14:textId="33C6D794" w:rsidR="003A14C0" w:rsidRPr="00CC6ED2" w:rsidRDefault="003A14C0" w:rsidP="003A14C0">
      <w:pPr>
        <w:spacing w:after="0" w:line="240" w:lineRule="auto"/>
        <w:jc w:val="both"/>
        <w:rPr>
          <w:rFonts w:cs="Times New Roman"/>
        </w:rPr>
      </w:pPr>
      <w:r w:rsidRPr="00CC6ED2">
        <w:rPr>
          <w:rFonts w:cs="Times New Roman"/>
        </w:rPr>
        <w:t>11</w:t>
      </w:r>
      <w:r w:rsidR="007741C2" w:rsidRPr="00CC6ED2">
        <w:rPr>
          <w:rFonts w:cs="Times New Roman"/>
        </w:rPr>
        <w:t>.</w:t>
      </w:r>
      <w:r w:rsidRPr="00CC6ED2">
        <w:rPr>
          <w:rFonts w:cs="Times New Roman"/>
        </w:rPr>
        <w:t xml:space="preserve">  Prowizję banku i wszystkie opłaty związane z udzieleniem kredytu należy ująć w marży Banku doliczanej do stawki WIBOR 3M.</w:t>
      </w:r>
    </w:p>
    <w:p w14:paraId="024C9366" w14:textId="05A4D2CA" w:rsidR="003A14C0" w:rsidRPr="003A14C0" w:rsidRDefault="003A14C0" w:rsidP="003A14C0">
      <w:pPr>
        <w:spacing w:after="0" w:line="240" w:lineRule="auto"/>
        <w:jc w:val="both"/>
        <w:rPr>
          <w:rFonts w:cs="Times New Roman"/>
        </w:rPr>
      </w:pPr>
      <w:r w:rsidRPr="00CC6ED2">
        <w:rPr>
          <w:rFonts w:cs="Times New Roman"/>
        </w:rPr>
        <w:t>12</w:t>
      </w:r>
      <w:r w:rsidR="007741C2" w:rsidRPr="00CC6ED2">
        <w:rPr>
          <w:rFonts w:cs="Times New Roman"/>
        </w:rPr>
        <w:t>.</w:t>
      </w:r>
      <w:r w:rsidRPr="00CC6ED2">
        <w:rPr>
          <w:rFonts w:cs="Times New Roman"/>
        </w:rPr>
        <w:t xml:space="preserve"> Przedmiot zamówienia został określony we wspólnym słowniku zamówień publicznych symbolami:</w:t>
      </w:r>
      <w:r w:rsidRPr="003A14C0">
        <w:rPr>
          <w:rFonts w:cs="Times New Roman"/>
        </w:rPr>
        <w:t xml:space="preserve"> Kod CPV 66113000-5.</w:t>
      </w:r>
    </w:p>
    <w:p w14:paraId="4EBF6B8C" w14:textId="23E4DC6D" w:rsidR="003A14C0" w:rsidRPr="003A14C0" w:rsidRDefault="003A14C0" w:rsidP="003A14C0">
      <w:pPr>
        <w:spacing w:after="0" w:line="240" w:lineRule="auto"/>
        <w:jc w:val="both"/>
        <w:rPr>
          <w:rFonts w:cs="Times New Roman"/>
        </w:rPr>
      </w:pPr>
      <w:r w:rsidRPr="003A14C0">
        <w:rPr>
          <w:rFonts w:cs="Times New Roman"/>
        </w:rPr>
        <w:t>13</w:t>
      </w:r>
      <w:r w:rsidR="007741C2">
        <w:rPr>
          <w:rFonts w:cs="Times New Roman"/>
        </w:rPr>
        <w:t>.</w:t>
      </w:r>
      <w:r w:rsidRPr="003A14C0">
        <w:rPr>
          <w:rFonts w:cs="Times New Roman"/>
        </w:rPr>
        <w:t xml:space="preserve"> Zamawiający żąda wskazania przez wykonawcę części zamówienia, których wykonanie zamierza powierzyć podwykonawcom, i podania przez wykonawcę firm podwykonawców.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28F73FC2" w14:textId="4936E176" w:rsidR="007741C2" w:rsidRPr="003E0C80" w:rsidRDefault="007741C2" w:rsidP="007741C2">
      <w:pPr>
        <w:spacing w:after="0" w:line="240" w:lineRule="auto"/>
        <w:jc w:val="both"/>
        <w:rPr>
          <w:rFonts w:cs="Times New Roman"/>
        </w:rPr>
      </w:pPr>
      <w:r>
        <w:rPr>
          <w:rFonts w:cs="Times New Roman"/>
        </w:rPr>
        <w:t>14</w:t>
      </w:r>
      <w:r w:rsidRPr="003E0C80">
        <w:rPr>
          <w:rFonts w:cs="Times New Roman"/>
        </w:rPr>
        <w:t xml:space="preserve">. Zamawiający stosownie do art. 95 ust. 1 ustawy </w:t>
      </w:r>
      <w:proofErr w:type="spellStart"/>
      <w:r w:rsidRPr="003E0C80">
        <w:rPr>
          <w:rFonts w:cs="Times New Roman"/>
        </w:rPr>
        <w:t>Pzp</w:t>
      </w:r>
      <w:proofErr w:type="spellEnd"/>
      <w:r w:rsidRPr="003E0C80">
        <w:rPr>
          <w:rFonts w:cs="Times New Roman"/>
        </w:rPr>
        <w:t>, wymaga zatrudnienia przez wykonawcę lub podwykonawcę na podstawie stosunku pracy osób wykonujących czynności w zakresie realizacji zamówienia, których wykonanie polega na wykonywaniu pracy w sposób określony w art. 22 § 1 ustawy z dnia 26 czerwca 1974r. – Kodeks pracy (Dz. U. z 2019 r. poz. 1040, 1043 i 1495).</w:t>
      </w:r>
    </w:p>
    <w:p w14:paraId="3055C6DA" w14:textId="77777777" w:rsidR="007741C2" w:rsidRPr="003E0C80" w:rsidRDefault="007741C2" w:rsidP="007741C2">
      <w:pPr>
        <w:spacing w:after="0" w:line="240" w:lineRule="auto"/>
        <w:jc w:val="both"/>
        <w:rPr>
          <w:rFonts w:cs="Times New Roman"/>
          <w:i/>
          <w:sz w:val="18"/>
          <w:szCs w:val="18"/>
        </w:rPr>
      </w:pPr>
      <w:r w:rsidRPr="003E0C80">
        <w:rPr>
          <w:rFonts w:cs="Times New Roman"/>
          <w:i/>
          <w:sz w:val="18"/>
          <w:szCs w:val="18"/>
        </w:rPr>
        <w:t>Art. 22 § 1 ustawy z dnia 26 czerwca 1974r. – Kodeks pracy :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65BA56B6" w14:textId="5558DC37" w:rsidR="007741C2" w:rsidRPr="003E0C80" w:rsidRDefault="007741C2" w:rsidP="007741C2">
      <w:pPr>
        <w:tabs>
          <w:tab w:val="num" w:pos="720"/>
          <w:tab w:val="left" w:pos="6611"/>
        </w:tabs>
        <w:spacing w:after="0" w:line="240" w:lineRule="auto"/>
        <w:jc w:val="both"/>
        <w:rPr>
          <w:rFonts w:cs="Times New Roman"/>
        </w:rPr>
      </w:pPr>
      <w:r>
        <w:rPr>
          <w:rFonts w:cs="Times New Roman"/>
        </w:rPr>
        <w:t>14</w:t>
      </w:r>
      <w:r w:rsidRPr="003E0C80">
        <w:rPr>
          <w:rFonts w:cs="Times New Roman"/>
        </w:rPr>
        <w:t xml:space="preserve">.1. Rodzaj czynności związanych z realizacją zamówienia, których dotyczą wymagania zatrudnienia na podstawie stosunku pracy przez wykonawcę lub podwykonawcę osób wykonujących czynności </w:t>
      </w:r>
      <w:r w:rsidRPr="00CC6ED2">
        <w:rPr>
          <w:rFonts w:cs="Times New Roman"/>
        </w:rPr>
        <w:t>w trakcie realizacji zamówienia: czynności opisane w SWZ.</w:t>
      </w:r>
    </w:p>
    <w:p w14:paraId="389D62D4" w14:textId="77777777"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Zamawiający wymaga, aby osoby realizujące przedmiot zamówienia, które wykonywać będą czynności faktycznie związane z przedmiotem zamówienia opisane w specyfikacji warunków zamówienia były zatrudnione na podstawie umowy o pracę.</w:t>
      </w:r>
    </w:p>
    <w:p w14:paraId="08E52946" w14:textId="77777777"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W przypadku rozwiązania stosunku pracy przed zakończeniem zamówienia, zobowiązuje się do niezwłocznego zatrudnienia na to miejsce innej osoby, jeżeli jest to konieczne, aby zachować ciągłość robót.</w:t>
      </w:r>
    </w:p>
    <w:p w14:paraId="5A6D1621" w14:textId="2EE1C9E5" w:rsidR="007741C2" w:rsidRPr="003E0C80" w:rsidRDefault="007741C2" w:rsidP="007741C2">
      <w:pPr>
        <w:tabs>
          <w:tab w:val="num" w:pos="720"/>
          <w:tab w:val="left" w:pos="6611"/>
        </w:tabs>
        <w:spacing w:after="0" w:line="240" w:lineRule="auto"/>
        <w:jc w:val="both"/>
        <w:rPr>
          <w:rFonts w:cs="Times New Roman"/>
        </w:rPr>
      </w:pPr>
      <w:r>
        <w:rPr>
          <w:rFonts w:cs="Times New Roman"/>
        </w:rPr>
        <w:t>14</w:t>
      </w:r>
      <w:r w:rsidRPr="003E0C80">
        <w:rPr>
          <w:rFonts w:cs="Times New Roman"/>
        </w:rPr>
        <w:t>.2. Sposób weryfikacji zatrudnienia tych osób:</w:t>
      </w:r>
    </w:p>
    <w:p w14:paraId="25F6D691" w14:textId="77777777"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 xml:space="preserve">Wykonawca w terminie do 5 dni roboczych licząc od dnia zawarcia umowy będzie zobowiązany do przedstawienia Zamawiającemu dokumentów potwierdzających sposób zatrudnienia ww. osób (wykaz pracowników): oświadczenie wykonawcy lub podwykonawcy o zatrudnieniu pracownika na podstawie umowy o pracę zawierające: imię i nazwisko zatrudnionego pracownika, datę zawarcia umowy o pracę, rodzaj umowy o pracę i zakres obowiązków pracownika, pod rygorem kar umownych za podanie nieprawdziwych danych lub  braku aktualizacji listy pracowników w przypadku wystąpienia zmian osobowych. </w:t>
      </w:r>
    </w:p>
    <w:p w14:paraId="099245B5" w14:textId="6DFFB5B7" w:rsidR="007741C2" w:rsidRPr="003E0C80" w:rsidRDefault="007741C2" w:rsidP="007741C2">
      <w:pPr>
        <w:tabs>
          <w:tab w:val="num" w:pos="720"/>
          <w:tab w:val="left" w:pos="6611"/>
        </w:tabs>
        <w:spacing w:after="0" w:line="240" w:lineRule="auto"/>
        <w:jc w:val="both"/>
        <w:rPr>
          <w:rFonts w:cs="Times New Roman"/>
        </w:rPr>
      </w:pPr>
      <w:r>
        <w:rPr>
          <w:rFonts w:cs="Times New Roman"/>
        </w:rPr>
        <w:t>14</w:t>
      </w:r>
      <w:r w:rsidRPr="003E0C80">
        <w:rPr>
          <w:rFonts w:cs="Times New Roman"/>
        </w:rPr>
        <w:t>.3. Uprawnienia Zamawiającego w zakresie kontroli spełniania przez wykonawcę wymagań, związanych z zatrudnieniem tych osób oraz sankcji z tytułu niespełnienia tych wymagań:</w:t>
      </w:r>
    </w:p>
    <w:p w14:paraId="4B88D9BD" w14:textId="77777777" w:rsidR="007741C2" w:rsidRPr="003E0C80" w:rsidRDefault="007741C2" w:rsidP="007741C2">
      <w:pPr>
        <w:tabs>
          <w:tab w:val="num" w:pos="720"/>
          <w:tab w:val="left" w:pos="6611"/>
        </w:tabs>
        <w:spacing w:after="0" w:line="240" w:lineRule="auto"/>
        <w:jc w:val="both"/>
        <w:rPr>
          <w:rFonts w:cs="Times New Roman"/>
          <w:u w:val="single"/>
        </w:rPr>
      </w:pPr>
      <w:r w:rsidRPr="003E0C80">
        <w:rPr>
          <w:rFonts w:cs="Times New Roman"/>
          <w:u w:val="single"/>
        </w:rPr>
        <w:t>a) sposób udokumentowania zatrudnienia ww. osób:</w:t>
      </w:r>
    </w:p>
    <w:p w14:paraId="5C160F36" w14:textId="77777777"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 xml:space="preserve">a1) roboty budowlane będą świadczone w szczególności przez osoby wymienione w wykazie pracowników wykonujących czynności w trakcie realizacji zamówienia, </w:t>
      </w:r>
    </w:p>
    <w:p w14:paraId="55526581" w14:textId="77777777"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 xml:space="preserve">a2)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w:t>
      </w:r>
      <w:r w:rsidRPr="003E0C80">
        <w:rPr>
          <w:rFonts w:cs="Times New Roman"/>
        </w:rPr>
        <w:lastRenderedPageBreak/>
        <w:t>sposób zapewniający ochronę danych osobowych pracowników, zgodnie z przepisami ustawy z dnia 10 maja 2018r. o ochronie danych osobowych, poświadczoną za zgodność z oryginałem kopię umowy o pracę zatrudnionego pracownika.</w:t>
      </w:r>
    </w:p>
    <w:p w14:paraId="550CEC5D" w14:textId="77777777" w:rsidR="007741C2" w:rsidRPr="003E0C80" w:rsidRDefault="007741C2" w:rsidP="007741C2">
      <w:pPr>
        <w:tabs>
          <w:tab w:val="num" w:pos="720"/>
          <w:tab w:val="left" w:pos="6611"/>
        </w:tabs>
        <w:spacing w:after="0" w:line="240" w:lineRule="auto"/>
        <w:jc w:val="both"/>
        <w:rPr>
          <w:rFonts w:cs="Times New Roman"/>
          <w:u w:val="single"/>
        </w:rPr>
      </w:pPr>
      <w:r w:rsidRPr="003E0C80">
        <w:rPr>
          <w:rFonts w:cs="Times New Roman"/>
          <w:u w:val="single"/>
        </w:rPr>
        <w:t>b) sankcje z tytułu niespełnienia wymagań w zakresie zatrudnienia:</w:t>
      </w:r>
    </w:p>
    <w:p w14:paraId="6BD49834" w14:textId="602F0FA4"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 xml:space="preserve">b1) W przypadku nie przedstawienia w terminie informacji, o której mowa w pkt. </w:t>
      </w:r>
      <w:r>
        <w:rPr>
          <w:rFonts w:cs="Times New Roman"/>
        </w:rPr>
        <w:t>14</w:t>
      </w:r>
      <w:r w:rsidRPr="003E0C80">
        <w:rPr>
          <w:rFonts w:cs="Times New Roman"/>
        </w:rPr>
        <w:t xml:space="preserve">.2. i </w:t>
      </w:r>
      <w:r>
        <w:rPr>
          <w:rFonts w:cs="Times New Roman"/>
        </w:rPr>
        <w:t>14</w:t>
      </w:r>
      <w:r w:rsidRPr="003E0C80">
        <w:rPr>
          <w:rFonts w:cs="Times New Roman"/>
        </w:rPr>
        <w:t>.3. SWZ lub podanie nieprawdziwych danych lub braku aktualizacji listy pracowników w przypadku wystąpienia zmian osobowych, wykonawca będzie każdorazowo płacił Zamawiającemu karę w wysokości 2 000 zł.</w:t>
      </w:r>
    </w:p>
    <w:p w14:paraId="55DFFCB9" w14:textId="43818857" w:rsidR="007741C2" w:rsidRDefault="007741C2" w:rsidP="007741C2">
      <w:pPr>
        <w:spacing w:after="0" w:line="240" w:lineRule="auto"/>
        <w:jc w:val="both"/>
        <w:rPr>
          <w:rFonts w:asciiTheme="minorHAnsi" w:hAnsiTheme="minorHAnsi" w:cstheme="minorHAnsi"/>
        </w:rPr>
      </w:pPr>
      <w:r>
        <w:rPr>
          <w:rFonts w:asciiTheme="minorHAnsi" w:hAnsiTheme="minorHAnsi" w:cstheme="minorHAnsi"/>
        </w:rPr>
        <w:t>b2</w:t>
      </w:r>
      <w:r w:rsidRPr="00336F3F">
        <w:rPr>
          <w:rFonts w:asciiTheme="minorHAnsi" w:hAnsiTheme="minorHAnsi" w:cstheme="minorHAnsi"/>
        </w:rPr>
        <w:t xml:space="preserve">) w przypadku dwukrotnego nie wywiązania się z obowiązku wskazanego w </w:t>
      </w:r>
      <w:r>
        <w:rPr>
          <w:rFonts w:asciiTheme="minorHAnsi" w:hAnsiTheme="minorHAnsi" w:cstheme="minorHAnsi"/>
        </w:rPr>
        <w:t>pkt. 14.2. i 14.3.</w:t>
      </w:r>
      <w:r w:rsidRPr="00336F3F">
        <w:rPr>
          <w:rFonts w:asciiTheme="minorHAnsi" w:hAnsiTheme="minorHAnsi" w:cstheme="minorHAnsi"/>
        </w:rPr>
        <w:t xml:space="preserve"> lub zmiany sposobu zatrudnienia wskazanych osób, Zamawiający naliczy każdorazowo karę umowną w wysokości 3 000zł. Jednakże w razie 10-krotnego nie wywiązania się tego obowiązku Zamawiający ponadto będzie miał prawo do odstąpienia od umowy i naliczenia właściwej kary umownej.</w:t>
      </w:r>
    </w:p>
    <w:p w14:paraId="4E8C49C1" w14:textId="77777777"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b3) w przypadku niezatrudnienia, przy realizacji zamówienia, osób na umowę o pracę, wymaganych przez Zamawiającego, Wykonawca będzie zobowiązany do zapłacenia kary umownej Zamawiającemu, w wysokości 0,01% wynagrodzenia, o którym mowa w § 5 ust. 1 umowy, za etap prac, w którym wymogu zatrudnienia nie dochował,</w:t>
      </w:r>
    </w:p>
    <w:p w14:paraId="76F63D9D" w14:textId="77777777"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b4) w uzasadnionych przypadkach, z przyczyn nieleżących po stronie wykonawcy, możliwe jest zastąpienie ww. osoby lub osób innymi osobami pod warunkiem, że spełnione zostaną wszystkie powyższe wymagania co do sposobu zatrudnienia na okres realizacji zamówienia określone przez wykonawcę w ofercie.</w:t>
      </w:r>
    </w:p>
    <w:p w14:paraId="5FA69B55" w14:textId="77777777" w:rsidR="007741C2" w:rsidRPr="003E0C80" w:rsidRDefault="007741C2" w:rsidP="007741C2">
      <w:pPr>
        <w:tabs>
          <w:tab w:val="num" w:pos="720"/>
          <w:tab w:val="left" w:pos="6611"/>
        </w:tabs>
        <w:spacing w:after="0" w:line="240" w:lineRule="auto"/>
        <w:jc w:val="both"/>
        <w:rPr>
          <w:rFonts w:cs="Times New Roman"/>
        </w:rPr>
      </w:pPr>
      <w:r w:rsidRPr="003E0C80">
        <w:rPr>
          <w:rFonts w:cs="Times New Roman"/>
        </w:rPr>
        <w:t>b5) w przypadku uzasadnionych wątpliwości co do przestrzegania prawa pracy przez wykonawcę lub podwykonawcę, zamawiający może zwrócić się o przeprowadzenie kontroli przez Państwową Inspekcję Pracy.</w:t>
      </w:r>
    </w:p>
    <w:p w14:paraId="76E96237" w14:textId="15076CE3" w:rsidR="00834210" w:rsidRDefault="003A14C0" w:rsidP="003A14C0">
      <w:pPr>
        <w:spacing w:after="0" w:line="240" w:lineRule="auto"/>
        <w:jc w:val="both"/>
        <w:rPr>
          <w:rFonts w:cs="Times New Roman"/>
        </w:rPr>
      </w:pPr>
      <w:r w:rsidRPr="003A14C0">
        <w:rPr>
          <w:rFonts w:cs="Times New Roman"/>
        </w:rPr>
        <w:t xml:space="preserve">15. W cenie oferty należy zawrzeć wszystkie koszty związane z udzieleniem kredytu. Standardy jakościowe odnoszące się do wszystkich istotnych cech przedmiotu zamówienia określone są obowiązującym Prawem </w:t>
      </w:r>
      <w:r w:rsidR="00AA420D">
        <w:rPr>
          <w:rFonts w:cs="Times New Roman"/>
        </w:rPr>
        <w:t>B</w:t>
      </w:r>
      <w:r w:rsidRPr="003A14C0">
        <w:rPr>
          <w:rFonts w:cs="Times New Roman"/>
        </w:rPr>
        <w:t>ankowym.</w:t>
      </w:r>
    </w:p>
    <w:p w14:paraId="0CD21F63" w14:textId="740AD13C" w:rsidR="000A6ADD" w:rsidRDefault="000A6ADD" w:rsidP="0000558E">
      <w:pPr>
        <w:spacing w:after="0" w:line="240" w:lineRule="auto"/>
        <w:rPr>
          <w:rFonts w:asciiTheme="minorHAnsi" w:eastAsia="TimesNewRomanPSMT" w:hAnsiTheme="minorHAnsi" w:cstheme="minorHAnsi"/>
          <w:lang w:eastAsia="ar-SA"/>
        </w:rPr>
      </w:pPr>
    </w:p>
    <w:tbl>
      <w:tblPr>
        <w:tblStyle w:val="21"/>
        <w:tblW w:w="90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266465" w:rsidRPr="00E44AF3" w14:paraId="760EA214" w14:textId="77777777">
        <w:tc>
          <w:tcPr>
            <w:tcW w:w="9019" w:type="dxa"/>
            <w:shd w:val="clear" w:color="auto" w:fill="E7E6E6"/>
          </w:tcPr>
          <w:p w14:paraId="19413804"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OKRES REALIZACJI ZAMÓWIENIA</w:t>
            </w:r>
          </w:p>
        </w:tc>
      </w:tr>
    </w:tbl>
    <w:p w14:paraId="2A6CD50C" w14:textId="77777777" w:rsidR="00266465" w:rsidRPr="00E44AF3" w:rsidRDefault="00266465" w:rsidP="0000558E">
      <w:pPr>
        <w:spacing w:after="0" w:line="240" w:lineRule="auto"/>
        <w:rPr>
          <w:rFonts w:asciiTheme="minorHAnsi" w:hAnsiTheme="minorHAnsi" w:cstheme="minorHAnsi"/>
        </w:rPr>
      </w:pPr>
    </w:p>
    <w:p w14:paraId="0DBBE225" w14:textId="416A6037" w:rsidR="00D604C6" w:rsidRPr="00CC6ED2" w:rsidRDefault="00D604C6" w:rsidP="00D604C6">
      <w:pPr>
        <w:tabs>
          <w:tab w:val="num" w:pos="0"/>
        </w:tabs>
        <w:spacing w:after="0" w:line="240" w:lineRule="auto"/>
        <w:jc w:val="both"/>
        <w:rPr>
          <w:rFonts w:cs="Times New Roman"/>
          <w:lang w:val="x-none" w:eastAsia="x-none"/>
        </w:rPr>
      </w:pPr>
      <w:r w:rsidRPr="00CC6ED2">
        <w:rPr>
          <w:rFonts w:cs="Times New Roman"/>
          <w:lang w:eastAsia="x-none"/>
        </w:rPr>
        <w:t xml:space="preserve">1. </w:t>
      </w:r>
      <w:r w:rsidRPr="00CC6ED2">
        <w:rPr>
          <w:rFonts w:cs="Times New Roman"/>
          <w:lang w:val="x-none" w:eastAsia="x-none"/>
        </w:rPr>
        <w:t xml:space="preserve">Termin uruchomienia – od </w:t>
      </w:r>
      <w:r w:rsidRPr="00CC6ED2">
        <w:rPr>
          <w:rFonts w:cs="Times New Roman"/>
          <w:lang w:eastAsia="x-none"/>
        </w:rPr>
        <w:t>listopada do grudnia</w:t>
      </w:r>
      <w:r w:rsidRPr="00CC6ED2">
        <w:rPr>
          <w:rFonts w:cs="Times New Roman"/>
          <w:lang w:val="x-none" w:eastAsia="x-none"/>
        </w:rPr>
        <w:t xml:space="preserve"> 20</w:t>
      </w:r>
      <w:r w:rsidRPr="00CC6ED2">
        <w:rPr>
          <w:rFonts w:cs="Times New Roman"/>
          <w:lang w:eastAsia="x-none"/>
        </w:rPr>
        <w:t>23</w:t>
      </w:r>
      <w:r w:rsidRPr="00CC6ED2">
        <w:rPr>
          <w:rFonts w:cs="Times New Roman"/>
          <w:lang w:val="x-none" w:eastAsia="x-none"/>
        </w:rPr>
        <w:t xml:space="preserve"> r. (po uzgodnieniu z Zamawiającym).</w:t>
      </w:r>
    </w:p>
    <w:p w14:paraId="7BDF680D" w14:textId="2535AA7B" w:rsidR="00D604C6" w:rsidRPr="00CC6ED2" w:rsidRDefault="00D604C6" w:rsidP="00D604C6">
      <w:pPr>
        <w:tabs>
          <w:tab w:val="num" w:pos="0"/>
        </w:tabs>
        <w:spacing w:after="0" w:line="240" w:lineRule="auto"/>
        <w:jc w:val="both"/>
        <w:rPr>
          <w:rFonts w:cs="Times New Roman"/>
          <w:lang w:val="x-none" w:eastAsia="x-none"/>
        </w:rPr>
      </w:pPr>
      <w:r w:rsidRPr="00CC6ED2">
        <w:rPr>
          <w:rFonts w:cs="Times New Roman"/>
          <w:lang w:eastAsia="x-none"/>
        </w:rPr>
        <w:t xml:space="preserve">2. </w:t>
      </w:r>
      <w:r w:rsidRPr="00CC6ED2">
        <w:rPr>
          <w:rFonts w:cs="Times New Roman"/>
          <w:lang w:val="x-none" w:eastAsia="x-none"/>
        </w:rPr>
        <w:t>Umowa zostanie zawarta na okres do dnia 31.12.20</w:t>
      </w:r>
      <w:r w:rsidRPr="00CC6ED2">
        <w:rPr>
          <w:rFonts w:cs="Times New Roman"/>
          <w:lang w:eastAsia="x-none"/>
        </w:rPr>
        <w:t>32</w:t>
      </w:r>
      <w:r w:rsidRPr="00CC6ED2">
        <w:rPr>
          <w:rFonts w:cs="Times New Roman"/>
          <w:lang w:val="x-none" w:eastAsia="x-none"/>
        </w:rPr>
        <w:t xml:space="preserve"> roku.</w:t>
      </w:r>
    </w:p>
    <w:p w14:paraId="44A7A6EB" w14:textId="648F2933" w:rsidR="00D604C6" w:rsidRPr="00CC6ED2" w:rsidRDefault="00D604C6" w:rsidP="00D604C6">
      <w:pPr>
        <w:tabs>
          <w:tab w:val="num" w:pos="0"/>
        </w:tabs>
        <w:spacing w:after="0" w:line="240" w:lineRule="auto"/>
        <w:jc w:val="both"/>
        <w:rPr>
          <w:rFonts w:cs="Times New Roman"/>
          <w:lang w:val="x-none" w:eastAsia="x-none"/>
        </w:rPr>
      </w:pPr>
      <w:r w:rsidRPr="00CC6ED2">
        <w:rPr>
          <w:rFonts w:cs="Times New Roman"/>
          <w:lang w:eastAsia="x-none"/>
        </w:rPr>
        <w:t xml:space="preserve">3. </w:t>
      </w:r>
      <w:r w:rsidRPr="00CC6ED2">
        <w:rPr>
          <w:rFonts w:cs="Times New Roman"/>
          <w:lang w:val="x-none" w:eastAsia="x-none"/>
        </w:rPr>
        <w:t xml:space="preserve">Zamawiający dopuszcza zmianę terminu uruchomienia w przypadku, gdy z przyczyn </w:t>
      </w:r>
      <w:proofErr w:type="spellStart"/>
      <w:r w:rsidRPr="00CC6ED2">
        <w:rPr>
          <w:rFonts w:cs="Times New Roman"/>
          <w:lang w:val="x-none" w:eastAsia="x-none"/>
        </w:rPr>
        <w:t>formalno</w:t>
      </w:r>
      <w:proofErr w:type="spellEnd"/>
      <w:r w:rsidRPr="00CC6ED2">
        <w:rPr>
          <w:rFonts w:cs="Times New Roman"/>
          <w:lang w:val="x-none" w:eastAsia="x-none"/>
        </w:rPr>
        <w:t xml:space="preserve"> – prawnych lub okoliczności niezależnych od niego,  nie zostanie zakończona procedura przetargowa w wyżej wskazanym terminie.</w:t>
      </w:r>
    </w:p>
    <w:p w14:paraId="22B5E07E" w14:textId="3A822C96" w:rsidR="002E3092" w:rsidRPr="00CC6ED2" w:rsidRDefault="00D604C6" w:rsidP="002E3092">
      <w:pPr>
        <w:tabs>
          <w:tab w:val="num" w:pos="0"/>
        </w:tabs>
        <w:spacing w:after="0" w:line="240" w:lineRule="auto"/>
        <w:jc w:val="both"/>
        <w:rPr>
          <w:rFonts w:cs="Times New Roman"/>
          <w:lang w:val="x-none" w:eastAsia="x-none"/>
        </w:rPr>
      </w:pPr>
      <w:r w:rsidRPr="00CC6ED2">
        <w:rPr>
          <w:rFonts w:cs="Times New Roman"/>
          <w:lang w:eastAsia="x-none"/>
        </w:rPr>
        <w:t>4</w:t>
      </w:r>
      <w:r w:rsidR="002E3092" w:rsidRPr="00CC6ED2">
        <w:rPr>
          <w:rFonts w:cs="Times New Roman"/>
          <w:lang w:eastAsia="x-none"/>
        </w:rPr>
        <w:t xml:space="preserve">. </w:t>
      </w:r>
      <w:r w:rsidR="002E3092" w:rsidRPr="00CC6ED2">
        <w:rPr>
          <w:rFonts w:cs="Times New Roman"/>
          <w:lang w:val="x-none" w:eastAsia="x-none"/>
        </w:rPr>
        <w:t xml:space="preserve">Zmiana terminu realizacji może nastąpić tylko za zgodą zamawiającego </w:t>
      </w:r>
      <w:r w:rsidR="002E3092" w:rsidRPr="00CC6ED2">
        <w:rPr>
          <w:rFonts w:cs="Times New Roman"/>
          <w:lang w:eastAsia="x-none"/>
        </w:rPr>
        <w:t xml:space="preserve">w szczególności w </w:t>
      </w:r>
      <w:r w:rsidR="002E3092" w:rsidRPr="00CC6ED2">
        <w:rPr>
          <w:rFonts w:cs="Times New Roman"/>
          <w:lang w:val="x-none" w:eastAsia="x-none"/>
        </w:rPr>
        <w:t xml:space="preserve"> przypadku:</w:t>
      </w:r>
    </w:p>
    <w:p w14:paraId="25ED7E47" w14:textId="132EC907" w:rsidR="002E3092" w:rsidRPr="00CC6ED2" w:rsidRDefault="00D604C6" w:rsidP="002E3092">
      <w:pPr>
        <w:spacing w:after="0" w:line="240" w:lineRule="auto"/>
        <w:jc w:val="both"/>
        <w:rPr>
          <w:rFonts w:cs="Arial"/>
        </w:rPr>
      </w:pPr>
      <w:r w:rsidRPr="00CC6ED2">
        <w:rPr>
          <w:rFonts w:cs="Arial"/>
        </w:rPr>
        <w:t>a</w:t>
      </w:r>
      <w:r w:rsidR="002E3092" w:rsidRPr="00CC6ED2">
        <w:rPr>
          <w:rFonts w:cs="Arial"/>
        </w:rPr>
        <w:t>) wystąpienia klęsk żywiołowych,</w:t>
      </w:r>
    </w:p>
    <w:p w14:paraId="23123459" w14:textId="0EA3D4D7" w:rsidR="002E3092" w:rsidRPr="00CC6ED2" w:rsidRDefault="00D604C6" w:rsidP="002E3092">
      <w:pPr>
        <w:spacing w:after="0" w:line="240" w:lineRule="auto"/>
        <w:jc w:val="both"/>
        <w:rPr>
          <w:rFonts w:cs="Arial"/>
        </w:rPr>
      </w:pPr>
      <w:r w:rsidRPr="00CC6ED2">
        <w:rPr>
          <w:rFonts w:cs="Arial"/>
        </w:rPr>
        <w:t>b</w:t>
      </w:r>
      <w:r w:rsidR="002E3092" w:rsidRPr="00CC6ED2">
        <w:rPr>
          <w:rFonts w:cs="Arial"/>
        </w:rPr>
        <w:t>) wystąpienia siły wyższej,</w:t>
      </w:r>
    </w:p>
    <w:p w14:paraId="488814AE" w14:textId="43E09446" w:rsidR="002E3092" w:rsidRPr="00CC6ED2" w:rsidRDefault="00D604C6" w:rsidP="002E3092">
      <w:pPr>
        <w:spacing w:after="0" w:line="240" w:lineRule="auto"/>
        <w:jc w:val="both"/>
        <w:rPr>
          <w:rFonts w:cs="Arial"/>
        </w:rPr>
      </w:pPr>
      <w:r w:rsidRPr="00CC6ED2">
        <w:rPr>
          <w:rFonts w:cs="Arial"/>
        </w:rPr>
        <w:t>c</w:t>
      </w:r>
      <w:r w:rsidR="002E3092" w:rsidRPr="00CC6ED2">
        <w:rPr>
          <w:rFonts w:cs="Arial"/>
        </w:rPr>
        <w:t xml:space="preserv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278E3912" w14:textId="2ACF72B6" w:rsidR="002E3092" w:rsidRPr="00CC6ED2" w:rsidRDefault="00D604C6" w:rsidP="002E3092">
      <w:pPr>
        <w:spacing w:after="0" w:line="240" w:lineRule="auto"/>
        <w:jc w:val="both"/>
        <w:rPr>
          <w:rFonts w:cs="Arial"/>
        </w:rPr>
      </w:pPr>
      <w:r w:rsidRPr="00CC6ED2">
        <w:rPr>
          <w:rFonts w:cs="Arial"/>
        </w:rPr>
        <w:t>d</w:t>
      </w:r>
      <w:r w:rsidR="002E3092" w:rsidRPr="00CC6ED2">
        <w:rPr>
          <w:rFonts w:cs="Arial"/>
        </w:rPr>
        <w:t>)  wystąpienia nieprzewidzianych okoliczności formalno- prawnych</w:t>
      </w:r>
      <w:r w:rsidR="004672CA" w:rsidRPr="00CC6ED2">
        <w:rPr>
          <w:rFonts w:cs="Arial"/>
        </w:rPr>
        <w:t>.</w:t>
      </w:r>
    </w:p>
    <w:p w14:paraId="4CDB7881" w14:textId="5AA8D447" w:rsidR="002E3092" w:rsidRPr="002E3092" w:rsidRDefault="001C6DC1" w:rsidP="002E3092">
      <w:pPr>
        <w:spacing w:after="0" w:line="240" w:lineRule="auto"/>
        <w:jc w:val="both"/>
      </w:pPr>
      <w:r w:rsidRPr="00CC6ED2">
        <w:rPr>
          <w:bCs/>
          <w:lang w:eastAsia="x-none"/>
        </w:rPr>
        <w:t>5</w:t>
      </w:r>
      <w:r w:rsidR="002E3092" w:rsidRPr="00CC6ED2">
        <w:rPr>
          <w:bCs/>
          <w:lang w:eastAsia="x-none"/>
        </w:rPr>
        <w:t>. Zamawiający dopuszcza zmianę wysokości wynagrodzenia w przypadkach określonych w art. 436</w:t>
      </w:r>
      <w:r w:rsidR="002E3092" w:rsidRPr="002E3092">
        <w:rPr>
          <w:bCs/>
          <w:lang w:eastAsia="x-none"/>
        </w:rPr>
        <w:t xml:space="preserve"> pkt. 4 lit. b ustawy </w:t>
      </w:r>
      <w:proofErr w:type="spellStart"/>
      <w:r w:rsidR="002E3092" w:rsidRPr="002E3092">
        <w:rPr>
          <w:bCs/>
          <w:lang w:eastAsia="x-none"/>
        </w:rPr>
        <w:t>Pzp</w:t>
      </w:r>
      <w:proofErr w:type="spellEnd"/>
      <w:r w:rsidR="002E3092" w:rsidRPr="002E3092">
        <w:rPr>
          <w:bCs/>
          <w:lang w:eastAsia="x-none"/>
        </w:rPr>
        <w:t xml:space="preserve">.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w:t>
      </w:r>
      <w:proofErr w:type="spellStart"/>
      <w:r w:rsidR="002E3092" w:rsidRPr="002E3092">
        <w:rPr>
          <w:bCs/>
          <w:lang w:eastAsia="x-none"/>
        </w:rPr>
        <w:t>Pzp</w:t>
      </w:r>
      <w:proofErr w:type="spellEnd"/>
      <w:r w:rsidR="002E3092" w:rsidRPr="002E3092">
        <w:rPr>
          <w:bCs/>
          <w:lang w:eastAsia="x-none"/>
        </w:rPr>
        <w:t>.</w:t>
      </w:r>
    </w:p>
    <w:p w14:paraId="1AAABB9E" w14:textId="77777777" w:rsidR="002E3092" w:rsidRPr="002E3092" w:rsidRDefault="002E3092" w:rsidP="002E3092">
      <w:pPr>
        <w:spacing w:after="0" w:line="240" w:lineRule="auto"/>
        <w:jc w:val="both"/>
        <w:rPr>
          <w:rFonts w:cs="Arial"/>
        </w:rPr>
      </w:pPr>
      <w:r w:rsidRPr="002E3092">
        <w:rPr>
          <w:rFonts w:cs="Arial"/>
        </w:rPr>
        <w:t xml:space="preserve">6. W pozostałym zakresie stosuje się zasady określone w art. 455 ustawy </w:t>
      </w:r>
      <w:proofErr w:type="spellStart"/>
      <w:r w:rsidRPr="002E3092">
        <w:rPr>
          <w:rFonts w:cs="Arial"/>
        </w:rPr>
        <w:t>Pzp</w:t>
      </w:r>
      <w:proofErr w:type="spellEnd"/>
      <w:r w:rsidRPr="002E3092">
        <w:rPr>
          <w:rFonts w:cs="Arial"/>
        </w:rPr>
        <w:t>.</w:t>
      </w:r>
    </w:p>
    <w:tbl>
      <w:tblPr>
        <w:tblStyle w:val="18"/>
        <w:tblW w:w="90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266465" w:rsidRPr="00E44AF3" w14:paraId="5D1E81B0" w14:textId="77777777">
        <w:trPr>
          <w:trHeight w:val="268"/>
        </w:trPr>
        <w:tc>
          <w:tcPr>
            <w:tcW w:w="9019" w:type="dxa"/>
            <w:shd w:val="clear" w:color="auto" w:fill="E7E6E6"/>
          </w:tcPr>
          <w:p w14:paraId="1B531377"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lastRenderedPageBreak/>
              <w:t xml:space="preserve">WARUNKI UDZIAŁU W POSTĘPOWANIU </w:t>
            </w:r>
          </w:p>
        </w:tc>
      </w:tr>
    </w:tbl>
    <w:p w14:paraId="76622562" w14:textId="77777777" w:rsidR="00266465" w:rsidRPr="00E44AF3" w:rsidRDefault="00266465" w:rsidP="0000558E">
      <w:pPr>
        <w:widowControl w:val="0"/>
        <w:pBdr>
          <w:top w:val="nil"/>
          <w:left w:val="nil"/>
          <w:bottom w:val="nil"/>
          <w:right w:val="nil"/>
          <w:between w:val="nil"/>
        </w:pBdr>
        <w:spacing w:after="0" w:line="240" w:lineRule="auto"/>
        <w:jc w:val="both"/>
        <w:rPr>
          <w:rFonts w:asciiTheme="minorHAnsi" w:hAnsiTheme="minorHAnsi" w:cstheme="minorHAnsi"/>
          <w:color w:val="000000"/>
        </w:rPr>
      </w:pPr>
    </w:p>
    <w:p w14:paraId="2E4128BF" w14:textId="77777777" w:rsidR="00266465" w:rsidRPr="00E44AF3" w:rsidRDefault="00902582" w:rsidP="0000558E">
      <w:pPr>
        <w:widowControl w:val="0"/>
        <w:numPr>
          <w:ilvl w:val="3"/>
          <w:numId w:val="21"/>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O udzielenie zamówienia publicznego mogą ubiegać się Wykonawcy, którzy: </w:t>
      </w:r>
    </w:p>
    <w:p w14:paraId="14C502E1" w14:textId="5AB60300" w:rsidR="00266465" w:rsidRPr="008565D2" w:rsidRDefault="00902582" w:rsidP="0000558E">
      <w:pPr>
        <w:widowControl w:val="0"/>
        <w:numPr>
          <w:ilvl w:val="0"/>
          <w:numId w:val="23"/>
        </w:numPr>
        <w:pBdr>
          <w:top w:val="nil"/>
          <w:left w:val="nil"/>
          <w:bottom w:val="nil"/>
          <w:right w:val="nil"/>
          <w:between w:val="nil"/>
        </w:pBdr>
        <w:spacing w:after="0" w:line="240" w:lineRule="auto"/>
        <w:jc w:val="both"/>
        <w:rPr>
          <w:rFonts w:asciiTheme="minorHAnsi" w:hAnsiTheme="minorHAnsi" w:cstheme="minorHAnsi"/>
          <w:color w:val="000000"/>
        </w:rPr>
      </w:pPr>
      <w:r w:rsidRPr="008565D2">
        <w:rPr>
          <w:rFonts w:asciiTheme="minorHAnsi" w:hAnsiTheme="minorHAnsi" w:cstheme="minorHAnsi"/>
          <w:color w:val="000000"/>
        </w:rPr>
        <w:t>nie podlegają wykluczeniu na podstawie przesł</w:t>
      </w:r>
      <w:r w:rsidR="00FA254D" w:rsidRPr="008565D2">
        <w:rPr>
          <w:rFonts w:asciiTheme="minorHAnsi" w:hAnsiTheme="minorHAnsi" w:cstheme="minorHAnsi"/>
          <w:color w:val="000000"/>
        </w:rPr>
        <w:t xml:space="preserve">anek wskazanych w Rozdziale </w:t>
      </w:r>
      <w:r w:rsidR="008565D2" w:rsidRPr="008565D2">
        <w:rPr>
          <w:rFonts w:asciiTheme="minorHAnsi" w:hAnsiTheme="minorHAnsi" w:cstheme="minorHAnsi"/>
          <w:color w:val="000000"/>
        </w:rPr>
        <w:t>VII</w:t>
      </w:r>
      <w:r w:rsidRPr="008565D2">
        <w:rPr>
          <w:rFonts w:asciiTheme="minorHAnsi" w:hAnsiTheme="minorHAnsi" w:cstheme="minorHAnsi"/>
          <w:color w:val="000000"/>
        </w:rPr>
        <w:t xml:space="preserve"> SWZ,</w:t>
      </w:r>
    </w:p>
    <w:p w14:paraId="650C1CE5" w14:textId="0DCBFCE7" w:rsidR="00266465" w:rsidRPr="00E44AF3" w:rsidRDefault="00902582" w:rsidP="0000558E">
      <w:pPr>
        <w:widowControl w:val="0"/>
        <w:numPr>
          <w:ilvl w:val="0"/>
          <w:numId w:val="23"/>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spełniają wszystkie ustanowione w Postępowaniu</w:t>
      </w:r>
      <w:r w:rsidR="00FA254D" w:rsidRPr="00E44AF3">
        <w:rPr>
          <w:rFonts w:asciiTheme="minorHAnsi" w:hAnsiTheme="minorHAnsi" w:cstheme="minorHAnsi"/>
          <w:color w:val="000000"/>
        </w:rPr>
        <w:t xml:space="preserve"> warunki udziału w postępowaniu.</w:t>
      </w:r>
    </w:p>
    <w:p w14:paraId="2EDB462B" w14:textId="4EAC3698" w:rsidR="001C6DC1" w:rsidRPr="001C6DC1" w:rsidRDefault="000E7260" w:rsidP="001C6DC1">
      <w:pPr>
        <w:widowControl w:val="0"/>
        <w:pBdr>
          <w:top w:val="nil"/>
          <w:left w:val="nil"/>
          <w:bottom w:val="nil"/>
          <w:right w:val="nil"/>
          <w:between w:val="nil"/>
        </w:pBdr>
        <w:spacing w:after="0" w:line="240" w:lineRule="auto"/>
        <w:jc w:val="both"/>
        <w:rPr>
          <w:rFonts w:asciiTheme="minorHAnsi" w:eastAsia="Calibri" w:hAnsiTheme="minorHAnsi" w:cstheme="minorHAnsi"/>
          <w:color w:val="000000"/>
          <w:lang w:eastAsia="ar-SA"/>
        </w:rPr>
      </w:pPr>
      <w:bookmarkStart w:id="3" w:name="_Hlk118885936"/>
      <w:r w:rsidRPr="00E44AF3">
        <w:rPr>
          <w:rFonts w:asciiTheme="minorHAnsi" w:eastAsia="Calibri" w:hAnsiTheme="minorHAnsi" w:cstheme="minorHAnsi"/>
          <w:color w:val="000000"/>
          <w:lang w:eastAsia="ar-SA"/>
        </w:rPr>
        <w:t>2</w:t>
      </w:r>
      <w:r w:rsidR="00604DF6" w:rsidRPr="00E44AF3">
        <w:rPr>
          <w:rFonts w:asciiTheme="minorHAnsi" w:eastAsia="Calibri" w:hAnsiTheme="minorHAnsi" w:cstheme="minorHAnsi"/>
          <w:color w:val="000000"/>
          <w:lang w:eastAsia="ar-SA"/>
        </w:rPr>
        <w:t>. O udzielenie zamówienia publicznego mogą ubiegać się Wykonawcy, którzy spełniają poniższe warunki udziału w postępowaniu dotyczące</w:t>
      </w:r>
      <w:bookmarkEnd w:id="3"/>
      <w:r w:rsidR="001C6DC1" w:rsidRPr="001C6DC1">
        <w:rPr>
          <w:rFonts w:asciiTheme="minorHAnsi" w:eastAsia="Calibri" w:hAnsiTheme="minorHAnsi" w:cstheme="minorHAnsi"/>
          <w:color w:val="000000"/>
          <w:lang w:eastAsia="ar-SA"/>
        </w:rPr>
        <w:t xml:space="preserve"> uprawnień do prowadzenia określonej działalności </w:t>
      </w:r>
      <w:r w:rsidR="001C6DC1">
        <w:rPr>
          <w:rFonts w:asciiTheme="minorHAnsi" w:eastAsia="Calibri" w:hAnsiTheme="minorHAnsi" w:cstheme="minorHAnsi"/>
          <w:color w:val="000000"/>
          <w:lang w:eastAsia="ar-SA"/>
        </w:rPr>
        <w:t xml:space="preserve">gospodarczej lub </w:t>
      </w:r>
      <w:r w:rsidR="001C6DC1" w:rsidRPr="001C6DC1">
        <w:rPr>
          <w:rFonts w:asciiTheme="minorHAnsi" w:eastAsia="Calibri" w:hAnsiTheme="minorHAnsi" w:cstheme="minorHAnsi"/>
          <w:color w:val="000000"/>
          <w:lang w:eastAsia="ar-SA"/>
        </w:rPr>
        <w:t>zawodowej, o ile wynika to z odrębnych przepisów:</w:t>
      </w:r>
    </w:p>
    <w:p w14:paraId="6BC928AC" w14:textId="6ACFD87B" w:rsidR="00375355" w:rsidRDefault="001C6DC1" w:rsidP="001C6DC1">
      <w:pPr>
        <w:widowControl w:val="0"/>
        <w:pBdr>
          <w:top w:val="nil"/>
          <w:left w:val="nil"/>
          <w:bottom w:val="nil"/>
          <w:right w:val="nil"/>
          <w:between w:val="nil"/>
        </w:pBdr>
        <w:spacing w:after="0" w:line="240" w:lineRule="auto"/>
        <w:jc w:val="both"/>
        <w:rPr>
          <w:rFonts w:cs="Times New Roman"/>
        </w:rPr>
      </w:pPr>
      <w:r>
        <w:rPr>
          <w:rFonts w:asciiTheme="minorHAnsi" w:eastAsia="Calibri" w:hAnsiTheme="minorHAnsi" w:cstheme="minorHAnsi"/>
          <w:color w:val="000000"/>
          <w:lang w:eastAsia="ar-SA"/>
        </w:rPr>
        <w:t xml:space="preserve">a) </w:t>
      </w:r>
      <w:r w:rsidRPr="001C6DC1">
        <w:rPr>
          <w:rFonts w:asciiTheme="minorHAnsi" w:eastAsia="Calibri" w:hAnsiTheme="minorHAnsi" w:cstheme="minorHAnsi"/>
          <w:color w:val="000000"/>
          <w:lang w:eastAsia="ar-SA"/>
        </w:rPr>
        <w:t>Wykonawca spełni warunek jeżeli wykaże, że posiada zezwolenie na prowadzenie działalności bankowej.</w:t>
      </w:r>
    </w:p>
    <w:p w14:paraId="1F2A4612" w14:textId="77777777" w:rsidR="00375355" w:rsidRPr="00375355" w:rsidRDefault="00375355" w:rsidP="00375355">
      <w:pPr>
        <w:tabs>
          <w:tab w:val="left" w:pos="284"/>
          <w:tab w:val="left" w:pos="6611"/>
        </w:tabs>
        <w:spacing w:after="0" w:line="240" w:lineRule="auto"/>
        <w:jc w:val="both"/>
        <w:rPr>
          <w:rFonts w:cs="Times New Roman"/>
        </w:rPr>
      </w:pPr>
      <w:r w:rsidRPr="00375355">
        <w:rPr>
          <w:rFonts w:cs="Times New Roman"/>
        </w:rPr>
        <w:t>Ocena spełnienia warunków udziału w postępowaniu zostanie dokonana zgodnie z formułą: „spełnia-nie spełnia” na podstawie złożonych oświadczeń, dokumentów wymaganych przez Zamawiającego. Niespełnienie ww. warunku skutkować będzie odrzuceniem oferty Wykonawcy.</w:t>
      </w:r>
    </w:p>
    <w:p w14:paraId="25D2B3A3" w14:textId="2774734E" w:rsidR="00375355" w:rsidRPr="00375355" w:rsidRDefault="00375355" w:rsidP="00375355">
      <w:pPr>
        <w:tabs>
          <w:tab w:val="left" w:pos="0"/>
          <w:tab w:val="left" w:pos="6611"/>
        </w:tabs>
        <w:spacing w:after="0" w:line="240" w:lineRule="auto"/>
        <w:jc w:val="both"/>
        <w:rPr>
          <w:rFonts w:cs="Times New Roman"/>
          <w:b/>
          <w:bCs/>
        </w:rPr>
      </w:pPr>
      <w:r w:rsidRPr="00375355">
        <w:rPr>
          <w:rFonts w:cs="Times New Roman"/>
        </w:rPr>
        <w:t xml:space="preserve">2. W przypadku wykonawców wspólnie ubiegających się o udzielenie zamówienia warunek dotyczący </w:t>
      </w:r>
      <w:r w:rsidR="001C6DC1">
        <w:rPr>
          <w:rFonts w:cs="Times New Roman"/>
        </w:rPr>
        <w:t>uprawnień do prowadzenia określonej działalności gospodarczej lub zawodowej</w:t>
      </w:r>
      <w:r w:rsidRPr="00375355">
        <w:rPr>
          <w:rFonts w:cs="Times New Roman"/>
        </w:rPr>
        <w:t xml:space="preserve">, o którym mowa powyżej w pkt. </w:t>
      </w:r>
      <w:r w:rsidR="00B02CC2">
        <w:rPr>
          <w:rFonts w:cs="Times New Roman"/>
        </w:rPr>
        <w:t>2</w:t>
      </w:r>
      <w:r w:rsidRPr="00375355">
        <w:rPr>
          <w:rFonts w:cs="Times New Roman"/>
        </w:rPr>
        <w:t xml:space="preserve"> </w:t>
      </w:r>
      <w:proofErr w:type="spellStart"/>
      <w:r w:rsidRPr="00375355">
        <w:rPr>
          <w:rFonts w:cs="Times New Roman"/>
        </w:rPr>
        <w:t>ppkt</w:t>
      </w:r>
      <w:proofErr w:type="spellEnd"/>
      <w:r w:rsidRPr="00375355">
        <w:rPr>
          <w:rFonts w:cs="Times New Roman"/>
        </w:rPr>
        <w:t xml:space="preserve">. a) SWZ zostanie spełniony wyłącznie, jeżeli co najmniej jeden z wykonawców </w:t>
      </w:r>
      <w:r w:rsidR="001C6DC1">
        <w:rPr>
          <w:rFonts w:cs="Times New Roman"/>
        </w:rPr>
        <w:t>posiada uprawnienia do prowadzenia określonej działalności gospodarczej lub zawodowej i zrealizuje usługi, do których realizacji te uprawnienia są wymagane.</w:t>
      </w:r>
      <w:r w:rsidRPr="00375355">
        <w:rPr>
          <w:rFonts w:cs="Times New Roman"/>
        </w:rPr>
        <w:t xml:space="preserve"> </w:t>
      </w:r>
      <w:bookmarkStart w:id="4" w:name="_Hlk119319255"/>
      <w:r w:rsidRPr="00375355">
        <w:rPr>
          <w:rFonts w:cs="Times New Roman"/>
          <w:b/>
          <w:bCs/>
        </w:rPr>
        <w:t xml:space="preserve">W takim przypadku wykonawcy wspólnie ubiegający się o udzielenie zamówienia dołączają </w:t>
      </w:r>
      <w:r w:rsidRPr="00375355">
        <w:rPr>
          <w:rFonts w:cs="Times New Roman"/>
          <w:b/>
          <w:bCs/>
          <w:u w:val="single"/>
        </w:rPr>
        <w:t>do oferty</w:t>
      </w:r>
      <w:r w:rsidRPr="00375355">
        <w:rPr>
          <w:rFonts w:cs="Times New Roman"/>
          <w:b/>
          <w:bCs/>
        </w:rPr>
        <w:t xml:space="preserve"> oświadczenie, z którego wynika, które </w:t>
      </w:r>
      <w:r w:rsidR="009D6CAC">
        <w:rPr>
          <w:rFonts w:cs="Times New Roman"/>
          <w:b/>
          <w:bCs/>
        </w:rPr>
        <w:t>usługi</w:t>
      </w:r>
      <w:r w:rsidRPr="00375355">
        <w:rPr>
          <w:rFonts w:cs="Times New Roman"/>
          <w:b/>
          <w:bCs/>
        </w:rPr>
        <w:t xml:space="preserve"> wykonają poszczególni wykonawcy. </w:t>
      </w:r>
    </w:p>
    <w:bookmarkEnd w:id="4"/>
    <w:p w14:paraId="248181F3" w14:textId="77777777" w:rsidR="00604DF6" w:rsidRPr="00E44AF3" w:rsidRDefault="00604DF6" w:rsidP="0000558E">
      <w:pPr>
        <w:widowControl w:val="0"/>
        <w:pBdr>
          <w:top w:val="nil"/>
          <w:left w:val="nil"/>
          <w:bottom w:val="nil"/>
          <w:right w:val="nil"/>
          <w:between w:val="nil"/>
        </w:pBdr>
        <w:spacing w:after="0" w:line="240" w:lineRule="auto"/>
        <w:jc w:val="both"/>
        <w:rPr>
          <w:rFonts w:asciiTheme="minorHAnsi" w:hAnsiTheme="minorHAnsi" w:cstheme="minorHAnsi"/>
          <w:color w:val="000000"/>
        </w:rPr>
      </w:pPr>
    </w:p>
    <w:tbl>
      <w:tblPr>
        <w:tblStyle w:val="17"/>
        <w:tblW w:w="90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266465" w:rsidRPr="00E44AF3" w14:paraId="7CC9E2DC" w14:textId="77777777">
        <w:tc>
          <w:tcPr>
            <w:tcW w:w="9019" w:type="dxa"/>
            <w:shd w:val="clear" w:color="auto" w:fill="E7E6E6"/>
          </w:tcPr>
          <w:p w14:paraId="141B77A6"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PRZESŁANKI WYKLUCZENIA WYKONAWCY Z POSTĘPOWANIA </w:t>
            </w:r>
          </w:p>
        </w:tc>
      </w:tr>
    </w:tbl>
    <w:p w14:paraId="6810FDAB" w14:textId="77777777" w:rsidR="00266465" w:rsidRPr="00E44AF3" w:rsidRDefault="00266465" w:rsidP="0000558E">
      <w:pPr>
        <w:widowControl w:val="0"/>
        <w:pBdr>
          <w:top w:val="nil"/>
          <w:left w:val="nil"/>
          <w:bottom w:val="nil"/>
          <w:right w:val="nil"/>
          <w:between w:val="nil"/>
        </w:pBdr>
        <w:spacing w:after="0" w:line="240" w:lineRule="auto"/>
        <w:jc w:val="both"/>
        <w:rPr>
          <w:rFonts w:asciiTheme="minorHAnsi" w:hAnsiTheme="minorHAnsi" w:cstheme="minorHAnsi"/>
          <w:b/>
          <w:color w:val="000000"/>
        </w:rPr>
      </w:pPr>
    </w:p>
    <w:p w14:paraId="42FED279" w14:textId="5055379B" w:rsidR="0065452D" w:rsidRPr="00E44AF3" w:rsidRDefault="000E7260" w:rsidP="0000558E">
      <w:pPr>
        <w:spacing w:after="0" w:line="240" w:lineRule="auto"/>
        <w:jc w:val="both"/>
        <w:rPr>
          <w:rFonts w:asciiTheme="minorHAnsi" w:hAnsiTheme="minorHAnsi" w:cstheme="minorHAnsi"/>
        </w:rPr>
      </w:pPr>
      <w:r w:rsidRPr="00E44AF3">
        <w:rPr>
          <w:rFonts w:asciiTheme="minorHAnsi" w:hAnsiTheme="minorHAnsi" w:cstheme="minorHAnsi"/>
        </w:rPr>
        <w:t xml:space="preserve">1. </w:t>
      </w:r>
      <w:r w:rsidR="00902582" w:rsidRPr="00E44AF3">
        <w:rPr>
          <w:rFonts w:asciiTheme="minorHAnsi" w:hAnsiTheme="minorHAnsi" w:cstheme="minorHAnsi"/>
        </w:rPr>
        <w:t>Z Postępowania wykluczony zostanie Wykonawca, wobec którego zachodzi którakolwiek z przesłanek wyrażonych w ar</w:t>
      </w:r>
      <w:r w:rsidR="0065452D" w:rsidRPr="00E44AF3">
        <w:rPr>
          <w:rFonts w:asciiTheme="minorHAnsi" w:hAnsiTheme="minorHAnsi" w:cstheme="minorHAnsi"/>
        </w:rPr>
        <w:t xml:space="preserve">t. 108 ust. 1 </w:t>
      </w:r>
      <w:proofErr w:type="spellStart"/>
      <w:r w:rsidR="0065452D" w:rsidRPr="00E44AF3">
        <w:rPr>
          <w:rFonts w:asciiTheme="minorHAnsi" w:hAnsiTheme="minorHAnsi" w:cstheme="minorHAnsi"/>
        </w:rPr>
        <w:t>P.z.p</w:t>
      </w:r>
      <w:proofErr w:type="spellEnd"/>
      <w:r w:rsidR="0065452D" w:rsidRPr="00E44AF3">
        <w:rPr>
          <w:rFonts w:asciiTheme="minorHAnsi" w:hAnsiTheme="minorHAnsi" w:cstheme="minorHAnsi"/>
        </w:rPr>
        <w:t xml:space="preserve">. </w:t>
      </w:r>
    </w:p>
    <w:p w14:paraId="5B872F3B" w14:textId="77777777" w:rsidR="000E7260" w:rsidRPr="00E44AF3" w:rsidRDefault="000E7260" w:rsidP="0000558E">
      <w:pPr>
        <w:tabs>
          <w:tab w:val="left" w:pos="0"/>
          <w:tab w:val="left" w:pos="6611"/>
        </w:tabs>
        <w:spacing w:after="0" w:line="240" w:lineRule="auto"/>
        <w:jc w:val="both"/>
        <w:rPr>
          <w:rFonts w:asciiTheme="minorHAnsi" w:hAnsiTheme="minorHAnsi" w:cstheme="minorHAnsi"/>
        </w:rPr>
      </w:pPr>
      <w:r w:rsidRPr="00E44AF3">
        <w:rPr>
          <w:rFonts w:asciiTheme="minorHAnsi" w:hAnsiTheme="minorHAnsi" w:cstheme="minorHAnsi"/>
        </w:rPr>
        <w:t xml:space="preserve">2. Dodatkowo na podstawie art. 7 ust. 1 ustawy z dnia 13 kwietnia 2022r. </w:t>
      </w:r>
      <w:r w:rsidRPr="00E44AF3">
        <w:rPr>
          <w:rFonts w:asciiTheme="minorHAnsi" w:hAnsiTheme="minorHAnsi" w:cstheme="minorHAnsi"/>
          <w:i/>
          <w:iCs/>
        </w:rPr>
        <w:t>o szczególnych rozwiązaniach w zakresie przeciwdziałania wspieraniu agresji na Ukrainę oraz służących ochronie bezpieczeństwa narodowego</w:t>
      </w:r>
      <w:r w:rsidRPr="00E44AF3">
        <w:rPr>
          <w:rFonts w:asciiTheme="minorHAnsi" w:hAnsiTheme="minorHAnsi" w:cstheme="minorHAnsi"/>
        </w:rPr>
        <w:t xml:space="preserve"> z postępowania o udzielenie zamówienia publicznego prowadzonego na podstawie ustawy </w:t>
      </w:r>
      <w:proofErr w:type="spellStart"/>
      <w:r w:rsidRPr="00E44AF3">
        <w:rPr>
          <w:rFonts w:asciiTheme="minorHAnsi" w:hAnsiTheme="minorHAnsi" w:cstheme="minorHAnsi"/>
        </w:rPr>
        <w:t>Pzp</w:t>
      </w:r>
      <w:proofErr w:type="spellEnd"/>
      <w:r w:rsidRPr="00E44AF3">
        <w:rPr>
          <w:rFonts w:asciiTheme="minorHAnsi" w:hAnsiTheme="minorHAnsi" w:cstheme="minorHAnsi"/>
        </w:rPr>
        <w:t xml:space="preserve"> wyklucza się:</w:t>
      </w:r>
    </w:p>
    <w:p w14:paraId="6C2BE1B8" w14:textId="77777777" w:rsidR="000E7260" w:rsidRPr="00E44AF3" w:rsidRDefault="000E7260" w:rsidP="0000558E">
      <w:pPr>
        <w:tabs>
          <w:tab w:val="left" w:pos="0"/>
          <w:tab w:val="left" w:pos="6611"/>
        </w:tabs>
        <w:spacing w:after="0" w:line="240" w:lineRule="auto"/>
        <w:jc w:val="both"/>
        <w:rPr>
          <w:rFonts w:asciiTheme="minorHAnsi" w:hAnsiTheme="minorHAnsi" w:cstheme="minorHAnsi"/>
        </w:rPr>
      </w:pPr>
      <w:r w:rsidRPr="00E44AF3">
        <w:rPr>
          <w:rFonts w:asciiTheme="minorHAnsi" w:hAnsiTheme="minorHAnsi" w:cstheme="minorHAnsi"/>
        </w:rPr>
        <w:t>2.1. wykonawcę wymienionego w wykazach określonych w rozporządzeniu 765/2006 i rozporządzeniu 269/2014 albo wpisanego na listę na podstawie decyzji w sprawie wpisu na listę rozstrzygającej o zastosowaniu środka, o którym mowa w art. 1 pkt 3 ustawy;</w:t>
      </w:r>
    </w:p>
    <w:p w14:paraId="6A7F3046" w14:textId="77777777" w:rsidR="000E7260" w:rsidRPr="00E44AF3" w:rsidRDefault="000E7260" w:rsidP="0000558E">
      <w:pPr>
        <w:tabs>
          <w:tab w:val="left" w:pos="0"/>
          <w:tab w:val="left" w:pos="6611"/>
        </w:tabs>
        <w:spacing w:after="0" w:line="240" w:lineRule="auto"/>
        <w:jc w:val="both"/>
        <w:rPr>
          <w:rFonts w:asciiTheme="minorHAnsi" w:hAnsiTheme="minorHAnsi" w:cstheme="minorHAnsi"/>
        </w:rPr>
      </w:pPr>
      <w:r w:rsidRPr="00E44AF3">
        <w:rPr>
          <w:rFonts w:asciiTheme="minorHAnsi" w:hAnsiTheme="minorHAnsi" w:cstheme="minorHAnsi"/>
        </w:rPr>
        <w:t>2.2.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6BE4F1" w14:textId="536CD757" w:rsidR="000E7260" w:rsidRDefault="000E7260" w:rsidP="0000558E">
      <w:pPr>
        <w:tabs>
          <w:tab w:val="left" w:pos="0"/>
          <w:tab w:val="left" w:pos="6611"/>
        </w:tabs>
        <w:spacing w:after="0" w:line="240" w:lineRule="auto"/>
        <w:jc w:val="both"/>
        <w:rPr>
          <w:rFonts w:asciiTheme="minorHAnsi" w:hAnsiTheme="minorHAnsi" w:cstheme="minorHAnsi"/>
        </w:rPr>
      </w:pPr>
      <w:r w:rsidRPr="00E44AF3">
        <w:rPr>
          <w:rFonts w:asciiTheme="minorHAnsi" w:hAnsiTheme="minorHAnsi" w:cstheme="minorHAnsi"/>
        </w:rPr>
        <w:t>2.3.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43C365" w14:textId="77777777" w:rsidR="00086DAF" w:rsidRPr="00086DAF" w:rsidRDefault="00B127BC" w:rsidP="0000558E">
      <w:pPr>
        <w:tabs>
          <w:tab w:val="left" w:pos="0"/>
          <w:tab w:val="left" w:pos="6611"/>
        </w:tabs>
        <w:spacing w:after="0" w:line="240" w:lineRule="auto"/>
        <w:jc w:val="both"/>
        <w:rPr>
          <w:rFonts w:asciiTheme="minorHAnsi" w:hAnsiTheme="minorHAnsi" w:cstheme="minorHAnsi"/>
        </w:rPr>
      </w:pPr>
      <w:r>
        <w:rPr>
          <w:rFonts w:asciiTheme="minorHAnsi" w:hAnsiTheme="minorHAnsi" w:cstheme="minorHAnsi"/>
        </w:rPr>
        <w:t xml:space="preserve">3. </w:t>
      </w:r>
      <w:r w:rsidR="00086DAF" w:rsidRPr="00086DAF">
        <w:rPr>
          <w:rFonts w:asciiTheme="minorHAnsi" w:hAnsiTheme="minorHAnsi" w:cstheme="minorHAnsi"/>
        </w:rPr>
        <w:t xml:space="preserve">Na mocy przepisu art. 1 pkt 23 rozporządzenia Rady (UE) 2022/576 w sprawie zmiany rozporządzenia (UE) nr 833/2014 dotyczącego środków ograniczających w związku z działaniami Rosji destabilizującymi sytuację na Ukrainie (Dz. Urz. UE nr L 111 z 8.4.2022, str. 1), dalej: rozporządzenie 2022/576, do rozporządzenia Rady (UE) nr 833/2014 z dnia 31 lipca 2014 r. dotyczącego środków ograniczających w związku z działaniami Rosji destabilizującymi sytuację na Ukrainie (Dz. Urz. UE nr L 229 z 31.7.2014, str. 1), dalej: rozporządzenie 833/2014, dodane zostały przepisy art. 5k, które ustanawiają zakaz udziału rosyjskich wykonawców w zamówieniach publicznych i koncesjach </w:t>
      </w:r>
      <w:r w:rsidR="00086DAF" w:rsidRPr="00086DAF">
        <w:rPr>
          <w:rFonts w:asciiTheme="minorHAnsi" w:hAnsiTheme="minorHAnsi" w:cstheme="minorHAnsi"/>
        </w:rPr>
        <w:lastRenderedPageBreak/>
        <w:t>udzielanych we wszystkich państwach członkowskich Unii Europejskiej, przy czym przez „rosyjskich wykonawców” należy rozumieć:</w:t>
      </w:r>
    </w:p>
    <w:p w14:paraId="6DABC870" w14:textId="77777777" w:rsidR="00086DAF" w:rsidRPr="00086DAF" w:rsidRDefault="00086DAF" w:rsidP="0000558E">
      <w:pPr>
        <w:numPr>
          <w:ilvl w:val="0"/>
          <w:numId w:val="40"/>
        </w:numPr>
        <w:tabs>
          <w:tab w:val="left" w:pos="0"/>
          <w:tab w:val="left" w:pos="6611"/>
        </w:tabs>
        <w:spacing w:after="0" w:line="240" w:lineRule="auto"/>
        <w:jc w:val="both"/>
        <w:rPr>
          <w:rFonts w:asciiTheme="minorHAnsi" w:hAnsiTheme="minorHAnsi" w:cstheme="minorHAnsi"/>
        </w:rPr>
      </w:pPr>
      <w:r w:rsidRPr="00086DAF">
        <w:rPr>
          <w:rFonts w:asciiTheme="minorHAnsi" w:hAnsiTheme="minorHAnsi" w:cstheme="minorHAnsi"/>
        </w:rPr>
        <w:t>obywateli rosyjskich, osoby fizyczne lub prawne, podmioty lub organy z siedzibą w Rosji;</w:t>
      </w:r>
    </w:p>
    <w:p w14:paraId="72356D37" w14:textId="77777777" w:rsidR="00086DAF" w:rsidRPr="00086DAF" w:rsidRDefault="00086DAF" w:rsidP="0000558E">
      <w:pPr>
        <w:numPr>
          <w:ilvl w:val="0"/>
          <w:numId w:val="40"/>
        </w:numPr>
        <w:tabs>
          <w:tab w:val="left" w:pos="0"/>
          <w:tab w:val="left" w:pos="6611"/>
        </w:tabs>
        <w:spacing w:after="0" w:line="240" w:lineRule="auto"/>
        <w:jc w:val="both"/>
        <w:rPr>
          <w:rFonts w:asciiTheme="minorHAnsi" w:hAnsiTheme="minorHAnsi" w:cstheme="minorHAnsi"/>
        </w:rPr>
      </w:pPr>
      <w:r w:rsidRPr="00086DAF">
        <w:rPr>
          <w:rFonts w:asciiTheme="minorHAnsi" w:hAnsiTheme="minorHAnsi" w:cstheme="minorHAnsi"/>
        </w:rPr>
        <w:t>osoby prawne, podmioty lub organy, do których prawa własności bezpośrednio lub pośrednio w ponad 50 % należą do obywateli rosyjskich lub osób fizycznych lub prawnych, podmiotów lub organów z siedzibą w Rosji;</w:t>
      </w:r>
    </w:p>
    <w:p w14:paraId="06ABD2FE" w14:textId="77777777" w:rsidR="00086DAF" w:rsidRPr="00086DAF" w:rsidRDefault="00086DAF" w:rsidP="0000558E">
      <w:pPr>
        <w:numPr>
          <w:ilvl w:val="0"/>
          <w:numId w:val="40"/>
        </w:numPr>
        <w:tabs>
          <w:tab w:val="left" w:pos="0"/>
          <w:tab w:val="left" w:pos="6611"/>
        </w:tabs>
        <w:spacing w:after="0" w:line="240" w:lineRule="auto"/>
        <w:jc w:val="both"/>
        <w:rPr>
          <w:rFonts w:asciiTheme="minorHAnsi" w:hAnsiTheme="minorHAnsi" w:cstheme="minorHAnsi"/>
        </w:rPr>
      </w:pPr>
      <w:r w:rsidRPr="00086DAF">
        <w:rPr>
          <w:rFonts w:asciiTheme="minorHAnsi" w:hAnsiTheme="minorHAnsi" w:cstheme="minorHAnsi"/>
        </w:rPr>
        <w:t>osoby fizyczne lub prawne, podmioty lub organy działające w imieniu lub pod kierunkiem:</w:t>
      </w:r>
    </w:p>
    <w:p w14:paraId="08C9FF11" w14:textId="77777777" w:rsidR="00086DAF" w:rsidRPr="00086DAF" w:rsidRDefault="00086DAF" w:rsidP="0000558E">
      <w:pPr>
        <w:numPr>
          <w:ilvl w:val="1"/>
          <w:numId w:val="40"/>
        </w:numPr>
        <w:tabs>
          <w:tab w:val="left" w:pos="0"/>
          <w:tab w:val="left" w:pos="6611"/>
        </w:tabs>
        <w:spacing w:after="0" w:line="240" w:lineRule="auto"/>
        <w:jc w:val="both"/>
        <w:rPr>
          <w:rFonts w:asciiTheme="minorHAnsi" w:hAnsiTheme="minorHAnsi" w:cstheme="minorHAnsi"/>
        </w:rPr>
      </w:pPr>
      <w:r w:rsidRPr="00086DAF">
        <w:rPr>
          <w:rFonts w:asciiTheme="minorHAnsi" w:hAnsiTheme="minorHAnsi" w:cstheme="minorHAnsi"/>
        </w:rPr>
        <w:t>obywateli rosyjskich lub osób fizycznych lub prawnych, podmiotów lub organów z siedzibą w Rosji lub</w:t>
      </w:r>
    </w:p>
    <w:p w14:paraId="484AE9C5" w14:textId="77777777" w:rsidR="00086DAF" w:rsidRPr="00086DAF" w:rsidRDefault="00086DAF" w:rsidP="0000558E">
      <w:pPr>
        <w:numPr>
          <w:ilvl w:val="1"/>
          <w:numId w:val="40"/>
        </w:numPr>
        <w:tabs>
          <w:tab w:val="left" w:pos="0"/>
          <w:tab w:val="left" w:pos="6611"/>
        </w:tabs>
        <w:spacing w:after="0" w:line="240" w:lineRule="auto"/>
        <w:jc w:val="both"/>
        <w:rPr>
          <w:rFonts w:asciiTheme="minorHAnsi" w:hAnsiTheme="minorHAnsi" w:cstheme="minorHAnsi"/>
        </w:rPr>
      </w:pPr>
      <w:r w:rsidRPr="00086DAF">
        <w:rPr>
          <w:rFonts w:asciiTheme="minorHAnsi" w:hAnsiTheme="minorHAnsi" w:cstheme="minorHAnsi"/>
        </w:rPr>
        <w:t>osób prawnych, podmiotów lub organów, do których prawa własności bezpośrednio lub pośrednio w ponad 50 % należą do obywateli rosyjskich lub osób fizycznych lub prawnych, podmiotów lub organów z siedzibą w Rosji,</w:t>
      </w:r>
    </w:p>
    <w:p w14:paraId="7CF7060D" w14:textId="77777777" w:rsidR="00086DAF" w:rsidRPr="00086DAF" w:rsidRDefault="00086DAF" w:rsidP="0000558E">
      <w:pPr>
        <w:tabs>
          <w:tab w:val="left" w:pos="0"/>
          <w:tab w:val="left" w:pos="6611"/>
        </w:tabs>
        <w:spacing w:after="0" w:line="240" w:lineRule="auto"/>
        <w:jc w:val="both"/>
        <w:rPr>
          <w:rFonts w:asciiTheme="minorHAnsi" w:hAnsiTheme="minorHAnsi" w:cstheme="minorHAnsi"/>
        </w:rPr>
      </w:pPr>
      <w:r w:rsidRPr="00086DAF">
        <w:rPr>
          <w:rFonts w:asciiTheme="minorHAnsi" w:hAnsiTheme="minorHAnsi" w:cstheme="minorHAnsi"/>
        </w:rPr>
        <w:t>a także</w:t>
      </w:r>
    </w:p>
    <w:p w14:paraId="2BB0189C" w14:textId="77777777" w:rsidR="00086DAF" w:rsidRPr="00086DAF" w:rsidRDefault="00086DAF" w:rsidP="0000558E">
      <w:pPr>
        <w:numPr>
          <w:ilvl w:val="0"/>
          <w:numId w:val="41"/>
        </w:numPr>
        <w:tabs>
          <w:tab w:val="left" w:pos="0"/>
          <w:tab w:val="left" w:pos="6611"/>
        </w:tabs>
        <w:spacing w:after="0" w:line="240" w:lineRule="auto"/>
        <w:jc w:val="both"/>
        <w:rPr>
          <w:rFonts w:asciiTheme="minorHAnsi" w:hAnsiTheme="minorHAnsi" w:cstheme="minorHAnsi"/>
        </w:rPr>
      </w:pPr>
      <w:r w:rsidRPr="00086DAF">
        <w:rPr>
          <w:rFonts w:asciiTheme="minorHAnsi" w:hAnsiTheme="minorHAnsi" w:cstheme="minorHAnsi"/>
        </w:rPr>
        <w:t>podwykonawców, dostawców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14:paraId="118E06D7" w14:textId="7D39563A" w:rsidR="00B127BC" w:rsidRPr="00E44AF3" w:rsidRDefault="0000558E" w:rsidP="0000558E">
      <w:pPr>
        <w:tabs>
          <w:tab w:val="left" w:pos="0"/>
          <w:tab w:val="left" w:pos="6611"/>
        </w:tabs>
        <w:spacing w:after="0" w:line="240" w:lineRule="auto"/>
        <w:jc w:val="both"/>
        <w:rPr>
          <w:rFonts w:asciiTheme="minorHAnsi" w:hAnsiTheme="minorHAnsi" w:cstheme="minorHAnsi"/>
        </w:rPr>
      </w:pPr>
      <w:r>
        <w:rPr>
          <w:rFonts w:asciiTheme="minorHAnsi" w:hAnsiTheme="minorHAnsi" w:cstheme="minorHAnsi"/>
        </w:rPr>
        <w:t>W związku z powyższym Zamawiający wykluczy z postępowania wykonawcę</w:t>
      </w:r>
      <w:r w:rsidR="00ED6F9B">
        <w:rPr>
          <w:rFonts w:asciiTheme="minorHAnsi" w:hAnsiTheme="minorHAnsi" w:cstheme="minorHAnsi"/>
        </w:rPr>
        <w:t>,</w:t>
      </w:r>
      <w:r>
        <w:rPr>
          <w:rFonts w:asciiTheme="minorHAnsi" w:hAnsiTheme="minorHAnsi" w:cstheme="minorHAnsi"/>
        </w:rPr>
        <w:t xml:space="preserve"> w stosunku do którego zajdzie pods</w:t>
      </w:r>
      <w:r w:rsidR="00ED6F9B">
        <w:rPr>
          <w:rFonts w:asciiTheme="minorHAnsi" w:hAnsiTheme="minorHAnsi" w:cstheme="minorHAnsi"/>
        </w:rPr>
        <w:t>t</w:t>
      </w:r>
      <w:r>
        <w:rPr>
          <w:rFonts w:asciiTheme="minorHAnsi" w:hAnsiTheme="minorHAnsi" w:cstheme="minorHAnsi"/>
        </w:rPr>
        <w:t>awa wykluczenia przewidziana w art. 5k rozporządzenia 833/2014</w:t>
      </w:r>
      <w:r w:rsidR="00ED6F9B">
        <w:rPr>
          <w:rFonts w:asciiTheme="minorHAnsi" w:hAnsiTheme="minorHAnsi" w:cstheme="minorHAnsi"/>
        </w:rPr>
        <w:t xml:space="preserve"> w brzmieniu nadanym rozporządzeniem 2022/576.</w:t>
      </w:r>
    </w:p>
    <w:p w14:paraId="6BE4C397" w14:textId="77777777" w:rsidR="0000558E" w:rsidRDefault="0000558E" w:rsidP="0000558E">
      <w:pPr>
        <w:tabs>
          <w:tab w:val="left" w:pos="0"/>
          <w:tab w:val="left" w:pos="426"/>
        </w:tabs>
        <w:spacing w:after="0" w:line="240" w:lineRule="auto"/>
        <w:jc w:val="both"/>
        <w:rPr>
          <w:rFonts w:asciiTheme="minorHAnsi" w:hAnsiTheme="minorHAnsi" w:cstheme="minorHAnsi"/>
        </w:rPr>
      </w:pPr>
    </w:p>
    <w:p w14:paraId="423AC087" w14:textId="547371E2" w:rsidR="000E7260" w:rsidRPr="00E44AF3" w:rsidRDefault="00086DAF" w:rsidP="0000558E">
      <w:pPr>
        <w:tabs>
          <w:tab w:val="left" w:pos="0"/>
          <w:tab w:val="left" w:pos="426"/>
        </w:tabs>
        <w:spacing w:after="0" w:line="240" w:lineRule="auto"/>
        <w:jc w:val="both"/>
        <w:rPr>
          <w:rFonts w:asciiTheme="minorHAnsi" w:hAnsiTheme="minorHAnsi" w:cstheme="minorHAnsi"/>
        </w:rPr>
      </w:pPr>
      <w:r>
        <w:rPr>
          <w:rFonts w:asciiTheme="minorHAnsi" w:hAnsiTheme="minorHAnsi" w:cstheme="minorHAnsi"/>
        </w:rPr>
        <w:t>4</w:t>
      </w:r>
      <w:r w:rsidR="000E7260" w:rsidRPr="00E44AF3">
        <w:rPr>
          <w:rFonts w:asciiTheme="minorHAnsi" w:hAnsiTheme="minorHAnsi" w:cstheme="minorHAnsi"/>
        </w:rPr>
        <w:t>. Wykonawca może zostać wykluczony przez Zamawiającego na każdym etapie postępowania o udzielenie zamówienia.</w:t>
      </w:r>
    </w:p>
    <w:p w14:paraId="2F212364" w14:textId="77777777" w:rsidR="00FA7D1F" w:rsidRPr="00E44AF3" w:rsidRDefault="00FA7D1F" w:rsidP="0000558E">
      <w:pPr>
        <w:pBdr>
          <w:top w:val="nil"/>
          <w:left w:val="nil"/>
          <w:bottom w:val="nil"/>
          <w:right w:val="nil"/>
          <w:between w:val="nil"/>
        </w:pBdr>
        <w:spacing w:after="0" w:line="240" w:lineRule="auto"/>
        <w:ind w:left="720"/>
        <w:jc w:val="both"/>
        <w:rPr>
          <w:rFonts w:asciiTheme="minorHAnsi" w:hAnsiTheme="minorHAnsi" w:cstheme="minorHAnsi"/>
          <w:iCs/>
          <w:color w:val="000000"/>
        </w:rPr>
      </w:pPr>
    </w:p>
    <w:tbl>
      <w:tblPr>
        <w:tblStyle w:val="16"/>
        <w:tblW w:w="90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266465" w:rsidRPr="00E44AF3" w14:paraId="3DA7AF3C" w14:textId="77777777">
        <w:tc>
          <w:tcPr>
            <w:tcW w:w="9019" w:type="dxa"/>
            <w:shd w:val="clear" w:color="auto" w:fill="E7E6E6"/>
          </w:tcPr>
          <w:p w14:paraId="7D36E2CC"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WYKAZ OŚWIADCZEŃ I DOKUMENTÓW, POTWIERDZAJĄCYCH SPEŁNIANIE WARUNKÓW UDZIAŁU W POSTĘPOWANIU ORAZ WSKAZUJĄCYCH BRAK PODSTAW WYKLUCZENIA  </w:t>
            </w:r>
          </w:p>
        </w:tc>
      </w:tr>
    </w:tbl>
    <w:p w14:paraId="64FA65D7" w14:textId="6EA262B4" w:rsidR="00266465" w:rsidRPr="00E44AF3" w:rsidRDefault="00266465" w:rsidP="0000558E">
      <w:pPr>
        <w:pStyle w:val="Akapitzlist"/>
        <w:widowControl w:val="0"/>
        <w:numPr>
          <w:ilvl w:val="0"/>
          <w:numId w:val="21"/>
        </w:numPr>
        <w:pBdr>
          <w:top w:val="nil"/>
          <w:left w:val="nil"/>
          <w:bottom w:val="nil"/>
          <w:right w:val="nil"/>
          <w:between w:val="nil"/>
        </w:pBdr>
        <w:jc w:val="both"/>
        <w:rPr>
          <w:rFonts w:asciiTheme="minorHAnsi" w:hAnsiTheme="minorHAnsi" w:cstheme="minorHAnsi"/>
          <w:color w:val="000000"/>
          <w:sz w:val="22"/>
          <w:szCs w:val="22"/>
        </w:rPr>
      </w:pPr>
    </w:p>
    <w:p w14:paraId="7521C929" w14:textId="77777777" w:rsidR="00266465" w:rsidRPr="00E44AF3" w:rsidRDefault="00902582" w:rsidP="0000558E">
      <w:pPr>
        <w:numPr>
          <w:ilvl w:val="3"/>
          <w:numId w:val="21"/>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Wykonawca </w:t>
      </w:r>
      <w:r w:rsidRPr="00E44AF3">
        <w:rPr>
          <w:rFonts w:asciiTheme="minorHAnsi" w:hAnsiTheme="minorHAnsi" w:cstheme="minorHAnsi"/>
          <w:color w:val="000000"/>
          <w:u w:val="single"/>
        </w:rPr>
        <w:t>wraz z ofertą</w:t>
      </w:r>
      <w:r w:rsidRPr="00E44AF3">
        <w:rPr>
          <w:rFonts w:asciiTheme="minorHAnsi" w:hAnsiTheme="minorHAnsi" w:cstheme="minorHAnsi"/>
          <w:color w:val="000000"/>
        </w:rPr>
        <w:t xml:space="preserve"> zobowiązany jest złożyć:</w:t>
      </w:r>
    </w:p>
    <w:p w14:paraId="07B7287C" w14:textId="77777777" w:rsidR="00266465" w:rsidRPr="00E44AF3" w:rsidRDefault="00902582" w:rsidP="0000558E">
      <w:pPr>
        <w:numPr>
          <w:ilvl w:val="0"/>
          <w:numId w:val="25"/>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dokument potwierdzający umocowanie do złożenia oferty, jeżeli umocowanie to nie wynika z odpowiednich rejestrów / ewidencji,</w:t>
      </w:r>
    </w:p>
    <w:p w14:paraId="1898D638" w14:textId="77777777" w:rsidR="00266465" w:rsidRPr="00E44AF3" w:rsidRDefault="00902582" w:rsidP="0000558E">
      <w:pPr>
        <w:numPr>
          <w:ilvl w:val="0"/>
          <w:numId w:val="25"/>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pełnomocnictwo do reprezentowania wykonawców ubiegających się wspólnie o udzielenie zamówienia w Postępowaniu albo do reprezentowania w Postępowaniu i zawarcia umowy w sprawie zamówienia publicznego (dotyczy wyłącznie wykonawców wspólnie ubiegających się o udzielenie zamówienia),</w:t>
      </w:r>
    </w:p>
    <w:p w14:paraId="3386AD64" w14:textId="6BFB2EC0" w:rsidR="00203B1A" w:rsidRDefault="00203B1A" w:rsidP="00203B1A">
      <w:pPr>
        <w:pStyle w:val="Akapitzlist"/>
        <w:numPr>
          <w:ilvl w:val="0"/>
          <w:numId w:val="25"/>
        </w:numPr>
        <w:tabs>
          <w:tab w:val="left" w:pos="0"/>
          <w:tab w:val="left" w:pos="6611"/>
        </w:tabs>
        <w:jc w:val="both"/>
        <w:rPr>
          <w:rFonts w:cs="Times New Roman"/>
          <w:sz w:val="22"/>
          <w:szCs w:val="22"/>
        </w:rPr>
      </w:pPr>
      <w:r w:rsidRPr="00203B1A">
        <w:rPr>
          <w:rFonts w:cs="Times New Roman"/>
          <w:sz w:val="22"/>
          <w:szCs w:val="22"/>
        </w:rPr>
        <w:t>W  przypadku wykonawc</w:t>
      </w:r>
      <w:r w:rsidR="00CB6189">
        <w:rPr>
          <w:rFonts w:cs="Times New Roman"/>
          <w:sz w:val="22"/>
          <w:szCs w:val="22"/>
        </w:rPr>
        <w:t>ów</w:t>
      </w:r>
      <w:r w:rsidRPr="00203B1A">
        <w:rPr>
          <w:rFonts w:cs="Times New Roman"/>
          <w:sz w:val="22"/>
          <w:szCs w:val="22"/>
        </w:rPr>
        <w:t xml:space="preserve"> wspólnie ubiegający</w:t>
      </w:r>
      <w:r w:rsidR="00CB6189">
        <w:rPr>
          <w:rFonts w:cs="Times New Roman"/>
          <w:sz w:val="22"/>
          <w:szCs w:val="22"/>
        </w:rPr>
        <w:t>ch</w:t>
      </w:r>
      <w:r w:rsidRPr="00203B1A">
        <w:rPr>
          <w:rFonts w:cs="Times New Roman"/>
          <w:sz w:val="22"/>
          <w:szCs w:val="22"/>
        </w:rPr>
        <w:t xml:space="preserve"> się o udzielenie zamówienia oświadczenie, z którego wynika, które </w:t>
      </w:r>
      <w:r w:rsidR="00AA420D">
        <w:rPr>
          <w:rFonts w:cs="Times New Roman"/>
          <w:sz w:val="22"/>
          <w:szCs w:val="22"/>
        </w:rPr>
        <w:t>usługi</w:t>
      </w:r>
      <w:r w:rsidRPr="00203B1A">
        <w:rPr>
          <w:rFonts w:cs="Times New Roman"/>
          <w:sz w:val="22"/>
          <w:szCs w:val="22"/>
        </w:rPr>
        <w:t xml:space="preserve"> wykonają poszczególni wykonawcy</w:t>
      </w:r>
      <w:r w:rsidR="004863B1">
        <w:rPr>
          <w:rFonts w:cs="Times New Roman"/>
          <w:sz w:val="22"/>
          <w:szCs w:val="22"/>
        </w:rPr>
        <w:t>,</w:t>
      </w:r>
    </w:p>
    <w:p w14:paraId="3199A5CD" w14:textId="49D7DCA8" w:rsidR="004863B1" w:rsidRPr="004863B1" w:rsidRDefault="004863B1" w:rsidP="004863B1">
      <w:pPr>
        <w:pStyle w:val="Akapitzlist"/>
        <w:numPr>
          <w:ilvl w:val="0"/>
          <w:numId w:val="25"/>
        </w:numPr>
        <w:rPr>
          <w:rFonts w:cs="Times New Roman"/>
          <w:sz w:val="22"/>
          <w:szCs w:val="22"/>
        </w:rPr>
      </w:pPr>
      <w:r w:rsidRPr="004863B1">
        <w:rPr>
          <w:rFonts w:cs="Times New Roman"/>
          <w:sz w:val="22"/>
          <w:szCs w:val="22"/>
        </w:rPr>
        <w:t xml:space="preserve">formularz cenowy – harmonogram spłat </w:t>
      </w:r>
      <w:r w:rsidRPr="005F4D2E">
        <w:rPr>
          <w:rFonts w:cs="Times New Roman"/>
          <w:b/>
          <w:bCs/>
          <w:sz w:val="22"/>
          <w:szCs w:val="22"/>
        </w:rPr>
        <w:t xml:space="preserve">wg załącznika nr </w:t>
      </w:r>
      <w:r w:rsidR="00F26E24">
        <w:rPr>
          <w:rFonts w:cs="Times New Roman"/>
          <w:b/>
          <w:bCs/>
          <w:sz w:val="22"/>
          <w:szCs w:val="22"/>
        </w:rPr>
        <w:t>2</w:t>
      </w:r>
      <w:r w:rsidR="005F4D2E">
        <w:rPr>
          <w:rFonts w:cs="Times New Roman"/>
          <w:b/>
          <w:bCs/>
          <w:sz w:val="22"/>
          <w:szCs w:val="22"/>
        </w:rPr>
        <w:t>.</w:t>
      </w:r>
    </w:p>
    <w:p w14:paraId="77B47704" w14:textId="77777777" w:rsidR="00203B1A" w:rsidRPr="00E44AF3" w:rsidRDefault="00203B1A" w:rsidP="00203B1A">
      <w:pPr>
        <w:pBdr>
          <w:top w:val="nil"/>
          <w:left w:val="nil"/>
          <w:bottom w:val="nil"/>
          <w:right w:val="nil"/>
          <w:between w:val="nil"/>
        </w:pBdr>
        <w:spacing w:after="0" w:line="240" w:lineRule="auto"/>
        <w:ind w:left="720"/>
        <w:jc w:val="both"/>
        <w:rPr>
          <w:rFonts w:asciiTheme="minorHAnsi" w:hAnsiTheme="minorHAnsi" w:cstheme="minorHAnsi"/>
          <w:b/>
        </w:rPr>
      </w:pPr>
    </w:p>
    <w:p w14:paraId="48712506" w14:textId="41EADCA3" w:rsidR="00CA1041" w:rsidRPr="00E44AF3" w:rsidRDefault="00902582" w:rsidP="0000558E">
      <w:pPr>
        <w:numPr>
          <w:ilvl w:val="3"/>
          <w:numId w:val="21"/>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Wykonawca </w:t>
      </w:r>
      <w:r w:rsidRPr="00E44AF3">
        <w:rPr>
          <w:rFonts w:asciiTheme="minorHAnsi" w:hAnsiTheme="minorHAnsi" w:cstheme="minorHAnsi"/>
          <w:color w:val="000000"/>
          <w:u w:val="single"/>
        </w:rPr>
        <w:t>na wezwanie</w:t>
      </w:r>
      <w:r w:rsidRPr="00E44AF3">
        <w:rPr>
          <w:rFonts w:asciiTheme="minorHAnsi" w:hAnsiTheme="minorHAnsi" w:cstheme="minorHAnsi"/>
          <w:color w:val="000000"/>
        </w:rPr>
        <w:t xml:space="preserve"> Zamawiającego zobowiązany jest do złożenia</w:t>
      </w:r>
      <w:r w:rsidR="0053754D" w:rsidRPr="00E44AF3">
        <w:rPr>
          <w:rFonts w:asciiTheme="minorHAnsi" w:hAnsiTheme="minorHAnsi" w:cstheme="minorHAnsi"/>
          <w:color w:val="000000"/>
        </w:rPr>
        <w:t>:</w:t>
      </w:r>
    </w:p>
    <w:p w14:paraId="7F4480FC" w14:textId="77777777" w:rsidR="00CA1041" w:rsidRPr="00E44AF3" w:rsidRDefault="00CA1041" w:rsidP="0000558E">
      <w:pPr>
        <w:pBdr>
          <w:top w:val="nil"/>
          <w:left w:val="nil"/>
          <w:bottom w:val="nil"/>
          <w:right w:val="nil"/>
          <w:between w:val="nil"/>
        </w:pBdr>
        <w:spacing w:after="0" w:line="240" w:lineRule="auto"/>
        <w:ind w:left="360"/>
        <w:jc w:val="both"/>
        <w:rPr>
          <w:rFonts w:asciiTheme="minorHAnsi" w:hAnsiTheme="minorHAnsi" w:cstheme="minorHAnsi"/>
          <w:color w:val="000000"/>
        </w:rPr>
      </w:pPr>
    </w:p>
    <w:p w14:paraId="4DD60318" w14:textId="1C032192" w:rsidR="00CA1041" w:rsidRPr="00E44AF3" w:rsidRDefault="00CA1041" w:rsidP="0000558E">
      <w:pPr>
        <w:pStyle w:val="Akapitzlist"/>
        <w:numPr>
          <w:ilvl w:val="1"/>
          <w:numId w:val="17"/>
        </w:numPr>
        <w:pBdr>
          <w:top w:val="nil"/>
          <w:left w:val="nil"/>
          <w:bottom w:val="nil"/>
          <w:right w:val="nil"/>
          <w:between w:val="nil"/>
        </w:pBdr>
        <w:jc w:val="both"/>
        <w:rPr>
          <w:rFonts w:asciiTheme="minorHAnsi" w:hAnsiTheme="minorHAnsi" w:cstheme="minorHAnsi"/>
          <w:color w:val="000000"/>
          <w:sz w:val="22"/>
          <w:szCs w:val="22"/>
        </w:rPr>
      </w:pPr>
      <w:r w:rsidRPr="00E44AF3">
        <w:rPr>
          <w:rFonts w:asciiTheme="minorHAnsi" w:hAnsiTheme="minorHAnsi" w:cstheme="minorHAnsi"/>
          <w:color w:val="000000"/>
          <w:sz w:val="22"/>
          <w:szCs w:val="22"/>
        </w:rPr>
        <w:t xml:space="preserve">oświadczenia, o którym mowa w art. 125 ust. 1 </w:t>
      </w:r>
      <w:proofErr w:type="spellStart"/>
      <w:r w:rsidRPr="00E44AF3">
        <w:rPr>
          <w:rFonts w:asciiTheme="minorHAnsi" w:hAnsiTheme="minorHAnsi" w:cstheme="minorHAnsi"/>
          <w:color w:val="000000"/>
          <w:sz w:val="22"/>
          <w:szCs w:val="22"/>
        </w:rPr>
        <w:t>P.z.p</w:t>
      </w:r>
      <w:proofErr w:type="spellEnd"/>
      <w:r w:rsidRPr="00E44AF3">
        <w:rPr>
          <w:rFonts w:asciiTheme="minorHAnsi" w:hAnsiTheme="minorHAnsi" w:cstheme="minorHAnsi"/>
          <w:color w:val="000000"/>
          <w:sz w:val="22"/>
          <w:szCs w:val="22"/>
        </w:rPr>
        <w:t xml:space="preserve"> </w:t>
      </w:r>
      <w:r w:rsidR="00A52DB7">
        <w:rPr>
          <w:rFonts w:asciiTheme="minorHAnsi" w:hAnsiTheme="minorHAnsi" w:cstheme="minorHAnsi"/>
          <w:color w:val="000000"/>
          <w:sz w:val="22"/>
          <w:szCs w:val="22"/>
        </w:rPr>
        <w:t xml:space="preserve">(JEDZ) </w:t>
      </w:r>
      <w:r w:rsidR="00DB2D46" w:rsidRPr="00E44AF3">
        <w:rPr>
          <w:rFonts w:asciiTheme="minorHAnsi" w:hAnsiTheme="minorHAnsi" w:cstheme="minorHAnsi"/>
          <w:color w:val="000000"/>
          <w:sz w:val="22"/>
          <w:szCs w:val="22"/>
        </w:rPr>
        <w:t xml:space="preserve">wg załącznika nr </w:t>
      </w:r>
      <w:r w:rsidR="00F26E24">
        <w:rPr>
          <w:rFonts w:asciiTheme="minorHAnsi" w:hAnsiTheme="minorHAnsi" w:cstheme="minorHAnsi"/>
          <w:color w:val="000000"/>
          <w:sz w:val="22"/>
          <w:szCs w:val="22"/>
        </w:rPr>
        <w:t>3</w:t>
      </w:r>
      <w:r w:rsidR="00DB2D46" w:rsidRPr="00E44AF3">
        <w:rPr>
          <w:rFonts w:asciiTheme="minorHAnsi" w:hAnsiTheme="minorHAnsi" w:cstheme="minorHAnsi"/>
          <w:color w:val="000000"/>
          <w:sz w:val="22"/>
          <w:szCs w:val="22"/>
        </w:rPr>
        <w:t xml:space="preserve"> do SWZ </w:t>
      </w:r>
      <w:r w:rsidRPr="00E44AF3">
        <w:rPr>
          <w:rFonts w:asciiTheme="minorHAnsi" w:hAnsiTheme="minorHAnsi" w:cstheme="minorHAnsi"/>
          <w:color w:val="000000"/>
          <w:sz w:val="22"/>
          <w:szCs w:val="22"/>
        </w:rPr>
        <w:t xml:space="preserve">(na podstawie art. 139 ust. 2 </w:t>
      </w:r>
      <w:proofErr w:type="spellStart"/>
      <w:r w:rsidRPr="00E44AF3">
        <w:rPr>
          <w:rFonts w:asciiTheme="minorHAnsi" w:hAnsiTheme="minorHAnsi" w:cstheme="minorHAnsi"/>
          <w:color w:val="000000"/>
          <w:sz w:val="22"/>
          <w:szCs w:val="22"/>
        </w:rPr>
        <w:t>P.z.p</w:t>
      </w:r>
      <w:proofErr w:type="spellEnd"/>
      <w:r w:rsidRPr="00E44AF3">
        <w:rPr>
          <w:rFonts w:asciiTheme="minorHAnsi" w:hAnsiTheme="minorHAnsi" w:cstheme="minorHAnsi"/>
          <w:color w:val="000000"/>
          <w:sz w:val="22"/>
          <w:szCs w:val="22"/>
        </w:rPr>
        <w:t xml:space="preserve">., Zamawiający ustanawia wymóg </w:t>
      </w:r>
      <w:r w:rsidR="0053754D" w:rsidRPr="00E44AF3">
        <w:rPr>
          <w:rFonts w:asciiTheme="minorHAnsi" w:hAnsiTheme="minorHAnsi" w:cstheme="minorHAnsi"/>
          <w:color w:val="000000"/>
          <w:sz w:val="22"/>
          <w:szCs w:val="22"/>
        </w:rPr>
        <w:t xml:space="preserve">aby wskazane oświadczenie złożył wyłącznie wykonawca, którego oferta zostanie najwyżej oceniona. </w:t>
      </w:r>
      <w:r w:rsidR="0053754D" w:rsidRPr="00E44AF3">
        <w:rPr>
          <w:rFonts w:asciiTheme="minorHAnsi" w:hAnsiTheme="minorHAnsi" w:cstheme="minorHAnsi"/>
          <w:color w:val="000000"/>
          <w:sz w:val="22"/>
          <w:szCs w:val="22"/>
          <w:u w:val="single"/>
        </w:rPr>
        <w:t>Wykonawcy nie są obowiązani do złożenia wskazanego oświadczenia wraz z ofertą</w:t>
      </w:r>
      <w:r w:rsidR="0053754D" w:rsidRPr="00E44AF3">
        <w:rPr>
          <w:rFonts w:asciiTheme="minorHAnsi" w:hAnsiTheme="minorHAnsi" w:cstheme="minorHAnsi"/>
          <w:color w:val="000000"/>
          <w:sz w:val="22"/>
          <w:szCs w:val="22"/>
        </w:rPr>
        <w:t>), przy zastrzeżeniu, że:</w:t>
      </w:r>
    </w:p>
    <w:p w14:paraId="6D20B14C" w14:textId="7E220ED7" w:rsidR="00CA1041" w:rsidRPr="00E44AF3" w:rsidRDefault="00CA1041" w:rsidP="0000558E">
      <w:pPr>
        <w:numPr>
          <w:ilvl w:val="0"/>
          <w:numId w:val="22"/>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w przypadku wspólnego ubiegania się o zamówienie przez Wykonawców, oświadczenie</w:t>
      </w:r>
      <w:r w:rsidR="00A52DB7">
        <w:rPr>
          <w:rFonts w:asciiTheme="minorHAnsi" w:hAnsiTheme="minorHAnsi" w:cstheme="minorHAnsi"/>
          <w:color w:val="000000"/>
        </w:rPr>
        <w:t xml:space="preserve"> (JEDZ)</w:t>
      </w:r>
      <w:r w:rsidRPr="00E44AF3">
        <w:rPr>
          <w:rFonts w:asciiTheme="minorHAnsi" w:hAnsiTheme="minorHAnsi" w:cstheme="minorHAnsi"/>
          <w:color w:val="000000"/>
        </w:rPr>
        <w:t xml:space="preserve">, o którym mowa w ust </w:t>
      </w:r>
      <w:r w:rsidR="003B2B75">
        <w:rPr>
          <w:rFonts w:asciiTheme="minorHAnsi" w:hAnsiTheme="minorHAnsi" w:cstheme="minorHAnsi"/>
          <w:color w:val="000000"/>
        </w:rPr>
        <w:t>2</w:t>
      </w:r>
      <w:r w:rsidRPr="00E44AF3">
        <w:rPr>
          <w:rFonts w:asciiTheme="minorHAnsi" w:hAnsiTheme="minorHAnsi" w:cstheme="minorHAnsi"/>
          <w:color w:val="000000"/>
        </w:rPr>
        <w:t xml:space="preserve"> pkt 1 składa każdy z Wykonawców. Oświadczenie ma potwierdzać spełnienie warunków udziału w postępowaniu oraz brak podstaw wykluczenia w zakresie, w którym każdy z Wykonawców wykazuje spełnianie warunków udziału w postępowaniu oraz brak podstaw wykluczenia. Oświadczenie o spełnianiu </w:t>
      </w:r>
      <w:r w:rsidRPr="00E44AF3">
        <w:rPr>
          <w:rFonts w:asciiTheme="minorHAnsi" w:hAnsiTheme="minorHAnsi" w:cstheme="minorHAnsi"/>
          <w:color w:val="000000"/>
        </w:rPr>
        <w:lastRenderedPageBreak/>
        <w:t>warunków udziału w postępowaniu składa każdy z wykonawców w zakresie, w którym potwierdza jego/ich spełnianie.</w:t>
      </w:r>
    </w:p>
    <w:p w14:paraId="1A3EA0EE" w14:textId="7BA037C0" w:rsidR="00CA1041" w:rsidRPr="00E44AF3" w:rsidRDefault="00CA1041" w:rsidP="0000558E">
      <w:pPr>
        <w:numPr>
          <w:ilvl w:val="0"/>
          <w:numId w:val="22"/>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Wykonawca, który zamierza powierzyć wykonanie części zamówienia podwykonawcom, w celu wykazania braku istnienia wobec nich podstaw wykluczenia z udziału w </w:t>
      </w:r>
      <w:r w:rsidRPr="00A52DB7">
        <w:rPr>
          <w:rFonts w:asciiTheme="minorHAnsi" w:hAnsiTheme="minorHAnsi" w:cstheme="minorHAnsi"/>
          <w:color w:val="000000"/>
        </w:rPr>
        <w:t>postępowaniu składa oświadczenie</w:t>
      </w:r>
      <w:r w:rsidRPr="00E44AF3">
        <w:rPr>
          <w:rFonts w:asciiTheme="minorHAnsi" w:hAnsiTheme="minorHAnsi" w:cstheme="minorHAnsi"/>
          <w:color w:val="000000"/>
        </w:rPr>
        <w:t xml:space="preserve"> </w:t>
      </w:r>
      <w:bookmarkStart w:id="5" w:name="_Hlk106959741"/>
      <w:r w:rsidRPr="00E44AF3">
        <w:rPr>
          <w:rFonts w:asciiTheme="minorHAnsi" w:hAnsiTheme="minorHAnsi" w:cstheme="minorHAnsi"/>
          <w:color w:val="000000"/>
        </w:rPr>
        <w:t xml:space="preserve">o którym mowa w art. 125 ust. 1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xml:space="preserve">. </w:t>
      </w:r>
      <w:bookmarkEnd w:id="5"/>
      <w:r w:rsidRPr="00E44AF3">
        <w:rPr>
          <w:rFonts w:asciiTheme="minorHAnsi" w:hAnsiTheme="minorHAnsi" w:cstheme="minorHAnsi"/>
          <w:color w:val="000000"/>
        </w:rPr>
        <w:t>dotyczące tego podmiotu,</w:t>
      </w:r>
    </w:p>
    <w:p w14:paraId="42EE1EAC" w14:textId="492B9C1A" w:rsidR="00772DF7" w:rsidRDefault="00772DF7" w:rsidP="0000558E">
      <w:pPr>
        <w:pBdr>
          <w:top w:val="nil"/>
          <w:left w:val="nil"/>
          <w:bottom w:val="nil"/>
          <w:right w:val="nil"/>
          <w:between w:val="nil"/>
        </w:pBdr>
        <w:tabs>
          <w:tab w:val="num" w:pos="720"/>
        </w:tabs>
        <w:spacing w:after="0" w:line="240" w:lineRule="auto"/>
        <w:jc w:val="both"/>
        <w:rPr>
          <w:rFonts w:asciiTheme="minorHAnsi" w:hAnsiTheme="minorHAnsi" w:cstheme="minorHAnsi"/>
          <w:color w:val="000000"/>
        </w:rPr>
      </w:pPr>
      <w:r w:rsidRPr="00772DF7">
        <w:rPr>
          <w:rFonts w:asciiTheme="minorHAnsi" w:hAnsiTheme="minorHAnsi" w:cstheme="minorHAnsi"/>
          <w:b/>
          <w:bCs/>
          <w:color w:val="000000"/>
        </w:rPr>
        <w:t xml:space="preserve">Uwaga: </w:t>
      </w:r>
      <w:r w:rsidRPr="00772DF7">
        <w:rPr>
          <w:rFonts w:asciiTheme="minorHAnsi" w:hAnsiTheme="minorHAnsi" w:cstheme="minorHAnsi"/>
          <w:color w:val="000000"/>
        </w:rPr>
        <w:t xml:space="preserve">informacja o podstawach wykluczenia, o których mowa w art. 7 ust. 1 ustawy </w:t>
      </w:r>
      <w:bookmarkStart w:id="6" w:name="_Hlk107402238"/>
      <w:r w:rsidRPr="00772DF7">
        <w:rPr>
          <w:rFonts w:asciiTheme="minorHAnsi" w:hAnsiTheme="minorHAnsi" w:cstheme="minorHAnsi"/>
          <w:i/>
          <w:iCs/>
          <w:color w:val="000000"/>
        </w:rPr>
        <w:t>o szczególnych rozwiązaniach w zakresie przeciwdziałania wspieraniu agresji na Ukrainę oraz służących ochronie bezpieczeństwa narodowego</w:t>
      </w:r>
      <w:bookmarkEnd w:id="6"/>
      <w:r>
        <w:rPr>
          <w:rFonts w:asciiTheme="minorHAnsi" w:hAnsiTheme="minorHAnsi" w:cstheme="minorHAnsi"/>
          <w:b/>
          <w:bCs/>
          <w:i/>
          <w:iCs/>
          <w:color w:val="000000"/>
        </w:rPr>
        <w:t xml:space="preserve"> </w:t>
      </w:r>
      <w:r>
        <w:rPr>
          <w:rFonts w:asciiTheme="minorHAnsi" w:hAnsiTheme="minorHAnsi" w:cstheme="minorHAnsi"/>
          <w:color w:val="000000"/>
        </w:rPr>
        <w:t>winna być</w:t>
      </w:r>
      <w:r w:rsidRPr="00772DF7">
        <w:rPr>
          <w:rFonts w:asciiTheme="minorHAnsi" w:hAnsiTheme="minorHAnsi" w:cstheme="minorHAnsi"/>
          <w:color w:val="000000"/>
        </w:rPr>
        <w:t xml:space="preserve"> uwzględniona w Jednolitym Europejskim Dokumencie Zamówienia w części III – podstawy wykluczenia, w sekcji D – Inne podstawy wykluczenia, które mogą być przewidziane w przepisach krajowych państwa członkowskiego instytucji zamawiającej lub podmiotu zamawiającego (oprócz podstaw wykluczenia, o których mowa w ustawie </w:t>
      </w:r>
      <w:proofErr w:type="spellStart"/>
      <w:r w:rsidRPr="00772DF7">
        <w:rPr>
          <w:rFonts w:asciiTheme="minorHAnsi" w:hAnsiTheme="minorHAnsi" w:cstheme="minorHAnsi"/>
          <w:color w:val="000000"/>
        </w:rPr>
        <w:t>Pzp</w:t>
      </w:r>
      <w:proofErr w:type="spellEnd"/>
      <w:r w:rsidRPr="00772DF7">
        <w:rPr>
          <w:rFonts w:asciiTheme="minorHAnsi" w:hAnsiTheme="minorHAnsi" w:cstheme="minorHAnsi"/>
          <w:color w:val="000000"/>
        </w:rPr>
        <w:t xml:space="preserve"> w art. 108</w:t>
      </w:r>
      <w:r w:rsidR="00112420">
        <w:rPr>
          <w:rFonts w:asciiTheme="minorHAnsi" w:hAnsiTheme="minorHAnsi" w:cstheme="minorHAnsi"/>
          <w:color w:val="000000"/>
        </w:rPr>
        <w:t>).</w:t>
      </w:r>
    </w:p>
    <w:p w14:paraId="575EB7CC" w14:textId="0665FC06" w:rsidR="00F21C31" w:rsidRPr="00F21C31" w:rsidRDefault="00F21C31" w:rsidP="00CF5DA2">
      <w:pPr>
        <w:pBdr>
          <w:top w:val="nil"/>
          <w:left w:val="nil"/>
          <w:bottom w:val="nil"/>
          <w:right w:val="nil"/>
          <w:between w:val="nil"/>
        </w:pBdr>
        <w:tabs>
          <w:tab w:val="num" w:pos="720"/>
        </w:tabs>
        <w:spacing w:after="0" w:line="240" w:lineRule="auto"/>
        <w:ind w:left="284"/>
        <w:jc w:val="both"/>
        <w:rPr>
          <w:rFonts w:asciiTheme="minorHAnsi" w:hAnsiTheme="minorHAnsi" w:cstheme="minorHAnsi"/>
          <w:color w:val="000000"/>
        </w:rPr>
      </w:pPr>
      <w:r>
        <w:rPr>
          <w:rFonts w:asciiTheme="minorHAnsi" w:hAnsiTheme="minorHAnsi" w:cstheme="minorHAnsi"/>
          <w:color w:val="000000"/>
        </w:rPr>
        <w:t xml:space="preserve">1a) </w:t>
      </w:r>
      <w:bookmarkStart w:id="7" w:name="_Hlk106969404"/>
      <w:r w:rsidRPr="00F21C31">
        <w:rPr>
          <w:rFonts w:asciiTheme="minorHAnsi" w:hAnsiTheme="minorHAnsi" w:cstheme="minorHAnsi"/>
          <w:color w:val="000000"/>
        </w:rPr>
        <w:t>Na potwierdzenie, że w stosunku do danego wykonawcy nie zachodzi podstawa wykluczenia przewidziana w art. 5k rozporządzenia 833/2014 w brzmieniu nadanym rozporządzeniem 2022/576</w:t>
      </w:r>
      <w:bookmarkEnd w:id="7"/>
      <w:r w:rsidRPr="00F21C31">
        <w:rPr>
          <w:rFonts w:asciiTheme="minorHAnsi" w:hAnsiTheme="minorHAnsi" w:cstheme="minorHAnsi"/>
          <w:color w:val="000000"/>
        </w:rPr>
        <w:t xml:space="preserve">, wykonawca </w:t>
      </w:r>
      <w:r>
        <w:rPr>
          <w:rFonts w:asciiTheme="minorHAnsi" w:hAnsiTheme="minorHAnsi" w:cstheme="minorHAnsi"/>
          <w:color w:val="000000"/>
        </w:rPr>
        <w:t>składa</w:t>
      </w:r>
      <w:r w:rsidRPr="00F21C31">
        <w:rPr>
          <w:rFonts w:asciiTheme="minorHAnsi" w:hAnsiTheme="minorHAnsi" w:cstheme="minorHAnsi"/>
          <w:color w:val="000000"/>
        </w:rPr>
        <w:t> oświadczenie własne w poniższym zakresie</w:t>
      </w:r>
      <w:r w:rsidR="00AE6DE1">
        <w:rPr>
          <w:rFonts w:asciiTheme="minorHAnsi" w:hAnsiTheme="minorHAnsi" w:cstheme="minorHAnsi"/>
          <w:color w:val="000000"/>
        </w:rPr>
        <w:t xml:space="preserve"> </w:t>
      </w:r>
      <w:r w:rsidR="00AE6DE1" w:rsidRPr="00AE6DE1">
        <w:rPr>
          <w:rFonts w:asciiTheme="minorHAnsi" w:hAnsiTheme="minorHAnsi" w:cstheme="minorHAnsi"/>
          <w:b/>
          <w:bCs/>
          <w:color w:val="000000"/>
        </w:rPr>
        <w:t xml:space="preserve">(załącznik Nr </w:t>
      </w:r>
      <w:r w:rsidR="00F26E24">
        <w:rPr>
          <w:rFonts w:asciiTheme="minorHAnsi" w:hAnsiTheme="minorHAnsi" w:cstheme="minorHAnsi"/>
          <w:b/>
          <w:bCs/>
          <w:color w:val="000000"/>
        </w:rPr>
        <w:t>6</w:t>
      </w:r>
      <w:r w:rsidR="00AE6DE1" w:rsidRPr="00AE6DE1">
        <w:rPr>
          <w:rFonts w:asciiTheme="minorHAnsi" w:hAnsiTheme="minorHAnsi" w:cstheme="minorHAnsi"/>
          <w:b/>
          <w:bCs/>
          <w:color w:val="000000"/>
        </w:rPr>
        <w:t xml:space="preserve"> do SWZ)</w:t>
      </w:r>
      <w:r w:rsidRPr="00F21C31">
        <w:rPr>
          <w:rFonts w:asciiTheme="minorHAnsi" w:hAnsiTheme="minorHAnsi" w:cstheme="minorHAnsi"/>
          <w:color w:val="000000"/>
        </w:rPr>
        <w:t xml:space="preserve">, tj. że </w:t>
      </w:r>
      <w:bookmarkStart w:id="8" w:name="_Hlk106969607"/>
      <w:r w:rsidRPr="00F21C31">
        <w:rPr>
          <w:rFonts w:asciiTheme="minorHAnsi" w:hAnsiTheme="minorHAnsi" w:cstheme="minorHAnsi"/>
          <w:color w:val="000000"/>
        </w:rPr>
        <w:t>wykonawca nie jest:</w:t>
      </w:r>
    </w:p>
    <w:p w14:paraId="67BE03CB" w14:textId="77777777" w:rsidR="00F21C31" w:rsidRPr="00F21C31" w:rsidRDefault="00F21C31" w:rsidP="00CF5DA2">
      <w:pPr>
        <w:numPr>
          <w:ilvl w:val="0"/>
          <w:numId w:val="43"/>
        </w:numPr>
        <w:pBdr>
          <w:top w:val="nil"/>
          <w:left w:val="nil"/>
          <w:bottom w:val="nil"/>
          <w:right w:val="nil"/>
          <w:between w:val="nil"/>
        </w:pBdr>
        <w:tabs>
          <w:tab w:val="clear" w:pos="720"/>
          <w:tab w:val="num" w:pos="851"/>
        </w:tabs>
        <w:spacing w:after="0" w:line="240" w:lineRule="auto"/>
        <w:ind w:left="851" w:hanging="284"/>
        <w:jc w:val="both"/>
        <w:rPr>
          <w:rFonts w:asciiTheme="minorHAnsi" w:hAnsiTheme="minorHAnsi" w:cstheme="minorHAnsi"/>
          <w:color w:val="000000"/>
        </w:rPr>
      </w:pPr>
      <w:r w:rsidRPr="00F21C31">
        <w:rPr>
          <w:rFonts w:asciiTheme="minorHAnsi" w:hAnsiTheme="minorHAnsi" w:cstheme="minorHAnsi"/>
          <w:color w:val="000000"/>
        </w:rPr>
        <w:t>obywatelem rosyjskim, osobą fizyczną lub prawną, podmiotem lub organem z siedzibą w Rosji;</w:t>
      </w:r>
    </w:p>
    <w:p w14:paraId="7FA47828" w14:textId="77777777" w:rsidR="00F21C31" w:rsidRPr="00F21C31" w:rsidRDefault="00F21C31" w:rsidP="00CF5DA2">
      <w:pPr>
        <w:numPr>
          <w:ilvl w:val="0"/>
          <w:numId w:val="43"/>
        </w:numPr>
        <w:pBdr>
          <w:top w:val="nil"/>
          <w:left w:val="nil"/>
          <w:bottom w:val="nil"/>
          <w:right w:val="nil"/>
          <w:between w:val="nil"/>
        </w:pBdr>
        <w:tabs>
          <w:tab w:val="clear" w:pos="720"/>
          <w:tab w:val="num" w:pos="851"/>
        </w:tabs>
        <w:spacing w:after="0" w:line="240" w:lineRule="auto"/>
        <w:ind w:left="851" w:hanging="284"/>
        <w:jc w:val="both"/>
        <w:rPr>
          <w:rFonts w:asciiTheme="minorHAnsi" w:hAnsiTheme="minorHAnsi" w:cstheme="minorHAnsi"/>
          <w:color w:val="000000"/>
        </w:rPr>
      </w:pPr>
      <w:r w:rsidRPr="00F21C31">
        <w:rPr>
          <w:rFonts w:asciiTheme="minorHAnsi" w:hAnsiTheme="minorHAnsi" w:cstheme="minorHAnsi"/>
          <w:color w:val="000000"/>
        </w:rPr>
        <w:t>osobą prawną, podmiotem lub organem, do których prawa własności bezpośrednio lub pośrednio w ponad 50 % należą do obywateli rosyjskich lub osób fizycznych lub prawnych, podmiotów lub organów z siedzibą w Rosji;</w:t>
      </w:r>
    </w:p>
    <w:p w14:paraId="63A28892" w14:textId="77777777" w:rsidR="00F21C31" w:rsidRPr="00F21C31" w:rsidRDefault="00F21C31" w:rsidP="00CF5DA2">
      <w:pPr>
        <w:numPr>
          <w:ilvl w:val="0"/>
          <w:numId w:val="43"/>
        </w:numPr>
        <w:pBdr>
          <w:top w:val="nil"/>
          <w:left w:val="nil"/>
          <w:bottom w:val="nil"/>
          <w:right w:val="nil"/>
          <w:between w:val="nil"/>
        </w:pBdr>
        <w:tabs>
          <w:tab w:val="clear" w:pos="720"/>
          <w:tab w:val="num" w:pos="851"/>
        </w:tabs>
        <w:spacing w:after="0" w:line="240" w:lineRule="auto"/>
        <w:ind w:left="851" w:hanging="284"/>
        <w:jc w:val="both"/>
        <w:rPr>
          <w:rFonts w:asciiTheme="minorHAnsi" w:hAnsiTheme="minorHAnsi" w:cstheme="minorHAnsi"/>
          <w:color w:val="000000"/>
        </w:rPr>
      </w:pPr>
      <w:r w:rsidRPr="00F21C31">
        <w:rPr>
          <w:rFonts w:asciiTheme="minorHAnsi" w:hAnsiTheme="minorHAnsi" w:cstheme="minorHAnsi"/>
          <w:color w:val="000000"/>
        </w:rPr>
        <w:t>osobą fizyczną lub prawną, podmiotem lub organem działającym w imieniu lub pod kierunkiem:</w:t>
      </w:r>
    </w:p>
    <w:p w14:paraId="6D5E348F" w14:textId="77777777" w:rsidR="00F21C31" w:rsidRPr="00F21C31" w:rsidRDefault="00F21C31" w:rsidP="00CF5DA2">
      <w:pPr>
        <w:numPr>
          <w:ilvl w:val="1"/>
          <w:numId w:val="43"/>
        </w:numPr>
        <w:pBdr>
          <w:top w:val="nil"/>
          <w:left w:val="nil"/>
          <w:bottom w:val="nil"/>
          <w:right w:val="nil"/>
          <w:between w:val="nil"/>
        </w:pBdr>
        <w:tabs>
          <w:tab w:val="clear" w:pos="1440"/>
          <w:tab w:val="num" w:pos="720"/>
          <w:tab w:val="left" w:pos="851"/>
          <w:tab w:val="num" w:pos="1560"/>
        </w:tabs>
        <w:spacing w:after="0" w:line="240" w:lineRule="auto"/>
        <w:ind w:left="1560" w:hanging="273"/>
        <w:jc w:val="both"/>
        <w:rPr>
          <w:rFonts w:asciiTheme="minorHAnsi" w:hAnsiTheme="minorHAnsi" w:cstheme="minorHAnsi"/>
          <w:color w:val="000000"/>
        </w:rPr>
      </w:pPr>
      <w:r w:rsidRPr="00F21C31">
        <w:rPr>
          <w:rFonts w:asciiTheme="minorHAnsi" w:hAnsiTheme="minorHAnsi" w:cstheme="minorHAnsi"/>
          <w:color w:val="000000"/>
        </w:rPr>
        <w:t>obywateli rosyjskich lub osób fizycznych lub prawnych, podmiotów lub organów z siedzibą w Rosji lub</w:t>
      </w:r>
    </w:p>
    <w:p w14:paraId="521344E3" w14:textId="77777777" w:rsidR="00F21C31" w:rsidRPr="00F21C31" w:rsidRDefault="00F21C31" w:rsidP="00CF5DA2">
      <w:pPr>
        <w:numPr>
          <w:ilvl w:val="1"/>
          <w:numId w:val="43"/>
        </w:numPr>
        <w:pBdr>
          <w:top w:val="nil"/>
          <w:left w:val="nil"/>
          <w:bottom w:val="nil"/>
          <w:right w:val="nil"/>
          <w:between w:val="nil"/>
        </w:pBdr>
        <w:tabs>
          <w:tab w:val="clear" w:pos="1440"/>
          <w:tab w:val="num" w:pos="720"/>
          <w:tab w:val="left" w:pos="851"/>
          <w:tab w:val="num" w:pos="1560"/>
        </w:tabs>
        <w:spacing w:after="0" w:line="240" w:lineRule="auto"/>
        <w:ind w:left="1560" w:hanging="273"/>
        <w:jc w:val="both"/>
        <w:rPr>
          <w:rFonts w:asciiTheme="minorHAnsi" w:hAnsiTheme="minorHAnsi" w:cstheme="minorHAnsi"/>
          <w:color w:val="000000"/>
        </w:rPr>
      </w:pPr>
      <w:r w:rsidRPr="00F21C31">
        <w:rPr>
          <w:rFonts w:asciiTheme="minorHAnsi" w:hAnsiTheme="minorHAnsi" w:cstheme="minorHAnsi"/>
          <w:color w:val="000000"/>
        </w:rPr>
        <w:t>osób prawnych, podmiotów lub organów, do których prawa własności bezpośrednio lub pośrednio w ponad 50 % należą do obywateli rosyjskich lub osób fizycznych lub prawnych, podmiotów lub organów z siedzibą w Rosji,</w:t>
      </w:r>
    </w:p>
    <w:p w14:paraId="55CE0C4D" w14:textId="77777777" w:rsidR="00CF5DA2" w:rsidRDefault="00CF5DA2" w:rsidP="00CF5DA2">
      <w:pPr>
        <w:pBdr>
          <w:top w:val="nil"/>
          <w:left w:val="nil"/>
          <w:bottom w:val="nil"/>
          <w:right w:val="nil"/>
          <w:between w:val="nil"/>
        </w:pBdr>
        <w:tabs>
          <w:tab w:val="num" w:pos="720"/>
        </w:tabs>
        <w:spacing w:after="0" w:line="240" w:lineRule="auto"/>
        <w:ind w:left="284"/>
        <w:jc w:val="both"/>
        <w:rPr>
          <w:rFonts w:asciiTheme="minorHAnsi" w:hAnsiTheme="minorHAnsi" w:cstheme="minorHAnsi"/>
          <w:color w:val="000000"/>
        </w:rPr>
      </w:pPr>
    </w:p>
    <w:p w14:paraId="4846AAE1" w14:textId="4A8E7291" w:rsidR="00F21C31" w:rsidRPr="00F21C31" w:rsidRDefault="00F21C31" w:rsidP="00CF5DA2">
      <w:pPr>
        <w:pBdr>
          <w:top w:val="nil"/>
          <w:left w:val="nil"/>
          <w:bottom w:val="nil"/>
          <w:right w:val="nil"/>
          <w:between w:val="nil"/>
        </w:pBdr>
        <w:tabs>
          <w:tab w:val="num" w:pos="720"/>
        </w:tabs>
        <w:spacing w:after="0" w:line="240" w:lineRule="auto"/>
        <w:ind w:left="284"/>
        <w:jc w:val="both"/>
        <w:rPr>
          <w:rFonts w:asciiTheme="minorHAnsi" w:hAnsiTheme="minorHAnsi" w:cstheme="minorHAnsi"/>
          <w:color w:val="000000"/>
        </w:rPr>
      </w:pPr>
      <w:r w:rsidRPr="00F21C31">
        <w:rPr>
          <w:rFonts w:asciiTheme="minorHAnsi" w:hAnsiTheme="minorHAnsi" w:cstheme="minorHAnsi"/>
          <w:color w:val="000000"/>
        </w:rPr>
        <w:t>oraz że żaden z jego podwykonawców, dostawców i podmiotów, na których zdolności wykonawca polega, w przypadku gdy przypada na nich ponad 10 % wartości zamówienia, nie należy do żadnej z powyższych kategorii podmiotów.</w:t>
      </w:r>
    </w:p>
    <w:bookmarkEnd w:id="8"/>
    <w:p w14:paraId="06B7D8C6" w14:textId="441B7491" w:rsidR="00CA1041" w:rsidRPr="00E44AF3" w:rsidRDefault="00CA1041" w:rsidP="0000558E">
      <w:pPr>
        <w:pBdr>
          <w:top w:val="nil"/>
          <w:left w:val="nil"/>
          <w:bottom w:val="nil"/>
          <w:right w:val="nil"/>
          <w:between w:val="nil"/>
        </w:pBdr>
        <w:spacing w:after="0" w:line="240" w:lineRule="auto"/>
        <w:jc w:val="both"/>
        <w:rPr>
          <w:rFonts w:asciiTheme="minorHAnsi" w:hAnsiTheme="minorHAnsi" w:cstheme="minorHAnsi"/>
          <w:color w:val="000000"/>
        </w:rPr>
      </w:pPr>
    </w:p>
    <w:p w14:paraId="552BCDA0" w14:textId="07C5B893" w:rsidR="00266465" w:rsidRPr="00E44AF3" w:rsidRDefault="00902582" w:rsidP="0000558E">
      <w:pPr>
        <w:pStyle w:val="Akapitzlist"/>
        <w:numPr>
          <w:ilvl w:val="1"/>
          <w:numId w:val="17"/>
        </w:numPr>
        <w:pBdr>
          <w:top w:val="nil"/>
          <w:left w:val="nil"/>
          <w:bottom w:val="nil"/>
          <w:right w:val="nil"/>
          <w:between w:val="nil"/>
        </w:pBdr>
        <w:jc w:val="both"/>
        <w:rPr>
          <w:rFonts w:asciiTheme="minorHAnsi" w:hAnsiTheme="minorHAnsi" w:cstheme="minorHAnsi"/>
          <w:color w:val="000000"/>
          <w:sz w:val="22"/>
          <w:szCs w:val="22"/>
        </w:rPr>
      </w:pPr>
      <w:r w:rsidRPr="00E44AF3">
        <w:rPr>
          <w:rFonts w:asciiTheme="minorHAnsi" w:hAnsiTheme="minorHAnsi" w:cstheme="minorHAnsi"/>
          <w:color w:val="000000"/>
          <w:sz w:val="22"/>
          <w:szCs w:val="22"/>
        </w:rPr>
        <w:t xml:space="preserve"> </w:t>
      </w:r>
      <w:r w:rsidRPr="00E44AF3">
        <w:rPr>
          <w:rFonts w:asciiTheme="minorHAnsi" w:hAnsiTheme="minorHAnsi" w:cstheme="minorHAnsi"/>
          <w:color w:val="000000"/>
          <w:sz w:val="22"/>
          <w:szCs w:val="22"/>
          <w:u w:val="single"/>
        </w:rPr>
        <w:t>podmiotowych środków dowodowych</w:t>
      </w:r>
      <w:r w:rsidRPr="00E44AF3">
        <w:rPr>
          <w:rFonts w:asciiTheme="minorHAnsi" w:hAnsiTheme="minorHAnsi" w:cstheme="minorHAnsi"/>
          <w:color w:val="000000"/>
          <w:sz w:val="22"/>
          <w:szCs w:val="22"/>
        </w:rPr>
        <w:t xml:space="preserve"> na potwierdzenie braku podstaw wykluczenia oraz na potwierdzenie spełniania warunków udziału w Postępowaniu. Wymaganymi w Postępowaniu podmiotowymi środkami dowodowymi są:</w:t>
      </w:r>
    </w:p>
    <w:p w14:paraId="0C7C6625" w14:textId="77777777" w:rsidR="00266465" w:rsidRPr="00E44AF3" w:rsidRDefault="00266465" w:rsidP="0000558E">
      <w:pPr>
        <w:pBdr>
          <w:top w:val="nil"/>
          <w:left w:val="nil"/>
          <w:bottom w:val="nil"/>
          <w:right w:val="nil"/>
          <w:between w:val="nil"/>
        </w:pBdr>
        <w:spacing w:after="0" w:line="240" w:lineRule="auto"/>
        <w:ind w:left="360"/>
        <w:jc w:val="both"/>
        <w:rPr>
          <w:rFonts w:asciiTheme="minorHAnsi" w:hAnsiTheme="minorHAnsi" w:cstheme="minorHAnsi"/>
          <w:color w:val="000000"/>
        </w:rPr>
      </w:pPr>
    </w:p>
    <w:p w14:paraId="1B6745F4" w14:textId="77777777" w:rsidR="00266465" w:rsidRPr="00E44AF3" w:rsidRDefault="00902582" w:rsidP="0000558E">
      <w:pPr>
        <w:pBdr>
          <w:top w:val="nil"/>
          <w:left w:val="nil"/>
          <w:bottom w:val="nil"/>
          <w:right w:val="nil"/>
          <w:between w:val="nil"/>
        </w:pBdr>
        <w:spacing w:after="0" w:line="240" w:lineRule="auto"/>
        <w:ind w:left="360"/>
        <w:jc w:val="both"/>
        <w:rPr>
          <w:rFonts w:asciiTheme="minorHAnsi" w:hAnsiTheme="minorHAnsi" w:cstheme="minorHAnsi"/>
          <w:color w:val="000000"/>
          <w:u w:val="single"/>
        </w:rPr>
      </w:pPr>
      <w:r w:rsidRPr="00E44AF3">
        <w:rPr>
          <w:rFonts w:asciiTheme="minorHAnsi" w:hAnsiTheme="minorHAnsi" w:cstheme="minorHAnsi"/>
          <w:color w:val="000000"/>
          <w:u w:val="single"/>
        </w:rPr>
        <w:t>na potwierdzenie braku podstaw wykluczenia</w:t>
      </w:r>
      <w:bookmarkStart w:id="9" w:name="bookmark=id.30j0zll" w:colFirst="0" w:colLast="0"/>
      <w:bookmarkEnd w:id="9"/>
    </w:p>
    <w:p w14:paraId="63F35112" w14:textId="77777777" w:rsidR="00266465" w:rsidRPr="00E44AF3" w:rsidRDefault="00266465" w:rsidP="0000558E">
      <w:pPr>
        <w:pBdr>
          <w:top w:val="nil"/>
          <w:left w:val="nil"/>
          <w:bottom w:val="nil"/>
          <w:right w:val="nil"/>
          <w:between w:val="nil"/>
        </w:pBdr>
        <w:spacing w:after="0" w:line="240" w:lineRule="auto"/>
        <w:ind w:left="360"/>
        <w:jc w:val="both"/>
        <w:rPr>
          <w:rFonts w:asciiTheme="minorHAnsi" w:hAnsiTheme="minorHAnsi" w:cstheme="minorHAnsi"/>
          <w:color w:val="000000"/>
          <w:u w:val="single"/>
        </w:rPr>
      </w:pPr>
    </w:p>
    <w:p w14:paraId="0879F88F" w14:textId="77777777" w:rsidR="00266465" w:rsidRPr="00E44AF3" w:rsidRDefault="00902582" w:rsidP="0000558E">
      <w:pPr>
        <w:numPr>
          <w:ilvl w:val="0"/>
          <w:numId w:val="2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informacja z Krajowego Rejestru Karnego w zakresie:</w:t>
      </w:r>
    </w:p>
    <w:p w14:paraId="4A413155" w14:textId="77777777" w:rsidR="00266465" w:rsidRPr="00E44AF3" w:rsidRDefault="00902582" w:rsidP="0000558E">
      <w:pPr>
        <w:numPr>
          <w:ilvl w:val="0"/>
          <w:numId w:val="2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art. 108 ust. 1 pkt 1 i 2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w:t>
      </w:r>
    </w:p>
    <w:p w14:paraId="4159D073" w14:textId="678C70C6" w:rsidR="0053754D" w:rsidRPr="00E44AF3" w:rsidRDefault="00902582" w:rsidP="0000558E">
      <w:pPr>
        <w:numPr>
          <w:ilvl w:val="0"/>
          <w:numId w:val="2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art. 108 ust. 1 pkt 4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w:t>
      </w:r>
    </w:p>
    <w:p w14:paraId="3E0E7044" w14:textId="77777777" w:rsidR="00266465" w:rsidRPr="00E44AF3" w:rsidRDefault="00902582" w:rsidP="0000558E">
      <w:pPr>
        <w:spacing w:after="0" w:line="240" w:lineRule="auto"/>
        <w:ind w:firstLine="708"/>
        <w:jc w:val="both"/>
        <w:rPr>
          <w:rFonts w:asciiTheme="minorHAnsi" w:hAnsiTheme="minorHAnsi" w:cstheme="minorHAnsi"/>
        </w:rPr>
      </w:pPr>
      <w:r w:rsidRPr="00E44AF3">
        <w:rPr>
          <w:rFonts w:asciiTheme="minorHAnsi" w:hAnsiTheme="minorHAnsi" w:cstheme="minorHAnsi"/>
        </w:rPr>
        <w:t>- sporządzona nie wcześniej niż 6 miesięcy przed jej złożeniem,</w:t>
      </w:r>
    </w:p>
    <w:p w14:paraId="4AF5ACD4" w14:textId="49F3E3CE" w:rsidR="00266465" w:rsidRPr="00E44AF3" w:rsidRDefault="00902582" w:rsidP="0000558E">
      <w:pPr>
        <w:numPr>
          <w:ilvl w:val="0"/>
          <w:numId w:val="27"/>
        </w:numPr>
        <w:pBdr>
          <w:top w:val="nil"/>
          <w:left w:val="nil"/>
          <w:bottom w:val="nil"/>
          <w:right w:val="nil"/>
          <w:between w:val="nil"/>
        </w:pBdr>
        <w:spacing w:after="0" w:line="240" w:lineRule="auto"/>
        <w:jc w:val="both"/>
        <w:rPr>
          <w:rFonts w:asciiTheme="minorHAnsi" w:hAnsiTheme="minorHAnsi" w:cstheme="minorHAnsi"/>
          <w:b/>
          <w:color w:val="000000"/>
          <w:u w:val="single"/>
        </w:rPr>
      </w:pPr>
      <w:r w:rsidRPr="00E44AF3">
        <w:rPr>
          <w:rFonts w:asciiTheme="minorHAnsi" w:hAnsiTheme="minorHAnsi" w:cstheme="minorHAnsi"/>
          <w:color w:val="000000"/>
        </w:rPr>
        <w:t xml:space="preserve">oświadczenie Wykonawcy, w zakresie art. 108 ust. 1 pkt 5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o braku przynależności do tej samej grupy kapitałowej w rozumieniu ustawy z dnia 16 lutego 2007 r. o ochronie konkurencji i konsumentów (</w:t>
      </w:r>
      <w:proofErr w:type="spellStart"/>
      <w:r w:rsidRPr="00E44AF3">
        <w:rPr>
          <w:rFonts w:asciiTheme="minorHAnsi" w:hAnsiTheme="minorHAnsi" w:cstheme="minorHAnsi"/>
          <w:color w:val="000000"/>
        </w:rPr>
        <w:t>t.j</w:t>
      </w:r>
      <w:proofErr w:type="spellEnd"/>
      <w:r w:rsidRPr="00E44AF3">
        <w:rPr>
          <w:rFonts w:asciiTheme="minorHAnsi" w:hAnsiTheme="minorHAnsi" w:cstheme="minorHAnsi"/>
          <w:color w:val="000000"/>
        </w:rPr>
        <w:t xml:space="preserve">.: Dz.U. z 2021 r.,  poz. 275),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t>
      </w:r>
      <w:r w:rsidRPr="00E44AF3">
        <w:rPr>
          <w:rFonts w:asciiTheme="minorHAnsi" w:hAnsiTheme="minorHAnsi" w:cstheme="minorHAnsi"/>
          <w:b/>
          <w:color w:val="000000"/>
        </w:rPr>
        <w:t xml:space="preserve">wzór oświadczenia Wykonawcy o przynależności/braku przynależności do grupy </w:t>
      </w:r>
      <w:r w:rsidRPr="00E44AF3">
        <w:rPr>
          <w:rFonts w:asciiTheme="minorHAnsi" w:hAnsiTheme="minorHAnsi" w:cstheme="minorHAnsi"/>
          <w:b/>
          <w:color w:val="000000"/>
        </w:rPr>
        <w:lastRenderedPageBreak/>
        <w:t xml:space="preserve">kapitałowej – załącznik nr </w:t>
      </w:r>
      <w:r w:rsidR="00F26E24">
        <w:rPr>
          <w:rFonts w:asciiTheme="minorHAnsi" w:hAnsiTheme="minorHAnsi" w:cstheme="minorHAnsi"/>
          <w:b/>
          <w:color w:val="000000"/>
        </w:rPr>
        <w:t>4</w:t>
      </w:r>
      <w:r w:rsidRPr="00E44AF3">
        <w:rPr>
          <w:rFonts w:asciiTheme="minorHAnsi" w:hAnsiTheme="minorHAnsi" w:cstheme="minorHAnsi"/>
          <w:b/>
          <w:color w:val="000000"/>
        </w:rPr>
        <w:t xml:space="preserve"> do SWZ. </w:t>
      </w:r>
      <w:r w:rsidRPr="00E44AF3">
        <w:rPr>
          <w:rFonts w:asciiTheme="minorHAnsi" w:hAnsiTheme="minorHAnsi" w:cstheme="minorHAnsi"/>
          <w:color w:val="000000"/>
        </w:rPr>
        <w:t>W przypadku wykonawców wspólnie ubiegających się o zamówienie oświadcz</w:t>
      </w:r>
      <w:r w:rsidR="0053754D" w:rsidRPr="00E44AF3">
        <w:rPr>
          <w:rFonts w:asciiTheme="minorHAnsi" w:hAnsiTheme="minorHAnsi" w:cstheme="minorHAnsi"/>
          <w:color w:val="000000"/>
        </w:rPr>
        <w:t>enie składa, każdy z wykonawców,</w:t>
      </w:r>
    </w:p>
    <w:p w14:paraId="4DF42FD6" w14:textId="77777777" w:rsidR="00266465" w:rsidRPr="00E44AF3" w:rsidRDefault="00902582" w:rsidP="0000558E">
      <w:pPr>
        <w:numPr>
          <w:ilvl w:val="0"/>
          <w:numId w:val="27"/>
        </w:numPr>
        <w:pBdr>
          <w:top w:val="nil"/>
          <w:left w:val="nil"/>
          <w:bottom w:val="nil"/>
          <w:right w:val="nil"/>
          <w:between w:val="nil"/>
        </w:pBdr>
        <w:spacing w:after="0" w:line="240" w:lineRule="auto"/>
        <w:jc w:val="both"/>
        <w:rPr>
          <w:rFonts w:asciiTheme="minorHAnsi" w:hAnsiTheme="minorHAnsi" w:cstheme="minorHAnsi"/>
          <w:color w:val="000000"/>
          <w:u w:val="single"/>
        </w:rPr>
      </w:pPr>
      <w:bookmarkStart w:id="10" w:name="_Hlk107474606"/>
      <w:r w:rsidRPr="00E44AF3">
        <w:rPr>
          <w:rFonts w:asciiTheme="minorHAnsi" w:hAnsiTheme="minorHAnsi" w:cstheme="minorHAnsi"/>
          <w:color w:val="000000"/>
        </w:rPr>
        <w:t xml:space="preserve">oświadczenie wykonawcy o aktualności informacji zawartych w oświadczeniu, o którym mowa w art. 125 ust. 1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xml:space="preserve">., w zakresie podstaw wykluczenia z postępowania wskazanych przez Zamawiającego, o których mowa w: </w:t>
      </w:r>
    </w:p>
    <w:p w14:paraId="2BDBF105" w14:textId="77777777" w:rsidR="00266465" w:rsidRPr="00E44AF3" w:rsidRDefault="00902582" w:rsidP="0000558E">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u w:val="single"/>
        </w:rPr>
      </w:pPr>
      <w:r w:rsidRPr="00E44AF3">
        <w:rPr>
          <w:rFonts w:asciiTheme="minorHAnsi" w:hAnsiTheme="minorHAnsi" w:cstheme="minorHAnsi"/>
          <w:color w:val="000000"/>
        </w:rPr>
        <w:t xml:space="preserve">art. 108 ust. 1 pkt 3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w:t>
      </w:r>
    </w:p>
    <w:bookmarkEnd w:id="10"/>
    <w:p w14:paraId="2FBA2336" w14:textId="77777777" w:rsidR="00266465" w:rsidRPr="00E44AF3" w:rsidRDefault="00902582" w:rsidP="0000558E">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art. 108 ust. 1 pkt 4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dotyczących orzeczenia zakazu ubiegania się o zamówienie publiczne tytułem środka zapobiegawczego</w:t>
      </w:r>
    </w:p>
    <w:p w14:paraId="12E592A8" w14:textId="77777777" w:rsidR="00266465" w:rsidRPr="00E44AF3" w:rsidRDefault="00902582" w:rsidP="0000558E">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u w:val="single"/>
        </w:rPr>
      </w:pPr>
      <w:r w:rsidRPr="00E44AF3">
        <w:rPr>
          <w:rFonts w:asciiTheme="minorHAnsi" w:hAnsiTheme="minorHAnsi" w:cstheme="minorHAnsi"/>
          <w:color w:val="000000"/>
        </w:rPr>
        <w:t xml:space="preserve">art. 108 ust. 1 pkt 5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dotyczących zawarcia z innymi wykonawcami porozumienia mającego na celu zakłócenie konkurencji,</w:t>
      </w:r>
    </w:p>
    <w:p w14:paraId="0C37E7D0" w14:textId="5C5A8A01" w:rsidR="00266465" w:rsidRPr="00E44AF3" w:rsidRDefault="0092136A" w:rsidP="0000558E">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u w:val="single"/>
        </w:rPr>
      </w:pPr>
      <w:r w:rsidRPr="00E44AF3">
        <w:rPr>
          <w:rFonts w:asciiTheme="minorHAnsi" w:hAnsiTheme="minorHAnsi" w:cstheme="minorHAnsi"/>
          <w:color w:val="000000"/>
        </w:rPr>
        <w:t xml:space="preserve">art. 108 ust. 1 pkt 6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w:t>
      </w:r>
    </w:p>
    <w:p w14:paraId="34F4C2E2" w14:textId="74080A88" w:rsidR="00266465" w:rsidRDefault="00902582" w:rsidP="0000558E">
      <w:pPr>
        <w:pBdr>
          <w:top w:val="nil"/>
          <w:left w:val="nil"/>
          <w:bottom w:val="nil"/>
          <w:right w:val="nil"/>
          <w:between w:val="nil"/>
        </w:pBdr>
        <w:spacing w:after="0" w:line="240" w:lineRule="auto"/>
        <w:ind w:left="709"/>
        <w:jc w:val="both"/>
        <w:rPr>
          <w:rFonts w:asciiTheme="minorHAnsi" w:hAnsiTheme="minorHAnsi" w:cstheme="minorHAnsi"/>
          <w:b/>
          <w:color w:val="000000"/>
        </w:rPr>
      </w:pPr>
      <w:r w:rsidRPr="00E44AF3">
        <w:rPr>
          <w:rFonts w:asciiTheme="minorHAnsi" w:hAnsiTheme="minorHAnsi" w:cstheme="minorHAnsi"/>
          <w:color w:val="000000"/>
        </w:rPr>
        <w:t xml:space="preserve">- </w:t>
      </w:r>
      <w:r w:rsidRPr="00E44AF3">
        <w:rPr>
          <w:rFonts w:asciiTheme="minorHAnsi" w:hAnsiTheme="minorHAnsi" w:cstheme="minorHAnsi"/>
          <w:b/>
          <w:color w:val="000000"/>
        </w:rPr>
        <w:t>wzór oświadczenia Wykonawcy o aktualności informacji zawart</w:t>
      </w:r>
      <w:r w:rsidR="0053754D" w:rsidRPr="00E44AF3">
        <w:rPr>
          <w:rFonts w:asciiTheme="minorHAnsi" w:hAnsiTheme="minorHAnsi" w:cstheme="minorHAnsi"/>
          <w:b/>
          <w:color w:val="000000"/>
        </w:rPr>
        <w:t xml:space="preserve">ych w JEDZ – załącznik </w:t>
      </w:r>
      <w:r w:rsidR="00F26E24">
        <w:rPr>
          <w:rFonts w:asciiTheme="minorHAnsi" w:hAnsiTheme="minorHAnsi" w:cstheme="minorHAnsi"/>
          <w:b/>
          <w:color w:val="000000"/>
        </w:rPr>
        <w:t>5</w:t>
      </w:r>
      <w:r w:rsidR="0053754D" w:rsidRPr="00E44AF3">
        <w:rPr>
          <w:rFonts w:asciiTheme="minorHAnsi" w:hAnsiTheme="minorHAnsi" w:cstheme="minorHAnsi"/>
          <w:b/>
          <w:color w:val="000000"/>
        </w:rPr>
        <w:t xml:space="preserve"> do SWZ</w:t>
      </w:r>
    </w:p>
    <w:p w14:paraId="372234F1" w14:textId="132D0FA1" w:rsidR="007D37B3" w:rsidRDefault="007D37B3" w:rsidP="0000558E">
      <w:pPr>
        <w:pBdr>
          <w:top w:val="nil"/>
          <w:left w:val="nil"/>
          <w:bottom w:val="nil"/>
          <w:right w:val="nil"/>
          <w:between w:val="nil"/>
        </w:pBdr>
        <w:spacing w:after="0" w:line="240" w:lineRule="auto"/>
        <w:ind w:left="709"/>
        <w:jc w:val="both"/>
        <w:rPr>
          <w:b/>
          <w:bCs/>
        </w:rPr>
      </w:pPr>
      <w:r>
        <w:rPr>
          <w:rFonts w:asciiTheme="minorHAnsi" w:hAnsiTheme="minorHAnsi" w:cstheme="minorHAnsi"/>
          <w:bCs/>
          <w:color w:val="000000"/>
        </w:rPr>
        <w:t>4) oświadczenie wykonawcy, z</w:t>
      </w:r>
      <w:r>
        <w:t xml:space="preserve"> uwagi na treść przepisów art. 5k rozporządzenia 833/2014, zawierające wykaz podwykonawców i dostawców, na których przypada na ponad 10% wartości zamówienia, zaś w przypadku podmiotów, na których zdolności wykonawca polega – wskazania, czy wykonawca polega na zdolności tych podmiotów w zakresie odpowiadającym ponad 10% wartości zamówienia </w:t>
      </w:r>
      <w:r w:rsidRPr="007D37B3">
        <w:rPr>
          <w:b/>
          <w:bCs/>
        </w:rPr>
        <w:t>(</w:t>
      </w:r>
      <w:r w:rsidR="008F6216" w:rsidRPr="007D37B3">
        <w:rPr>
          <w:b/>
          <w:bCs/>
        </w:rPr>
        <w:t xml:space="preserve">wykonawca sporządza </w:t>
      </w:r>
      <w:r w:rsidRPr="007D37B3">
        <w:rPr>
          <w:b/>
          <w:bCs/>
        </w:rPr>
        <w:t>oświadczenie samodzielnie).</w:t>
      </w:r>
    </w:p>
    <w:p w14:paraId="47FDA08F" w14:textId="03C8840F" w:rsidR="00857D9F" w:rsidRDefault="00B769F4" w:rsidP="00857D9F">
      <w:pPr>
        <w:pBdr>
          <w:top w:val="nil"/>
          <w:left w:val="nil"/>
          <w:bottom w:val="nil"/>
          <w:right w:val="nil"/>
          <w:between w:val="nil"/>
        </w:pBdr>
        <w:spacing w:after="0" w:line="240" w:lineRule="auto"/>
        <w:ind w:left="709"/>
        <w:jc w:val="both"/>
      </w:pPr>
      <w:r>
        <w:t xml:space="preserve">5) </w:t>
      </w:r>
      <w:bookmarkStart w:id="11" w:name="_Hlk107403704"/>
      <w:r w:rsidR="00857D9F">
        <w:t xml:space="preserve">oświadczenie wykonawcy o aktualności informacji zawartych we wstępnym oświadczeniu, w zakresie podstaw wykluczenia z postępowania wskazanych przez Zamawiającego, o których mowa w: </w:t>
      </w:r>
    </w:p>
    <w:p w14:paraId="38198AAD" w14:textId="02BE1A1F" w:rsidR="00857D9F" w:rsidRDefault="00857D9F" w:rsidP="00857D9F">
      <w:pPr>
        <w:pBdr>
          <w:top w:val="nil"/>
          <w:left w:val="nil"/>
          <w:bottom w:val="nil"/>
          <w:right w:val="nil"/>
          <w:between w:val="nil"/>
        </w:pBdr>
        <w:spacing w:after="0" w:line="240" w:lineRule="auto"/>
        <w:ind w:left="709"/>
        <w:jc w:val="both"/>
      </w:pPr>
      <w:bookmarkStart w:id="12" w:name="_Hlk107475322"/>
      <w:r>
        <w:t xml:space="preserve">a) art. 7 ust. 1 ustawy </w:t>
      </w:r>
      <w:r w:rsidRPr="00772DF7">
        <w:rPr>
          <w:rFonts w:asciiTheme="minorHAnsi" w:hAnsiTheme="minorHAnsi" w:cstheme="minorHAnsi"/>
          <w:i/>
          <w:iCs/>
          <w:color w:val="000000"/>
        </w:rPr>
        <w:t>o szczególnych rozwiązaniach w zakresie przeciwdziałania wspieraniu agresji na Ukrainę oraz służących ochronie bezpieczeństwa narodowego</w:t>
      </w:r>
      <w:r>
        <w:t>,</w:t>
      </w:r>
    </w:p>
    <w:p w14:paraId="7A5D66A3" w14:textId="77777777" w:rsidR="00857D9F" w:rsidRDefault="00857D9F" w:rsidP="0000558E">
      <w:pPr>
        <w:pBdr>
          <w:top w:val="nil"/>
          <w:left w:val="nil"/>
          <w:bottom w:val="nil"/>
          <w:right w:val="nil"/>
          <w:between w:val="nil"/>
        </w:pBdr>
        <w:spacing w:after="0" w:line="240" w:lineRule="auto"/>
        <w:ind w:left="709"/>
        <w:jc w:val="both"/>
        <w:rPr>
          <w:rFonts w:asciiTheme="minorHAnsi" w:hAnsiTheme="minorHAnsi" w:cstheme="minorHAnsi"/>
          <w:color w:val="000000"/>
        </w:rPr>
      </w:pPr>
      <w:r>
        <w:rPr>
          <w:rFonts w:asciiTheme="minorHAnsi" w:hAnsiTheme="minorHAnsi" w:cstheme="minorHAnsi"/>
          <w:color w:val="000000"/>
        </w:rPr>
        <w:t xml:space="preserve">b) </w:t>
      </w:r>
      <w:r w:rsidR="00B769FD">
        <w:rPr>
          <w:rFonts w:asciiTheme="minorHAnsi" w:hAnsiTheme="minorHAnsi" w:cstheme="minorHAnsi"/>
          <w:color w:val="000000"/>
        </w:rPr>
        <w:t>art. 5k rozporządzenia 833/2014 w brzmieniu nadanym rozporządzeniem 2022/576</w:t>
      </w:r>
      <w:bookmarkEnd w:id="11"/>
      <w:r>
        <w:rPr>
          <w:rFonts w:asciiTheme="minorHAnsi" w:hAnsiTheme="minorHAnsi" w:cstheme="minorHAnsi"/>
          <w:color w:val="000000"/>
        </w:rPr>
        <w:t>,</w:t>
      </w:r>
    </w:p>
    <w:bookmarkEnd w:id="12"/>
    <w:p w14:paraId="1308DE2A" w14:textId="6B703D00" w:rsidR="00B769F4" w:rsidRPr="00C34143" w:rsidRDefault="00B769FD" w:rsidP="0000558E">
      <w:pPr>
        <w:pBdr>
          <w:top w:val="nil"/>
          <w:left w:val="nil"/>
          <w:bottom w:val="nil"/>
          <w:right w:val="nil"/>
          <w:between w:val="nil"/>
        </w:pBdr>
        <w:spacing w:after="0" w:line="240" w:lineRule="auto"/>
        <w:ind w:left="709"/>
        <w:jc w:val="both"/>
        <w:rPr>
          <w:rFonts w:asciiTheme="minorHAnsi" w:hAnsiTheme="minorHAnsi" w:cstheme="minorHAnsi"/>
          <w:color w:val="000000"/>
        </w:rPr>
      </w:pPr>
      <w:r>
        <w:rPr>
          <w:rFonts w:asciiTheme="minorHAnsi" w:hAnsiTheme="minorHAnsi" w:cstheme="minorHAnsi"/>
          <w:i/>
          <w:iCs/>
          <w:color w:val="000000"/>
        </w:rPr>
        <w:t>–</w:t>
      </w:r>
      <w:r w:rsidR="00857D9F">
        <w:rPr>
          <w:rFonts w:asciiTheme="minorHAnsi" w:hAnsiTheme="minorHAnsi" w:cstheme="minorHAnsi"/>
          <w:color w:val="000000"/>
        </w:rPr>
        <w:t xml:space="preserve"> wzór oświadczenia o aktualności - </w:t>
      </w:r>
      <w:r w:rsidRPr="00B769FD">
        <w:rPr>
          <w:rFonts w:asciiTheme="minorHAnsi" w:hAnsiTheme="minorHAnsi" w:cstheme="minorHAnsi"/>
          <w:b/>
          <w:bCs/>
          <w:color w:val="000000"/>
        </w:rPr>
        <w:t xml:space="preserve">załącznik nr </w:t>
      </w:r>
      <w:r w:rsidR="00F26E24">
        <w:rPr>
          <w:rFonts w:asciiTheme="minorHAnsi" w:hAnsiTheme="minorHAnsi" w:cstheme="minorHAnsi"/>
          <w:b/>
          <w:bCs/>
          <w:color w:val="000000"/>
        </w:rPr>
        <w:t>7</w:t>
      </w:r>
      <w:r w:rsidR="00857D9F">
        <w:rPr>
          <w:rFonts w:asciiTheme="minorHAnsi" w:hAnsiTheme="minorHAnsi" w:cstheme="minorHAnsi"/>
          <w:b/>
          <w:bCs/>
          <w:color w:val="000000"/>
        </w:rPr>
        <w:t xml:space="preserve"> do SWZ</w:t>
      </w:r>
      <w:r w:rsidR="00C34143">
        <w:rPr>
          <w:rFonts w:asciiTheme="minorHAnsi" w:hAnsiTheme="minorHAnsi" w:cstheme="minorHAnsi"/>
          <w:i/>
          <w:iCs/>
          <w:color w:val="000000"/>
        </w:rPr>
        <w:t>.</w:t>
      </w:r>
    </w:p>
    <w:p w14:paraId="76AB7DA6" w14:textId="77777777" w:rsidR="0053754D" w:rsidRPr="00E44AF3" w:rsidRDefault="0053754D" w:rsidP="0000558E">
      <w:pPr>
        <w:pBdr>
          <w:top w:val="nil"/>
          <w:left w:val="nil"/>
          <w:bottom w:val="nil"/>
          <w:right w:val="nil"/>
          <w:between w:val="nil"/>
        </w:pBdr>
        <w:spacing w:after="0" w:line="240" w:lineRule="auto"/>
        <w:ind w:left="709"/>
        <w:jc w:val="both"/>
        <w:rPr>
          <w:rFonts w:asciiTheme="minorHAnsi" w:hAnsiTheme="minorHAnsi" w:cstheme="minorHAnsi"/>
          <w:color w:val="000000"/>
          <w:u w:val="single"/>
        </w:rPr>
      </w:pPr>
    </w:p>
    <w:p w14:paraId="2CE518D7" w14:textId="6BD4958F" w:rsidR="00266465" w:rsidRDefault="00902582" w:rsidP="0000558E">
      <w:pPr>
        <w:spacing w:after="0" w:line="240" w:lineRule="auto"/>
        <w:ind w:left="360"/>
        <w:jc w:val="both"/>
        <w:rPr>
          <w:rFonts w:asciiTheme="minorHAnsi" w:hAnsiTheme="minorHAnsi" w:cstheme="minorHAnsi"/>
          <w:u w:val="single"/>
        </w:rPr>
      </w:pPr>
      <w:r w:rsidRPr="00E44AF3">
        <w:rPr>
          <w:rFonts w:asciiTheme="minorHAnsi" w:hAnsiTheme="minorHAnsi" w:cstheme="minorHAnsi"/>
          <w:u w:val="single"/>
        </w:rPr>
        <w:t>na potwierdzenie spełniania warunków udziału w Postępowaniu:</w:t>
      </w:r>
    </w:p>
    <w:p w14:paraId="351FD01D" w14:textId="77777777" w:rsidR="00AA420D" w:rsidRDefault="00AA420D" w:rsidP="0000558E">
      <w:pPr>
        <w:spacing w:after="0" w:line="240" w:lineRule="auto"/>
        <w:ind w:left="360"/>
        <w:jc w:val="both"/>
        <w:rPr>
          <w:rFonts w:asciiTheme="minorHAnsi" w:hAnsiTheme="minorHAnsi" w:cstheme="minorHAnsi"/>
          <w:u w:val="single"/>
        </w:rPr>
      </w:pPr>
    </w:p>
    <w:p w14:paraId="74972880" w14:textId="4E416A72" w:rsidR="000F0D80" w:rsidRPr="00E44AF3" w:rsidRDefault="000F0D80" w:rsidP="0000558E">
      <w:pPr>
        <w:spacing w:after="0" w:line="240" w:lineRule="auto"/>
        <w:ind w:left="360"/>
        <w:jc w:val="both"/>
        <w:rPr>
          <w:rFonts w:asciiTheme="minorHAnsi" w:hAnsiTheme="minorHAnsi" w:cstheme="minorHAnsi"/>
        </w:rPr>
      </w:pPr>
      <w:r w:rsidRPr="00CC6ED2">
        <w:rPr>
          <w:rFonts w:asciiTheme="minorHAnsi" w:hAnsiTheme="minorHAnsi" w:cstheme="minorHAnsi"/>
        </w:rPr>
        <w:t>a)Zezwolenie Komisji Nadzoru Bankowego na wykonywanie działalności zgodnie z przepisami ustawy z dnia 29 sierpnia 1997 r. Prawo Bankowe (</w:t>
      </w:r>
      <w:proofErr w:type="spellStart"/>
      <w:r w:rsidRPr="00CC6ED2">
        <w:rPr>
          <w:rFonts w:asciiTheme="minorHAnsi" w:hAnsiTheme="minorHAnsi" w:cstheme="minorHAnsi"/>
        </w:rPr>
        <w:t>t.j</w:t>
      </w:r>
      <w:proofErr w:type="spellEnd"/>
      <w:r w:rsidRPr="00CC6ED2">
        <w:rPr>
          <w:rFonts w:asciiTheme="minorHAnsi" w:hAnsiTheme="minorHAnsi" w:cstheme="minorHAnsi"/>
        </w:rPr>
        <w:t>. Dz.U.</w:t>
      </w:r>
      <w:r w:rsidR="00D118F6" w:rsidRPr="00CC6ED2">
        <w:rPr>
          <w:rFonts w:asciiTheme="minorHAnsi" w:hAnsiTheme="minorHAnsi" w:cstheme="minorHAnsi"/>
        </w:rPr>
        <w:t>2022.2324 z dnia 15 listopada 2022r.</w:t>
      </w:r>
      <w:r w:rsidRPr="00CC6ED2">
        <w:rPr>
          <w:rFonts w:asciiTheme="minorHAnsi" w:hAnsiTheme="minorHAnsi" w:cstheme="minorHAnsi"/>
        </w:rPr>
        <w:t>), a w przypadku podmiotu mającego siedzibę poza granicami RP – zezwolenie właściwego organu na prowadzenie działalności lub każdy inny dokument potwierdzający możliwość prowadzenia działalności obejmującej przedmiot zamówienia zgodnie z obowiązującym prawem.</w:t>
      </w:r>
    </w:p>
    <w:p w14:paraId="2679FB1B" w14:textId="77777777" w:rsidR="000F0D80" w:rsidRPr="00E44AF3" w:rsidRDefault="000F0D80" w:rsidP="000F0D80">
      <w:pPr>
        <w:pStyle w:val="Akapitzlist"/>
        <w:pBdr>
          <w:top w:val="nil"/>
          <w:left w:val="nil"/>
          <w:bottom w:val="nil"/>
          <w:right w:val="nil"/>
          <w:between w:val="nil"/>
        </w:pBdr>
        <w:ind w:left="644"/>
        <w:jc w:val="both"/>
        <w:rPr>
          <w:rFonts w:asciiTheme="minorHAnsi" w:hAnsiTheme="minorHAnsi" w:cstheme="minorHAnsi"/>
          <w:color w:val="000000"/>
          <w:sz w:val="22"/>
          <w:szCs w:val="22"/>
        </w:rPr>
      </w:pPr>
    </w:p>
    <w:p w14:paraId="7FC4531C" w14:textId="50EDC818" w:rsidR="00266465" w:rsidRPr="00E44AF3" w:rsidRDefault="00902582" w:rsidP="000F0D80">
      <w:pPr>
        <w:numPr>
          <w:ilvl w:val="0"/>
          <w:numId w:val="3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Jeżeli Wykonawca ma siedzib</w:t>
      </w:r>
      <w:sdt>
        <w:sdtPr>
          <w:rPr>
            <w:rFonts w:asciiTheme="minorHAnsi" w:hAnsiTheme="minorHAnsi" w:cstheme="minorHAnsi"/>
          </w:rPr>
          <w:tag w:val="goog_rdk_3"/>
          <w:id w:val="204994135"/>
        </w:sdtPr>
        <w:sdtEndPr/>
        <w:sdtContent>
          <w:r w:rsidRPr="00E44AF3">
            <w:rPr>
              <w:rFonts w:asciiTheme="minorHAnsi" w:hAnsiTheme="minorHAnsi" w:cstheme="minorHAnsi"/>
              <w:color w:val="000000"/>
            </w:rPr>
            <w:t>ę</w:t>
          </w:r>
        </w:sdtContent>
      </w:sdt>
      <w:r w:rsidR="007E639C" w:rsidRPr="00E44AF3">
        <w:rPr>
          <w:rFonts w:asciiTheme="minorHAnsi" w:hAnsiTheme="minorHAnsi" w:cstheme="minorHAnsi"/>
        </w:rPr>
        <w:t xml:space="preserve"> </w:t>
      </w:r>
      <w:r w:rsidRPr="00E44AF3">
        <w:rPr>
          <w:rFonts w:asciiTheme="minorHAnsi" w:hAnsiTheme="minorHAnsi" w:cstheme="minorHAnsi"/>
          <w:color w:val="000000"/>
        </w:rPr>
        <w:t>lub miejsce zamieszkania poza granicami Rzeczypospolitej Polskiej, zamiast</w:t>
      </w:r>
      <w:bookmarkStart w:id="13" w:name="bookmark=id.1fob9te" w:colFirst="0" w:colLast="0"/>
      <w:bookmarkEnd w:id="13"/>
      <w:r w:rsidRPr="00E44AF3">
        <w:rPr>
          <w:rFonts w:asciiTheme="minorHAnsi" w:hAnsiTheme="minorHAnsi" w:cstheme="minorHAnsi"/>
          <w:color w:val="000000"/>
        </w:rPr>
        <w:t xml:space="preserve"> informacji z Krajowego Rejestru Karnego, składa informację z odpowiedniego rejestru, takiego jak rejestr sądowy, albo - w przypadku braku takiego rejestru - inny równoważny dokument wydany przez właściwy organ sądowy lub administracyjny kraju, w którym Wykonawca ma siedzibę lub miejsce zamieszkania, w zakresie, o którym mowa powyżej w </w:t>
      </w:r>
      <w:r w:rsidR="00A52DB7">
        <w:rPr>
          <w:rFonts w:asciiTheme="minorHAnsi" w:hAnsiTheme="minorHAnsi" w:cstheme="minorHAnsi"/>
          <w:color w:val="000000"/>
        </w:rPr>
        <w:t>pkt</w:t>
      </w:r>
      <w:r w:rsidRPr="00E44AF3">
        <w:rPr>
          <w:rFonts w:asciiTheme="minorHAnsi" w:hAnsiTheme="minorHAnsi" w:cstheme="minorHAnsi"/>
          <w:color w:val="000000"/>
        </w:rPr>
        <w:t xml:space="preserve">. 2 </w:t>
      </w:r>
      <w:proofErr w:type="spellStart"/>
      <w:r w:rsidR="00A52DB7">
        <w:rPr>
          <w:rFonts w:asciiTheme="minorHAnsi" w:hAnsiTheme="minorHAnsi" w:cstheme="minorHAnsi"/>
          <w:color w:val="000000"/>
        </w:rPr>
        <w:t>p</w:t>
      </w:r>
      <w:r w:rsidRPr="00E44AF3">
        <w:rPr>
          <w:rFonts w:asciiTheme="minorHAnsi" w:hAnsiTheme="minorHAnsi" w:cstheme="minorHAnsi"/>
          <w:color w:val="000000"/>
        </w:rPr>
        <w:t>pkt</w:t>
      </w:r>
      <w:proofErr w:type="spellEnd"/>
      <w:r w:rsidRPr="00E44AF3">
        <w:rPr>
          <w:rFonts w:asciiTheme="minorHAnsi" w:hAnsiTheme="minorHAnsi" w:cstheme="minorHAnsi"/>
          <w:color w:val="000000"/>
        </w:rPr>
        <w:t xml:space="preserve"> 1).</w:t>
      </w:r>
    </w:p>
    <w:p w14:paraId="29B54F56" w14:textId="77777777" w:rsidR="00266465" w:rsidRPr="00E44AF3" w:rsidRDefault="00902582" w:rsidP="0000558E">
      <w:pPr>
        <w:numPr>
          <w:ilvl w:val="0"/>
          <w:numId w:val="3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Jeżeli w kraju, w którym Wykonawca </w:t>
      </w:r>
      <w:bookmarkStart w:id="14" w:name="bookmark=id.3znysh7" w:colFirst="0" w:colLast="0"/>
      <w:bookmarkEnd w:id="14"/>
      <w:r w:rsidRPr="00E44AF3">
        <w:rPr>
          <w:rFonts w:asciiTheme="minorHAnsi" w:hAnsiTheme="minorHAnsi" w:cstheme="minorHAnsi"/>
          <w:color w:val="000000"/>
        </w:rPr>
        <w:t xml:space="preserve">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 jeżeli w kraju, w którym Wykonawca ma siedzibę lub miejsce zamieszkania nie ma przepisów o oświadczeniu pod przysięgą - złożone przed organem sądowym lub administracyjnym, notariuszem, organem samorządu zawodowego lub gospodarczego, właściwym ze względu na siedzibę lub miejsce zamieszkania Wykonawcy. </w:t>
      </w:r>
    </w:p>
    <w:p w14:paraId="2BB15AF4" w14:textId="6BB25BA2" w:rsidR="00266465" w:rsidRDefault="00902582" w:rsidP="0000558E">
      <w:pPr>
        <w:numPr>
          <w:ilvl w:val="0"/>
          <w:numId w:val="3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W zakresie nieuregulowanym w SWZ, zastosowanie mają przepisy Rozporządzenia Ministra Rozwoju, Pracy i Technologii z dnia 23 grudnia 2020 r. w sprawie podmiotowych środków </w:t>
      </w:r>
      <w:r w:rsidRPr="00E44AF3">
        <w:rPr>
          <w:rFonts w:asciiTheme="minorHAnsi" w:hAnsiTheme="minorHAnsi" w:cstheme="minorHAnsi"/>
          <w:color w:val="000000"/>
        </w:rPr>
        <w:lastRenderedPageBreak/>
        <w:t>dowodowych oraz innych dokumentów lub oświadczeń, jakich moż</w:t>
      </w:r>
      <w:sdt>
        <w:sdtPr>
          <w:rPr>
            <w:rFonts w:asciiTheme="minorHAnsi" w:hAnsiTheme="minorHAnsi" w:cstheme="minorHAnsi"/>
          </w:rPr>
          <w:tag w:val="goog_rdk_6"/>
          <w:id w:val="371504156"/>
        </w:sdtPr>
        <w:sdtEndPr/>
        <w:sdtContent>
          <w:r w:rsidRPr="00E44AF3">
            <w:rPr>
              <w:rFonts w:asciiTheme="minorHAnsi" w:hAnsiTheme="minorHAnsi" w:cstheme="minorHAnsi"/>
              <w:color w:val="000000"/>
            </w:rPr>
            <w:t>e</w:t>
          </w:r>
        </w:sdtContent>
      </w:sdt>
      <w:sdt>
        <w:sdtPr>
          <w:rPr>
            <w:rFonts w:asciiTheme="minorHAnsi" w:hAnsiTheme="minorHAnsi" w:cstheme="minorHAnsi"/>
          </w:rPr>
          <w:tag w:val="goog_rdk_7"/>
          <w:id w:val="-165100126"/>
          <w:showingPlcHdr/>
        </w:sdtPr>
        <w:sdtEndPr/>
        <w:sdtContent>
          <w:r w:rsidR="00201A08" w:rsidRPr="00E44AF3">
            <w:rPr>
              <w:rFonts w:asciiTheme="minorHAnsi" w:hAnsiTheme="minorHAnsi" w:cstheme="minorHAnsi"/>
            </w:rPr>
            <w:t xml:space="preserve">     </w:t>
          </w:r>
        </w:sdtContent>
      </w:sdt>
      <w:r w:rsidRPr="00E44AF3">
        <w:rPr>
          <w:rFonts w:asciiTheme="minorHAnsi" w:hAnsiTheme="minorHAnsi" w:cstheme="minorHAnsi"/>
          <w:color w:val="000000"/>
        </w:rPr>
        <w:t xml:space="preserve"> żądać zamawiający od wykonawcy (Dz. U. z 2020 r. poz. 2415).</w:t>
      </w:r>
    </w:p>
    <w:p w14:paraId="3472548E" w14:textId="03E97F8F" w:rsidR="005D5606" w:rsidRPr="00E44AF3" w:rsidRDefault="005D5606" w:rsidP="0000558E">
      <w:pPr>
        <w:numPr>
          <w:ilvl w:val="0"/>
          <w:numId w:val="36"/>
        </w:numPr>
        <w:pBdr>
          <w:top w:val="nil"/>
          <w:left w:val="nil"/>
          <w:bottom w:val="nil"/>
          <w:right w:val="nil"/>
          <w:between w:val="nil"/>
        </w:pBd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Jeżeli z uzasadnionej przyczyny Wykonawca nie może złożyć wymaganych przez Zamawiającego podmiotowych środków dowodowych, o których mowa w </w:t>
      </w:r>
      <w:proofErr w:type="spellStart"/>
      <w:r>
        <w:rPr>
          <w:rFonts w:asciiTheme="minorHAnsi" w:hAnsiTheme="minorHAnsi" w:cstheme="minorHAnsi"/>
          <w:color w:val="000000"/>
        </w:rPr>
        <w:t>ppkt</w:t>
      </w:r>
      <w:proofErr w:type="spellEnd"/>
      <w:r>
        <w:rPr>
          <w:rFonts w:asciiTheme="minorHAnsi" w:hAnsiTheme="minorHAnsi" w:cstheme="minorHAnsi"/>
          <w:color w:val="000000"/>
        </w:rPr>
        <w:t>. 3 i 4, Wykonawca składa inne podmiotowe środki dowodowe, które w wystarczający sposób potwierdzają spełnianie opisanego przez Zamawiającego warunku udziału w postępowaniu dotyczącego sytuacji ekonomicznej lub finansowej.</w:t>
      </w:r>
    </w:p>
    <w:p w14:paraId="4DFB0BC5" w14:textId="77777777" w:rsidR="00266465" w:rsidRPr="00E44AF3" w:rsidRDefault="00902582" w:rsidP="0000558E">
      <w:pPr>
        <w:numPr>
          <w:ilvl w:val="0"/>
          <w:numId w:val="36"/>
        </w:numPr>
        <w:pBdr>
          <w:top w:val="nil"/>
          <w:left w:val="nil"/>
          <w:bottom w:val="nil"/>
          <w:right w:val="nil"/>
          <w:between w:val="nil"/>
        </w:pBdr>
        <w:spacing w:after="0" w:line="240" w:lineRule="auto"/>
        <w:rPr>
          <w:rFonts w:asciiTheme="minorHAnsi" w:hAnsiTheme="minorHAnsi" w:cstheme="minorHAnsi"/>
          <w:color w:val="000000"/>
          <w:u w:val="single"/>
        </w:rPr>
      </w:pPr>
      <w:bookmarkStart w:id="15" w:name="bookmark=id.2et92p0" w:colFirst="0" w:colLast="0"/>
      <w:bookmarkEnd w:id="15"/>
      <w:r w:rsidRPr="00E44AF3">
        <w:rPr>
          <w:rFonts w:asciiTheme="minorHAnsi" w:hAnsiTheme="minorHAnsi" w:cstheme="minorHAnsi"/>
          <w:color w:val="000000"/>
        </w:rPr>
        <w:t xml:space="preserve">Zamawiający nie wymaga składania </w:t>
      </w:r>
      <w:r w:rsidRPr="00E44AF3">
        <w:rPr>
          <w:rFonts w:asciiTheme="minorHAnsi" w:hAnsiTheme="minorHAnsi" w:cstheme="minorHAnsi"/>
          <w:color w:val="000000"/>
          <w:u w:val="single"/>
        </w:rPr>
        <w:t xml:space="preserve">przedmiotowych środków dowodowych. </w:t>
      </w:r>
    </w:p>
    <w:p w14:paraId="32FF6932" w14:textId="77777777" w:rsidR="00266465" w:rsidRPr="00E44AF3" w:rsidRDefault="00266465" w:rsidP="0000558E">
      <w:pPr>
        <w:pBdr>
          <w:top w:val="nil"/>
          <w:left w:val="nil"/>
          <w:bottom w:val="nil"/>
          <w:right w:val="nil"/>
          <w:between w:val="nil"/>
        </w:pBdr>
        <w:spacing w:after="0" w:line="240" w:lineRule="auto"/>
        <w:ind w:left="708"/>
        <w:rPr>
          <w:rFonts w:asciiTheme="minorHAnsi" w:hAnsiTheme="minorHAnsi" w:cstheme="minorHAnsi"/>
          <w:color w:val="000000"/>
        </w:rPr>
      </w:pPr>
    </w:p>
    <w:tbl>
      <w:tblPr>
        <w:tblStyle w:val="15"/>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683C04C9" w14:textId="77777777">
        <w:tc>
          <w:tcPr>
            <w:tcW w:w="9017" w:type="dxa"/>
            <w:shd w:val="clear" w:color="auto" w:fill="E7E6E6"/>
          </w:tcPr>
          <w:p w14:paraId="0B737AD5"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WYKONAWCY WSPÓLNIE UBIEGAJACY SIĘ O ZAMÓWIENIE  </w:t>
            </w:r>
          </w:p>
        </w:tc>
      </w:tr>
    </w:tbl>
    <w:p w14:paraId="7D455EBC" w14:textId="77777777" w:rsidR="00266465" w:rsidRPr="00E44AF3" w:rsidRDefault="00902582" w:rsidP="0000558E">
      <w:pPr>
        <w:widowControl w:val="0"/>
        <w:numPr>
          <w:ilvl w:val="0"/>
          <w:numId w:val="4"/>
        </w:numPr>
        <w:tabs>
          <w:tab w:val="left" w:pos="361"/>
        </w:tabs>
        <w:spacing w:after="0" w:line="240" w:lineRule="auto"/>
        <w:ind w:left="400" w:hanging="400"/>
        <w:jc w:val="both"/>
        <w:rPr>
          <w:rFonts w:asciiTheme="minorHAnsi" w:hAnsiTheme="minorHAnsi" w:cstheme="minorHAnsi"/>
        </w:rPr>
      </w:pPr>
      <w:r w:rsidRPr="00E44AF3">
        <w:rPr>
          <w:rFonts w:asciiTheme="minorHAnsi" w:hAnsiTheme="minorHAnsi" w:cstheme="minorHAnsi"/>
        </w:rPr>
        <w:t>Wykonawcy mogą wspólnie ubiegać się o udzielenie zamówienia. W takim przypadku muszą ustanowić pełnomocnika do reprezentowania ich w postępowaniu, albo do reprezentowania w postępowaniu i zawarcia umowy w sprawie zamówienia publicznego.</w:t>
      </w:r>
    </w:p>
    <w:p w14:paraId="69505DD0" w14:textId="77777777" w:rsidR="00266465" w:rsidRPr="00E44AF3" w:rsidRDefault="00902582" w:rsidP="0000558E">
      <w:pPr>
        <w:widowControl w:val="0"/>
        <w:numPr>
          <w:ilvl w:val="0"/>
          <w:numId w:val="4"/>
        </w:numPr>
        <w:tabs>
          <w:tab w:val="left" w:pos="361"/>
        </w:tabs>
        <w:spacing w:after="0" w:line="240" w:lineRule="auto"/>
        <w:ind w:left="400" w:hanging="400"/>
        <w:jc w:val="both"/>
        <w:rPr>
          <w:rFonts w:asciiTheme="minorHAnsi" w:hAnsiTheme="minorHAnsi" w:cstheme="minorHAnsi"/>
        </w:rPr>
      </w:pPr>
      <w:r w:rsidRPr="00E44AF3">
        <w:rPr>
          <w:rFonts w:asciiTheme="minorHAnsi" w:hAnsiTheme="minorHAnsi" w:cstheme="minorHAnsi"/>
        </w:rPr>
        <w:t>Dokument pełnomocnictwa powinien:</w:t>
      </w:r>
    </w:p>
    <w:p w14:paraId="4B2BD6CB" w14:textId="77777777" w:rsidR="00266465" w:rsidRPr="00E44AF3" w:rsidRDefault="00902582" w:rsidP="0000558E">
      <w:pPr>
        <w:widowControl w:val="0"/>
        <w:numPr>
          <w:ilvl w:val="0"/>
          <w:numId w:val="5"/>
        </w:numPr>
        <w:tabs>
          <w:tab w:val="left" w:pos="730"/>
        </w:tabs>
        <w:spacing w:after="0" w:line="240" w:lineRule="auto"/>
        <w:ind w:left="400"/>
        <w:jc w:val="both"/>
        <w:rPr>
          <w:rFonts w:asciiTheme="minorHAnsi" w:hAnsiTheme="minorHAnsi" w:cstheme="minorHAnsi"/>
        </w:rPr>
      </w:pPr>
      <w:r w:rsidRPr="00E44AF3">
        <w:rPr>
          <w:rFonts w:asciiTheme="minorHAnsi" w:hAnsiTheme="minorHAnsi" w:cstheme="minorHAnsi"/>
        </w:rPr>
        <w:t>określać postępowanie o udzielenie zamówienia, którego dotyczy,</w:t>
      </w:r>
    </w:p>
    <w:p w14:paraId="6BDC089A" w14:textId="77777777" w:rsidR="00266465" w:rsidRPr="00E44AF3" w:rsidRDefault="00902582" w:rsidP="0000558E">
      <w:pPr>
        <w:widowControl w:val="0"/>
        <w:numPr>
          <w:ilvl w:val="0"/>
          <w:numId w:val="5"/>
        </w:numPr>
        <w:tabs>
          <w:tab w:val="left" w:pos="730"/>
        </w:tabs>
        <w:spacing w:after="0" w:line="240" w:lineRule="auto"/>
        <w:ind w:left="400"/>
        <w:jc w:val="both"/>
        <w:rPr>
          <w:rFonts w:asciiTheme="minorHAnsi" w:hAnsiTheme="minorHAnsi" w:cstheme="minorHAnsi"/>
        </w:rPr>
      </w:pPr>
      <w:r w:rsidRPr="00E44AF3">
        <w:rPr>
          <w:rFonts w:asciiTheme="minorHAnsi" w:hAnsiTheme="minorHAnsi" w:cstheme="minorHAnsi"/>
        </w:rPr>
        <w:t>wymieniać Wykonawców ubiegających się wspólnie o udzielenie zamówienia (mocodawców),</w:t>
      </w:r>
    </w:p>
    <w:p w14:paraId="7342FA7F" w14:textId="77777777" w:rsidR="00266465" w:rsidRPr="00E44AF3" w:rsidRDefault="00902582" w:rsidP="0000558E">
      <w:pPr>
        <w:widowControl w:val="0"/>
        <w:numPr>
          <w:ilvl w:val="0"/>
          <w:numId w:val="5"/>
        </w:numPr>
        <w:tabs>
          <w:tab w:val="left" w:pos="730"/>
        </w:tabs>
        <w:spacing w:after="0" w:line="240" w:lineRule="auto"/>
        <w:ind w:left="400"/>
        <w:jc w:val="both"/>
        <w:rPr>
          <w:rFonts w:asciiTheme="minorHAnsi" w:hAnsiTheme="minorHAnsi" w:cstheme="minorHAnsi"/>
        </w:rPr>
      </w:pPr>
      <w:r w:rsidRPr="00E44AF3">
        <w:rPr>
          <w:rFonts w:asciiTheme="minorHAnsi" w:hAnsiTheme="minorHAnsi" w:cstheme="minorHAnsi"/>
        </w:rPr>
        <w:t>określać osobę pełnomocnika oraz zakres jego umocowania.</w:t>
      </w:r>
    </w:p>
    <w:p w14:paraId="6B90D265" w14:textId="77777777" w:rsidR="00266465" w:rsidRPr="00E44AF3" w:rsidRDefault="00902582" w:rsidP="0000558E">
      <w:pPr>
        <w:widowControl w:val="0"/>
        <w:numPr>
          <w:ilvl w:val="0"/>
          <w:numId w:val="4"/>
        </w:numPr>
        <w:tabs>
          <w:tab w:val="left" w:pos="361"/>
        </w:tabs>
        <w:spacing w:after="0" w:line="240" w:lineRule="auto"/>
        <w:ind w:left="400" w:hanging="400"/>
        <w:jc w:val="both"/>
        <w:rPr>
          <w:rFonts w:asciiTheme="minorHAnsi" w:hAnsiTheme="minorHAnsi" w:cstheme="minorHAnsi"/>
        </w:rPr>
      </w:pPr>
      <w:r w:rsidRPr="00E44AF3">
        <w:rPr>
          <w:rFonts w:asciiTheme="minorHAnsi" w:hAnsiTheme="minorHAnsi" w:cstheme="minorHAnsi"/>
        </w:rPr>
        <w:t>Dokument pełnomocnictwa musi być podpisany przez wszystkich Wykonawców ubiegających się wspólnie o zamówienie publiczne.</w:t>
      </w:r>
    </w:p>
    <w:p w14:paraId="2DE45B10" w14:textId="3DACF141" w:rsidR="00266465" w:rsidRPr="00E44AF3" w:rsidRDefault="00902582" w:rsidP="0000558E">
      <w:pPr>
        <w:widowControl w:val="0"/>
        <w:numPr>
          <w:ilvl w:val="0"/>
          <w:numId w:val="4"/>
        </w:numPr>
        <w:tabs>
          <w:tab w:val="left" w:pos="361"/>
        </w:tabs>
        <w:spacing w:after="0" w:line="240" w:lineRule="auto"/>
        <w:ind w:left="400" w:hanging="400"/>
        <w:jc w:val="both"/>
        <w:rPr>
          <w:rFonts w:asciiTheme="minorHAnsi" w:hAnsiTheme="minorHAnsi" w:cstheme="minorHAnsi"/>
        </w:rPr>
      </w:pPr>
      <w:r w:rsidRPr="00E44AF3">
        <w:rPr>
          <w:rFonts w:asciiTheme="minorHAnsi" w:hAnsiTheme="minorHAnsi" w:cstheme="minorHAnsi"/>
        </w:rPr>
        <w:t>Pełnomocnictwo powinno zostać złożone w postaci elektronicznej i opatrzone kwalifikowanym podpisem elektronicznym. W przypadku gdy oryginalne pełnomocnictwo, został</w:t>
      </w:r>
      <w:sdt>
        <w:sdtPr>
          <w:rPr>
            <w:rFonts w:asciiTheme="minorHAnsi" w:hAnsiTheme="minorHAnsi" w:cstheme="minorHAnsi"/>
          </w:rPr>
          <w:tag w:val="goog_rdk_8"/>
          <w:id w:val="915898518"/>
        </w:sdtPr>
        <w:sdtEndPr/>
        <w:sdtContent>
          <w:r w:rsidRPr="00E44AF3">
            <w:rPr>
              <w:rFonts w:asciiTheme="minorHAnsi" w:hAnsiTheme="minorHAnsi" w:cstheme="minorHAnsi"/>
            </w:rPr>
            <w:t>o</w:t>
          </w:r>
        </w:sdtContent>
      </w:sdt>
      <w:r w:rsidRPr="00E44AF3">
        <w:rPr>
          <w:rFonts w:asciiTheme="minorHAnsi" w:hAnsiTheme="minorHAnsi" w:cstheme="minorHAnsi"/>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o którym mowa w zdaniu poprzednim dokonuje mocodawca.</w:t>
      </w:r>
    </w:p>
    <w:p w14:paraId="2C863DB8" w14:textId="77777777" w:rsidR="00266465" w:rsidRPr="00E44AF3" w:rsidRDefault="00902582" w:rsidP="0000558E">
      <w:pPr>
        <w:widowControl w:val="0"/>
        <w:numPr>
          <w:ilvl w:val="0"/>
          <w:numId w:val="4"/>
        </w:numPr>
        <w:tabs>
          <w:tab w:val="left" w:pos="361"/>
        </w:tabs>
        <w:spacing w:after="0" w:line="240" w:lineRule="auto"/>
        <w:ind w:left="400" w:hanging="400"/>
        <w:jc w:val="both"/>
        <w:rPr>
          <w:rFonts w:asciiTheme="minorHAnsi" w:hAnsiTheme="minorHAnsi" w:cstheme="minorHAnsi"/>
        </w:rPr>
      </w:pPr>
      <w:r w:rsidRPr="00E44AF3">
        <w:rPr>
          <w:rFonts w:asciiTheme="minorHAnsi" w:hAnsiTheme="minorHAnsi" w:cstheme="minorHAnsi"/>
        </w:rPr>
        <w:t>Wszelka korespondencja dokonywana będzie wyłącznie z podmiotem występującym jako pełnomocnik, na adres wskazany do korespondencji.</w:t>
      </w:r>
      <w:bookmarkStart w:id="16" w:name="bookmark=id.3dy6vkm" w:colFirst="0" w:colLast="0"/>
      <w:bookmarkStart w:id="17" w:name="bookmark=id.tyjcwt" w:colFirst="0" w:colLast="0"/>
      <w:bookmarkStart w:id="18" w:name="bookmark=id.1t3h5sf" w:colFirst="0" w:colLast="0"/>
      <w:bookmarkEnd w:id="16"/>
      <w:bookmarkEnd w:id="17"/>
      <w:bookmarkEnd w:id="18"/>
    </w:p>
    <w:p w14:paraId="34FA8B92" w14:textId="77777777" w:rsidR="00266465" w:rsidRPr="00E44AF3" w:rsidRDefault="00902582" w:rsidP="0000558E">
      <w:pPr>
        <w:widowControl w:val="0"/>
        <w:numPr>
          <w:ilvl w:val="0"/>
          <w:numId w:val="4"/>
        </w:numPr>
        <w:tabs>
          <w:tab w:val="left" w:pos="361"/>
        </w:tabs>
        <w:spacing w:after="0" w:line="240" w:lineRule="auto"/>
        <w:ind w:left="400" w:hanging="400"/>
        <w:jc w:val="both"/>
        <w:rPr>
          <w:rFonts w:asciiTheme="minorHAnsi" w:hAnsiTheme="minorHAnsi" w:cstheme="minorHAnsi"/>
        </w:rPr>
      </w:pPr>
      <w:r w:rsidRPr="00E44AF3">
        <w:rPr>
          <w:rFonts w:asciiTheme="minorHAnsi" w:hAnsiTheme="minorHAnsi" w:cstheme="minorHAnsi"/>
        </w:rPr>
        <w:t>W przypadku Wykonawców wspólnie ubiegających się o udzielenie zamówienia, żaden z nich nie może podlegać wykluczeniu na podstawie znajdujących zastosowanie w Postępowaniu przesłanek wykluczenia.</w:t>
      </w:r>
    </w:p>
    <w:p w14:paraId="0AC91DB5" w14:textId="17278AF4" w:rsidR="00266465" w:rsidRPr="00E44AF3" w:rsidRDefault="00902582" w:rsidP="0000558E">
      <w:pPr>
        <w:widowControl w:val="0"/>
        <w:numPr>
          <w:ilvl w:val="0"/>
          <w:numId w:val="4"/>
        </w:numPr>
        <w:tabs>
          <w:tab w:val="left" w:pos="405"/>
        </w:tabs>
        <w:spacing w:after="0" w:line="240" w:lineRule="auto"/>
        <w:ind w:left="380" w:hanging="380"/>
        <w:jc w:val="both"/>
        <w:rPr>
          <w:rFonts w:asciiTheme="minorHAnsi" w:hAnsiTheme="minorHAnsi" w:cstheme="minorHAnsi"/>
          <w:b/>
        </w:rPr>
      </w:pPr>
      <w:r w:rsidRPr="00E44AF3">
        <w:rPr>
          <w:rFonts w:asciiTheme="minorHAnsi" w:hAnsiTheme="minorHAnsi" w:cstheme="minorHAnsi"/>
        </w:rPr>
        <w:t xml:space="preserve">W przypadku wspólnego ubiegania się o zamówienie przez Wykonawców oświadczenie o przynależności lub braku przynależności do tej samej grupy kapitałowej, o którym mowa w § 1 ust. 1 pkt 2 Rozporządzenia Ministra Rozwoju, Pracy i Technologii z dnia 23 grudnia 2020 r. w sprawie podmiotowych środków dowodowych oraz innych dokumentów lub oświadczeń, jakich może żądać zamawiający od wykonawcy, Dz.U. z 2020 r. poz. 2415, </w:t>
      </w:r>
      <w:r w:rsidRPr="00E44AF3">
        <w:rPr>
          <w:rFonts w:asciiTheme="minorHAnsi" w:hAnsiTheme="minorHAnsi" w:cstheme="minorHAnsi"/>
          <w:u w:val="single"/>
        </w:rPr>
        <w:t>składa każdy z Wykonawców</w:t>
      </w:r>
      <w:r w:rsidRPr="00E44AF3">
        <w:rPr>
          <w:rFonts w:asciiTheme="minorHAnsi" w:hAnsiTheme="minorHAnsi" w:cstheme="minorHAnsi"/>
        </w:rPr>
        <w:t xml:space="preserve"> - </w:t>
      </w:r>
      <w:r w:rsidRPr="00E44AF3">
        <w:rPr>
          <w:rFonts w:asciiTheme="minorHAnsi" w:hAnsiTheme="minorHAnsi" w:cstheme="minorHAnsi"/>
          <w:b/>
        </w:rPr>
        <w:t xml:space="preserve">Załącznik nr </w:t>
      </w:r>
      <w:r w:rsidR="00F26E24">
        <w:rPr>
          <w:rFonts w:asciiTheme="minorHAnsi" w:hAnsiTheme="minorHAnsi" w:cstheme="minorHAnsi"/>
          <w:b/>
        </w:rPr>
        <w:t>4</w:t>
      </w:r>
      <w:r w:rsidRPr="00E44AF3">
        <w:rPr>
          <w:rFonts w:asciiTheme="minorHAnsi" w:hAnsiTheme="minorHAnsi" w:cstheme="minorHAnsi"/>
          <w:b/>
        </w:rPr>
        <w:t xml:space="preserve"> do SWZ - Oświadczenie w sprawie przynależności do tej samej grupy kapitałowej.</w:t>
      </w:r>
    </w:p>
    <w:p w14:paraId="7A0194A4" w14:textId="77777777" w:rsidR="00266465" w:rsidRPr="00E44AF3" w:rsidRDefault="00902582" w:rsidP="0000558E">
      <w:pPr>
        <w:widowControl w:val="0"/>
        <w:numPr>
          <w:ilvl w:val="0"/>
          <w:numId w:val="4"/>
        </w:numPr>
        <w:tabs>
          <w:tab w:val="left" w:pos="405"/>
        </w:tabs>
        <w:spacing w:after="0" w:line="240" w:lineRule="auto"/>
        <w:ind w:left="380" w:hanging="380"/>
        <w:jc w:val="both"/>
        <w:rPr>
          <w:rFonts w:asciiTheme="minorHAnsi" w:hAnsiTheme="minorHAnsi" w:cstheme="minorHAnsi"/>
          <w:b/>
        </w:rPr>
      </w:pPr>
      <w:r w:rsidRPr="00E44AF3">
        <w:rPr>
          <w:rFonts w:asciiTheme="minorHAnsi" w:hAnsiTheme="minorHAnsi" w:cstheme="minorHAnsi"/>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29B058C2" w14:textId="0610E233" w:rsidR="00266465" w:rsidRDefault="00266465" w:rsidP="0000558E">
      <w:pPr>
        <w:spacing w:after="0" w:line="240" w:lineRule="auto"/>
        <w:ind w:left="352"/>
        <w:jc w:val="both"/>
        <w:rPr>
          <w:rFonts w:asciiTheme="minorHAnsi" w:hAnsiTheme="minorHAnsi" w:cstheme="minorHAnsi"/>
          <w:b/>
        </w:rPr>
      </w:pPr>
    </w:p>
    <w:tbl>
      <w:tblPr>
        <w:tblStyle w:val="14"/>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41E3817C" w14:textId="77777777">
        <w:tc>
          <w:tcPr>
            <w:tcW w:w="9017" w:type="dxa"/>
            <w:shd w:val="clear" w:color="auto" w:fill="E7E6E6"/>
          </w:tcPr>
          <w:p w14:paraId="6D49C3A5"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PODWYKONAWCY I PODMIOTY TRZECIE</w:t>
            </w:r>
          </w:p>
        </w:tc>
      </w:tr>
    </w:tbl>
    <w:p w14:paraId="4FEB454B" w14:textId="77777777" w:rsidR="00266465" w:rsidRPr="00E44AF3" w:rsidRDefault="00266465" w:rsidP="0000558E">
      <w:pPr>
        <w:spacing w:after="0" w:line="240" w:lineRule="auto"/>
        <w:ind w:left="352"/>
        <w:jc w:val="both"/>
        <w:rPr>
          <w:rFonts w:asciiTheme="minorHAnsi" w:hAnsiTheme="minorHAnsi" w:cstheme="minorHAnsi"/>
          <w:b/>
        </w:rPr>
      </w:pPr>
    </w:p>
    <w:p w14:paraId="0FCE2085" w14:textId="77777777" w:rsidR="00266465" w:rsidRPr="00E44AF3" w:rsidRDefault="00902582" w:rsidP="0000558E">
      <w:pPr>
        <w:widowControl w:val="0"/>
        <w:numPr>
          <w:ilvl w:val="0"/>
          <w:numId w:val="19"/>
        </w:numPr>
        <w:tabs>
          <w:tab w:val="left" w:pos="365"/>
        </w:tabs>
        <w:spacing w:after="0" w:line="240" w:lineRule="auto"/>
        <w:ind w:left="400" w:hanging="400"/>
        <w:jc w:val="both"/>
        <w:rPr>
          <w:rFonts w:asciiTheme="minorHAnsi" w:hAnsiTheme="minorHAnsi" w:cstheme="minorHAnsi"/>
        </w:rPr>
      </w:pPr>
      <w:r w:rsidRPr="00E44AF3">
        <w:rPr>
          <w:rFonts w:asciiTheme="minorHAnsi" w:hAnsiTheme="minorHAnsi" w:cstheme="minorHAnsi"/>
        </w:rPr>
        <w:t>Zamawiający dopuszcza udział podwykonawców w realizacji zamówienia. Zamawiający żąda wskazania przez Wykonawcę w ofercie części zamówienia, których wykonanie zamierza powierzyć podwykonawcom, oraz podania nazw ewentualnych podwykonawców, jeżeli są już znane.</w:t>
      </w:r>
    </w:p>
    <w:p w14:paraId="71C252B9" w14:textId="77777777" w:rsidR="00266465" w:rsidRPr="00E44AF3" w:rsidRDefault="00902582" w:rsidP="0000558E">
      <w:pPr>
        <w:widowControl w:val="0"/>
        <w:numPr>
          <w:ilvl w:val="0"/>
          <w:numId w:val="19"/>
        </w:numPr>
        <w:tabs>
          <w:tab w:val="left" w:pos="365"/>
        </w:tabs>
        <w:spacing w:after="0" w:line="240" w:lineRule="auto"/>
        <w:ind w:left="400" w:hanging="400"/>
        <w:jc w:val="both"/>
        <w:rPr>
          <w:rFonts w:asciiTheme="minorHAnsi" w:hAnsiTheme="minorHAnsi" w:cstheme="minorHAnsi"/>
        </w:rPr>
      </w:pPr>
      <w:r w:rsidRPr="00E44AF3">
        <w:rPr>
          <w:rFonts w:asciiTheme="minorHAnsi" w:hAnsiTheme="minorHAnsi" w:cstheme="minorHAnsi"/>
        </w:rPr>
        <w:t xml:space="preserve">Zamawiający zażąda, aby przed przystąpieniem do wykonania zamówienia Wykonawca podał nazwy albo imiona i nazwiska oraz dane kontaktowe podwykonawców i osób do kontaktu z nimi, zaangażowanych w usługi. Wykonawca zobowiązany jest zawiadamiać Zamawiającego o wszelkich zmianach danych, o których mowa w zdaniu pierwszym, w trakcie realizacji zamówienia, </w:t>
      </w:r>
      <w:r w:rsidRPr="00E44AF3">
        <w:rPr>
          <w:rFonts w:asciiTheme="minorHAnsi" w:hAnsiTheme="minorHAnsi" w:cstheme="minorHAnsi"/>
        </w:rPr>
        <w:lastRenderedPageBreak/>
        <w:t>a także przekazywać informacje na temat nowych podwykonawców, którym w późniejszym okresie zamierza powierzyć realizację przedmiotu zamówienia.</w:t>
      </w:r>
    </w:p>
    <w:p w14:paraId="46EC7D31" w14:textId="77777777" w:rsidR="00266465" w:rsidRPr="00E44AF3" w:rsidRDefault="00902582" w:rsidP="0000558E">
      <w:pPr>
        <w:widowControl w:val="0"/>
        <w:numPr>
          <w:ilvl w:val="0"/>
          <w:numId w:val="19"/>
        </w:numPr>
        <w:tabs>
          <w:tab w:val="left" w:pos="365"/>
        </w:tabs>
        <w:spacing w:after="0" w:line="240" w:lineRule="auto"/>
        <w:ind w:left="400" w:hanging="400"/>
        <w:jc w:val="both"/>
        <w:rPr>
          <w:rFonts w:asciiTheme="minorHAnsi" w:hAnsiTheme="minorHAnsi" w:cstheme="minorHAnsi"/>
        </w:rPr>
      </w:pPr>
      <w:r w:rsidRPr="00E44AF3">
        <w:rPr>
          <w:rFonts w:asciiTheme="minorHAnsi" w:hAnsiTheme="minorHAnsi" w:cstheme="minorHAnsi"/>
        </w:rPr>
        <w:t xml:space="preserve">Wykonawca nie może wykonywać swego zobowiązania za pomocą takich podwykonawców, którzy podlegają wykluczeniu na podstawie ustanowionych w Postępowaniu przesłanek wykluczenia. W celu weryfikacji okoliczności o której mowa w zdaniu poprzednim Wykonawca przedstawi oświadczenie o którym mowa w art. 125 ust. 1 </w:t>
      </w:r>
      <w:proofErr w:type="spellStart"/>
      <w:r w:rsidRPr="00E44AF3">
        <w:rPr>
          <w:rFonts w:asciiTheme="minorHAnsi" w:hAnsiTheme="minorHAnsi" w:cstheme="minorHAnsi"/>
        </w:rPr>
        <w:t>P.z.p</w:t>
      </w:r>
      <w:proofErr w:type="spellEnd"/>
      <w:r w:rsidRPr="00E44AF3">
        <w:rPr>
          <w:rFonts w:asciiTheme="minorHAnsi" w:hAnsiTheme="minorHAnsi" w:cstheme="minorHAnsi"/>
        </w:rPr>
        <w:t xml:space="preserve">. </w:t>
      </w:r>
    </w:p>
    <w:p w14:paraId="7A0EEA63" w14:textId="77777777" w:rsidR="00266465" w:rsidRPr="00E44AF3" w:rsidRDefault="00902582" w:rsidP="0000558E">
      <w:pPr>
        <w:widowControl w:val="0"/>
        <w:numPr>
          <w:ilvl w:val="0"/>
          <w:numId w:val="19"/>
        </w:numPr>
        <w:tabs>
          <w:tab w:val="left" w:pos="350"/>
        </w:tabs>
        <w:spacing w:after="0" w:line="240" w:lineRule="auto"/>
        <w:ind w:left="400" w:hanging="400"/>
        <w:jc w:val="both"/>
        <w:rPr>
          <w:rFonts w:asciiTheme="minorHAnsi" w:hAnsiTheme="minorHAnsi" w:cstheme="minorHAnsi"/>
        </w:rPr>
      </w:pPr>
      <w:r w:rsidRPr="00E44AF3">
        <w:rPr>
          <w:rFonts w:asciiTheme="minorHAnsi" w:hAnsiTheme="minorHAnsi" w:cstheme="minorHAnsi"/>
        </w:rPr>
        <w:t>Powierzenie wykonania części przedmiotu zamówienia podwykonawcom nie zwalnia Wykonawcy w jakimkolwiek zakresie z odpowiedzialności za należyte wykonanie tego zamówienia.</w:t>
      </w:r>
    </w:p>
    <w:p w14:paraId="70EF6B7B" w14:textId="77777777" w:rsidR="00266465" w:rsidRPr="00E44AF3" w:rsidRDefault="00266465" w:rsidP="0000558E">
      <w:pPr>
        <w:spacing w:after="0" w:line="240" w:lineRule="auto"/>
        <w:ind w:left="352"/>
        <w:jc w:val="both"/>
        <w:rPr>
          <w:rFonts w:asciiTheme="minorHAnsi" w:hAnsiTheme="minorHAnsi" w:cstheme="minorHAnsi"/>
          <w:b/>
        </w:rPr>
      </w:pPr>
    </w:p>
    <w:tbl>
      <w:tblPr>
        <w:tblStyle w:val="13"/>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6091EA1C" w14:textId="77777777">
        <w:tc>
          <w:tcPr>
            <w:tcW w:w="9017" w:type="dxa"/>
            <w:shd w:val="clear" w:color="auto" w:fill="E7E6E6"/>
          </w:tcPr>
          <w:p w14:paraId="2BFB3E4D"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INFORMACJE O SPOSOBIE POROZUMIEWANIA SIĘ ZAMAWIAJĄCEGO Z WYKONAWCAMI ORAZ PRZEKAZYWANIA OŚWIADCZEŃ LUB DOKUMENTÓW   </w:t>
            </w:r>
          </w:p>
        </w:tc>
      </w:tr>
    </w:tbl>
    <w:p w14:paraId="647AC28E" w14:textId="77777777" w:rsidR="002C24D1" w:rsidRPr="00FD65E5" w:rsidRDefault="002C24D1" w:rsidP="002C24D1">
      <w:pPr>
        <w:numPr>
          <w:ilvl w:val="0"/>
          <w:numId w:val="46"/>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Postępowanie prowadzone jest w języku polskim za pośrednictwem </w:t>
      </w:r>
      <w:hyperlink r:id="rId11">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pod adresem: </w:t>
      </w:r>
      <w:hyperlink r:id="rId12" w:history="1">
        <w:r w:rsidRPr="00FD65E5">
          <w:rPr>
            <w:rStyle w:val="Hipercze"/>
            <w:rFonts w:asciiTheme="minorHAnsi" w:eastAsia="Calibri" w:hAnsiTheme="minorHAnsi" w:cstheme="minorHAnsi"/>
            <w:lang w:val="pl"/>
          </w:rPr>
          <w:t>https://platformazakupowa.pl/pn/tarnowo-podgorne</w:t>
        </w:r>
      </w:hyperlink>
    </w:p>
    <w:p w14:paraId="54869BE0" w14:textId="77777777" w:rsidR="002C24D1" w:rsidRPr="00FD65E5" w:rsidRDefault="002C24D1" w:rsidP="002C24D1">
      <w:pPr>
        <w:numPr>
          <w:ilvl w:val="0"/>
          <w:numId w:val="46"/>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W celu skrócenia czasu udzielenia odpowiedzi na pytania komunikacja między zamawiającym a wykonawcami w zakresie:</w:t>
      </w:r>
    </w:p>
    <w:p w14:paraId="4B16B57E" w14:textId="77777777" w:rsidR="002C24D1" w:rsidRPr="00FD65E5" w:rsidRDefault="002C24D1" w:rsidP="002C24D1">
      <w:pPr>
        <w:spacing w:after="0" w:line="240" w:lineRule="auto"/>
        <w:ind w:left="426"/>
        <w:jc w:val="both"/>
        <w:rPr>
          <w:rFonts w:asciiTheme="minorHAnsi" w:eastAsia="Calibri" w:hAnsiTheme="minorHAnsi" w:cstheme="minorHAnsi"/>
          <w:highlight w:val="white"/>
          <w:lang w:val="pl"/>
        </w:rPr>
      </w:pPr>
      <w:r w:rsidRPr="00FD65E5">
        <w:rPr>
          <w:rFonts w:asciiTheme="minorHAnsi" w:eastAsia="Calibri" w:hAnsiTheme="minorHAnsi" w:cstheme="minorHAnsi"/>
          <w:highlight w:val="white"/>
          <w:lang w:val="pl"/>
        </w:rPr>
        <w:t>- przesyłania Zamawiającemu pytań do treści SWZ;</w:t>
      </w:r>
    </w:p>
    <w:p w14:paraId="413D89CD" w14:textId="77777777" w:rsidR="002C24D1" w:rsidRPr="00FD65E5" w:rsidRDefault="002C24D1" w:rsidP="002C24D1">
      <w:pPr>
        <w:spacing w:after="0" w:line="240" w:lineRule="auto"/>
        <w:ind w:left="426"/>
        <w:jc w:val="both"/>
        <w:rPr>
          <w:rFonts w:asciiTheme="minorHAnsi" w:eastAsia="Calibri" w:hAnsiTheme="minorHAnsi" w:cstheme="minorHAnsi"/>
          <w:highlight w:val="white"/>
          <w:lang w:val="pl"/>
        </w:rPr>
      </w:pPr>
      <w:r w:rsidRPr="00FD65E5">
        <w:rPr>
          <w:rFonts w:asciiTheme="minorHAnsi" w:eastAsia="Calibri" w:hAnsiTheme="minorHAnsi" w:cstheme="minorHAnsi"/>
          <w:highlight w:val="white"/>
          <w:lang w:val="pl"/>
        </w:rPr>
        <w:t>- przesyłania odpowiedzi na wezwanie Zamawiającego do złożenia podmiotowych środków dowodowych;</w:t>
      </w:r>
    </w:p>
    <w:p w14:paraId="70DC4DF1" w14:textId="77777777" w:rsidR="002C24D1" w:rsidRPr="00FD65E5" w:rsidRDefault="002C24D1" w:rsidP="002C24D1">
      <w:pPr>
        <w:spacing w:after="0" w:line="240" w:lineRule="auto"/>
        <w:ind w:left="426"/>
        <w:jc w:val="both"/>
        <w:rPr>
          <w:rFonts w:asciiTheme="minorHAnsi" w:eastAsia="Calibri" w:hAnsiTheme="minorHAnsi" w:cstheme="minorHAnsi"/>
          <w:highlight w:val="white"/>
          <w:lang w:val="pl"/>
        </w:rPr>
      </w:pPr>
      <w:r w:rsidRPr="00FD65E5">
        <w:rPr>
          <w:rFonts w:asciiTheme="minorHAnsi" w:eastAsia="Calibri" w:hAnsiTheme="minorHAnsi" w:cstheme="minorHAnsi"/>
          <w:highlight w:val="white"/>
          <w:lang w:val="pl"/>
        </w:rPr>
        <w:t>- przesyłania odpowiedzi na wezwanie Zamawiającego do złożenia/poprawienia/uzupełnienia oświadczenia, o którym mowa w art. 125 ust. 1, podmiotowych środków dowodowych, innych dokumentów lub oświadczeń składanych w postępowaniu;</w:t>
      </w:r>
    </w:p>
    <w:p w14:paraId="4EA719E6" w14:textId="77777777" w:rsidR="002C24D1" w:rsidRPr="00FD65E5" w:rsidRDefault="002C24D1" w:rsidP="002C24D1">
      <w:pPr>
        <w:spacing w:after="0" w:line="240" w:lineRule="auto"/>
        <w:ind w:left="426"/>
        <w:jc w:val="both"/>
        <w:rPr>
          <w:rFonts w:asciiTheme="minorHAnsi" w:eastAsia="Calibri" w:hAnsiTheme="minorHAnsi" w:cstheme="minorHAnsi"/>
          <w:highlight w:val="white"/>
          <w:lang w:val="pl"/>
        </w:rPr>
      </w:pPr>
      <w:r w:rsidRPr="00FD65E5">
        <w:rPr>
          <w:rFonts w:asciiTheme="minorHAnsi" w:eastAsia="Calibri" w:hAnsiTheme="minorHAnsi" w:cstheme="minorHAnsi"/>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B99766D" w14:textId="77777777" w:rsidR="002C24D1" w:rsidRPr="00FD65E5" w:rsidRDefault="002C24D1" w:rsidP="002C24D1">
      <w:pPr>
        <w:spacing w:after="0" w:line="240" w:lineRule="auto"/>
        <w:ind w:left="426"/>
        <w:jc w:val="both"/>
        <w:rPr>
          <w:rFonts w:asciiTheme="minorHAnsi" w:eastAsia="Calibri" w:hAnsiTheme="minorHAnsi" w:cstheme="minorHAnsi"/>
          <w:highlight w:val="white"/>
          <w:lang w:val="pl"/>
        </w:rPr>
      </w:pPr>
      <w:r w:rsidRPr="00FD65E5">
        <w:rPr>
          <w:rFonts w:asciiTheme="minorHAnsi" w:eastAsia="Calibri" w:hAnsiTheme="minorHAnsi" w:cstheme="minorHAnsi"/>
          <w:highlight w:val="white"/>
          <w:lang w:val="pl"/>
        </w:rPr>
        <w:t>- przesyłania odpowiedzi na wezwanie Zamawiającego do złożenia wyjaśnień dot. treści przedmiotowych środków dowodowych;</w:t>
      </w:r>
    </w:p>
    <w:p w14:paraId="496126B0" w14:textId="77777777" w:rsidR="002C24D1" w:rsidRPr="00FD65E5" w:rsidRDefault="002C24D1" w:rsidP="002C24D1">
      <w:pPr>
        <w:spacing w:after="0" w:line="240" w:lineRule="auto"/>
        <w:ind w:left="426"/>
        <w:jc w:val="both"/>
        <w:rPr>
          <w:rFonts w:asciiTheme="minorHAnsi" w:eastAsia="Calibri" w:hAnsiTheme="minorHAnsi" w:cstheme="minorHAnsi"/>
          <w:highlight w:val="white"/>
          <w:lang w:val="pl"/>
        </w:rPr>
      </w:pPr>
      <w:r w:rsidRPr="00FD65E5">
        <w:rPr>
          <w:rFonts w:asciiTheme="minorHAnsi" w:eastAsia="Calibri" w:hAnsiTheme="minorHAnsi" w:cstheme="minorHAnsi"/>
          <w:highlight w:val="white"/>
          <w:lang w:val="pl"/>
        </w:rPr>
        <w:t>- przesłania odpowiedzi na inne wezwania Zamawiającego wynikające z ustawy - Prawo zamówień publicznych;</w:t>
      </w:r>
    </w:p>
    <w:p w14:paraId="2F1607C7" w14:textId="77777777" w:rsidR="002C24D1" w:rsidRPr="00FD65E5" w:rsidRDefault="002C24D1" w:rsidP="002C24D1">
      <w:pPr>
        <w:spacing w:after="0" w:line="240" w:lineRule="auto"/>
        <w:ind w:left="426"/>
        <w:jc w:val="both"/>
        <w:rPr>
          <w:rFonts w:asciiTheme="minorHAnsi" w:eastAsia="Calibri" w:hAnsiTheme="minorHAnsi" w:cstheme="minorHAnsi"/>
          <w:highlight w:val="white"/>
          <w:lang w:val="pl"/>
        </w:rPr>
      </w:pPr>
      <w:r w:rsidRPr="00FD65E5">
        <w:rPr>
          <w:rFonts w:asciiTheme="minorHAnsi" w:eastAsia="Calibri" w:hAnsiTheme="minorHAnsi" w:cstheme="minorHAnsi"/>
          <w:highlight w:val="white"/>
          <w:lang w:val="pl"/>
        </w:rPr>
        <w:t>- przesyłania wniosków, informacji, oświadczeń Wykonawcy;</w:t>
      </w:r>
    </w:p>
    <w:p w14:paraId="7B352EF6" w14:textId="77777777" w:rsidR="002C24D1" w:rsidRPr="00FD65E5" w:rsidRDefault="002C24D1" w:rsidP="002C24D1">
      <w:p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highlight w:val="white"/>
          <w:lang w:val="pl"/>
        </w:rPr>
        <w:t>- przesyłania odwołania/inne</w:t>
      </w:r>
    </w:p>
    <w:p w14:paraId="4257931F" w14:textId="77777777" w:rsidR="002C24D1" w:rsidRPr="00FD65E5" w:rsidRDefault="002C24D1" w:rsidP="002C24D1">
      <w:p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odbywa się za pośrednictwem </w:t>
      </w:r>
      <w:hyperlink r:id="rId13">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i formularza „Wyślij wiadomość do zamawiającego”. </w:t>
      </w:r>
    </w:p>
    <w:p w14:paraId="34B3DA90" w14:textId="77777777" w:rsidR="002C24D1" w:rsidRPr="00FD65E5" w:rsidRDefault="002C24D1" w:rsidP="002C24D1">
      <w:p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Za datę przekazania (wpływu) oświadczeń, wniosków, zawiadomień oraz informacji przyjmuje się datę ich przesłania za pośrednictwem </w:t>
      </w:r>
      <w:hyperlink r:id="rId14">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poprzez kliknięcie przycisku  „Wyślij wiadomość do zamawiającego” po których pojawi się komunikat, że wiadomość została wysłana do zamawiającego.</w:t>
      </w:r>
    </w:p>
    <w:p w14:paraId="72D49908" w14:textId="77777777" w:rsidR="002C24D1" w:rsidRPr="00FD65E5" w:rsidRDefault="002C24D1" w:rsidP="002C24D1">
      <w:p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Zamawiający dopuszcza komunikację za pośrednictwem poczty elektronicznej na adres e-mail: </w:t>
      </w:r>
      <w:hyperlink r:id="rId15" w:history="1">
        <w:r w:rsidRPr="00FD65E5">
          <w:rPr>
            <w:rStyle w:val="Hipercze"/>
            <w:rFonts w:asciiTheme="minorHAnsi" w:eastAsia="Calibri" w:hAnsiTheme="minorHAnsi" w:cstheme="minorHAnsi"/>
            <w:lang w:val="pl"/>
          </w:rPr>
          <w:t>zp@tarnowo-podgorne.pl</w:t>
        </w:r>
      </w:hyperlink>
      <w:r w:rsidRPr="00FD65E5">
        <w:rPr>
          <w:rFonts w:asciiTheme="minorHAnsi" w:eastAsia="Calibri" w:hAnsiTheme="minorHAnsi" w:cstheme="minorHAnsi"/>
          <w:lang w:val="pl"/>
        </w:rPr>
        <w:t xml:space="preserve"> (nie dotyczy składania ofert).</w:t>
      </w:r>
    </w:p>
    <w:p w14:paraId="60FFB620" w14:textId="77777777" w:rsidR="002C24D1" w:rsidRPr="00FD65E5" w:rsidRDefault="002C24D1" w:rsidP="002C24D1">
      <w:pPr>
        <w:numPr>
          <w:ilvl w:val="0"/>
          <w:numId w:val="46"/>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Zamawiający będzie przekazywał wykonawcom informacje za pośrednictwem </w:t>
      </w:r>
      <w:hyperlink r:id="rId16">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do konkretnego wykonawcy.</w:t>
      </w:r>
    </w:p>
    <w:p w14:paraId="4CFACAF5" w14:textId="77777777" w:rsidR="002C24D1" w:rsidRPr="00FD65E5" w:rsidRDefault="002C24D1" w:rsidP="002C24D1">
      <w:pPr>
        <w:numPr>
          <w:ilvl w:val="0"/>
          <w:numId w:val="46"/>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C48F0F8" w14:textId="77777777" w:rsidR="002C24D1" w:rsidRPr="00FD65E5" w:rsidRDefault="002C24D1" w:rsidP="002C24D1">
      <w:pPr>
        <w:numPr>
          <w:ilvl w:val="0"/>
          <w:numId w:val="46"/>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Zamawiający, zgodnie z Rozporządzeniem </w:t>
      </w:r>
      <w:r w:rsidRPr="00FD65E5">
        <w:rPr>
          <w:rFonts w:asciiTheme="minorHAnsi" w:eastAsia="Roboto" w:hAnsiTheme="minorHAnsi" w:cstheme="minorHAnsi"/>
          <w:color w:val="202124"/>
          <w:shd w:val="clear" w:color="auto" w:fill="F8F9FA"/>
          <w:lang w:val="pl"/>
        </w:rPr>
        <w:t xml:space="preserve">Prezesa Rady Ministrów z dnia 30 grudnia 2020r. w sprawie sposobu sporządzania i przekazywania informacji oraz wymagań technicznych dla dokumentów elektronicznych oraz środków komunikacji elektronicznej w postępowaniu o </w:t>
      </w:r>
      <w:r w:rsidRPr="00FD65E5">
        <w:rPr>
          <w:rFonts w:asciiTheme="minorHAnsi" w:eastAsia="Roboto" w:hAnsiTheme="minorHAnsi" w:cstheme="minorHAnsi"/>
          <w:color w:val="202124"/>
          <w:shd w:val="clear" w:color="auto" w:fill="F8F9FA"/>
          <w:lang w:val="pl"/>
        </w:rPr>
        <w:lastRenderedPageBreak/>
        <w:t>udzielenie zamówienia publicznego lub konkursie (Dz. U. z 2020r. poz. 2452)</w:t>
      </w:r>
      <w:r w:rsidRPr="00FD65E5">
        <w:rPr>
          <w:rFonts w:asciiTheme="minorHAnsi" w:eastAsia="Calibri" w:hAnsiTheme="minorHAnsi" w:cstheme="minorHAnsi"/>
          <w:lang w:val="pl"/>
        </w:rPr>
        <w:t xml:space="preserve">, określa niezbędne wymagania sprzętowo - aplikacyjne umożliwiające pracę na </w:t>
      </w:r>
      <w:hyperlink r:id="rId18">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tj.:</w:t>
      </w:r>
    </w:p>
    <w:p w14:paraId="25513D60"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stały dostęp do sieci Internet o gwarantowanej przepustowości nie mniejszej niż 512 </w:t>
      </w:r>
      <w:proofErr w:type="spellStart"/>
      <w:r w:rsidRPr="00FD65E5">
        <w:rPr>
          <w:rFonts w:asciiTheme="minorHAnsi" w:eastAsia="Calibri" w:hAnsiTheme="minorHAnsi" w:cstheme="minorHAnsi"/>
          <w:lang w:val="pl"/>
        </w:rPr>
        <w:t>kb</w:t>
      </w:r>
      <w:proofErr w:type="spellEnd"/>
      <w:r w:rsidRPr="00FD65E5">
        <w:rPr>
          <w:rFonts w:asciiTheme="minorHAnsi" w:eastAsia="Calibri" w:hAnsiTheme="minorHAnsi" w:cstheme="minorHAnsi"/>
          <w:lang w:val="pl"/>
        </w:rPr>
        <w:t>/s,</w:t>
      </w:r>
    </w:p>
    <w:p w14:paraId="38AC5934"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komputer klasy PC lub MAC o następującej konfiguracji: pamięć min. 2 GB Ram, procesor Intel IV 2 GHZ lub jego nowsza wersja, jeden z systemów operacyjnych - MS Windows 7, Mac Os x 10 4, Linux, lub ich nowsze wersje,</w:t>
      </w:r>
    </w:p>
    <w:p w14:paraId="46E6E4C0"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zainstalowana dowolna, inna przeglądarka internetowa niż Internet Explorer,</w:t>
      </w:r>
    </w:p>
    <w:p w14:paraId="22E270D2"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włączona obsługa JavaScript,</w:t>
      </w:r>
    </w:p>
    <w:p w14:paraId="640EDE4F"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zainstalowany program Adobe </w:t>
      </w:r>
      <w:proofErr w:type="spellStart"/>
      <w:r w:rsidRPr="00FD65E5">
        <w:rPr>
          <w:rFonts w:asciiTheme="minorHAnsi" w:eastAsia="Calibri" w:hAnsiTheme="minorHAnsi" w:cstheme="minorHAnsi"/>
          <w:lang w:val="pl"/>
        </w:rPr>
        <w:t>Acrobat</w:t>
      </w:r>
      <w:proofErr w:type="spellEnd"/>
      <w:r w:rsidRPr="00FD65E5">
        <w:rPr>
          <w:rFonts w:asciiTheme="minorHAnsi" w:eastAsia="Calibri" w:hAnsiTheme="minorHAnsi" w:cstheme="minorHAnsi"/>
          <w:lang w:val="pl"/>
        </w:rPr>
        <w:t xml:space="preserve"> Reader lub inny obsługujący format plików .pdf,</w:t>
      </w:r>
    </w:p>
    <w:p w14:paraId="29737B7B"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Szyfrowanie na platformazakupowa.pl odbywa się za pomocą protokołu TLS 1.3.</w:t>
      </w:r>
    </w:p>
    <w:p w14:paraId="4E54DE0C"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Oznaczenie czasu odbioru danych przez platformę zakupową stanowi datę oraz dokładny czas (</w:t>
      </w:r>
      <w:proofErr w:type="spellStart"/>
      <w:r w:rsidRPr="00FD65E5">
        <w:rPr>
          <w:rFonts w:asciiTheme="minorHAnsi" w:eastAsia="Calibri" w:hAnsiTheme="minorHAnsi" w:cstheme="minorHAnsi"/>
          <w:lang w:val="pl"/>
        </w:rPr>
        <w:t>hh:mm:ss</w:t>
      </w:r>
      <w:proofErr w:type="spellEnd"/>
      <w:r w:rsidRPr="00FD65E5">
        <w:rPr>
          <w:rFonts w:asciiTheme="minorHAnsi" w:eastAsia="Calibri" w:hAnsiTheme="minorHAnsi" w:cstheme="minorHAnsi"/>
          <w:lang w:val="pl"/>
        </w:rPr>
        <w:t>) generowany wg. czasu lokalnego serwera synchronizowanego z zegarem Głównego Urzędu Miar.</w:t>
      </w:r>
    </w:p>
    <w:p w14:paraId="28D74D53" w14:textId="77777777" w:rsidR="002C24D1" w:rsidRPr="00FD65E5" w:rsidRDefault="002C24D1" w:rsidP="002C24D1">
      <w:pPr>
        <w:numPr>
          <w:ilvl w:val="0"/>
          <w:numId w:val="46"/>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Wykonawca, przystępując do niniejszego postępowania o udzielenie zamówienia publicznego:</w:t>
      </w:r>
    </w:p>
    <w:p w14:paraId="66BE3042"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akceptuje warunki korzystania z </w:t>
      </w:r>
      <w:hyperlink r:id="rId19">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określone w Regulaminie zamieszczonym na stronie internetowej </w:t>
      </w:r>
      <w:hyperlink r:id="rId20">
        <w:r w:rsidRPr="00FD65E5">
          <w:rPr>
            <w:rFonts w:asciiTheme="minorHAnsi" w:eastAsia="Calibri" w:hAnsiTheme="minorHAnsi" w:cstheme="minorHAnsi"/>
            <w:lang w:val="pl"/>
          </w:rPr>
          <w:t>pod linkiem</w:t>
        </w:r>
      </w:hyperlink>
      <w:r w:rsidRPr="00FD65E5">
        <w:rPr>
          <w:rFonts w:asciiTheme="minorHAnsi" w:eastAsia="Calibri" w:hAnsiTheme="minorHAnsi" w:cstheme="minorHAnsi"/>
          <w:lang w:val="pl"/>
        </w:rPr>
        <w:t xml:space="preserve">  w zakładce „Regulamin" oraz uznaje go za wiążący,</w:t>
      </w:r>
    </w:p>
    <w:p w14:paraId="294E3C47" w14:textId="77777777" w:rsidR="002C24D1" w:rsidRPr="00FD65E5" w:rsidRDefault="002C24D1" w:rsidP="002C24D1">
      <w:pPr>
        <w:numPr>
          <w:ilvl w:val="1"/>
          <w:numId w:val="46"/>
        </w:numPr>
        <w:spacing w:after="0" w:line="240" w:lineRule="auto"/>
        <w:ind w:left="709"/>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zapoznał i stosuje się do Instrukcji składania ofert/wniosków dostępnej </w:t>
      </w:r>
      <w:hyperlink r:id="rId21">
        <w:r w:rsidRPr="00FD65E5">
          <w:rPr>
            <w:rFonts w:asciiTheme="minorHAnsi" w:eastAsia="Calibri" w:hAnsiTheme="minorHAnsi" w:cstheme="minorHAnsi"/>
            <w:lang w:val="pl"/>
          </w:rPr>
          <w:t>pod linkiem</w:t>
        </w:r>
      </w:hyperlink>
      <w:r w:rsidRPr="00FD65E5">
        <w:rPr>
          <w:rFonts w:asciiTheme="minorHAnsi" w:eastAsia="Calibri" w:hAnsiTheme="minorHAnsi" w:cstheme="minorHAnsi"/>
          <w:lang w:val="pl"/>
        </w:rPr>
        <w:t xml:space="preserve">. </w:t>
      </w:r>
    </w:p>
    <w:p w14:paraId="396B43A3" w14:textId="77777777" w:rsidR="002C24D1" w:rsidRPr="00FD65E5" w:rsidRDefault="002C24D1" w:rsidP="002C24D1">
      <w:pPr>
        <w:numPr>
          <w:ilvl w:val="0"/>
          <w:numId w:val="46"/>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b/>
          <w:lang w:val="pl"/>
        </w:rPr>
        <w:t xml:space="preserve">Zamawiający nie ponosi odpowiedzialności za złożenie oferty w sposób niezgodny z Instrukcją korzystania z </w:t>
      </w:r>
      <w:hyperlink r:id="rId22">
        <w:r w:rsidRPr="00FD65E5">
          <w:rPr>
            <w:rFonts w:asciiTheme="minorHAnsi" w:eastAsia="Calibri" w:hAnsiTheme="minorHAnsi" w:cstheme="minorHAnsi"/>
            <w:b/>
            <w:color w:val="1155CC"/>
            <w:u w:val="single"/>
            <w:lang w:val="pl"/>
          </w:rPr>
          <w:t>platformazakupowa.pl</w:t>
        </w:r>
      </w:hyperlink>
      <w:r w:rsidRPr="00FD65E5">
        <w:rPr>
          <w:rFonts w:asciiTheme="minorHAnsi" w:eastAsia="Calibri" w:hAnsiTheme="minorHAnsi" w:cstheme="minorHAnsi"/>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30EA7DE" w14:textId="77777777" w:rsidR="002C24D1" w:rsidRPr="00FD65E5" w:rsidRDefault="002C24D1" w:rsidP="002C24D1">
      <w:pPr>
        <w:numPr>
          <w:ilvl w:val="0"/>
          <w:numId w:val="46"/>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Zamawiający informuje, że instrukcje korzystania z </w:t>
      </w:r>
      <w:hyperlink r:id="rId23">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dotyczące w szczególności logowania, składania wniosków o wyjaśnienie treści SWZ, składania ofert oraz innych czynności podejmowanych w niniejszym postępowaniu przy użyciu </w:t>
      </w:r>
      <w:hyperlink r:id="rId24">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znajdują się w zakładce „Instrukcje dla Wykonawców" na stronie internetowej pod adresem: </w:t>
      </w:r>
      <w:hyperlink r:id="rId25">
        <w:r w:rsidRPr="00FD65E5">
          <w:rPr>
            <w:rFonts w:asciiTheme="minorHAnsi" w:eastAsia="Calibri" w:hAnsiTheme="minorHAnsi" w:cstheme="minorHAnsi"/>
            <w:color w:val="1155CC"/>
            <w:u w:val="single"/>
            <w:lang w:val="pl"/>
          </w:rPr>
          <w:t>https://platformazakupowa.pl/strona/45-instrukcje</w:t>
        </w:r>
      </w:hyperlink>
    </w:p>
    <w:p w14:paraId="444ADFD1" w14:textId="77777777" w:rsidR="002C24D1" w:rsidRPr="00FD65E5" w:rsidRDefault="002C24D1" w:rsidP="002C24D1">
      <w:pPr>
        <w:keepNext/>
        <w:keepLines/>
        <w:spacing w:after="0" w:line="240" w:lineRule="auto"/>
        <w:jc w:val="both"/>
        <w:outlineLvl w:val="0"/>
        <w:rPr>
          <w:rFonts w:asciiTheme="minorHAnsi" w:eastAsia="Calibri" w:hAnsiTheme="minorHAnsi" w:cstheme="minorHAnsi"/>
          <w:b/>
          <w:lang w:val="pl"/>
        </w:rPr>
      </w:pPr>
      <w:bookmarkStart w:id="19" w:name="_wp2umuqo1p7z" w:colFirst="0" w:colLast="0"/>
      <w:bookmarkEnd w:id="19"/>
      <w:r w:rsidRPr="00FD65E5">
        <w:rPr>
          <w:rFonts w:asciiTheme="minorHAnsi" w:eastAsia="Calibri" w:hAnsiTheme="minorHAnsi" w:cstheme="minorHAnsi"/>
          <w:b/>
          <w:lang w:val="pl"/>
        </w:rPr>
        <w:t>Zalecenia</w:t>
      </w:r>
    </w:p>
    <w:p w14:paraId="07792B8C" w14:textId="77777777" w:rsidR="002C24D1" w:rsidRPr="00FD65E5" w:rsidRDefault="002C24D1" w:rsidP="002C24D1">
      <w:p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b/>
          <w:lang w:val="pl"/>
        </w:rPr>
        <w:t>Formaty plików wykorzystywanych przez wykonawców powinny być zgodne z</w:t>
      </w:r>
      <w:r w:rsidRPr="00FD65E5">
        <w:rPr>
          <w:rFonts w:asciiTheme="minorHAnsi" w:eastAsia="Calibri" w:hAnsiTheme="minorHAns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E884C6F" w14:textId="77777777" w:rsidR="002C24D1" w:rsidRPr="00FD65E5" w:rsidRDefault="002C24D1" w:rsidP="002C24D1">
      <w:pPr>
        <w:spacing w:after="0" w:line="240" w:lineRule="auto"/>
        <w:jc w:val="both"/>
        <w:rPr>
          <w:rFonts w:asciiTheme="minorHAnsi" w:eastAsia="Calibri" w:hAnsiTheme="minorHAnsi" w:cstheme="minorHAnsi"/>
          <w:lang w:val="pl"/>
        </w:rPr>
      </w:pPr>
    </w:p>
    <w:p w14:paraId="5DE92F77"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Zamawiający rekomenduje wykorzystanie formatów: .pdf .</w:t>
      </w:r>
      <w:proofErr w:type="spellStart"/>
      <w:r w:rsidRPr="00FD65E5">
        <w:rPr>
          <w:rFonts w:asciiTheme="minorHAnsi" w:eastAsia="Calibri" w:hAnsiTheme="minorHAnsi" w:cstheme="minorHAnsi"/>
          <w:lang w:val="pl"/>
        </w:rPr>
        <w:t>doc</w:t>
      </w:r>
      <w:proofErr w:type="spellEnd"/>
      <w:r w:rsidRPr="00FD65E5">
        <w:rPr>
          <w:rFonts w:asciiTheme="minorHAnsi" w:eastAsia="Calibri" w:hAnsiTheme="minorHAnsi" w:cstheme="minorHAnsi"/>
          <w:lang w:val="pl"/>
        </w:rPr>
        <w:t xml:space="preserve"> .</w:t>
      </w:r>
      <w:proofErr w:type="spellStart"/>
      <w:r w:rsidRPr="00FD65E5">
        <w:rPr>
          <w:rFonts w:asciiTheme="minorHAnsi" w:eastAsia="Calibri" w:hAnsiTheme="minorHAnsi" w:cstheme="minorHAnsi"/>
          <w:lang w:val="pl"/>
        </w:rPr>
        <w:t>docx</w:t>
      </w:r>
      <w:proofErr w:type="spellEnd"/>
      <w:r w:rsidRPr="00FD65E5">
        <w:rPr>
          <w:rFonts w:asciiTheme="minorHAnsi" w:eastAsia="Calibri" w:hAnsiTheme="minorHAnsi" w:cstheme="minorHAnsi"/>
          <w:lang w:val="pl"/>
        </w:rPr>
        <w:t xml:space="preserve"> .xls .jpg (.</w:t>
      </w:r>
      <w:proofErr w:type="spellStart"/>
      <w:r w:rsidRPr="00FD65E5">
        <w:rPr>
          <w:rFonts w:asciiTheme="minorHAnsi" w:eastAsia="Calibri" w:hAnsiTheme="minorHAnsi" w:cstheme="minorHAnsi"/>
          <w:lang w:val="pl"/>
        </w:rPr>
        <w:t>jpeg</w:t>
      </w:r>
      <w:proofErr w:type="spellEnd"/>
      <w:r w:rsidRPr="00FD65E5">
        <w:rPr>
          <w:rFonts w:asciiTheme="minorHAnsi" w:eastAsia="Calibri" w:hAnsiTheme="minorHAnsi" w:cstheme="minorHAnsi"/>
          <w:lang w:val="pl"/>
        </w:rPr>
        <w:t xml:space="preserve">) </w:t>
      </w:r>
      <w:r w:rsidRPr="00FD65E5">
        <w:rPr>
          <w:rFonts w:asciiTheme="minorHAnsi" w:eastAsia="Calibri" w:hAnsiTheme="minorHAnsi" w:cstheme="minorHAnsi"/>
          <w:b/>
          <w:lang w:val="pl"/>
        </w:rPr>
        <w:t>ze szczególnym wskazaniem na .pdf</w:t>
      </w:r>
    </w:p>
    <w:p w14:paraId="55CECCB5"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W celu ewentualnej kompresji danych Zamawiający rekomenduje wykorzystanie jednego z formatów:</w:t>
      </w:r>
    </w:p>
    <w:p w14:paraId="79902BD8" w14:textId="77777777" w:rsidR="002C24D1" w:rsidRPr="00FD65E5" w:rsidRDefault="002C24D1" w:rsidP="002C24D1">
      <w:pPr>
        <w:numPr>
          <w:ilvl w:val="1"/>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.zip </w:t>
      </w:r>
    </w:p>
    <w:p w14:paraId="2AEEF37C" w14:textId="77777777" w:rsidR="002C24D1" w:rsidRPr="00FD65E5" w:rsidRDefault="002C24D1" w:rsidP="002C24D1">
      <w:pPr>
        <w:numPr>
          <w:ilvl w:val="1"/>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.7Z</w:t>
      </w:r>
    </w:p>
    <w:p w14:paraId="2BFF92D2"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Wśród formatów powszechnych a </w:t>
      </w:r>
      <w:r w:rsidRPr="00FD65E5">
        <w:rPr>
          <w:rFonts w:asciiTheme="minorHAnsi" w:eastAsia="Calibri" w:hAnsiTheme="minorHAnsi" w:cstheme="minorHAnsi"/>
          <w:b/>
          <w:lang w:val="pl"/>
        </w:rPr>
        <w:t>NIE występujących</w:t>
      </w:r>
      <w:r w:rsidRPr="00FD65E5">
        <w:rPr>
          <w:rFonts w:asciiTheme="minorHAnsi" w:eastAsia="Calibri" w:hAnsiTheme="minorHAnsi" w:cstheme="minorHAnsi"/>
          <w:lang w:val="pl"/>
        </w:rPr>
        <w:t xml:space="preserve"> w rozporządzeniu występują: .</w:t>
      </w:r>
      <w:proofErr w:type="spellStart"/>
      <w:r w:rsidRPr="00FD65E5">
        <w:rPr>
          <w:rFonts w:asciiTheme="minorHAnsi" w:eastAsia="Calibri" w:hAnsiTheme="minorHAnsi" w:cstheme="minorHAnsi"/>
          <w:lang w:val="pl"/>
        </w:rPr>
        <w:t>rar</w:t>
      </w:r>
      <w:proofErr w:type="spellEnd"/>
      <w:r w:rsidRPr="00FD65E5">
        <w:rPr>
          <w:rFonts w:asciiTheme="minorHAnsi" w:eastAsia="Calibri" w:hAnsiTheme="minorHAnsi" w:cstheme="minorHAnsi"/>
          <w:lang w:val="pl"/>
        </w:rPr>
        <w:t xml:space="preserve"> .gif .</w:t>
      </w:r>
      <w:proofErr w:type="spellStart"/>
      <w:r w:rsidRPr="00FD65E5">
        <w:rPr>
          <w:rFonts w:asciiTheme="minorHAnsi" w:eastAsia="Calibri" w:hAnsiTheme="minorHAnsi" w:cstheme="minorHAnsi"/>
          <w:lang w:val="pl"/>
        </w:rPr>
        <w:t>bmp</w:t>
      </w:r>
      <w:proofErr w:type="spellEnd"/>
      <w:r w:rsidRPr="00FD65E5">
        <w:rPr>
          <w:rFonts w:asciiTheme="minorHAnsi" w:eastAsia="Calibri" w:hAnsiTheme="minorHAnsi" w:cstheme="minorHAnsi"/>
          <w:lang w:val="pl"/>
        </w:rPr>
        <w:t xml:space="preserve"> .</w:t>
      </w:r>
      <w:proofErr w:type="spellStart"/>
      <w:r w:rsidRPr="00FD65E5">
        <w:rPr>
          <w:rFonts w:asciiTheme="minorHAnsi" w:eastAsia="Calibri" w:hAnsiTheme="minorHAnsi" w:cstheme="minorHAnsi"/>
          <w:lang w:val="pl"/>
        </w:rPr>
        <w:t>numbers</w:t>
      </w:r>
      <w:proofErr w:type="spellEnd"/>
      <w:r w:rsidRPr="00FD65E5">
        <w:rPr>
          <w:rFonts w:asciiTheme="minorHAnsi" w:eastAsia="Calibri" w:hAnsiTheme="minorHAnsi" w:cstheme="minorHAnsi"/>
          <w:lang w:val="pl"/>
        </w:rPr>
        <w:t xml:space="preserve"> .</w:t>
      </w:r>
      <w:proofErr w:type="spellStart"/>
      <w:r w:rsidRPr="00FD65E5">
        <w:rPr>
          <w:rFonts w:asciiTheme="minorHAnsi" w:eastAsia="Calibri" w:hAnsiTheme="minorHAnsi" w:cstheme="minorHAnsi"/>
          <w:lang w:val="pl"/>
        </w:rPr>
        <w:t>pages</w:t>
      </w:r>
      <w:proofErr w:type="spellEnd"/>
      <w:r w:rsidRPr="00FD65E5">
        <w:rPr>
          <w:rFonts w:asciiTheme="minorHAnsi" w:eastAsia="Calibri" w:hAnsiTheme="minorHAnsi" w:cstheme="minorHAnsi"/>
          <w:lang w:val="pl"/>
        </w:rPr>
        <w:t xml:space="preserve">. </w:t>
      </w:r>
      <w:r w:rsidRPr="00FD65E5">
        <w:rPr>
          <w:rFonts w:asciiTheme="minorHAnsi" w:eastAsia="Calibri" w:hAnsiTheme="minorHAnsi" w:cstheme="minorHAnsi"/>
          <w:b/>
          <w:lang w:val="pl"/>
        </w:rPr>
        <w:t>Dokumenty złożone w takich plikach zostaną uznane za złożone nieskutecznie.</w:t>
      </w:r>
    </w:p>
    <w:p w14:paraId="06B053AA"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D65E5">
        <w:rPr>
          <w:rFonts w:asciiTheme="minorHAnsi" w:eastAsia="Calibri" w:hAnsiTheme="minorHAnsi" w:cstheme="minorHAnsi"/>
          <w:lang w:val="pl"/>
        </w:rPr>
        <w:t>PAdES</w:t>
      </w:r>
      <w:proofErr w:type="spellEnd"/>
      <w:r w:rsidRPr="00FD65E5">
        <w:rPr>
          <w:rFonts w:asciiTheme="minorHAnsi" w:eastAsia="Calibri" w:hAnsiTheme="minorHAnsi" w:cstheme="minorHAnsi"/>
          <w:lang w:val="pl"/>
        </w:rPr>
        <w:t xml:space="preserve">. </w:t>
      </w:r>
    </w:p>
    <w:p w14:paraId="35865E46"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Pliki w innych formatach niż PDF zaleca się opatrzyć zewnętrznym podpisem </w:t>
      </w:r>
      <w:proofErr w:type="spellStart"/>
      <w:r w:rsidRPr="00FD65E5">
        <w:rPr>
          <w:rFonts w:asciiTheme="minorHAnsi" w:eastAsia="Calibri" w:hAnsiTheme="minorHAnsi" w:cstheme="minorHAnsi"/>
          <w:lang w:val="pl"/>
        </w:rPr>
        <w:t>XAdES</w:t>
      </w:r>
      <w:proofErr w:type="spellEnd"/>
      <w:r w:rsidRPr="00FD65E5">
        <w:rPr>
          <w:rFonts w:asciiTheme="minorHAnsi" w:eastAsia="Calibri" w:hAnsiTheme="minorHAnsi" w:cstheme="minorHAnsi"/>
          <w:lang w:val="pl"/>
        </w:rPr>
        <w:t>. Wykonawca powinien pamiętać, aby plik z podpisem przekazywać łącznie z dokumentem podpisywanym.</w:t>
      </w:r>
    </w:p>
    <w:p w14:paraId="7EDB8223"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lastRenderedPageBreak/>
        <w:t xml:space="preserve">Zamawiający zaleca aby w przypadku podpisywania pliku przez kilka osób, stosować podpisy tego samego rodzaju. Podpisywanie różnymi rodzajami podpisów może doprowadzić do problemów w weryfikacji plików. </w:t>
      </w:r>
    </w:p>
    <w:p w14:paraId="461C6955"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Zamawiający zaleca, aby Wykonawca z odpowiednim wyprzedzeniem przetestował możliwość prawidłowego wykorzystania wybranej metody podpisania plików oferty.</w:t>
      </w:r>
    </w:p>
    <w:p w14:paraId="4B01BC04"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Zaleca się, aby komunikacja z wykonawcami odbywała się tylko na Platformie za pośrednictwem formularza “Wyślij wiadomość do zamawiającego”, nie za pośrednictwem adresu email.</w:t>
      </w:r>
    </w:p>
    <w:p w14:paraId="1C96D300"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Osobą składającą ofertę powinna być osoba kontaktowa podawana w dokumentacji.</w:t>
      </w:r>
    </w:p>
    <w:p w14:paraId="61296FE7"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DB6E702"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Podczas podpisywania plików zaleca się stosowanie algorytmu skrótu SHA2 zamiast SHA1.  </w:t>
      </w:r>
    </w:p>
    <w:p w14:paraId="3CC8F565"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Jeśli wykonawca pakuje dokumenty np. w plik ZIP zalecamy wcześniejsze podpisanie każdego ze skompresowanych plików. </w:t>
      </w:r>
    </w:p>
    <w:p w14:paraId="047AE9FA"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Zamawiający rekomenduje wykorzystanie podpisu z kwalifikowanym znacznikiem czasu.</w:t>
      </w:r>
    </w:p>
    <w:p w14:paraId="7A6EDDD4" w14:textId="77777777" w:rsidR="002C24D1" w:rsidRPr="00FD65E5" w:rsidRDefault="002C24D1" w:rsidP="002C24D1">
      <w:pPr>
        <w:numPr>
          <w:ilvl w:val="0"/>
          <w:numId w:val="45"/>
        </w:numPr>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Zamawiający zaleca aby </w:t>
      </w:r>
      <w:r w:rsidRPr="00FD65E5">
        <w:rPr>
          <w:rFonts w:asciiTheme="minorHAnsi" w:eastAsia="Calibri" w:hAnsiTheme="minorHAnsi" w:cstheme="minorHAnsi"/>
          <w:u w:val="single"/>
          <w:lang w:val="pl"/>
        </w:rPr>
        <w:t>nie</w:t>
      </w:r>
      <w:r w:rsidRPr="00FD65E5">
        <w:rPr>
          <w:rFonts w:asciiTheme="minorHAnsi" w:eastAsia="Calibr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2D536980" w14:textId="77777777" w:rsidR="009A7397" w:rsidRPr="00E44AF3" w:rsidRDefault="009A7397" w:rsidP="0000558E">
      <w:pPr>
        <w:pBdr>
          <w:top w:val="nil"/>
          <w:left w:val="nil"/>
          <w:bottom w:val="nil"/>
          <w:right w:val="nil"/>
          <w:between w:val="nil"/>
        </w:pBdr>
        <w:spacing w:after="0" w:line="240" w:lineRule="auto"/>
        <w:jc w:val="both"/>
        <w:rPr>
          <w:rFonts w:asciiTheme="minorHAnsi" w:hAnsiTheme="minorHAnsi" w:cstheme="minorHAnsi"/>
        </w:rPr>
      </w:pPr>
    </w:p>
    <w:tbl>
      <w:tblPr>
        <w:tblStyle w:val="12"/>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19ADB771" w14:textId="77777777">
        <w:tc>
          <w:tcPr>
            <w:tcW w:w="9017" w:type="dxa"/>
            <w:shd w:val="clear" w:color="auto" w:fill="E7E6E6"/>
          </w:tcPr>
          <w:p w14:paraId="540D34C1"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WYMAGANIA DOTYCZĄCE WADIUM</w:t>
            </w:r>
          </w:p>
        </w:tc>
      </w:tr>
    </w:tbl>
    <w:p w14:paraId="38633009" w14:textId="2CC36577" w:rsidR="00266465" w:rsidRDefault="00266465" w:rsidP="0000558E">
      <w:pPr>
        <w:spacing w:after="0" w:line="240" w:lineRule="auto"/>
        <w:rPr>
          <w:rFonts w:asciiTheme="minorHAnsi" w:hAnsiTheme="minorHAnsi" w:cstheme="minorHAnsi"/>
        </w:rPr>
      </w:pPr>
    </w:p>
    <w:p w14:paraId="5F18464B" w14:textId="16FB29ED" w:rsidR="003F62B0" w:rsidRPr="003F62B0" w:rsidRDefault="003F62B0" w:rsidP="0000558E">
      <w:pPr>
        <w:spacing w:after="0" w:line="240" w:lineRule="auto"/>
        <w:rPr>
          <w:rFonts w:asciiTheme="minorHAnsi" w:hAnsiTheme="minorHAnsi" w:cstheme="minorHAnsi"/>
          <w:b/>
          <w:bCs/>
          <w:u w:val="single"/>
        </w:rPr>
      </w:pPr>
      <w:r w:rsidRPr="003F62B0">
        <w:rPr>
          <w:rFonts w:asciiTheme="minorHAnsi" w:hAnsiTheme="minorHAnsi" w:cstheme="minorHAnsi"/>
          <w:b/>
          <w:bCs/>
          <w:u w:val="single"/>
        </w:rPr>
        <w:t>a. WADIUM</w:t>
      </w:r>
    </w:p>
    <w:p w14:paraId="503695C5" w14:textId="0D535C0E" w:rsidR="00266465" w:rsidRPr="00E44AF3" w:rsidRDefault="00902582" w:rsidP="0000558E">
      <w:pPr>
        <w:numPr>
          <w:ilvl w:val="0"/>
          <w:numId w:val="1"/>
        </w:numPr>
        <w:spacing w:after="0" w:line="240" w:lineRule="auto"/>
        <w:jc w:val="both"/>
        <w:rPr>
          <w:rFonts w:asciiTheme="minorHAnsi" w:hAnsiTheme="minorHAnsi" w:cstheme="minorHAnsi"/>
        </w:rPr>
      </w:pPr>
      <w:r w:rsidRPr="00E44AF3">
        <w:rPr>
          <w:rFonts w:asciiTheme="minorHAnsi" w:hAnsiTheme="minorHAnsi" w:cstheme="minorHAnsi"/>
        </w:rPr>
        <w:t xml:space="preserve">Wykonawca zobowiązany jest wnieść wadium przed upływem terminu składania ofert w wysokości: </w:t>
      </w:r>
      <w:r w:rsidR="00364803" w:rsidRPr="00364803">
        <w:rPr>
          <w:rFonts w:asciiTheme="minorHAnsi" w:hAnsiTheme="minorHAnsi" w:cstheme="minorHAnsi"/>
          <w:b/>
          <w:bCs/>
        </w:rPr>
        <w:t>50</w:t>
      </w:r>
      <w:r w:rsidR="00D420AF" w:rsidRPr="00364803">
        <w:rPr>
          <w:rFonts w:asciiTheme="minorHAnsi" w:hAnsiTheme="minorHAnsi" w:cstheme="minorHAnsi"/>
          <w:b/>
          <w:bCs/>
        </w:rPr>
        <w:t xml:space="preserve"> 0</w:t>
      </w:r>
      <w:r w:rsidR="00D420AF" w:rsidRPr="009A7397">
        <w:rPr>
          <w:rFonts w:asciiTheme="minorHAnsi" w:hAnsiTheme="minorHAnsi" w:cstheme="minorHAnsi"/>
          <w:b/>
          <w:bCs/>
        </w:rPr>
        <w:t>00</w:t>
      </w:r>
      <w:r w:rsidRPr="00E44AF3">
        <w:rPr>
          <w:rFonts w:asciiTheme="minorHAnsi" w:hAnsiTheme="minorHAnsi" w:cstheme="minorHAnsi"/>
          <w:b/>
          <w:bCs/>
        </w:rPr>
        <w:t xml:space="preserve"> zł</w:t>
      </w:r>
      <w:r w:rsidRPr="00E44AF3">
        <w:rPr>
          <w:rFonts w:asciiTheme="minorHAnsi" w:hAnsiTheme="minorHAnsi" w:cstheme="minorHAnsi"/>
        </w:rPr>
        <w:t xml:space="preserve"> (słownie: </w:t>
      </w:r>
      <w:r w:rsidR="00364803">
        <w:rPr>
          <w:rFonts w:asciiTheme="minorHAnsi" w:hAnsiTheme="minorHAnsi" w:cstheme="minorHAnsi"/>
        </w:rPr>
        <w:t>pięć</w:t>
      </w:r>
      <w:r w:rsidR="00D646BD">
        <w:rPr>
          <w:rFonts w:asciiTheme="minorHAnsi" w:hAnsiTheme="minorHAnsi" w:cstheme="minorHAnsi"/>
        </w:rPr>
        <w:t>dziesi</w:t>
      </w:r>
      <w:r w:rsidR="00732DF7">
        <w:rPr>
          <w:rFonts w:asciiTheme="minorHAnsi" w:hAnsiTheme="minorHAnsi" w:cstheme="minorHAnsi"/>
        </w:rPr>
        <w:t>ą</w:t>
      </w:r>
      <w:r w:rsidR="00D646BD">
        <w:rPr>
          <w:rFonts w:asciiTheme="minorHAnsi" w:hAnsiTheme="minorHAnsi" w:cstheme="minorHAnsi"/>
        </w:rPr>
        <w:t>t</w:t>
      </w:r>
      <w:r w:rsidR="00D420AF" w:rsidRPr="00E44AF3">
        <w:rPr>
          <w:rFonts w:asciiTheme="minorHAnsi" w:hAnsiTheme="minorHAnsi" w:cstheme="minorHAnsi"/>
        </w:rPr>
        <w:t xml:space="preserve"> tysi</w:t>
      </w:r>
      <w:r w:rsidR="00364803">
        <w:rPr>
          <w:rFonts w:asciiTheme="minorHAnsi" w:hAnsiTheme="minorHAnsi" w:cstheme="minorHAnsi"/>
        </w:rPr>
        <w:t>ęcy</w:t>
      </w:r>
      <w:r w:rsidRPr="00E44AF3">
        <w:rPr>
          <w:rFonts w:asciiTheme="minorHAnsi" w:hAnsiTheme="minorHAnsi" w:cstheme="minorHAnsi"/>
        </w:rPr>
        <w:t xml:space="preserve"> złotych 00/100)</w:t>
      </w:r>
      <w:r w:rsidR="009A7397">
        <w:rPr>
          <w:rFonts w:asciiTheme="minorHAnsi" w:hAnsiTheme="minorHAnsi" w:cstheme="minorHAnsi"/>
        </w:rPr>
        <w:t>.</w:t>
      </w:r>
    </w:p>
    <w:p w14:paraId="591C91DD" w14:textId="77777777" w:rsidR="00266465" w:rsidRPr="00E44AF3" w:rsidRDefault="00902582" w:rsidP="0000558E">
      <w:pPr>
        <w:numPr>
          <w:ilvl w:val="0"/>
          <w:numId w:val="1"/>
        </w:numPr>
        <w:spacing w:after="0" w:line="240" w:lineRule="auto"/>
        <w:jc w:val="both"/>
        <w:rPr>
          <w:rFonts w:asciiTheme="minorHAnsi" w:hAnsiTheme="minorHAnsi" w:cstheme="minorHAnsi"/>
        </w:rPr>
      </w:pPr>
      <w:r w:rsidRPr="00E44AF3">
        <w:rPr>
          <w:rFonts w:asciiTheme="minorHAnsi" w:hAnsiTheme="minorHAnsi" w:cstheme="minorHAnsi"/>
        </w:rPr>
        <w:t>Wadium może być wnoszone w jednej lub kilku następujących formach:</w:t>
      </w:r>
    </w:p>
    <w:p w14:paraId="3814A952" w14:textId="0F215653" w:rsidR="00266465" w:rsidRPr="00E44AF3" w:rsidRDefault="00902582" w:rsidP="0000558E">
      <w:pPr>
        <w:pStyle w:val="NumPar1"/>
        <w:spacing w:before="0" w:after="0"/>
        <w:rPr>
          <w:rFonts w:asciiTheme="minorHAnsi" w:hAnsiTheme="minorHAnsi" w:cstheme="minorHAnsi"/>
          <w:sz w:val="22"/>
          <w:szCs w:val="22"/>
        </w:rPr>
      </w:pPr>
      <w:r w:rsidRPr="00E44AF3">
        <w:rPr>
          <w:rFonts w:asciiTheme="minorHAnsi" w:hAnsiTheme="minorHAnsi" w:cstheme="minorHAnsi"/>
          <w:sz w:val="22"/>
          <w:szCs w:val="22"/>
        </w:rPr>
        <w:t xml:space="preserve">pieniądzu, </w:t>
      </w:r>
    </w:p>
    <w:p w14:paraId="0BB0870F" w14:textId="77777777" w:rsidR="00266465" w:rsidRPr="00E44AF3" w:rsidRDefault="00902582" w:rsidP="0000558E">
      <w:pPr>
        <w:numPr>
          <w:ilvl w:val="0"/>
          <w:numId w:val="7"/>
        </w:numPr>
        <w:spacing w:after="0" w:line="240" w:lineRule="auto"/>
        <w:jc w:val="both"/>
        <w:rPr>
          <w:rFonts w:asciiTheme="minorHAnsi" w:hAnsiTheme="minorHAnsi" w:cstheme="minorHAnsi"/>
        </w:rPr>
      </w:pPr>
      <w:r w:rsidRPr="00E44AF3">
        <w:rPr>
          <w:rFonts w:asciiTheme="minorHAnsi" w:hAnsiTheme="minorHAnsi" w:cstheme="minorHAnsi"/>
        </w:rPr>
        <w:t xml:space="preserve">gwarancjach bankowych, </w:t>
      </w:r>
    </w:p>
    <w:p w14:paraId="0E39FCE1" w14:textId="77777777" w:rsidR="00266465" w:rsidRPr="00E44AF3" w:rsidRDefault="00902582" w:rsidP="0000558E">
      <w:pPr>
        <w:numPr>
          <w:ilvl w:val="0"/>
          <w:numId w:val="7"/>
        </w:numPr>
        <w:spacing w:after="0" w:line="240" w:lineRule="auto"/>
        <w:jc w:val="both"/>
        <w:rPr>
          <w:rFonts w:asciiTheme="minorHAnsi" w:hAnsiTheme="minorHAnsi" w:cstheme="minorHAnsi"/>
        </w:rPr>
      </w:pPr>
      <w:r w:rsidRPr="00E44AF3">
        <w:rPr>
          <w:rFonts w:asciiTheme="minorHAnsi" w:hAnsiTheme="minorHAnsi" w:cstheme="minorHAnsi"/>
        </w:rPr>
        <w:t xml:space="preserve">gwarancjach ubezpieczeniowych, </w:t>
      </w:r>
    </w:p>
    <w:p w14:paraId="61A70094" w14:textId="77777777" w:rsidR="00266465" w:rsidRPr="00E44AF3" w:rsidRDefault="00902582" w:rsidP="0000558E">
      <w:pPr>
        <w:numPr>
          <w:ilvl w:val="0"/>
          <w:numId w:val="7"/>
        </w:numPr>
        <w:spacing w:after="0" w:line="240" w:lineRule="auto"/>
        <w:jc w:val="both"/>
        <w:rPr>
          <w:rFonts w:asciiTheme="minorHAnsi" w:hAnsiTheme="minorHAnsi" w:cstheme="minorHAnsi"/>
        </w:rPr>
      </w:pPr>
      <w:r w:rsidRPr="00E44AF3">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E44AF3">
        <w:rPr>
          <w:rFonts w:asciiTheme="minorHAnsi" w:hAnsiTheme="minorHAnsi" w:cstheme="minorHAnsi"/>
        </w:rPr>
        <w:t>t.j</w:t>
      </w:r>
      <w:proofErr w:type="spellEnd"/>
      <w:r w:rsidRPr="00E44AF3">
        <w:rPr>
          <w:rFonts w:asciiTheme="minorHAnsi" w:hAnsiTheme="minorHAnsi" w:cstheme="minorHAnsi"/>
        </w:rPr>
        <w:t>.: Dz. U. z 2020 r. poz. 299 ze zm.).</w:t>
      </w:r>
    </w:p>
    <w:p w14:paraId="5ECE1A7C" w14:textId="610B0096" w:rsidR="00266465" w:rsidRPr="00E44AF3" w:rsidRDefault="00902582" w:rsidP="0000558E">
      <w:pPr>
        <w:numPr>
          <w:ilvl w:val="0"/>
          <w:numId w:val="1"/>
        </w:numPr>
        <w:spacing w:after="0" w:line="240" w:lineRule="auto"/>
        <w:jc w:val="both"/>
        <w:rPr>
          <w:rFonts w:asciiTheme="minorHAnsi" w:hAnsiTheme="minorHAnsi" w:cstheme="minorHAnsi"/>
          <w:b/>
        </w:rPr>
      </w:pPr>
      <w:r w:rsidRPr="00E44AF3">
        <w:rPr>
          <w:rFonts w:asciiTheme="minorHAnsi" w:hAnsiTheme="minorHAnsi" w:cstheme="minorHAnsi"/>
        </w:rPr>
        <w:t xml:space="preserve">Wadium wnoszone w pieniądzu należy wnieść przelewem na rachunek bankowy Zamawiającego nr: </w:t>
      </w:r>
      <w:bookmarkStart w:id="20" w:name="_Hlk88218667"/>
      <w:r w:rsidR="004F60CF" w:rsidRPr="00E44AF3">
        <w:rPr>
          <w:rFonts w:asciiTheme="minorHAnsi" w:hAnsiTheme="minorHAnsi" w:cstheme="minorHAnsi"/>
          <w:b/>
          <w:bCs/>
        </w:rPr>
        <w:t>ING BANK ŚLĄSKI S.A. O/POZNAŃ nr 48 1050 1520 1000 0005 0265 1441</w:t>
      </w:r>
      <w:bookmarkEnd w:id="20"/>
      <w:r w:rsidRPr="00E44AF3">
        <w:rPr>
          <w:rFonts w:asciiTheme="minorHAnsi" w:hAnsiTheme="minorHAnsi" w:cstheme="minorHAnsi"/>
        </w:rPr>
        <w:t xml:space="preserve"> z dopiskiem: </w:t>
      </w:r>
      <w:r w:rsidRPr="00E44AF3">
        <w:rPr>
          <w:rFonts w:asciiTheme="minorHAnsi" w:hAnsiTheme="minorHAnsi" w:cstheme="minorHAnsi"/>
          <w:b/>
        </w:rPr>
        <w:t>„</w:t>
      </w:r>
      <w:r w:rsidR="00D420AF" w:rsidRPr="00E44AF3">
        <w:rPr>
          <w:rFonts w:asciiTheme="minorHAnsi" w:hAnsiTheme="minorHAnsi" w:cstheme="minorHAnsi"/>
          <w:b/>
        </w:rPr>
        <w:t>WOP.271.</w:t>
      </w:r>
      <w:r w:rsidR="00732DF7">
        <w:rPr>
          <w:rFonts w:asciiTheme="minorHAnsi" w:hAnsiTheme="minorHAnsi" w:cstheme="minorHAnsi"/>
          <w:b/>
        </w:rPr>
        <w:t>38</w:t>
      </w:r>
      <w:r w:rsidR="00D420AF" w:rsidRPr="00E44AF3">
        <w:rPr>
          <w:rFonts w:asciiTheme="minorHAnsi" w:hAnsiTheme="minorHAnsi" w:cstheme="minorHAnsi"/>
          <w:b/>
        </w:rPr>
        <w:t>.202</w:t>
      </w:r>
      <w:r w:rsidR="002C24D1">
        <w:rPr>
          <w:rFonts w:asciiTheme="minorHAnsi" w:hAnsiTheme="minorHAnsi" w:cstheme="minorHAnsi"/>
          <w:b/>
        </w:rPr>
        <w:t>3</w:t>
      </w:r>
      <w:r w:rsidRPr="00E44AF3">
        <w:rPr>
          <w:rFonts w:asciiTheme="minorHAnsi" w:hAnsiTheme="minorHAnsi" w:cstheme="minorHAnsi"/>
          <w:b/>
        </w:rPr>
        <w:t>”</w:t>
      </w:r>
    </w:p>
    <w:p w14:paraId="222B3106" w14:textId="77777777" w:rsidR="00266465" w:rsidRPr="00E44AF3" w:rsidRDefault="00902582" w:rsidP="0000558E">
      <w:pPr>
        <w:shd w:val="clear" w:color="auto" w:fill="FFFFFF"/>
        <w:tabs>
          <w:tab w:val="left" w:pos="426"/>
        </w:tabs>
        <w:spacing w:after="0" w:line="240" w:lineRule="auto"/>
        <w:ind w:left="426"/>
        <w:jc w:val="both"/>
        <w:rPr>
          <w:rFonts w:asciiTheme="minorHAnsi" w:hAnsiTheme="minorHAnsi" w:cstheme="minorHAnsi"/>
          <w:u w:val="single"/>
        </w:rPr>
      </w:pPr>
      <w:r w:rsidRPr="00E44AF3">
        <w:rPr>
          <w:rFonts w:asciiTheme="minorHAnsi" w:hAnsiTheme="minorHAnsi" w:cstheme="minorHAnsi"/>
          <w:u w:val="single"/>
        </w:rPr>
        <w:t>Uwaga! Terminem wniesienia wadium w formie pieniężnej jest data i godzina zaksięgowania kwoty wadium na koncie Zamawiającego.</w:t>
      </w:r>
    </w:p>
    <w:p w14:paraId="6E046CB9" w14:textId="77777777" w:rsidR="00266465" w:rsidRPr="00E44AF3" w:rsidRDefault="00266465" w:rsidP="0000558E">
      <w:pPr>
        <w:pBdr>
          <w:top w:val="nil"/>
          <w:left w:val="nil"/>
          <w:bottom w:val="nil"/>
          <w:right w:val="nil"/>
          <w:between w:val="nil"/>
        </w:pBdr>
        <w:shd w:val="clear" w:color="auto" w:fill="FFFFFF"/>
        <w:tabs>
          <w:tab w:val="left" w:pos="851"/>
        </w:tabs>
        <w:spacing w:after="0" w:line="240" w:lineRule="auto"/>
        <w:jc w:val="both"/>
        <w:rPr>
          <w:rFonts w:asciiTheme="minorHAnsi" w:hAnsiTheme="minorHAnsi" w:cstheme="minorHAnsi"/>
          <w:color w:val="000000"/>
        </w:rPr>
      </w:pPr>
    </w:p>
    <w:p w14:paraId="3ACBE23A" w14:textId="77777777" w:rsidR="00266465" w:rsidRPr="00E44AF3" w:rsidRDefault="00902582" w:rsidP="0000558E">
      <w:pPr>
        <w:numPr>
          <w:ilvl w:val="0"/>
          <w:numId w:val="1"/>
        </w:numPr>
        <w:spacing w:after="0" w:line="240" w:lineRule="auto"/>
        <w:jc w:val="both"/>
        <w:rPr>
          <w:rFonts w:asciiTheme="minorHAnsi" w:hAnsiTheme="minorHAnsi" w:cstheme="minorHAnsi"/>
        </w:rPr>
      </w:pPr>
      <w:r w:rsidRPr="00E44AF3">
        <w:rPr>
          <w:rFonts w:asciiTheme="minorHAnsi" w:hAnsiTheme="minorHAnsi" w:cstheme="minorHAnsi"/>
        </w:rPr>
        <w:t>Treść dokumentu wadialnego, w przypadku wnoszenia wadium w formach innych niż pieniądz (np. gwarancji, poręczenia) musi zawierać następujące elementy:</w:t>
      </w:r>
    </w:p>
    <w:p w14:paraId="3AB2B000" w14:textId="20E0A8BD" w:rsidR="00266465" w:rsidRPr="00E44AF3" w:rsidRDefault="00902582" w:rsidP="0000558E">
      <w:pPr>
        <w:pStyle w:val="Akapitzlist"/>
        <w:numPr>
          <w:ilvl w:val="0"/>
          <w:numId w:val="10"/>
        </w:numPr>
        <w:pBdr>
          <w:top w:val="nil"/>
          <w:left w:val="nil"/>
          <w:bottom w:val="nil"/>
          <w:right w:val="nil"/>
          <w:between w:val="nil"/>
        </w:pBdr>
        <w:jc w:val="both"/>
        <w:rPr>
          <w:rFonts w:asciiTheme="minorHAnsi" w:hAnsiTheme="minorHAnsi" w:cstheme="minorHAnsi"/>
          <w:color w:val="000000"/>
          <w:sz w:val="22"/>
          <w:szCs w:val="22"/>
        </w:rPr>
      </w:pPr>
      <w:r w:rsidRPr="00E44AF3">
        <w:rPr>
          <w:rFonts w:asciiTheme="minorHAnsi" w:hAnsiTheme="minorHAnsi" w:cstheme="minorHAnsi"/>
          <w:color w:val="000000"/>
          <w:sz w:val="22"/>
          <w:szCs w:val="22"/>
        </w:rPr>
        <w:t>nazwę dającego zlecenie (Wykonawcy), beneficjenta gwarancji/poręczenia (Zamawiającego), gwaranta (banku lub instytucji ubezpieczeniowej udzielających gwarancji/poręczenia) oraz wskazanie ich siedzib,</w:t>
      </w:r>
    </w:p>
    <w:p w14:paraId="7416BD2C" w14:textId="77777777" w:rsidR="00266465" w:rsidRPr="00E44AF3" w:rsidRDefault="00902582" w:rsidP="0000558E">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określenie wierzytelności, która ma być zabezpieczona gwarancją/poręczeniem – określenie przedmiotu zamówienia,</w:t>
      </w:r>
    </w:p>
    <w:p w14:paraId="276444A3" w14:textId="77777777" w:rsidR="00266465" w:rsidRPr="00E44AF3" w:rsidRDefault="00902582" w:rsidP="0000558E">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kwotę gwarancji/poręczenia,</w:t>
      </w:r>
    </w:p>
    <w:p w14:paraId="4CA9DA3C" w14:textId="77777777" w:rsidR="00266465" w:rsidRPr="00E44AF3" w:rsidRDefault="00902582" w:rsidP="0000558E">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zobowiązanie Gwaranta lub Poręczyciela do zapłacenia bezwarunkowo i nieodwołalnie pełnej kwoty gwarancji/poręczenia na pierwsze pisemne żądanie Zamawiającego w przypadkach określonych w art. 98 ust. 6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w:t>
      </w:r>
    </w:p>
    <w:p w14:paraId="2B261267" w14:textId="77777777" w:rsidR="00266465" w:rsidRPr="00E44AF3" w:rsidRDefault="00902582" w:rsidP="0000558E">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lastRenderedPageBreak/>
        <w:t>gwarancja/poręczenie, stanowiące wadium, nie może wygasać przed końcem okresu związania ofertą,</w:t>
      </w:r>
    </w:p>
    <w:p w14:paraId="6E9CD4C1" w14:textId="77777777" w:rsidR="00266465" w:rsidRPr="00E44AF3" w:rsidRDefault="00902582" w:rsidP="0000558E">
      <w:pPr>
        <w:numPr>
          <w:ilvl w:val="0"/>
          <w:numId w:val="10"/>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niedopuszczalne jest wprowadzanie w treści dokumentu wadialnego jakichkolwiek warunków ograniczających Zamawiającemu wypłacenie wadium.</w:t>
      </w:r>
    </w:p>
    <w:p w14:paraId="52CF45A2" w14:textId="0F49517B" w:rsidR="004F60CF" w:rsidRPr="00E44AF3" w:rsidRDefault="00902582" w:rsidP="0000558E">
      <w:pPr>
        <w:numPr>
          <w:ilvl w:val="0"/>
          <w:numId w:val="1"/>
        </w:numPr>
        <w:spacing w:after="0" w:line="240" w:lineRule="auto"/>
        <w:jc w:val="both"/>
        <w:rPr>
          <w:rFonts w:asciiTheme="minorHAnsi" w:hAnsiTheme="minorHAnsi" w:cstheme="minorHAnsi"/>
        </w:rPr>
      </w:pPr>
      <w:r w:rsidRPr="00E44AF3">
        <w:rPr>
          <w:rFonts w:asciiTheme="minorHAnsi" w:hAnsiTheme="minorHAnsi" w:cstheme="minorHAnsi"/>
        </w:rPr>
        <w:t xml:space="preserve">Wadium wnoszone w formie innej niż pieniądz (dokument wadialny) należy złożyć wraz z ofertą za pomocą Platformy - jako załącznik do oferty - w oryginale wystawionym przez Gwaranta/Poręczyciela, w postaci elektronicznej, opatrzonym kwalifikowanym podpisem elektronicznym osób upoważnionych do jego wystawienia w imieniu Gwaranta/Poręczyciela. </w:t>
      </w:r>
    </w:p>
    <w:p w14:paraId="5A810CCC" w14:textId="0F2CD26F" w:rsidR="003A7390" w:rsidRDefault="003A7390" w:rsidP="0000558E">
      <w:pPr>
        <w:spacing w:after="0" w:line="240" w:lineRule="auto"/>
        <w:jc w:val="both"/>
        <w:rPr>
          <w:rFonts w:asciiTheme="minorHAnsi" w:hAnsiTheme="minorHAnsi" w:cstheme="minorHAnsi"/>
        </w:rPr>
      </w:pPr>
    </w:p>
    <w:p w14:paraId="4591A3D9" w14:textId="162077E9" w:rsidR="003F62B0" w:rsidRDefault="003F62B0" w:rsidP="0000558E">
      <w:pPr>
        <w:spacing w:after="0" w:line="240" w:lineRule="auto"/>
        <w:jc w:val="both"/>
        <w:rPr>
          <w:rFonts w:asciiTheme="minorHAnsi" w:hAnsiTheme="minorHAnsi" w:cstheme="minorHAnsi"/>
          <w:b/>
          <w:bCs/>
          <w:u w:val="single"/>
        </w:rPr>
      </w:pPr>
      <w:r w:rsidRPr="003F62B0">
        <w:rPr>
          <w:rFonts w:asciiTheme="minorHAnsi" w:hAnsiTheme="minorHAnsi" w:cstheme="minorHAnsi"/>
          <w:b/>
          <w:bCs/>
          <w:u w:val="single"/>
        </w:rPr>
        <w:t>b. ZABEZPIECZENIE NALEŻYTEGO WYKONANIA UMOWY</w:t>
      </w:r>
    </w:p>
    <w:p w14:paraId="76A4DA9E" w14:textId="12EFED25" w:rsidR="003F62B0" w:rsidRPr="003F62B0" w:rsidRDefault="00D646BD" w:rsidP="00D646BD">
      <w:pPr>
        <w:tabs>
          <w:tab w:val="left" w:pos="360"/>
          <w:tab w:val="num" w:pos="1620"/>
          <w:tab w:val="left" w:pos="6611"/>
        </w:tabs>
        <w:spacing w:after="0" w:line="240" w:lineRule="auto"/>
        <w:ind w:hanging="12"/>
        <w:jc w:val="both"/>
        <w:rPr>
          <w:rFonts w:asciiTheme="minorHAnsi" w:hAnsiTheme="minorHAnsi" w:cstheme="minorHAnsi"/>
          <w:b/>
          <w:bCs/>
          <w:u w:val="single"/>
        </w:rPr>
      </w:pPr>
      <w:r>
        <w:rPr>
          <w:rFonts w:cs="Times New Roman"/>
        </w:rPr>
        <w:t>Zamawiający nie wymaga</w:t>
      </w:r>
      <w:r w:rsidR="003F62B0" w:rsidRPr="003F62B0">
        <w:rPr>
          <w:rFonts w:cs="Times New Roman"/>
        </w:rPr>
        <w:t xml:space="preserve"> wniesienia zabezpieczenia należytego wykonania umowy</w:t>
      </w:r>
      <w:r>
        <w:rPr>
          <w:rFonts w:cs="Times New Roman"/>
        </w:rPr>
        <w:t>,</w:t>
      </w:r>
    </w:p>
    <w:p w14:paraId="07ADD771" w14:textId="77777777" w:rsidR="00A540BA" w:rsidRPr="00E44AF3" w:rsidRDefault="00A540BA" w:rsidP="0000558E">
      <w:pPr>
        <w:spacing w:after="0" w:line="240" w:lineRule="auto"/>
        <w:jc w:val="both"/>
        <w:rPr>
          <w:rFonts w:asciiTheme="minorHAnsi" w:hAnsiTheme="minorHAnsi" w:cstheme="minorHAnsi"/>
        </w:rPr>
      </w:pPr>
    </w:p>
    <w:tbl>
      <w:tblPr>
        <w:tblStyle w:val="11"/>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21B9FCE5" w14:textId="77777777">
        <w:tc>
          <w:tcPr>
            <w:tcW w:w="9017" w:type="dxa"/>
            <w:shd w:val="clear" w:color="auto" w:fill="E7E6E6"/>
          </w:tcPr>
          <w:p w14:paraId="7DAAEFAF"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TERMIN ZWIĄZANIA OFERTĄ</w:t>
            </w:r>
          </w:p>
        </w:tc>
      </w:tr>
    </w:tbl>
    <w:p w14:paraId="77279B74" w14:textId="77777777" w:rsidR="00266465" w:rsidRPr="00E44AF3" w:rsidRDefault="00266465" w:rsidP="0000558E">
      <w:pPr>
        <w:spacing w:after="0" w:line="240" w:lineRule="auto"/>
        <w:ind w:left="788"/>
        <w:jc w:val="both"/>
        <w:rPr>
          <w:rFonts w:asciiTheme="minorHAnsi" w:hAnsiTheme="minorHAnsi" w:cstheme="minorHAnsi"/>
        </w:rPr>
      </w:pPr>
    </w:p>
    <w:p w14:paraId="4583AF2C" w14:textId="370A6D58" w:rsidR="00266465" w:rsidRPr="00E44AF3" w:rsidRDefault="00902582" w:rsidP="0000558E">
      <w:pPr>
        <w:spacing w:after="0" w:line="240" w:lineRule="auto"/>
        <w:jc w:val="both"/>
        <w:rPr>
          <w:rFonts w:asciiTheme="minorHAnsi" w:hAnsiTheme="minorHAnsi" w:cstheme="minorHAnsi"/>
        </w:rPr>
      </w:pPr>
      <w:r w:rsidRPr="00E44AF3">
        <w:rPr>
          <w:rFonts w:asciiTheme="minorHAnsi" w:hAnsiTheme="minorHAnsi" w:cstheme="minorHAnsi"/>
        </w:rPr>
        <w:t xml:space="preserve">Wykonawca pozostaje związany ofertą od dnia przypadającego na dzień upływu terminu składania </w:t>
      </w:r>
      <w:r w:rsidRPr="00D646BD">
        <w:rPr>
          <w:rFonts w:asciiTheme="minorHAnsi" w:hAnsiTheme="minorHAnsi" w:cstheme="minorHAnsi"/>
        </w:rPr>
        <w:t xml:space="preserve">ofert do dnia </w:t>
      </w:r>
      <w:r w:rsidR="00D646BD">
        <w:rPr>
          <w:rFonts w:asciiTheme="minorHAnsi" w:hAnsiTheme="minorHAnsi" w:cstheme="minorHAnsi"/>
          <w:b/>
          <w:bCs/>
        </w:rPr>
        <w:t>16 listopada</w:t>
      </w:r>
      <w:r w:rsidR="00430436" w:rsidRPr="00D646BD">
        <w:rPr>
          <w:rFonts w:asciiTheme="minorHAnsi" w:hAnsiTheme="minorHAnsi" w:cstheme="minorHAnsi"/>
          <w:b/>
          <w:bCs/>
        </w:rPr>
        <w:t xml:space="preserve"> 202</w:t>
      </w:r>
      <w:r w:rsidR="00375D17" w:rsidRPr="00D646BD">
        <w:rPr>
          <w:rFonts w:asciiTheme="minorHAnsi" w:hAnsiTheme="minorHAnsi" w:cstheme="minorHAnsi"/>
          <w:b/>
          <w:bCs/>
        </w:rPr>
        <w:t>3</w:t>
      </w:r>
      <w:r w:rsidRPr="00D646BD">
        <w:rPr>
          <w:rFonts w:asciiTheme="minorHAnsi" w:hAnsiTheme="minorHAnsi" w:cstheme="minorHAnsi"/>
          <w:b/>
          <w:bCs/>
        </w:rPr>
        <w:t xml:space="preserve"> r.</w:t>
      </w:r>
    </w:p>
    <w:p w14:paraId="67E3F28A" w14:textId="77777777" w:rsidR="00266465" w:rsidRPr="00E44AF3" w:rsidRDefault="00266465" w:rsidP="0000558E">
      <w:pPr>
        <w:spacing w:after="0" w:line="240" w:lineRule="auto"/>
        <w:rPr>
          <w:rFonts w:asciiTheme="minorHAnsi" w:hAnsiTheme="minorHAnsi" w:cstheme="minorHAnsi"/>
        </w:rPr>
      </w:pPr>
    </w:p>
    <w:tbl>
      <w:tblPr>
        <w:tblStyle w:val="10"/>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5CBC3038" w14:textId="77777777">
        <w:trPr>
          <w:trHeight w:val="70"/>
        </w:trPr>
        <w:tc>
          <w:tcPr>
            <w:tcW w:w="9017" w:type="dxa"/>
            <w:shd w:val="clear" w:color="auto" w:fill="E7E6E6"/>
          </w:tcPr>
          <w:p w14:paraId="2EDC83E2"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OPIS SPOSOBU PRZYGOTOWANIA OFERT  </w:t>
            </w:r>
          </w:p>
        </w:tc>
      </w:tr>
    </w:tbl>
    <w:p w14:paraId="5C2CE57A" w14:textId="77777777" w:rsidR="00F62EFC" w:rsidRPr="00FD65E5" w:rsidRDefault="00F62EFC" w:rsidP="00F62EFC">
      <w:pPr>
        <w:numPr>
          <w:ilvl w:val="0"/>
          <w:numId w:val="47"/>
        </w:numPr>
        <w:spacing w:after="0" w:line="240" w:lineRule="auto"/>
        <w:ind w:left="426"/>
        <w:jc w:val="both"/>
        <w:rPr>
          <w:rFonts w:asciiTheme="minorHAnsi" w:hAnsiTheme="minorHAnsi" w:cstheme="minorHAnsi"/>
        </w:rPr>
      </w:pPr>
      <w:r w:rsidRPr="00FD65E5">
        <w:rPr>
          <w:rFonts w:asciiTheme="minorHAnsi" w:eastAsia="Calibri" w:hAnsiTheme="minorHAnsi" w:cstheme="minorHAnsi"/>
        </w:rPr>
        <w:t>Oferta</w:t>
      </w:r>
      <w:r>
        <w:rPr>
          <w:rFonts w:asciiTheme="minorHAnsi" w:eastAsia="Calibri" w:hAnsiTheme="minorHAnsi" w:cstheme="minorHAnsi"/>
        </w:rPr>
        <w:t xml:space="preserve"> </w:t>
      </w:r>
      <w:r w:rsidRPr="00FD65E5">
        <w:rPr>
          <w:rFonts w:asciiTheme="minorHAnsi" w:eastAsia="Calibri" w:hAnsiTheme="minorHAnsi" w:cstheme="minorHAnsi"/>
        </w:rPr>
        <w:t>składan</w:t>
      </w:r>
      <w:r>
        <w:rPr>
          <w:rFonts w:asciiTheme="minorHAnsi" w:eastAsia="Calibri" w:hAnsiTheme="minorHAnsi" w:cstheme="minorHAnsi"/>
        </w:rPr>
        <w:t>a</w:t>
      </w:r>
      <w:r w:rsidRPr="00FD65E5">
        <w:rPr>
          <w:rFonts w:asciiTheme="minorHAnsi" w:eastAsia="Calibri" w:hAnsiTheme="minorHAnsi" w:cstheme="minorHAnsi"/>
        </w:rPr>
        <w:t xml:space="preserve"> elektronicznie mus</w:t>
      </w:r>
      <w:r>
        <w:rPr>
          <w:rFonts w:asciiTheme="minorHAnsi" w:eastAsia="Calibri" w:hAnsiTheme="minorHAnsi" w:cstheme="minorHAnsi"/>
        </w:rPr>
        <w:t xml:space="preserve">i </w:t>
      </w:r>
      <w:r w:rsidRPr="00FD65E5">
        <w:rPr>
          <w:rFonts w:asciiTheme="minorHAnsi" w:eastAsia="Calibri" w:hAnsiTheme="minorHAnsi" w:cstheme="minorHAnsi"/>
        </w:rPr>
        <w:t>zostać podpisan</w:t>
      </w:r>
      <w:r>
        <w:rPr>
          <w:rFonts w:asciiTheme="minorHAnsi" w:eastAsia="Calibri" w:hAnsiTheme="minorHAnsi" w:cstheme="minorHAnsi"/>
        </w:rPr>
        <w:t>a</w:t>
      </w:r>
      <w:r w:rsidRPr="00FD65E5">
        <w:rPr>
          <w:rFonts w:asciiTheme="minorHAnsi" w:eastAsia="Calibri" w:hAnsiTheme="minorHAnsi" w:cstheme="minorHAnsi"/>
        </w:rPr>
        <w:t xml:space="preserve"> </w:t>
      </w:r>
      <w:r w:rsidRPr="00FD65E5">
        <w:rPr>
          <w:rFonts w:asciiTheme="minorHAnsi" w:eastAsia="Calibri" w:hAnsiTheme="minorHAnsi" w:cstheme="minorHAnsi"/>
          <w:b/>
        </w:rPr>
        <w:t>elektronicznym kwalifikowanym podpisem</w:t>
      </w:r>
      <w:r w:rsidRPr="00FD65E5">
        <w:rPr>
          <w:rFonts w:asciiTheme="minorHAnsi" w:eastAsia="Calibri" w:hAnsiTheme="minorHAnsi" w:cstheme="minorHAnsi"/>
        </w:rPr>
        <w:t>. W procesie składania oferty</w:t>
      </w:r>
      <w:r>
        <w:rPr>
          <w:rFonts w:asciiTheme="minorHAnsi" w:eastAsia="Calibri" w:hAnsiTheme="minorHAnsi" w:cstheme="minorHAnsi"/>
        </w:rPr>
        <w:t xml:space="preserve"> </w:t>
      </w:r>
      <w:r w:rsidRPr="00FD65E5">
        <w:rPr>
          <w:rFonts w:asciiTheme="minorHAnsi" w:eastAsia="Calibri" w:hAnsiTheme="minorHAnsi" w:cstheme="minorHAnsi"/>
        </w:rPr>
        <w:t xml:space="preserve">na platformie, </w:t>
      </w:r>
      <w:r w:rsidRPr="00FD65E5">
        <w:rPr>
          <w:rFonts w:asciiTheme="minorHAnsi" w:eastAsia="Calibri" w:hAnsiTheme="minorHAnsi" w:cstheme="minorHAnsi"/>
          <w:b/>
        </w:rPr>
        <w:t>kwalifikowany podpis elektroniczny</w:t>
      </w:r>
      <w:r w:rsidRPr="00FD65E5">
        <w:rPr>
          <w:rFonts w:asciiTheme="minorHAnsi" w:eastAsia="Calibri" w:hAnsiTheme="minorHAnsi" w:cstheme="minorHAnsi"/>
        </w:rPr>
        <w:t xml:space="preserve"> Wykonawca składa bezpośrednio na dokumencie, który następnie przesyła do systemu.</w:t>
      </w:r>
    </w:p>
    <w:p w14:paraId="416C6AD6"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74B74B2"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Oferta powinna być:</w:t>
      </w:r>
    </w:p>
    <w:p w14:paraId="24C8D284" w14:textId="77777777" w:rsidR="00F62EFC" w:rsidRPr="00FD65E5" w:rsidRDefault="00F62EFC" w:rsidP="00F62EFC">
      <w:pPr>
        <w:numPr>
          <w:ilvl w:val="1"/>
          <w:numId w:val="47"/>
        </w:numPr>
        <w:spacing w:after="0" w:line="240" w:lineRule="auto"/>
        <w:ind w:left="709"/>
        <w:jc w:val="both"/>
        <w:rPr>
          <w:rFonts w:asciiTheme="minorHAnsi" w:eastAsia="Calibri" w:hAnsiTheme="minorHAnsi" w:cstheme="minorHAnsi"/>
        </w:rPr>
      </w:pPr>
      <w:r w:rsidRPr="00FD65E5">
        <w:rPr>
          <w:rFonts w:asciiTheme="minorHAnsi" w:eastAsia="Calibri" w:hAnsiTheme="minorHAnsi" w:cstheme="minorHAnsi"/>
        </w:rPr>
        <w:t>sporządzona na podstawie załączników niniejszej SWZ w języku polskim,</w:t>
      </w:r>
    </w:p>
    <w:p w14:paraId="4740E38D" w14:textId="77777777" w:rsidR="00F62EFC" w:rsidRPr="00FD65E5" w:rsidRDefault="00F62EFC" w:rsidP="00F62EFC">
      <w:pPr>
        <w:numPr>
          <w:ilvl w:val="1"/>
          <w:numId w:val="47"/>
        </w:numPr>
        <w:spacing w:after="0" w:line="240" w:lineRule="auto"/>
        <w:ind w:left="709"/>
        <w:jc w:val="both"/>
        <w:rPr>
          <w:rFonts w:asciiTheme="minorHAnsi" w:eastAsia="Calibri" w:hAnsiTheme="minorHAnsi" w:cstheme="minorHAnsi"/>
        </w:rPr>
      </w:pPr>
      <w:r w:rsidRPr="00FD65E5">
        <w:rPr>
          <w:rFonts w:asciiTheme="minorHAnsi" w:eastAsia="Calibri" w:hAnsiTheme="minorHAnsi" w:cstheme="minorHAnsi"/>
        </w:rPr>
        <w:t xml:space="preserve">złożona przy użyciu środków komunikacji elektronicznej tzn. za pośrednictwem </w:t>
      </w:r>
      <w:hyperlink r:id="rId26">
        <w:r w:rsidRPr="00FD65E5">
          <w:rPr>
            <w:rFonts w:asciiTheme="minorHAnsi" w:eastAsia="Calibri" w:hAnsiTheme="minorHAnsi" w:cstheme="minorHAnsi"/>
            <w:color w:val="1155CC"/>
            <w:u w:val="single"/>
          </w:rPr>
          <w:t>platformazakupowa.pl</w:t>
        </w:r>
      </w:hyperlink>
      <w:r w:rsidRPr="00FD65E5">
        <w:rPr>
          <w:rFonts w:asciiTheme="minorHAnsi" w:eastAsia="Calibri" w:hAnsiTheme="minorHAnsi" w:cstheme="minorHAnsi"/>
        </w:rPr>
        <w:t>,</w:t>
      </w:r>
    </w:p>
    <w:p w14:paraId="1F666AA5" w14:textId="77777777" w:rsidR="00F62EFC" w:rsidRPr="00FD65E5" w:rsidRDefault="00F62EFC" w:rsidP="00F62EFC">
      <w:pPr>
        <w:numPr>
          <w:ilvl w:val="1"/>
          <w:numId w:val="47"/>
        </w:numPr>
        <w:spacing w:after="0" w:line="240" w:lineRule="auto"/>
        <w:ind w:left="709"/>
        <w:jc w:val="both"/>
        <w:rPr>
          <w:rFonts w:asciiTheme="minorHAnsi" w:eastAsia="Calibri" w:hAnsiTheme="minorHAnsi" w:cstheme="minorHAnsi"/>
        </w:rPr>
      </w:pPr>
      <w:r w:rsidRPr="00FD65E5">
        <w:rPr>
          <w:rFonts w:asciiTheme="minorHAnsi" w:eastAsia="Calibri" w:hAnsiTheme="minorHAnsi" w:cstheme="minorHAnsi"/>
        </w:rPr>
        <w:t>podpisana kwalifikowanym podpisem elektronicznym przez osobę/osoby upoważnioną/upoważnione</w:t>
      </w:r>
    </w:p>
    <w:p w14:paraId="37160E4A"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D65E5">
        <w:rPr>
          <w:rFonts w:asciiTheme="minorHAnsi" w:eastAsia="Calibri" w:hAnsiTheme="minorHAnsi" w:cstheme="minorHAnsi"/>
        </w:rPr>
        <w:t>eIDAS</w:t>
      </w:r>
      <w:proofErr w:type="spellEnd"/>
      <w:r w:rsidRPr="00FD65E5">
        <w:rPr>
          <w:rFonts w:asciiTheme="minorHAnsi" w:eastAsia="Calibri" w:hAnsiTheme="minorHAnsi" w:cstheme="minorHAnsi"/>
        </w:rPr>
        <w:t>) (UE) nr 910/2014 - od 1 lipca 2016 roku”.</w:t>
      </w:r>
    </w:p>
    <w:p w14:paraId="642EF842"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 xml:space="preserve">W przypadku wykorzystania formatu podpisu </w:t>
      </w:r>
      <w:proofErr w:type="spellStart"/>
      <w:r w:rsidRPr="00FD65E5">
        <w:rPr>
          <w:rFonts w:asciiTheme="minorHAnsi" w:eastAsia="Calibri" w:hAnsiTheme="minorHAnsi" w:cstheme="minorHAnsi"/>
        </w:rPr>
        <w:t>XAdES</w:t>
      </w:r>
      <w:proofErr w:type="spellEnd"/>
      <w:r w:rsidRPr="00FD65E5">
        <w:rPr>
          <w:rFonts w:asciiTheme="minorHAnsi" w:eastAsia="Calibri" w:hAnsiTheme="minorHAnsi" w:cstheme="minorHAnsi"/>
        </w:rPr>
        <w:t xml:space="preserve"> zewnętrzny. Zamawiający wymaga dołączenia odpowiedniej ilości plików tj. podpisywanych plików z danymi oraz plików podpisu w formacie </w:t>
      </w:r>
      <w:proofErr w:type="spellStart"/>
      <w:r w:rsidRPr="00FD65E5">
        <w:rPr>
          <w:rFonts w:asciiTheme="minorHAnsi" w:eastAsia="Calibri" w:hAnsiTheme="minorHAnsi" w:cstheme="minorHAnsi"/>
        </w:rPr>
        <w:t>XAdES</w:t>
      </w:r>
      <w:proofErr w:type="spellEnd"/>
      <w:r w:rsidRPr="00FD65E5">
        <w:rPr>
          <w:rFonts w:asciiTheme="minorHAnsi" w:eastAsia="Calibri" w:hAnsiTheme="minorHAnsi" w:cstheme="minorHAnsi"/>
        </w:rPr>
        <w:t>.</w:t>
      </w:r>
    </w:p>
    <w:p w14:paraId="78F6F1D6"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 xml:space="preserve">Zgodnie z art. 18 ust. 3 ustawy </w:t>
      </w:r>
      <w:proofErr w:type="spellStart"/>
      <w:r w:rsidRPr="00FD65E5">
        <w:rPr>
          <w:rFonts w:asciiTheme="minorHAnsi" w:eastAsia="Calibri" w:hAnsiTheme="minorHAnsi" w:cstheme="minorHAnsi"/>
        </w:rPr>
        <w:t>Pzp</w:t>
      </w:r>
      <w:proofErr w:type="spellEnd"/>
      <w:r w:rsidRPr="00FD65E5">
        <w:rPr>
          <w:rFonts w:asciiTheme="minorHAnsi" w:eastAsia="Calibr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4A8943B"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 xml:space="preserve">Wykonawca, za pośrednictwem </w:t>
      </w:r>
      <w:hyperlink r:id="rId27">
        <w:r w:rsidRPr="00FD65E5">
          <w:rPr>
            <w:rFonts w:asciiTheme="minorHAnsi" w:eastAsia="Calibri" w:hAnsiTheme="minorHAnsi" w:cstheme="minorHAnsi"/>
            <w:color w:val="1155CC"/>
            <w:u w:val="single"/>
          </w:rPr>
          <w:t>platformazakupowa.pl</w:t>
        </w:r>
      </w:hyperlink>
      <w:r w:rsidRPr="00FD65E5">
        <w:rPr>
          <w:rFonts w:asciiTheme="minorHAnsi" w:eastAsia="Calibri" w:hAnsiTheme="minorHAnsi" w:cstheme="minorHAnsi"/>
        </w:rPr>
        <w:t xml:space="preserve"> może przed upływem terminu składania ofert wycofać ofertę. Sposób dokonywania wycofania oferty zamieszczono w instrukcji zamieszczonej na stronie internetowej pod adresem:</w:t>
      </w:r>
    </w:p>
    <w:p w14:paraId="424B6E14" w14:textId="77777777" w:rsidR="00F62EFC" w:rsidRPr="00FD65E5" w:rsidRDefault="00CC6ED2" w:rsidP="00F62EFC">
      <w:pPr>
        <w:ind w:left="426"/>
        <w:jc w:val="both"/>
        <w:rPr>
          <w:rFonts w:asciiTheme="minorHAnsi" w:eastAsia="Calibri" w:hAnsiTheme="minorHAnsi" w:cstheme="minorHAnsi"/>
        </w:rPr>
      </w:pPr>
      <w:hyperlink r:id="rId28">
        <w:r w:rsidR="00F62EFC" w:rsidRPr="00FD65E5">
          <w:rPr>
            <w:rFonts w:asciiTheme="minorHAnsi" w:eastAsia="Calibri" w:hAnsiTheme="minorHAnsi" w:cstheme="minorHAnsi"/>
            <w:color w:val="1155CC"/>
            <w:u w:val="single"/>
          </w:rPr>
          <w:t>https://platformazakupowa.pl/strona/45-instrukcje</w:t>
        </w:r>
      </w:hyperlink>
    </w:p>
    <w:p w14:paraId="62CADC84"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Każdy z wykonawców może złożyć tylko jedną ofertę. Złożenie większej liczby ofert lub oferty zawierającej propozycje wariantowe podlegać będą odrzuceniu.</w:t>
      </w:r>
    </w:p>
    <w:p w14:paraId="1B7A9955"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Ceny oferty muszą zawierać wszystkie koszty, jakie musi ponieść wykonawca, aby zrealizować zamówienie z najwyższą starannością oraz ewentualne rabaty.</w:t>
      </w:r>
    </w:p>
    <w:p w14:paraId="49592280"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8D736B"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91D7CA" w14:textId="77777777" w:rsidR="00F62EFC" w:rsidRPr="00FD65E5" w:rsidRDefault="00F62EFC" w:rsidP="00F62EFC">
      <w:pPr>
        <w:numPr>
          <w:ilvl w:val="0"/>
          <w:numId w:val="47"/>
        </w:numPr>
        <w:spacing w:after="0" w:line="240" w:lineRule="auto"/>
        <w:ind w:left="426"/>
        <w:jc w:val="both"/>
        <w:rPr>
          <w:rFonts w:asciiTheme="minorHAnsi" w:eastAsia="Calibri" w:hAnsiTheme="minorHAnsi" w:cstheme="minorHAnsi"/>
        </w:rPr>
      </w:pPr>
      <w:r w:rsidRPr="00FD65E5">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02104D68" w14:textId="52330504" w:rsidR="00F62EFC" w:rsidRPr="00FD65E5" w:rsidRDefault="00F62EFC" w:rsidP="00F62EFC">
      <w:pPr>
        <w:pStyle w:val="Teksttreci0"/>
        <w:shd w:val="clear" w:color="auto" w:fill="auto"/>
        <w:spacing w:line="240" w:lineRule="auto"/>
        <w:ind w:left="426" w:right="20" w:hanging="284"/>
        <w:jc w:val="both"/>
        <w:rPr>
          <w:rFonts w:asciiTheme="minorHAnsi" w:hAnsiTheme="minorHAnsi" w:cstheme="minorHAnsi"/>
          <w:sz w:val="22"/>
          <w:szCs w:val="22"/>
        </w:rPr>
      </w:pPr>
      <w:r w:rsidRPr="00FD65E5">
        <w:rPr>
          <w:rFonts w:asciiTheme="minorHAnsi" w:hAnsiTheme="minorHAnsi" w:cstheme="minorHAnsi"/>
          <w:sz w:val="22"/>
          <w:szCs w:val="22"/>
        </w:rPr>
        <w:t>1</w:t>
      </w:r>
      <w:r>
        <w:rPr>
          <w:rFonts w:asciiTheme="minorHAnsi" w:hAnsiTheme="minorHAnsi" w:cstheme="minorHAnsi"/>
          <w:sz w:val="22"/>
          <w:szCs w:val="22"/>
        </w:rPr>
        <w:t>3</w:t>
      </w:r>
      <w:r w:rsidRPr="00FD65E5">
        <w:rPr>
          <w:rFonts w:asciiTheme="minorHAnsi" w:hAnsiTheme="minorHAnsi" w:cstheme="minorHAnsi"/>
          <w:sz w:val="22"/>
          <w:szCs w:val="22"/>
        </w:rPr>
        <w:t xml:space="preserve">) </w:t>
      </w:r>
      <w:r w:rsidRPr="00FD65E5">
        <w:rPr>
          <w:rFonts w:asciiTheme="minorHAnsi" w:hAnsiTheme="minorHAnsi" w:cstheme="minorHAnsi"/>
          <w:color w:val="000000"/>
          <w:sz w:val="22"/>
          <w:szCs w:val="22"/>
        </w:rPr>
        <w:t>Pełnomocnictwo do złożenia oferty musi być złożone w oryginale w ta</w:t>
      </w:r>
      <w:r w:rsidRPr="00FD65E5">
        <w:rPr>
          <w:rFonts w:asciiTheme="minorHAnsi" w:hAnsiTheme="minorHAnsi" w:cstheme="minorHAnsi"/>
          <w:color w:val="000000"/>
          <w:sz w:val="22"/>
          <w:szCs w:val="22"/>
        </w:rPr>
        <w:softHyphen/>
        <w:t>kiej samej formie, jak składana oferta (</w:t>
      </w:r>
      <w:proofErr w:type="spellStart"/>
      <w:r w:rsidRPr="00FD65E5">
        <w:rPr>
          <w:rFonts w:asciiTheme="minorHAnsi" w:hAnsiTheme="minorHAnsi" w:cstheme="minorHAnsi"/>
          <w:color w:val="000000"/>
          <w:sz w:val="22"/>
          <w:szCs w:val="22"/>
        </w:rPr>
        <w:t>t.j</w:t>
      </w:r>
      <w:proofErr w:type="spellEnd"/>
      <w:r w:rsidRPr="00FD65E5">
        <w:rPr>
          <w:rFonts w:asciiTheme="minorHAnsi" w:hAnsiTheme="minorHAnsi" w:cstheme="minorHAnsi"/>
          <w:color w:val="000000"/>
          <w:sz w:val="22"/>
          <w:szCs w:val="22"/>
        </w:rPr>
        <w:t>. w formie elektronicznej). Dopusz</w:t>
      </w:r>
      <w:r w:rsidRPr="00FD65E5">
        <w:rPr>
          <w:rFonts w:asciiTheme="minorHAnsi" w:hAnsiTheme="minorHAnsi" w:cstheme="minorHAnsi"/>
          <w:color w:val="000000"/>
          <w:sz w:val="22"/>
          <w:szCs w:val="22"/>
        </w:rPr>
        <w:softHyphen/>
        <w:t>cza się także złożenie elektronicznej kopii (skanu) pełnomocnictwa sporządzonego uprzednio w formie pisemnej, w formie elektronicznego poświadczenia sporządzo</w:t>
      </w:r>
      <w:r w:rsidRPr="00FD65E5">
        <w:rPr>
          <w:rFonts w:asciiTheme="minorHAnsi" w:hAnsiTheme="minorHAnsi" w:cstheme="minorHAnsi"/>
          <w:color w:val="000000"/>
          <w:sz w:val="22"/>
          <w:szCs w:val="22"/>
        </w:rPr>
        <w:softHyphen/>
        <w:t>nego stosownie do art. 97 § 2 ustawy z dnia 14 lutego 1991 r. - Prawo o notariacie, które to poświadczenie notariusz opatruje kwalifikowanym podpisem elektronicz</w:t>
      </w:r>
      <w:r w:rsidRPr="00FD65E5">
        <w:rPr>
          <w:rFonts w:asciiTheme="minorHAnsi" w:hAnsiTheme="minorHAnsi" w:cstheme="minorHAnsi"/>
          <w:color w:val="000000"/>
          <w:sz w:val="22"/>
          <w:szCs w:val="22"/>
        </w:rPr>
        <w:softHyphen/>
        <w:t>nym, bądź też poprzez opatrzenie skanu pełnomocnictwa sporządzonego uprzed</w:t>
      </w:r>
      <w:r w:rsidRPr="00FD65E5">
        <w:rPr>
          <w:rFonts w:asciiTheme="minorHAnsi" w:hAnsiTheme="minorHAnsi" w:cstheme="minorHAnsi"/>
          <w:color w:val="000000"/>
          <w:sz w:val="22"/>
          <w:szCs w:val="22"/>
        </w:rPr>
        <w:softHyphen/>
        <w:t>nio w formie pisemnej kwalifikowanym podpisem</w:t>
      </w:r>
      <w:r>
        <w:rPr>
          <w:rFonts w:asciiTheme="minorHAnsi" w:hAnsiTheme="minorHAnsi" w:cstheme="minorHAnsi"/>
          <w:color w:val="000000"/>
          <w:sz w:val="22"/>
          <w:szCs w:val="22"/>
        </w:rPr>
        <w:t xml:space="preserve"> </w:t>
      </w:r>
      <w:r w:rsidRPr="00FD65E5">
        <w:rPr>
          <w:rFonts w:asciiTheme="minorHAnsi" w:hAnsiTheme="minorHAnsi" w:cstheme="minorHAnsi"/>
          <w:color w:val="000000"/>
          <w:sz w:val="22"/>
          <w:szCs w:val="22"/>
        </w:rPr>
        <w:t>mocodawcy. Elektroniczna kopia pełnomocnictwa nie może być uwierzytelniona przez upełnomocnionego.</w:t>
      </w:r>
    </w:p>
    <w:p w14:paraId="6C2413B3" w14:textId="77777777" w:rsidR="00266465" w:rsidRPr="00E44AF3" w:rsidRDefault="00266465" w:rsidP="0000558E">
      <w:pPr>
        <w:pBdr>
          <w:top w:val="nil"/>
          <w:left w:val="nil"/>
          <w:bottom w:val="nil"/>
          <w:right w:val="nil"/>
          <w:between w:val="nil"/>
        </w:pBdr>
        <w:spacing w:after="0" w:line="240" w:lineRule="auto"/>
        <w:ind w:left="360"/>
        <w:jc w:val="both"/>
        <w:rPr>
          <w:rFonts w:asciiTheme="minorHAnsi" w:hAnsiTheme="minorHAnsi" w:cstheme="minorHAnsi"/>
          <w:color w:val="000000"/>
        </w:rPr>
      </w:pPr>
    </w:p>
    <w:tbl>
      <w:tblPr>
        <w:tblStyle w:val="9"/>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19057D83" w14:textId="77777777">
        <w:tc>
          <w:tcPr>
            <w:tcW w:w="9017" w:type="dxa"/>
            <w:shd w:val="clear" w:color="auto" w:fill="E7E6E6"/>
          </w:tcPr>
          <w:p w14:paraId="3F14B8E2"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MIEJSCE ORAZ TERMIN SKŁADANIA I OTWARCIA OFERT  </w:t>
            </w:r>
          </w:p>
        </w:tc>
      </w:tr>
    </w:tbl>
    <w:p w14:paraId="02ACC20A" w14:textId="77777777" w:rsidR="00266465" w:rsidRPr="00E44AF3" w:rsidRDefault="00266465" w:rsidP="0000558E">
      <w:pPr>
        <w:spacing w:after="0" w:line="240" w:lineRule="auto"/>
        <w:rPr>
          <w:rFonts w:asciiTheme="minorHAnsi" w:hAnsiTheme="minorHAnsi" w:cstheme="minorHAnsi"/>
        </w:rPr>
      </w:pPr>
    </w:p>
    <w:p w14:paraId="6C40B5FC" w14:textId="77777777" w:rsidR="00F62EFC" w:rsidRPr="00FD65E5" w:rsidRDefault="00F62EFC" w:rsidP="00F62EFC">
      <w:pPr>
        <w:keepNext/>
        <w:keepLines/>
        <w:spacing w:after="0" w:line="240" w:lineRule="auto"/>
        <w:jc w:val="both"/>
        <w:outlineLvl w:val="0"/>
        <w:rPr>
          <w:rFonts w:asciiTheme="minorHAnsi" w:eastAsia="Calibri" w:hAnsiTheme="minorHAnsi" w:cstheme="minorHAnsi"/>
          <w:b/>
          <w:u w:val="single"/>
          <w:lang w:val="pl"/>
        </w:rPr>
      </w:pPr>
      <w:r w:rsidRPr="00FD65E5">
        <w:rPr>
          <w:rFonts w:asciiTheme="minorHAnsi" w:eastAsia="Calibri" w:hAnsiTheme="minorHAnsi" w:cstheme="minorHAnsi"/>
          <w:b/>
          <w:u w:val="single"/>
          <w:lang w:val="pl"/>
        </w:rPr>
        <w:t xml:space="preserve">Miejsce i termin składania ofert </w:t>
      </w:r>
    </w:p>
    <w:p w14:paraId="0992638F" w14:textId="482CCBC6" w:rsidR="00F62EFC" w:rsidRPr="00FE1B7B" w:rsidRDefault="00F62EFC" w:rsidP="00F62EFC">
      <w:pPr>
        <w:numPr>
          <w:ilvl w:val="0"/>
          <w:numId w:val="48"/>
        </w:numPr>
        <w:spacing w:after="0" w:line="240" w:lineRule="auto"/>
        <w:ind w:left="426"/>
        <w:jc w:val="both"/>
        <w:rPr>
          <w:rFonts w:asciiTheme="minorHAnsi" w:eastAsia="Calibri" w:hAnsiTheme="minorHAnsi" w:cstheme="minorHAnsi"/>
          <w:b/>
          <w:bCs/>
          <w:lang w:val="pl"/>
        </w:rPr>
      </w:pPr>
      <w:r w:rsidRPr="00FE1B7B">
        <w:rPr>
          <w:rFonts w:asciiTheme="minorHAnsi" w:eastAsia="Calibri" w:hAnsiTheme="minorHAnsi" w:cstheme="minorHAnsi"/>
          <w:lang w:val="pl"/>
        </w:rPr>
        <w:t xml:space="preserve">Ofertę wraz z wymaganymi dokumentami należy umieścić na </w:t>
      </w:r>
      <w:hyperlink r:id="rId29">
        <w:r w:rsidRPr="00FE1B7B">
          <w:rPr>
            <w:rFonts w:asciiTheme="minorHAnsi" w:eastAsia="Calibri" w:hAnsiTheme="minorHAnsi" w:cstheme="minorHAnsi"/>
            <w:color w:val="1155CC"/>
            <w:u w:val="single"/>
            <w:lang w:val="pl"/>
          </w:rPr>
          <w:t>platformazakupowa.pl</w:t>
        </w:r>
      </w:hyperlink>
      <w:r w:rsidRPr="00FE1B7B">
        <w:rPr>
          <w:rFonts w:asciiTheme="minorHAnsi" w:eastAsia="Calibri" w:hAnsiTheme="minorHAnsi" w:cstheme="minorHAnsi"/>
          <w:lang w:val="pl"/>
        </w:rPr>
        <w:t xml:space="preserve"> pod adresem: </w:t>
      </w:r>
      <w:hyperlink r:id="rId30" w:history="1">
        <w:r w:rsidRPr="00FE1B7B">
          <w:rPr>
            <w:rFonts w:asciiTheme="minorHAnsi" w:eastAsia="Calibri" w:hAnsiTheme="minorHAnsi" w:cstheme="minorHAnsi"/>
            <w:color w:val="0000FF"/>
            <w:u w:val="single"/>
            <w:lang w:val="pl"/>
          </w:rPr>
          <w:t>https://platformazakupowa.pl/pn/tarnowo-podgorne</w:t>
        </w:r>
      </w:hyperlink>
      <w:r w:rsidRPr="00FE1B7B">
        <w:rPr>
          <w:rFonts w:asciiTheme="minorHAnsi" w:eastAsia="Calibri" w:hAnsiTheme="minorHAnsi" w:cstheme="minorHAnsi"/>
          <w:lang w:val="pl"/>
        </w:rPr>
        <w:t xml:space="preserve"> w myśl Ustawy </w:t>
      </w:r>
      <w:proofErr w:type="spellStart"/>
      <w:r w:rsidRPr="00FE1B7B">
        <w:rPr>
          <w:rFonts w:asciiTheme="minorHAnsi" w:eastAsia="Calibri" w:hAnsiTheme="minorHAnsi" w:cstheme="minorHAnsi"/>
          <w:lang w:val="pl"/>
        </w:rPr>
        <w:t>Pzp</w:t>
      </w:r>
      <w:proofErr w:type="spellEnd"/>
      <w:r w:rsidRPr="00FE1B7B">
        <w:rPr>
          <w:rFonts w:asciiTheme="minorHAnsi" w:eastAsia="Calibri" w:hAnsiTheme="minorHAnsi" w:cstheme="minorHAnsi"/>
          <w:lang w:val="pl"/>
        </w:rPr>
        <w:t xml:space="preserve"> na stronie internetowej prowadzonego postępowania  do dnia </w:t>
      </w:r>
      <w:r w:rsidR="00D646BD">
        <w:rPr>
          <w:rFonts w:asciiTheme="minorHAnsi" w:eastAsia="Calibri" w:hAnsiTheme="minorHAnsi" w:cstheme="minorHAnsi"/>
          <w:b/>
          <w:bCs/>
          <w:lang w:val="pl"/>
        </w:rPr>
        <w:t>18 września</w:t>
      </w:r>
      <w:r w:rsidRPr="00FE1B7B">
        <w:rPr>
          <w:rFonts w:asciiTheme="minorHAnsi" w:eastAsia="Calibri" w:hAnsiTheme="minorHAnsi" w:cstheme="minorHAnsi"/>
          <w:b/>
          <w:bCs/>
          <w:lang w:val="pl"/>
        </w:rPr>
        <w:t xml:space="preserve"> 2023r. do godz. 10:00.</w:t>
      </w:r>
    </w:p>
    <w:p w14:paraId="500224B6" w14:textId="77777777" w:rsidR="00F62EFC" w:rsidRPr="00FD65E5" w:rsidRDefault="00F62EFC" w:rsidP="00F62EFC">
      <w:pPr>
        <w:numPr>
          <w:ilvl w:val="0"/>
          <w:numId w:val="48"/>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Do oferty należy dołączyć wszystkie wymagane w SWZ dokumenty.</w:t>
      </w:r>
    </w:p>
    <w:p w14:paraId="7D474A0E" w14:textId="77777777" w:rsidR="00F62EFC" w:rsidRPr="00FD65E5" w:rsidRDefault="00F62EFC" w:rsidP="00F62EFC">
      <w:pPr>
        <w:numPr>
          <w:ilvl w:val="0"/>
          <w:numId w:val="48"/>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Po wypełnieniu Formularza składania oferty lub wniosku i dołączenia  wszystkich wymaganych załączników należy kliknąć przycisk „Przejdź do podsumowania”.</w:t>
      </w:r>
    </w:p>
    <w:p w14:paraId="32F10987" w14:textId="77777777" w:rsidR="00F62EFC" w:rsidRPr="00FD65E5" w:rsidRDefault="00F62EFC" w:rsidP="00F62EFC">
      <w:pPr>
        <w:numPr>
          <w:ilvl w:val="0"/>
          <w:numId w:val="48"/>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Oferta lub wniosek składana elektronicznie musi zostać podpisana elektronicznym podpisem kwalifikowanym. W procesie składania oferty za pośrednictwem </w:t>
      </w:r>
      <w:hyperlink r:id="rId31">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wykonawca powinien złożyć podpis bezpośrednio na dokumentach przesłanych za pośrednictwem </w:t>
      </w:r>
      <w:hyperlink r:id="rId32">
        <w:r w:rsidRPr="00FD65E5">
          <w:rPr>
            <w:rFonts w:asciiTheme="minorHAnsi" w:eastAsia="Calibri" w:hAnsiTheme="minorHAnsi" w:cstheme="minorHAnsi"/>
            <w:color w:val="1155CC"/>
            <w:u w:val="single"/>
            <w:lang w:val="pl"/>
          </w:rPr>
          <w:t>platformazakupowa.pl</w:t>
        </w:r>
      </w:hyperlink>
      <w:r w:rsidRPr="00FD65E5">
        <w:rPr>
          <w:rFonts w:asciiTheme="minorHAnsi" w:eastAsia="Calibri" w:hAnsiTheme="minorHAnsi" w:cstheme="minorHAnsi"/>
          <w:lang w:val="pl"/>
        </w:rPr>
        <w:t xml:space="preserve">. Zalecamy stosowanie podpisu na każdym załączonym pliku osobno, w szczególności wskazanych w art. 63 ust 1  </w:t>
      </w:r>
      <w:proofErr w:type="spellStart"/>
      <w:r w:rsidRPr="00FD65E5">
        <w:rPr>
          <w:rFonts w:asciiTheme="minorHAnsi" w:eastAsia="Calibri" w:hAnsiTheme="minorHAnsi" w:cstheme="minorHAnsi"/>
          <w:lang w:val="pl"/>
        </w:rPr>
        <w:t>Pzp</w:t>
      </w:r>
      <w:proofErr w:type="spellEnd"/>
      <w:r w:rsidRPr="00FD65E5">
        <w:rPr>
          <w:rFonts w:asciiTheme="minorHAnsi" w:eastAsia="Calibri" w:hAnsiTheme="minorHAnsi" w:cstheme="minorHAnsi"/>
          <w:lang w:val="pl"/>
        </w:rPr>
        <w:t>, gdzie zaznaczono, iż oferty, wnioski o dopuszczenie do udziału w postępowaniu oraz oświadczenie, o którym mowa w art. 125 ust.1 sporządza się, pod rygorem nieważności, w formie elektronicznej i opatruje się odpowiednio w odniesieniu do wartości postępowania kwalifikowanym podpisem elektronicznym.</w:t>
      </w:r>
    </w:p>
    <w:p w14:paraId="64073F0E" w14:textId="77777777" w:rsidR="00F62EFC" w:rsidRPr="00FD65E5" w:rsidRDefault="00F62EFC" w:rsidP="00F62EFC">
      <w:pPr>
        <w:numPr>
          <w:ilvl w:val="0"/>
          <w:numId w:val="48"/>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50AF313" w14:textId="77777777" w:rsidR="00F62EFC" w:rsidRPr="00FD65E5" w:rsidRDefault="00F62EFC" w:rsidP="00F62EFC">
      <w:pPr>
        <w:numPr>
          <w:ilvl w:val="0"/>
          <w:numId w:val="48"/>
        </w:numPr>
        <w:spacing w:after="0" w:line="240" w:lineRule="auto"/>
        <w:ind w:left="426"/>
        <w:jc w:val="both"/>
        <w:rPr>
          <w:rFonts w:asciiTheme="minorHAnsi" w:eastAsia="Calibri" w:hAnsiTheme="minorHAnsi" w:cstheme="minorHAnsi"/>
          <w:lang w:val="pl"/>
        </w:rPr>
      </w:pPr>
      <w:r w:rsidRPr="00FD65E5">
        <w:rPr>
          <w:rFonts w:asciiTheme="minorHAnsi" w:eastAsia="Calibri" w:hAnsiTheme="minorHAnsi" w:cstheme="minorHAnsi"/>
          <w:lang w:val="pl"/>
        </w:rPr>
        <w:t xml:space="preserve">Szczegółowa instrukcja dla Wykonawców dotycząca złożenia, zmiany i wycofania oferty znajduje się na stronie internetowej pod adresem:  </w:t>
      </w:r>
      <w:hyperlink r:id="rId33">
        <w:r w:rsidRPr="00FD65E5">
          <w:rPr>
            <w:rFonts w:asciiTheme="minorHAnsi" w:eastAsia="Calibri" w:hAnsiTheme="minorHAnsi" w:cstheme="minorHAnsi"/>
            <w:color w:val="1155CC"/>
            <w:u w:val="single"/>
            <w:lang w:val="pl"/>
          </w:rPr>
          <w:t>https://platformazakupowa.pl/strona/45-instrukcje</w:t>
        </w:r>
      </w:hyperlink>
    </w:p>
    <w:p w14:paraId="101BE477" w14:textId="77777777" w:rsidR="00F62EFC" w:rsidRPr="00FD65E5" w:rsidRDefault="00F62EFC" w:rsidP="00F62EFC">
      <w:pPr>
        <w:keepNext/>
        <w:keepLines/>
        <w:spacing w:after="0" w:line="240" w:lineRule="auto"/>
        <w:jc w:val="both"/>
        <w:outlineLvl w:val="0"/>
        <w:rPr>
          <w:rFonts w:asciiTheme="minorHAnsi" w:eastAsia="Calibri" w:hAnsiTheme="minorHAnsi" w:cstheme="minorHAnsi"/>
          <w:b/>
          <w:u w:val="single"/>
          <w:lang w:val="pl"/>
        </w:rPr>
      </w:pPr>
      <w:bookmarkStart w:id="21" w:name="_1fob9te" w:colFirst="0" w:colLast="0"/>
      <w:bookmarkEnd w:id="21"/>
      <w:r w:rsidRPr="00FD65E5">
        <w:rPr>
          <w:rFonts w:asciiTheme="minorHAnsi" w:eastAsia="Calibri" w:hAnsiTheme="minorHAnsi" w:cstheme="minorHAnsi"/>
          <w:b/>
          <w:u w:val="single"/>
          <w:lang w:val="pl"/>
        </w:rPr>
        <w:t>Otwarcie ofert</w:t>
      </w:r>
    </w:p>
    <w:p w14:paraId="1918646D" w14:textId="3EFF0B7A" w:rsidR="00F62EFC" w:rsidRPr="00FD65E5" w:rsidRDefault="00F62EFC" w:rsidP="00F62EFC">
      <w:pPr>
        <w:shd w:val="clear" w:color="auto" w:fill="FFFFFF"/>
        <w:spacing w:after="0" w:line="240" w:lineRule="auto"/>
        <w:jc w:val="both"/>
        <w:rPr>
          <w:rFonts w:asciiTheme="minorHAnsi" w:eastAsia="Calibri" w:hAnsiTheme="minorHAnsi" w:cstheme="minorHAnsi"/>
          <w:lang w:val="pl"/>
        </w:rPr>
      </w:pPr>
      <w:r w:rsidRPr="00FE1B7B">
        <w:rPr>
          <w:rFonts w:asciiTheme="minorHAnsi" w:eastAsia="Calibri" w:hAnsiTheme="minorHAnsi" w:cstheme="minorHAnsi"/>
          <w:lang w:val="pl"/>
        </w:rPr>
        <w:t xml:space="preserve">1. Otwarcie ofert nastąpi </w:t>
      </w:r>
      <w:r w:rsidR="00D646BD">
        <w:rPr>
          <w:rFonts w:asciiTheme="minorHAnsi" w:eastAsia="Calibri" w:hAnsiTheme="minorHAnsi" w:cstheme="minorHAnsi"/>
          <w:b/>
          <w:bCs/>
          <w:lang w:val="pl"/>
        </w:rPr>
        <w:t>18 września</w:t>
      </w:r>
      <w:r w:rsidRPr="00FE1B7B">
        <w:rPr>
          <w:rFonts w:asciiTheme="minorHAnsi" w:eastAsia="Calibri" w:hAnsiTheme="minorHAnsi" w:cstheme="minorHAnsi"/>
          <w:b/>
          <w:bCs/>
          <w:lang w:val="pl"/>
        </w:rPr>
        <w:t xml:space="preserve"> 2023r. godz. 10:05.</w:t>
      </w:r>
    </w:p>
    <w:p w14:paraId="57D1701B" w14:textId="77777777" w:rsidR="00F62EFC" w:rsidRPr="00FD65E5" w:rsidRDefault="00F62EFC" w:rsidP="00F62EFC">
      <w:pPr>
        <w:shd w:val="clear" w:color="auto" w:fill="FFFFFF"/>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lastRenderedPageBreak/>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C692BA" w14:textId="77777777" w:rsidR="00F62EFC" w:rsidRPr="00FD65E5" w:rsidRDefault="00F62EFC" w:rsidP="00F62EFC">
      <w:pPr>
        <w:shd w:val="clear" w:color="auto" w:fill="FFFFFF"/>
        <w:tabs>
          <w:tab w:val="left" w:pos="284"/>
        </w:tabs>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3.  Zamawiający poinformuje o zmianie terminu otwarcia ofert na stronie internetowej prowadzonego postępowania.</w:t>
      </w:r>
    </w:p>
    <w:p w14:paraId="14F7B806" w14:textId="77777777" w:rsidR="00F62EFC" w:rsidRPr="00FD65E5" w:rsidRDefault="00F62EFC" w:rsidP="00F62EFC">
      <w:pPr>
        <w:shd w:val="clear" w:color="auto" w:fill="FFFFFF"/>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4. Otwarcie ofert jest niejawne.</w:t>
      </w:r>
    </w:p>
    <w:p w14:paraId="7E5B7878" w14:textId="77777777" w:rsidR="00F62EFC" w:rsidRPr="00FD65E5" w:rsidRDefault="00F62EFC" w:rsidP="00F62EFC">
      <w:pPr>
        <w:shd w:val="clear" w:color="auto" w:fill="FFFFFF"/>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5.  Zamawiający, najpóźniej przed otwarciem ofert, udostępnia na stronie internetowej prowadzonego postępowania informację o kwocie, jaką zamierza przeznaczyć na sfinansowanie zamówienia.</w:t>
      </w:r>
    </w:p>
    <w:p w14:paraId="16299FF0" w14:textId="77777777" w:rsidR="00F62EFC" w:rsidRPr="00FD65E5" w:rsidRDefault="00F62EFC" w:rsidP="00F62EFC">
      <w:pPr>
        <w:shd w:val="clear" w:color="auto" w:fill="FFFFFF"/>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6.  Zamawiający, niezwłocznie po otwarciu ofert, udostępnia na stronie internetowej prowadzonego postępowania informacje o:</w:t>
      </w:r>
    </w:p>
    <w:p w14:paraId="55E975E8" w14:textId="77777777" w:rsidR="00F62EFC" w:rsidRPr="00FD65E5" w:rsidRDefault="00F62EFC" w:rsidP="00F62EFC">
      <w:pPr>
        <w:shd w:val="clear" w:color="auto" w:fill="FFFFFF"/>
        <w:spacing w:after="0" w:line="240" w:lineRule="auto"/>
        <w:ind w:firstLine="720"/>
        <w:jc w:val="both"/>
        <w:rPr>
          <w:rFonts w:asciiTheme="minorHAnsi" w:eastAsia="Calibri" w:hAnsiTheme="minorHAnsi" w:cstheme="minorHAnsi"/>
          <w:lang w:val="pl"/>
        </w:rPr>
      </w:pPr>
      <w:r w:rsidRPr="00FD65E5">
        <w:rPr>
          <w:rFonts w:asciiTheme="minorHAnsi" w:eastAsia="Calibri" w:hAnsiTheme="minorHAnsi" w:cstheme="minorHAnsi"/>
          <w:lang w:val="pl"/>
        </w:rPr>
        <w:t>1) nazwach albo imionach i nazwiskach oraz siedzibach lub miejscach prowadzonej działalności gospodarczej albo miejscach zamieszkania wykonawców, których oferty zostały otwarte;</w:t>
      </w:r>
    </w:p>
    <w:p w14:paraId="785D1633" w14:textId="77777777" w:rsidR="00F62EFC" w:rsidRPr="00FD65E5" w:rsidRDefault="00F62EFC" w:rsidP="00F62EFC">
      <w:pPr>
        <w:shd w:val="clear" w:color="auto" w:fill="FFFFFF"/>
        <w:spacing w:after="0" w:line="240" w:lineRule="auto"/>
        <w:ind w:firstLine="720"/>
        <w:jc w:val="both"/>
        <w:rPr>
          <w:rFonts w:asciiTheme="minorHAnsi" w:eastAsia="Calibri" w:hAnsiTheme="minorHAnsi" w:cstheme="minorHAnsi"/>
          <w:lang w:val="pl"/>
        </w:rPr>
      </w:pPr>
      <w:r w:rsidRPr="00FD65E5">
        <w:rPr>
          <w:rFonts w:asciiTheme="minorHAnsi" w:eastAsia="Calibri" w:hAnsiTheme="minorHAnsi" w:cstheme="minorHAnsi"/>
          <w:lang w:val="pl"/>
        </w:rPr>
        <w:t>2) cenach lub kosztach zawartych w ofertach.</w:t>
      </w:r>
    </w:p>
    <w:p w14:paraId="2629A953" w14:textId="77777777" w:rsidR="00F62EFC" w:rsidRPr="00FD65E5" w:rsidRDefault="00F62EFC" w:rsidP="00F62EFC">
      <w:pPr>
        <w:shd w:val="clear" w:color="auto" w:fill="FFFFFF"/>
        <w:spacing w:after="0" w:line="240" w:lineRule="auto"/>
        <w:jc w:val="both"/>
        <w:rPr>
          <w:rFonts w:asciiTheme="minorHAnsi" w:eastAsia="Calibri" w:hAnsiTheme="minorHAnsi" w:cstheme="minorHAnsi"/>
          <w:lang w:val="pl"/>
        </w:rPr>
      </w:pPr>
      <w:r w:rsidRPr="00FD65E5">
        <w:rPr>
          <w:rFonts w:asciiTheme="minorHAnsi" w:eastAsia="Calibri" w:hAnsiTheme="minorHAnsi" w:cstheme="minorHAnsi"/>
          <w:lang w:val="pl"/>
        </w:rPr>
        <w:t>Informacja zostanie opublikowana na stronie postępowania na</w:t>
      </w:r>
      <w:hyperlink r:id="rId34">
        <w:r w:rsidRPr="00FD65E5">
          <w:rPr>
            <w:rFonts w:asciiTheme="minorHAnsi" w:eastAsia="Calibri" w:hAnsiTheme="minorHAnsi" w:cstheme="minorHAnsi"/>
            <w:color w:val="1155CC"/>
            <w:u w:val="single"/>
            <w:lang w:val="pl"/>
          </w:rPr>
          <w:t xml:space="preserve"> platformazakupowa.pl</w:t>
        </w:r>
      </w:hyperlink>
      <w:r w:rsidRPr="00FD65E5">
        <w:rPr>
          <w:rFonts w:asciiTheme="minorHAnsi" w:eastAsia="Calibri" w:hAnsiTheme="minorHAnsi" w:cstheme="minorHAnsi"/>
          <w:lang w:val="pl"/>
        </w:rPr>
        <w:t xml:space="preserve"> w sekcji ,,Komunikaty” .</w:t>
      </w:r>
    </w:p>
    <w:p w14:paraId="03C73E37" w14:textId="77777777" w:rsidR="00266465" w:rsidRPr="00E44AF3" w:rsidRDefault="00266465" w:rsidP="0000558E">
      <w:pPr>
        <w:spacing w:after="0" w:line="240" w:lineRule="auto"/>
        <w:ind w:left="709"/>
        <w:jc w:val="both"/>
        <w:rPr>
          <w:rFonts w:asciiTheme="minorHAnsi" w:hAnsiTheme="minorHAnsi" w:cstheme="minorHAnsi"/>
        </w:rPr>
      </w:pPr>
    </w:p>
    <w:tbl>
      <w:tblPr>
        <w:tblStyle w:val="8"/>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6125849F" w14:textId="77777777">
        <w:tc>
          <w:tcPr>
            <w:tcW w:w="9017" w:type="dxa"/>
            <w:shd w:val="clear" w:color="auto" w:fill="E7E6E6"/>
          </w:tcPr>
          <w:p w14:paraId="0DAA810D"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OPIS SPOSOBU OBLICZENIA CENY  </w:t>
            </w:r>
          </w:p>
        </w:tc>
      </w:tr>
    </w:tbl>
    <w:p w14:paraId="1BC36FB2" w14:textId="77777777" w:rsidR="0085628E" w:rsidRDefault="0085628E" w:rsidP="0085628E">
      <w:pPr>
        <w:spacing w:after="0" w:line="240" w:lineRule="auto"/>
        <w:rPr>
          <w:rFonts w:asciiTheme="minorHAnsi" w:hAnsiTheme="minorHAnsi" w:cstheme="minorHAnsi"/>
        </w:rPr>
      </w:pPr>
    </w:p>
    <w:p w14:paraId="06A6AD5F" w14:textId="7B32F6CC" w:rsidR="0085628E" w:rsidRPr="00CC6ED2" w:rsidRDefault="0085628E" w:rsidP="0085628E">
      <w:pPr>
        <w:spacing w:after="0" w:line="240" w:lineRule="auto"/>
        <w:rPr>
          <w:rFonts w:asciiTheme="minorHAnsi" w:hAnsiTheme="minorHAnsi" w:cstheme="minorHAnsi"/>
        </w:rPr>
      </w:pPr>
      <w:r w:rsidRPr="00CC6ED2">
        <w:rPr>
          <w:rFonts w:asciiTheme="minorHAnsi" w:hAnsiTheme="minorHAnsi" w:cstheme="minorHAnsi"/>
        </w:rPr>
        <w:t>1. Przez cenę należy rozumieć cenę w rozumieniu art. 3 ust. 1 pkt. 1 i ust. 2 ustawy z dnia 9 maja 2014 r. o informowaniu o cenach towarów i usług (Dz.U.  z 2019r. poz. 178).</w:t>
      </w:r>
    </w:p>
    <w:p w14:paraId="4355C0BF" w14:textId="552A1323" w:rsidR="0085628E" w:rsidRPr="00CC6ED2" w:rsidRDefault="0085628E" w:rsidP="0085628E">
      <w:pPr>
        <w:spacing w:after="0" w:line="240" w:lineRule="auto"/>
        <w:rPr>
          <w:rFonts w:asciiTheme="minorHAnsi" w:hAnsiTheme="minorHAnsi" w:cstheme="minorHAnsi"/>
        </w:rPr>
      </w:pPr>
      <w:r w:rsidRPr="00CC6ED2">
        <w:rPr>
          <w:rFonts w:asciiTheme="minorHAnsi" w:hAnsiTheme="minorHAnsi" w:cstheme="minorHAnsi"/>
        </w:rPr>
        <w:t>2. Cenę należy podać w PLN na formularzu ofertowym.</w:t>
      </w:r>
    </w:p>
    <w:p w14:paraId="4BD031CF" w14:textId="2638ED8B" w:rsidR="0085628E" w:rsidRPr="00CC6ED2" w:rsidRDefault="0085628E" w:rsidP="0085628E">
      <w:pPr>
        <w:spacing w:after="0" w:line="240" w:lineRule="auto"/>
        <w:rPr>
          <w:rFonts w:asciiTheme="minorHAnsi" w:hAnsiTheme="minorHAnsi" w:cstheme="minorHAnsi"/>
        </w:rPr>
      </w:pPr>
      <w:r w:rsidRPr="00CC6ED2">
        <w:rPr>
          <w:rFonts w:asciiTheme="minorHAnsi" w:hAnsiTheme="minorHAnsi" w:cstheme="minorHAnsi"/>
        </w:rPr>
        <w:t>3. Cenę należy podać z dokładnością do dwóch miejsc po przecinku.</w:t>
      </w:r>
    </w:p>
    <w:p w14:paraId="0D13A48D" w14:textId="273FAB21" w:rsidR="0085628E" w:rsidRPr="00CC6ED2" w:rsidRDefault="0085628E" w:rsidP="0085628E">
      <w:pPr>
        <w:spacing w:after="0" w:line="240" w:lineRule="auto"/>
        <w:jc w:val="both"/>
        <w:rPr>
          <w:rFonts w:asciiTheme="minorHAnsi" w:hAnsiTheme="minorHAnsi" w:cstheme="minorHAnsi"/>
        </w:rPr>
      </w:pPr>
      <w:r w:rsidRPr="00CC6ED2">
        <w:rPr>
          <w:rFonts w:asciiTheme="minorHAnsi" w:hAnsiTheme="minorHAnsi" w:cstheme="minorHAnsi"/>
        </w:rPr>
        <w:t>4. Wykonawca poda wysokość marży w procentach, która będzie doliczana do stawki WIBOR 3M.</w:t>
      </w:r>
    </w:p>
    <w:p w14:paraId="459C5A3D" w14:textId="0703AF6C" w:rsidR="0085628E" w:rsidRPr="00CC6ED2" w:rsidRDefault="0085628E" w:rsidP="0085628E">
      <w:pPr>
        <w:spacing w:after="0" w:line="240" w:lineRule="auto"/>
        <w:jc w:val="both"/>
        <w:rPr>
          <w:rFonts w:asciiTheme="minorHAnsi" w:hAnsiTheme="minorHAnsi" w:cstheme="minorHAnsi"/>
        </w:rPr>
      </w:pPr>
      <w:r w:rsidRPr="00CC6ED2">
        <w:rPr>
          <w:rFonts w:asciiTheme="minorHAnsi" w:hAnsiTheme="minorHAnsi" w:cstheme="minorHAnsi"/>
        </w:rPr>
        <w:t>Formularz cenowy stanowić będzie przedstawiony harmonogram spłat przy założeniach opisanych w rozdziale I</w:t>
      </w:r>
      <w:r w:rsidR="000D09C1" w:rsidRPr="00CC6ED2">
        <w:rPr>
          <w:rFonts w:asciiTheme="minorHAnsi" w:hAnsiTheme="minorHAnsi" w:cstheme="minorHAnsi"/>
        </w:rPr>
        <w:t>V</w:t>
      </w:r>
      <w:r w:rsidRPr="00CC6ED2">
        <w:rPr>
          <w:rFonts w:asciiTheme="minorHAnsi" w:hAnsiTheme="minorHAnsi" w:cstheme="minorHAnsi"/>
        </w:rPr>
        <w:t xml:space="preserve"> SWZ </w:t>
      </w:r>
      <w:r w:rsidRPr="00CC6ED2">
        <w:rPr>
          <w:rFonts w:asciiTheme="minorHAnsi" w:hAnsiTheme="minorHAnsi" w:cstheme="minorHAnsi"/>
          <w:u w:val="single"/>
        </w:rPr>
        <w:t xml:space="preserve">(z zastrzeżeniem, że do złożenia oferty przyjmujemy uruchomienie całego kredytu jednorazowo na dzień </w:t>
      </w:r>
      <w:r w:rsidR="00A947ED" w:rsidRPr="00CC6ED2">
        <w:rPr>
          <w:rFonts w:asciiTheme="minorHAnsi" w:hAnsiTheme="minorHAnsi" w:cstheme="minorHAnsi"/>
          <w:u w:val="single"/>
        </w:rPr>
        <w:t>20</w:t>
      </w:r>
      <w:r w:rsidR="00495646" w:rsidRPr="00CC6ED2">
        <w:rPr>
          <w:rFonts w:asciiTheme="minorHAnsi" w:hAnsiTheme="minorHAnsi" w:cstheme="minorHAnsi"/>
          <w:u w:val="single"/>
        </w:rPr>
        <w:t xml:space="preserve"> listopada</w:t>
      </w:r>
      <w:r w:rsidRPr="00CC6ED2">
        <w:rPr>
          <w:rFonts w:asciiTheme="minorHAnsi" w:hAnsiTheme="minorHAnsi" w:cstheme="minorHAnsi"/>
          <w:u w:val="single"/>
        </w:rPr>
        <w:t xml:space="preserve"> 2023r.)</w:t>
      </w:r>
      <w:r w:rsidRPr="00CC6ED2">
        <w:rPr>
          <w:rFonts w:asciiTheme="minorHAnsi" w:hAnsiTheme="minorHAnsi" w:cstheme="minorHAnsi"/>
        </w:rPr>
        <w:t xml:space="preserve">  z wyszczególnieniem końcowej wartości spłaconych odsetek. Kwota końcowa wynikająca z formularza cenowego winna być przeniesiona do formularza ofertowego.</w:t>
      </w:r>
    </w:p>
    <w:p w14:paraId="1A3EA5A9" w14:textId="0CFE8391" w:rsidR="0085628E" w:rsidRPr="00CC6ED2" w:rsidRDefault="0085628E" w:rsidP="0085628E">
      <w:pPr>
        <w:spacing w:after="0" w:line="240" w:lineRule="auto"/>
        <w:jc w:val="both"/>
        <w:rPr>
          <w:rFonts w:asciiTheme="minorHAnsi" w:hAnsiTheme="minorHAnsi" w:cstheme="minorHAnsi"/>
        </w:rPr>
      </w:pPr>
      <w:r w:rsidRPr="00CC6ED2">
        <w:rPr>
          <w:rFonts w:asciiTheme="minorHAnsi" w:hAnsiTheme="minorHAnsi" w:cstheme="minorHAnsi"/>
        </w:rPr>
        <w:t xml:space="preserve">Wzór harmonogramu </w:t>
      </w:r>
      <w:r w:rsidR="00E76302" w:rsidRPr="00CC6ED2">
        <w:rPr>
          <w:rFonts w:asciiTheme="minorHAnsi" w:hAnsiTheme="minorHAnsi" w:cstheme="minorHAnsi"/>
        </w:rPr>
        <w:t xml:space="preserve">(formularza cenowego) </w:t>
      </w:r>
      <w:r w:rsidRPr="00CC6ED2">
        <w:rPr>
          <w:rFonts w:asciiTheme="minorHAnsi" w:hAnsiTheme="minorHAnsi" w:cstheme="minorHAnsi"/>
        </w:rPr>
        <w:t xml:space="preserve">stanowi załącznik nr </w:t>
      </w:r>
      <w:r w:rsidR="00E76302" w:rsidRPr="00CC6ED2">
        <w:rPr>
          <w:rFonts w:asciiTheme="minorHAnsi" w:hAnsiTheme="minorHAnsi" w:cstheme="minorHAnsi"/>
        </w:rPr>
        <w:t>2</w:t>
      </w:r>
      <w:r w:rsidRPr="00CC6ED2">
        <w:rPr>
          <w:rFonts w:asciiTheme="minorHAnsi" w:hAnsiTheme="minorHAnsi" w:cstheme="minorHAnsi"/>
        </w:rPr>
        <w:t xml:space="preserve"> do specyfikacji</w:t>
      </w:r>
      <w:r w:rsidR="0047171C" w:rsidRPr="00CC6ED2">
        <w:rPr>
          <w:rFonts w:asciiTheme="minorHAnsi" w:hAnsiTheme="minorHAnsi" w:cstheme="minorHAnsi"/>
        </w:rPr>
        <w:t>.</w:t>
      </w:r>
    </w:p>
    <w:p w14:paraId="775DAABD" w14:textId="3FB12A71" w:rsidR="00266465" w:rsidRPr="00E44AF3" w:rsidRDefault="0085628E" w:rsidP="0085628E">
      <w:pPr>
        <w:spacing w:after="0" w:line="240" w:lineRule="auto"/>
        <w:jc w:val="both"/>
        <w:rPr>
          <w:rFonts w:asciiTheme="minorHAnsi" w:hAnsiTheme="minorHAnsi" w:cstheme="minorHAnsi"/>
        </w:rPr>
      </w:pPr>
      <w:r w:rsidRPr="00CC6ED2">
        <w:rPr>
          <w:rFonts w:asciiTheme="minorHAnsi" w:hAnsiTheme="minorHAnsi" w:cstheme="minorHAnsi"/>
        </w:rPr>
        <w:t xml:space="preserve">Przy wyliczeniu ceny kredytu należy przyjąć faktyczną liczbę dni w miesiącu oraz </w:t>
      </w:r>
      <w:r w:rsidR="004672CA" w:rsidRPr="00CC6ED2">
        <w:rPr>
          <w:rFonts w:asciiTheme="minorHAnsi" w:hAnsiTheme="minorHAnsi" w:cstheme="minorHAnsi"/>
        </w:rPr>
        <w:t>ż</w:t>
      </w:r>
      <w:r w:rsidRPr="00CC6ED2">
        <w:rPr>
          <w:rFonts w:asciiTheme="minorHAnsi" w:hAnsiTheme="minorHAnsi" w:cstheme="minorHAnsi"/>
        </w:rPr>
        <w:t xml:space="preserve">e rok liczy 365 dni. Spłata rat kapitałowych </w:t>
      </w:r>
      <w:r w:rsidR="000D09C1" w:rsidRPr="00CC6ED2">
        <w:rPr>
          <w:rFonts w:asciiTheme="minorHAnsi" w:hAnsiTheme="minorHAnsi" w:cstheme="minorHAnsi"/>
        </w:rPr>
        <w:t xml:space="preserve">- kwartalnie </w:t>
      </w:r>
      <w:r w:rsidRPr="00CC6ED2">
        <w:rPr>
          <w:rFonts w:asciiTheme="minorHAnsi" w:hAnsiTheme="minorHAnsi" w:cstheme="minorHAnsi"/>
        </w:rPr>
        <w:t>począwszy od</w:t>
      </w:r>
      <w:r w:rsidR="000D09C1" w:rsidRPr="00CC6ED2">
        <w:rPr>
          <w:rFonts w:asciiTheme="minorHAnsi" w:hAnsiTheme="minorHAnsi" w:cstheme="minorHAnsi"/>
        </w:rPr>
        <w:t xml:space="preserve"> </w:t>
      </w:r>
      <w:r w:rsidRPr="00CC6ED2">
        <w:rPr>
          <w:rFonts w:asciiTheme="minorHAnsi" w:hAnsiTheme="minorHAnsi" w:cstheme="minorHAnsi"/>
        </w:rPr>
        <w:t>202</w:t>
      </w:r>
      <w:r w:rsidR="000D09C1" w:rsidRPr="00CC6ED2">
        <w:rPr>
          <w:rFonts w:asciiTheme="minorHAnsi" w:hAnsiTheme="minorHAnsi" w:cstheme="minorHAnsi"/>
        </w:rPr>
        <w:t>5</w:t>
      </w:r>
      <w:r w:rsidRPr="00CC6ED2">
        <w:rPr>
          <w:rFonts w:asciiTheme="minorHAnsi" w:hAnsiTheme="minorHAnsi" w:cstheme="minorHAnsi"/>
        </w:rPr>
        <w:t xml:space="preserve"> r. w wysokościach określonych w harmonogramie załączonym do specyfikacji.</w:t>
      </w:r>
    </w:p>
    <w:p w14:paraId="5A8D521A" w14:textId="77777777" w:rsidR="00266465" w:rsidRPr="00E44AF3" w:rsidRDefault="00266465" w:rsidP="0000558E">
      <w:pPr>
        <w:spacing w:after="0" w:line="240" w:lineRule="auto"/>
        <w:jc w:val="both"/>
        <w:rPr>
          <w:rFonts w:asciiTheme="minorHAnsi" w:hAnsiTheme="minorHAnsi" w:cstheme="minorHAnsi"/>
          <w:b/>
        </w:rPr>
      </w:pPr>
    </w:p>
    <w:tbl>
      <w:tblPr>
        <w:tblStyle w:val="7"/>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08A4CB98" w14:textId="77777777">
        <w:tc>
          <w:tcPr>
            <w:tcW w:w="9017" w:type="dxa"/>
            <w:shd w:val="clear" w:color="auto" w:fill="E7E6E6"/>
          </w:tcPr>
          <w:p w14:paraId="7A9386BC"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KRYTERIA OCENY OFERT  </w:t>
            </w:r>
          </w:p>
        </w:tc>
      </w:tr>
    </w:tbl>
    <w:p w14:paraId="28D04071" w14:textId="77777777" w:rsidR="00A95241" w:rsidRPr="00E44AF3" w:rsidRDefault="00A95241" w:rsidP="0000558E">
      <w:pPr>
        <w:spacing w:after="0" w:line="240" w:lineRule="auto"/>
        <w:rPr>
          <w:rFonts w:asciiTheme="minorHAnsi" w:hAnsiTheme="minorHAnsi" w:cstheme="minorHAnsi"/>
        </w:rPr>
      </w:pPr>
    </w:p>
    <w:p w14:paraId="5C2611A6"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1.</w:t>
      </w:r>
      <w:r w:rsidRPr="000A6ADD">
        <w:rPr>
          <w:rFonts w:cs="Times New Roman"/>
          <w:lang w:eastAsia="x-none"/>
        </w:rPr>
        <w:tab/>
        <w:t>Przy wyborze oferty Zamawiający będzie się kierował kryterium najniższej ceny:</w:t>
      </w:r>
    </w:p>
    <w:p w14:paraId="3B800677" w14:textId="77777777" w:rsidR="000A6ADD" w:rsidRPr="000A6ADD" w:rsidRDefault="000A6ADD" w:rsidP="000A6ADD">
      <w:pPr>
        <w:tabs>
          <w:tab w:val="num" w:pos="360"/>
          <w:tab w:val="left" w:pos="6611"/>
        </w:tabs>
        <w:spacing w:after="0" w:line="240" w:lineRule="auto"/>
        <w:ind w:left="360"/>
        <w:jc w:val="both"/>
        <w:rPr>
          <w:rFonts w:cs="Times New Roman"/>
          <w:lang w:eastAsia="x-none"/>
        </w:rPr>
      </w:pPr>
      <w:r w:rsidRPr="000A6ADD">
        <w:rPr>
          <w:rFonts w:cs="Times New Roman"/>
          <w:lang w:eastAsia="x-none"/>
        </w:rPr>
        <w:t>- cena – 100 %</w:t>
      </w:r>
    </w:p>
    <w:p w14:paraId="3984D20E" w14:textId="77777777" w:rsidR="000A6ADD" w:rsidRPr="000A6ADD" w:rsidRDefault="000A6ADD" w:rsidP="000A6ADD">
      <w:pPr>
        <w:tabs>
          <w:tab w:val="num" w:pos="360"/>
          <w:tab w:val="left" w:pos="6611"/>
        </w:tabs>
        <w:spacing w:after="0" w:line="240" w:lineRule="auto"/>
        <w:ind w:left="360" w:hanging="360"/>
        <w:jc w:val="both"/>
        <w:rPr>
          <w:rFonts w:cs="Times New Roman"/>
          <w:lang w:eastAsia="x-none"/>
        </w:rPr>
      </w:pPr>
      <w:r w:rsidRPr="000A6ADD">
        <w:rPr>
          <w:rFonts w:cs="Times New Roman"/>
          <w:lang w:eastAsia="x-none"/>
        </w:rPr>
        <w:t>Wybrana zostanie oferta niepodlegająca odrzuceniu z najniższą ceną.</w:t>
      </w:r>
      <w:r w:rsidRPr="000A6ADD">
        <w:rPr>
          <w:rFonts w:cs="Times New Roman"/>
          <w:lang w:eastAsia="x-none"/>
        </w:rPr>
        <w:tab/>
      </w:r>
    </w:p>
    <w:p w14:paraId="377B4039" w14:textId="77777777" w:rsidR="000A6ADD" w:rsidRPr="000A6ADD" w:rsidRDefault="000A6ADD" w:rsidP="000A6ADD">
      <w:pPr>
        <w:tabs>
          <w:tab w:val="num" w:pos="0"/>
          <w:tab w:val="left" w:pos="6611"/>
        </w:tabs>
        <w:spacing w:after="0" w:line="240" w:lineRule="auto"/>
        <w:jc w:val="both"/>
        <w:rPr>
          <w:rFonts w:cs="Times New Roman"/>
          <w:lang w:eastAsia="x-none"/>
        </w:rPr>
      </w:pPr>
      <w:r w:rsidRPr="000A6ADD">
        <w:rPr>
          <w:rFonts w:cs="Times New Roman"/>
          <w:lang w:eastAsia="x-none"/>
        </w:rPr>
        <w:t>Przydzielając punkty w tym kryterium zamawiający przyzna ofercie z najniższą ceną 100 pkt. Każda kolejna oferta otrzyma 1 pkt. mniej.</w:t>
      </w:r>
    </w:p>
    <w:p w14:paraId="0E5B9C15"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2.</w:t>
      </w:r>
      <w:r w:rsidRPr="000A6ADD">
        <w:rPr>
          <w:rFonts w:cs="Times New Roman"/>
          <w:lang w:eastAsia="x-none"/>
        </w:rPr>
        <w:tab/>
        <w:t>Ocenie będą podlegać wyłącznie oferty nie podlegające odrzuceniu.</w:t>
      </w:r>
    </w:p>
    <w:p w14:paraId="6B7F8F25"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3.</w:t>
      </w:r>
      <w:r w:rsidRPr="000A6ADD">
        <w:rPr>
          <w:rFonts w:cs="Times New Roman"/>
          <w:lang w:eastAsia="x-none"/>
        </w:rPr>
        <w:tab/>
        <w:t>Za najkorzystniejszą zostanie uznana oferta z najniższą ceną.</w:t>
      </w:r>
    </w:p>
    <w:p w14:paraId="17A35D27"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4.</w:t>
      </w:r>
      <w:r w:rsidRPr="000A6ADD">
        <w:rPr>
          <w:rFonts w:cs="Times New Roman"/>
          <w:lang w:eastAsia="x-none"/>
        </w:rPr>
        <w:tab/>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1396B6B"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5.</w:t>
      </w:r>
      <w:r w:rsidRPr="000A6ADD">
        <w:rPr>
          <w:rFonts w:cs="Times New Roman"/>
          <w:lang w:eastAsia="x-none"/>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2DAE84C"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lastRenderedPageBreak/>
        <w:t>6.</w:t>
      </w:r>
      <w:r w:rsidRPr="000A6ADD">
        <w:rPr>
          <w:rFonts w:cs="Times New Roman"/>
          <w:lang w:eastAsia="x-none"/>
        </w:rPr>
        <w:tab/>
        <w:t xml:space="preserve">Jeżeli zostanie złożona oferta, której wybór prowadziłby do powstania u Zamawiającego obowiązku podatkowego zgodnie z ustawą z dnia 11 marca 2004 r. o podatku od towarów i usług (Dz. U. z 2018 r. poz. 2174, z </w:t>
      </w:r>
      <w:proofErr w:type="spellStart"/>
      <w:r w:rsidRPr="000A6ADD">
        <w:rPr>
          <w:rFonts w:cs="Times New Roman"/>
          <w:lang w:eastAsia="x-none"/>
        </w:rPr>
        <w:t>póź</w:t>
      </w:r>
      <w:proofErr w:type="spellEnd"/>
      <w:r w:rsidRPr="000A6ADD">
        <w:rPr>
          <w:rFonts w:cs="Times New Roman"/>
          <w:lang w:eastAsia="x-none"/>
        </w:rPr>
        <w:t>. zm.), dla celów zastosowania kryterium ceny Zamawiający dolicza do przedstawionej w tej ofercie ceny kwotą podatku od towarów i usług, którą miałby obowiązek rozliczyć.</w:t>
      </w:r>
    </w:p>
    <w:p w14:paraId="630E9256"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7.</w:t>
      </w:r>
      <w:r w:rsidRPr="000A6ADD">
        <w:rPr>
          <w:rFonts w:cs="Times New Roman"/>
          <w:lang w:eastAsia="x-none"/>
        </w:rPr>
        <w:tab/>
        <w:t>W ofercie, o której mowa w ust. 6, Wykonawca ma obowiązek:</w:t>
      </w:r>
    </w:p>
    <w:p w14:paraId="4110C835"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7.1.</w:t>
      </w:r>
      <w:r w:rsidRPr="000A6ADD">
        <w:rPr>
          <w:rFonts w:cs="Times New Roman"/>
          <w:lang w:eastAsia="x-none"/>
        </w:rPr>
        <w:tab/>
        <w:t>poinformowania Zamawiającego, ze wybór jego oferty będzie prowadził do powstania u Zamawiającego obowiązku podatkowego;</w:t>
      </w:r>
    </w:p>
    <w:p w14:paraId="3BDD605D"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7.2.</w:t>
      </w:r>
      <w:r w:rsidRPr="000A6ADD">
        <w:rPr>
          <w:rFonts w:cs="Times New Roman"/>
          <w:lang w:eastAsia="x-none"/>
        </w:rPr>
        <w:tab/>
        <w:t>wskazania nazwy (rodzaju) towaru lub usługi, których dostawa lub świadczenie będą prowadziły do powstania obowiązku podatkowego;</w:t>
      </w:r>
    </w:p>
    <w:p w14:paraId="36C691B9"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7.3.</w:t>
      </w:r>
      <w:r w:rsidRPr="000A6ADD">
        <w:rPr>
          <w:rFonts w:cs="Times New Roman"/>
          <w:lang w:eastAsia="x-none"/>
        </w:rPr>
        <w:tab/>
        <w:t>wskazania wartości towaru lub usługi objętego obowiązkiem podatkowym Zamawiającego, bez kwoty podatku;</w:t>
      </w:r>
    </w:p>
    <w:p w14:paraId="7AD13A0C"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7.4.</w:t>
      </w:r>
      <w:r w:rsidRPr="000A6ADD">
        <w:rPr>
          <w:rFonts w:cs="Times New Roman"/>
          <w:lang w:eastAsia="x-none"/>
        </w:rPr>
        <w:tab/>
        <w:t>wskazania stawki podatku od towarów i usług, która zgodnie z wiedzą Wykonawcy, będzie miała zastosowanie.</w:t>
      </w:r>
    </w:p>
    <w:p w14:paraId="47ACE861"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8.</w:t>
      </w:r>
      <w:r w:rsidRPr="000A6ADD">
        <w:rPr>
          <w:rFonts w:cs="Times New Roman"/>
          <w:lang w:eastAsia="x-none"/>
        </w:rPr>
        <w:tab/>
        <w:t>Zamawiający wybiera najkorzystniejszą ofertą w terminie związania ofertą określonym w SWZ.</w:t>
      </w:r>
    </w:p>
    <w:p w14:paraId="4F5B9B31"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9.</w:t>
      </w:r>
      <w:r w:rsidRPr="000A6ADD">
        <w:rPr>
          <w:rFonts w:cs="Times New Roman"/>
          <w:lang w:eastAsia="x-none"/>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085D8B5C" w14:textId="77777777" w:rsidR="000A6ADD" w:rsidRPr="000A6ADD" w:rsidRDefault="000A6ADD" w:rsidP="000A6ADD">
      <w:pPr>
        <w:tabs>
          <w:tab w:val="num" w:pos="426"/>
          <w:tab w:val="left" w:pos="6611"/>
        </w:tabs>
        <w:spacing w:after="0" w:line="240" w:lineRule="auto"/>
        <w:jc w:val="both"/>
        <w:rPr>
          <w:rFonts w:cs="Times New Roman"/>
          <w:lang w:eastAsia="x-none"/>
        </w:rPr>
      </w:pPr>
      <w:r w:rsidRPr="000A6ADD">
        <w:rPr>
          <w:rFonts w:cs="Times New Roman"/>
          <w:lang w:eastAsia="x-none"/>
        </w:rPr>
        <w:t>10.</w:t>
      </w:r>
      <w:r w:rsidRPr="000A6ADD">
        <w:rPr>
          <w:rFonts w:cs="Times New Roman"/>
          <w:lang w:eastAsia="x-none"/>
        </w:rPr>
        <w:tab/>
        <w:t>W przypadku braku zgody, o której mowa w ust. 9, oferta podlega odrzuceniu, a Zamawiający zwraca sią o wyrażenie takiej zgody do kolejnego Wykonawcy, którego oferta została najwyżej oceniona, chyba ze zachodzą przesłanki do unieważnienia postępowania.</w:t>
      </w:r>
    </w:p>
    <w:p w14:paraId="0C9386FF" w14:textId="77777777" w:rsidR="00266465" w:rsidRPr="00E44AF3" w:rsidRDefault="00266465" w:rsidP="0000558E">
      <w:pPr>
        <w:spacing w:after="0" w:line="240" w:lineRule="auto"/>
        <w:ind w:left="426"/>
        <w:jc w:val="both"/>
        <w:rPr>
          <w:rFonts w:asciiTheme="minorHAnsi" w:hAnsiTheme="minorHAnsi" w:cstheme="minorHAnsi"/>
        </w:rPr>
      </w:pPr>
    </w:p>
    <w:tbl>
      <w:tblPr>
        <w:tblStyle w:val="6"/>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52167F4A" w14:textId="77777777">
        <w:tc>
          <w:tcPr>
            <w:tcW w:w="9017" w:type="dxa"/>
            <w:shd w:val="clear" w:color="auto" w:fill="E7E6E6"/>
          </w:tcPr>
          <w:p w14:paraId="12AEAC59"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ISTOTNE DLA STRON POSTANOWIENIA UMOWY  </w:t>
            </w:r>
          </w:p>
        </w:tc>
      </w:tr>
    </w:tbl>
    <w:p w14:paraId="441E131F" w14:textId="77777777" w:rsidR="00266465" w:rsidRPr="00E44AF3" w:rsidRDefault="00266465" w:rsidP="0000558E">
      <w:pPr>
        <w:spacing w:after="0" w:line="240" w:lineRule="auto"/>
        <w:jc w:val="both"/>
        <w:rPr>
          <w:rFonts w:asciiTheme="minorHAnsi" w:hAnsiTheme="minorHAnsi" w:cstheme="minorHAnsi"/>
        </w:rPr>
      </w:pPr>
    </w:p>
    <w:p w14:paraId="134ADBC1" w14:textId="380836FC" w:rsidR="00E06A30" w:rsidRPr="00E06A30" w:rsidRDefault="000D09C1" w:rsidP="003157A3">
      <w:pPr>
        <w:tabs>
          <w:tab w:val="num" w:pos="360"/>
          <w:tab w:val="left" w:pos="6611"/>
        </w:tabs>
        <w:jc w:val="both"/>
        <w:rPr>
          <w:bCs/>
        </w:rPr>
      </w:pPr>
      <w:r w:rsidRPr="00F91444">
        <w:rPr>
          <w:bCs/>
        </w:rPr>
        <w:t xml:space="preserve">Umowa kredytu zostanie sporządzona przez Wykonawcę, którego oferta zostanie uznana za najkorzystniejszą, na jego koszt zgodnie z przepisami ustawy </w:t>
      </w:r>
      <w:proofErr w:type="spellStart"/>
      <w:r w:rsidRPr="00F91444">
        <w:rPr>
          <w:bCs/>
        </w:rPr>
        <w:t>Pzp</w:t>
      </w:r>
      <w:proofErr w:type="spellEnd"/>
      <w:r w:rsidRPr="00F91444">
        <w:rPr>
          <w:bCs/>
        </w:rPr>
        <w:t xml:space="preserve"> oraz SWZ. Zastrzega się, że istotne jej postanowienia zawarto </w:t>
      </w:r>
      <w:r>
        <w:rPr>
          <w:bCs/>
        </w:rPr>
        <w:t xml:space="preserve">m in. </w:t>
      </w:r>
      <w:r w:rsidRPr="00F91444">
        <w:rPr>
          <w:bCs/>
        </w:rPr>
        <w:t>w rozdziale I</w:t>
      </w:r>
      <w:r>
        <w:rPr>
          <w:bCs/>
        </w:rPr>
        <w:t>V</w:t>
      </w:r>
      <w:r w:rsidRPr="00F91444">
        <w:rPr>
          <w:bCs/>
        </w:rPr>
        <w:t xml:space="preserve"> SIWZ – opis przedmiotu zamówienia. Sporządzona umowa musi odzwierciedlać warunki niniejszej specyfikacji oraz złożonej przez wykonawcę oferty.</w:t>
      </w:r>
      <w:r w:rsidR="0012574E">
        <w:rPr>
          <w:bCs/>
        </w:rPr>
        <w:t xml:space="preserve"> Umowa winna być sporządzona zgodnie z przepisami ustawy </w:t>
      </w:r>
      <w:proofErr w:type="spellStart"/>
      <w:r w:rsidR="0012574E">
        <w:rPr>
          <w:bCs/>
        </w:rPr>
        <w:t>Pzp</w:t>
      </w:r>
      <w:proofErr w:type="spellEnd"/>
      <w:r w:rsidR="0012574E">
        <w:rPr>
          <w:bCs/>
        </w:rPr>
        <w:t>.</w:t>
      </w:r>
      <w:r w:rsidR="00E06A30">
        <w:rPr>
          <w:bCs/>
        </w:rPr>
        <w:t xml:space="preserve"> </w:t>
      </w:r>
    </w:p>
    <w:p w14:paraId="67D54F00" w14:textId="77777777" w:rsidR="00266465" w:rsidRPr="00E44AF3" w:rsidRDefault="00266465" w:rsidP="0000558E">
      <w:pPr>
        <w:spacing w:after="0" w:line="240" w:lineRule="auto"/>
        <w:jc w:val="both"/>
        <w:rPr>
          <w:rFonts w:asciiTheme="minorHAnsi" w:hAnsiTheme="minorHAnsi" w:cstheme="minorHAnsi"/>
        </w:rPr>
      </w:pPr>
    </w:p>
    <w:tbl>
      <w:tblPr>
        <w:tblStyle w:val="5"/>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4D6B1CC8" w14:textId="77777777">
        <w:tc>
          <w:tcPr>
            <w:tcW w:w="9017" w:type="dxa"/>
            <w:shd w:val="clear" w:color="auto" w:fill="E7E6E6"/>
          </w:tcPr>
          <w:p w14:paraId="7D44A496"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INFORMACJE O FORMALNOŚCIACH, JAKIE POWINNY ZOSTAĆ DOPEŁNIONE PO WYBORZE OFERTY W CELU ZAWARCIA UMOWY W SPRAWIE ZAMÓWIENIA PUBLICZNEGO  </w:t>
            </w:r>
          </w:p>
        </w:tc>
      </w:tr>
    </w:tbl>
    <w:p w14:paraId="213BFC1A" w14:textId="77777777" w:rsidR="00266465" w:rsidRPr="00E44AF3" w:rsidRDefault="00266465" w:rsidP="0000558E">
      <w:pPr>
        <w:pStyle w:val="Nagwek1"/>
        <w:spacing w:before="0" w:line="240" w:lineRule="auto"/>
        <w:jc w:val="both"/>
        <w:rPr>
          <w:rFonts w:asciiTheme="minorHAnsi" w:eastAsia="Times New Roman" w:hAnsiTheme="minorHAnsi" w:cstheme="minorHAnsi"/>
          <w:color w:val="000000"/>
          <w:sz w:val="22"/>
          <w:szCs w:val="22"/>
        </w:rPr>
      </w:pPr>
    </w:p>
    <w:p w14:paraId="4BC6E516" w14:textId="77777777" w:rsidR="00266465" w:rsidRPr="00E44AF3" w:rsidRDefault="00902582" w:rsidP="0000558E">
      <w:pPr>
        <w:numPr>
          <w:ilvl w:val="0"/>
          <w:numId w:val="18"/>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Termin zawarcia umowy zostanie wyznaczony przez Zamawiającego. Zamawiający poinformuje Wykonawcę o terminie zawarcia umowy, najpóźniej na 3 dni robocze przed dniem wyznaczonym na dzień podpisania umowy.</w:t>
      </w:r>
    </w:p>
    <w:p w14:paraId="284F6598" w14:textId="77777777" w:rsidR="00266465" w:rsidRPr="00E44AF3" w:rsidRDefault="00902582" w:rsidP="0000558E">
      <w:pPr>
        <w:numPr>
          <w:ilvl w:val="0"/>
          <w:numId w:val="18"/>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Przed podpisaniem umowy Wykonawca zobowiązany jest:</w:t>
      </w:r>
    </w:p>
    <w:p w14:paraId="5D557792" w14:textId="77777777" w:rsidR="00266465" w:rsidRDefault="00902582" w:rsidP="0000558E">
      <w:pPr>
        <w:numPr>
          <w:ilvl w:val="2"/>
          <w:numId w:val="18"/>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do przekazania umowy regulującej współpracę wykonawców wspólnie ubiegających się o zamówienie (w przypadku wyboru, jako oferty najkorzystniejszej oferty składanej przez wykonawców wspólnie ubiegających się o zamówienia),</w:t>
      </w:r>
    </w:p>
    <w:p w14:paraId="25F774D5" w14:textId="77777777" w:rsidR="00C24469" w:rsidRPr="00C24469" w:rsidRDefault="00C24469" w:rsidP="00C24469">
      <w:pPr>
        <w:pStyle w:val="Akapitzlist"/>
        <w:numPr>
          <w:ilvl w:val="2"/>
          <w:numId w:val="18"/>
        </w:numPr>
        <w:rPr>
          <w:rFonts w:asciiTheme="minorHAnsi" w:eastAsia="Times New Roman" w:hAnsiTheme="minorHAnsi" w:cstheme="minorHAnsi"/>
          <w:color w:val="000000"/>
          <w:sz w:val="22"/>
          <w:szCs w:val="22"/>
          <w:lang w:eastAsia="pl-PL"/>
        </w:rPr>
      </w:pPr>
      <w:r w:rsidRPr="00C24469">
        <w:rPr>
          <w:rFonts w:asciiTheme="minorHAnsi" w:eastAsia="Times New Roman" w:hAnsiTheme="minorHAnsi" w:cstheme="minorHAnsi"/>
          <w:color w:val="000000"/>
          <w:sz w:val="22"/>
          <w:szCs w:val="22"/>
          <w:lang w:eastAsia="pl-PL"/>
        </w:rPr>
        <w:t>W dniu zawarcia umowy Zamawiający przekaże Wykonawcy weksel in blanco.</w:t>
      </w:r>
    </w:p>
    <w:p w14:paraId="4BEFA149" w14:textId="77777777" w:rsidR="00266465" w:rsidRPr="00E44AF3" w:rsidRDefault="00902582" w:rsidP="0000558E">
      <w:pPr>
        <w:numPr>
          <w:ilvl w:val="0"/>
          <w:numId w:val="18"/>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14:paraId="07F85322" w14:textId="77777777" w:rsidR="00266465" w:rsidRPr="00E44AF3" w:rsidRDefault="00266465" w:rsidP="0000558E">
      <w:pPr>
        <w:spacing w:after="0" w:line="240" w:lineRule="auto"/>
        <w:ind w:left="660"/>
        <w:jc w:val="both"/>
        <w:rPr>
          <w:rFonts w:asciiTheme="minorHAnsi" w:hAnsiTheme="minorHAnsi" w:cstheme="minorHAnsi"/>
          <w:b/>
        </w:rPr>
      </w:pPr>
    </w:p>
    <w:tbl>
      <w:tblPr>
        <w:tblStyle w:val="3"/>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1AB4AD4B" w14:textId="77777777">
        <w:tc>
          <w:tcPr>
            <w:tcW w:w="9017" w:type="dxa"/>
            <w:shd w:val="clear" w:color="auto" w:fill="E7E6E6"/>
          </w:tcPr>
          <w:p w14:paraId="5C99FE11"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 xml:space="preserve">POUCZENIE O ŚRODKACH OCHRONY PRAWNEJ  </w:t>
            </w:r>
          </w:p>
        </w:tc>
      </w:tr>
    </w:tbl>
    <w:p w14:paraId="2068C4EE" w14:textId="77777777" w:rsidR="00266465" w:rsidRPr="00E44AF3" w:rsidRDefault="00266465" w:rsidP="0000558E">
      <w:pPr>
        <w:spacing w:after="0" w:line="240" w:lineRule="auto"/>
        <w:jc w:val="both"/>
        <w:rPr>
          <w:rFonts w:asciiTheme="minorHAnsi" w:hAnsiTheme="minorHAnsi" w:cstheme="minorHAnsi"/>
        </w:rPr>
      </w:pPr>
    </w:p>
    <w:p w14:paraId="6E579827" w14:textId="77777777" w:rsidR="00266465" w:rsidRPr="00E44AF3" w:rsidRDefault="00902582" w:rsidP="0000558E">
      <w:pPr>
        <w:numPr>
          <w:ilvl w:val="0"/>
          <w:numId w:val="15"/>
        </w:numPr>
        <w:spacing w:after="0" w:line="240" w:lineRule="auto"/>
        <w:jc w:val="both"/>
        <w:rPr>
          <w:rFonts w:asciiTheme="minorHAnsi" w:hAnsiTheme="minorHAnsi" w:cstheme="minorHAnsi"/>
        </w:rPr>
      </w:pPr>
      <w:r w:rsidRPr="00E44AF3">
        <w:rPr>
          <w:rFonts w:asciiTheme="minorHAnsi" w:hAnsiTheme="minorHAnsi" w:cstheme="minorHAnsi"/>
        </w:rPr>
        <w:t xml:space="preserve">Środki ochrony prawnej przysługują wykonawcy, uczestnikowi konkursu oraz innemu podmiotowi, jeżeli ma lub miał interes w uzyskaniu zamówienia lub nagrody w konkursie oraz poniósł lub może </w:t>
      </w:r>
      <w:r w:rsidRPr="00E44AF3">
        <w:rPr>
          <w:rFonts w:asciiTheme="minorHAnsi" w:hAnsiTheme="minorHAnsi" w:cstheme="minorHAnsi"/>
        </w:rPr>
        <w:lastRenderedPageBreak/>
        <w:t xml:space="preserve">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44AF3">
        <w:rPr>
          <w:rFonts w:asciiTheme="minorHAnsi" w:hAnsiTheme="minorHAnsi" w:cstheme="minorHAnsi"/>
        </w:rPr>
        <w:t>P.z.p</w:t>
      </w:r>
      <w:proofErr w:type="spellEnd"/>
      <w:r w:rsidRPr="00E44AF3">
        <w:rPr>
          <w:rFonts w:asciiTheme="minorHAnsi" w:hAnsiTheme="minorHAnsi" w:cstheme="minorHAnsi"/>
        </w:rPr>
        <w:t>. oraz Rzecznikowi Małych i Średnich Przedsiębiorców.</w:t>
      </w:r>
    </w:p>
    <w:p w14:paraId="31750B20" w14:textId="77777777" w:rsidR="00266465" w:rsidRPr="00E44AF3" w:rsidRDefault="00902582" w:rsidP="0000558E">
      <w:pPr>
        <w:numPr>
          <w:ilvl w:val="0"/>
          <w:numId w:val="15"/>
        </w:numPr>
        <w:spacing w:after="0" w:line="240" w:lineRule="auto"/>
        <w:ind w:left="284" w:hanging="284"/>
        <w:jc w:val="both"/>
        <w:rPr>
          <w:rFonts w:asciiTheme="minorHAnsi" w:hAnsiTheme="minorHAnsi" w:cstheme="minorHAnsi"/>
        </w:rPr>
      </w:pPr>
      <w:r w:rsidRPr="00E44AF3">
        <w:rPr>
          <w:rFonts w:asciiTheme="minorHAnsi" w:hAnsiTheme="minorHAnsi" w:cstheme="minorHAnsi"/>
        </w:rPr>
        <w:t>Środkami ochrony prawnej są:</w:t>
      </w:r>
    </w:p>
    <w:p w14:paraId="7238A74F" w14:textId="77777777" w:rsidR="00266465" w:rsidRPr="00E44AF3" w:rsidRDefault="00902582" w:rsidP="0000558E">
      <w:pPr>
        <w:numPr>
          <w:ilvl w:val="0"/>
          <w:numId w:val="16"/>
        </w:numPr>
        <w:spacing w:after="0" w:line="240" w:lineRule="auto"/>
        <w:jc w:val="both"/>
        <w:rPr>
          <w:rFonts w:asciiTheme="minorHAnsi" w:hAnsiTheme="minorHAnsi" w:cstheme="minorHAnsi"/>
        </w:rPr>
      </w:pPr>
      <w:r w:rsidRPr="00E44AF3">
        <w:rPr>
          <w:rFonts w:asciiTheme="minorHAnsi" w:hAnsiTheme="minorHAnsi" w:cstheme="minorHAnsi"/>
        </w:rPr>
        <w:t>odwołanie, które przysługuje od:</w:t>
      </w:r>
    </w:p>
    <w:p w14:paraId="027775FE" w14:textId="77777777" w:rsidR="00266465" w:rsidRPr="00E44AF3" w:rsidRDefault="00902582" w:rsidP="0000558E">
      <w:pPr>
        <w:numPr>
          <w:ilvl w:val="1"/>
          <w:numId w:val="16"/>
        </w:numPr>
        <w:spacing w:after="0" w:line="240" w:lineRule="auto"/>
        <w:jc w:val="both"/>
        <w:rPr>
          <w:rFonts w:asciiTheme="minorHAnsi" w:hAnsiTheme="minorHAnsi" w:cstheme="minorHAnsi"/>
        </w:rPr>
      </w:pPr>
      <w:r w:rsidRPr="00E44AF3">
        <w:rPr>
          <w:rFonts w:asciiTheme="minorHAnsi" w:hAnsiTheme="minorHAnsi" w:cstheme="minorHAnsi"/>
        </w:rPr>
        <w:t>niezgodnej z przepisami ustawy czynności zamawiającego, podjętej w postępowaniu o udzielenie zamówienia, w tym na projektowane postanowienie umowy,</w:t>
      </w:r>
    </w:p>
    <w:p w14:paraId="3BF64127" w14:textId="77777777" w:rsidR="00266465" w:rsidRPr="00E44AF3" w:rsidRDefault="00902582" w:rsidP="0000558E">
      <w:pPr>
        <w:numPr>
          <w:ilvl w:val="1"/>
          <w:numId w:val="16"/>
        </w:numPr>
        <w:spacing w:after="0" w:line="240" w:lineRule="auto"/>
        <w:jc w:val="both"/>
        <w:rPr>
          <w:rFonts w:asciiTheme="minorHAnsi" w:hAnsiTheme="minorHAnsi" w:cstheme="minorHAnsi"/>
        </w:rPr>
      </w:pPr>
      <w:r w:rsidRPr="00E44AF3">
        <w:rPr>
          <w:rFonts w:asciiTheme="minorHAnsi" w:hAnsiTheme="minorHAnsi" w:cstheme="minorHAnsi"/>
        </w:rPr>
        <w:t xml:space="preserve">zaniechania czynności w postępowaniu o udzielenie zamówienia, do której zamawiający był obowiązany na podstawie </w:t>
      </w:r>
      <w:proofErr w:type="spellStart"/>
      <w:r w:rsidRPr="00E44AF3">
        <w:rPr>
          <w:rFonts w:asciiTheme="minorHAnsi" w:hAnsiTheme="minorHAnsi" w:cstheme="minorHAnsi"/>
        </w:rPr>
        <w:t>P.z.p</w:t>
      </w:r>
      <w:proofErr w:type="spellEnd"/>
      <w:r w:rsidRPr="00E44AF3">
        <w:rPr>
          <w:rFonts w:asciiTheme="minorHAnsi" w:hAnsiTheme="minorHAnsi" w:cstheme="minorHAnsi"/>
        </w:rPr>
        <w:t>.,</w:t>
      </w:r>
    </w:p>
    <w:p w14:paraId="712E51A1" w14:textId="77777777" w:rsidR="00266465" w:rsidRPr="00E44AF3" w:rsidRDefault="00902582" w:rsidP="0000558E">
      <w:pPr>
        <w:spacing w:after="0" w:line="240" w:lineRule="auto"/>
        <w:ind w:left="720"/>
        <w:jc w:val="both"/>
        <w:rPr>
          <w:rFonts w:asciiTheme="minorHAnsi" w:hAnsiTheme="minorHAnsi" w:cstheme="minorHAnsi"/>
        </w:rPr>
      </w:pPr>
      <w:r w:rsidRPr="00E44AF3">
        <w:rPr>
          <w:rFonts w:asciiTheme="minorHAnsi" w:hAnsiTheme="minorHAnsi" w:cstheme="minorHAnsi"/>
        </w:rPr>
        <w:t xml:space="preserve">- odwołanie wnosi się w formie pisemnej albo w formie elektronicznej do Prezesa Krajowej Izby Odwoławczej 02-676 Warszawa, ul. Postępu 17A, w terminach określonych w art. 515 </w:t>
      </w:r>
      <w:proofErr w:type="spellStart"/>
      <w:r w:rsidRPr="00E44AF3">
        <w:rPr>
          <w:rFonts w:asciiTheme="minorHAnsi" w:hAnsiTheme="minorHAnsi" w:cstheme="minorHAnsi"/>
        </w:rPr>
        <w:t>P.z.p</w:t>
      </w:r>
      <w:proofErr w:type="spellEnd"/>
      <w:r w:rsidRPr="00E44AF3">
        <w:rPr>
          <w:rFonts w:asciiTheme="minorHAnsi" w:hAnsiTheme="minorHAnsi" w:cstheme="minorHAnsi"/>
        </w:rPr>
        <w:t>,</w:t>
      </w:r>
    </w:p>
    <w:p w14:paraId="18FE83E1" w14:textId="77777777" w:rsidR="00266465" w:rsidRPr="00E44AF3" w:rsidRDefault="00902582" w:rsidP="0000558E">
      <w:pPr>
        <w:numPr>
          <w:ilvl w:val="0"/>
          <w:numId w:val="16"/>
        </w:numPr>
        <w:spacing w:after="0" w:line="240" w:lineRule="auto"/>
        <w:jc w:val="both"/>
        <w:rPr>
          <w:rFonts w:asciiTheme="minorHAnsi" w:hAnsiTheme="minorHAnsi" w:cstheme="minorHAnsi"/>
        </w:rPr>
      </w:pPr>
      <w:r w:rsidRPr="00E44AF3">
        <w:rPr>
          <w:rFonts w:asciiTheme="minorHAnsi" w:hAnsiTheme="minorHAnsi" w:cstheme="minorHAnsi"/>
        </w:rPr>
        <w:t>skarga do Sądu Okręgowego w Warszawie. Skargę wnosi się za pośrednictwem Prezesa Krajowej Izby Odwoławczej w terminie 14 dni od dnia doręczenia orzeczenia Izby, przesyłając jednocześnie jej odpis przeciwnikowi skargi. Złożenie skargi w placówce pocztowej operatora publicznego jest równoznaczne z jej wniesieniem,</w:t>
      </w:r>
    </w:p>
    <w:p w14:paraId="771601E9" w14:textId="77777777" w:rsidR="00266465" w:rsidRPr="00E44AF3" w:rsidRDefault="00902582" w:rsidP="0000558E">
      <w:pPr>
        <w:numPr>
          <w:ilvl w:val="0"/>
          <w:numId w:val="15"/>
        </w:numPr>
        <w:pBdr>
          <w:top w:val="nil"/>
          <w:left w:val="nil"/>
          <w:bottom w:val="nil"/>
          <w:right w:val="nil"/>
          <w:between w:val="nil"/>
        </w:pBdr>
        <w:spacing w:after="0" w:line="240" w:lineRule="auto"/>
        <w:rPr>
          <w:rFonts w:asciiTheme="minorHAnsi" w:hAnsiTheme="minorHAnsi" w:cstheme="minorHAnsi"/>
          <w:color w:val="000000"/>
        </w:rPr>
      </w:pPr>
      <w:r w:rsidRPr="00E44AF3">
        <w:rPr>
          <w:rFonts w:asciiTheme="minorHAnsi" w:hAnsiTheme="minorHAnsi" w:cstheme="minorHAnsi"/>
          <w:color w:val="000000"/>
        </w:rPr>
        <w:t xml:space="preserve">Szczegółowe uregulowania dotyczące środków ochrony prawnej zawarte są w Dziale IX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w:t>
      </w:r>
    </w:p>
    <w:p w14:paraId="22544A2C" w14:textId="77777777" w:rsidR="00266465" w:rsidRPr="00E44AF3" w:rsidRDefault="00266465" w:rsidP="0000558E">
      <w:pPr>
        <w:pBdr>
          <w:top w:val="nil"/>
          <w:left w:val="nil"/>
          <w:bottom w:val="nil"/>
          <w:right w:val="nil"/>
          <w:between w:val="nil"/>
        </w:pBdr>
        <w:spacing w:after="0" w:line="240" w:lineRule="auto"/>
        <w:ind w:left="360"/>
        <w:rPr>
          <w:rFonts w:asciiTheme="minorHAnsi" w:hAnsiTheme="minorHAnsi" w:cstheme="minorHAnsi"/>
          <w:color w:val="000000"/>
        </w:rPr>
      </w:pPr>
    </w:p>
    <w:tbl>
      <w:tblPr>
        <w:tblStyle w:val="2"/>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357FBD9B" w14:textId="77777777">
        <w:tc>
          <w:tcPr>
            <w:tcW w:w="9017" w:type="dxa"/>
            <w:shd w:val="clear" w:color="auto" w:fill="E7E6E6"/>
          </w:tcPr>
          <w:p w14:paraId="16AE3DA6"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t>OCHRONA DANYCH OSOBOWYCH</w:t>
            </w:r>
          </w:p>
        </w:tc>
      </w:tr>
    </w:tbl>
    <w:p w14:paraId="0099B4E9" w14:textId="77777777" w:rsidR="00266465" w:rsidRPr="00E44AF3" w:rsidRDefault="00266465" w:rsidP="0000558E">
      <w:pPr>
        <w:widowControl w:val="0"/>
        <w:spacing w:after="0" w:line="240" w:lineRule="auto"/>
        <w:jc w:val="both"/>
        <w:rPr>
          <w:rFonts w:asciiTheme="minorHAnsi" w:hAnsiTheme="minorHAnsi" w:cstheme="minorHAnsi"/>
        </w:rPr>
      </w:pPr>
    </w:p>
    <w:p w14:paraId="23BDFAB4" w14:textId="77777777" w:rsidR="00266465" w:rsidRPr="00E44AF3" w:rsidRDefault="00902582" w:rsidP="0000558E">
      <w:pPr>
        <w:widowControl w:val="0"/>
        <w:numPr>
          <w:ilvl w:val="3"/>
          <w:numId w:val="30"/>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A479DBD" w14:textId="2D27AC4A"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administratorem danych osobowych przekazanych mu w związku z prowadzonym </w:t>
      </w:r>
      <w:sdt>
        <w:sdtPr>
          <w:rPr>
            <w:rFonts w:asciiTheme="minorHAnsi" w:hAnsiTheme="minorHAnsi" w:cstheme="minorHAnsi"/>
          </w:rPr>
          <w:tag w:val="goog_rdk_37"/>
          <w:id w:val="-673804293"/>
        </w:sdtPr>
        <w:sdtEndPr/>
        <w:sdtContent>
          <w:r w:rsidRPr="00E44AF3">
            <w:rPr>
              <w:rFonts w:asciiTheme="minorHAnsi" w:hAnsiTheme="minorHAnsi" w:cstheme="minorHAnsi"/>
              <w:color w:val="000000"/>
            </w:rPr>
            <w:t>postępowaniem</w:t>
          </w:r>
        </w:sdtContent>
      </w:sdt>
      <w:r w:rsidRPr="00E44AF3">
        <w:rPr>
          <w:rFonts w:asciiTheme="minorHAnsi" w:hAnsiTheme="minorHAnsi" w:cstheme="minorHAnsi"/>
          <w:color w:val="000000"/>
        </w:rPr>
        <w:t xml:space="preserve"> (w tym w treści ofert, załączników do nich, dokumentów przedłożonych na żądanie Zamawiającego, wyjaśnień i uzupełnień złożonych do ofert, uzupełnień, zawartych umów, wniesionych środków ochrony prawnej itp.) jest </w:t>
      </w:r>
      <w:r w:rsidR="003533C5" w:rsidRPr="00E44AF3">
        <w:rPr>
          <w:rFonts w:asciiTheme="minorHAnsi" w:hAnsiTheme="minorHAnsi" w:cstheme="minorHAnsi"/>
          <w:color w:val="000000"/>
        </w:rPr>
        <w:t>Gmina Tarnowo Podgórne reprezentowana przez Wójta Gminy, ul. Poznańska 115 62-080 Tarnowo Podgórne</w:t>
      </w:r>
      <w:r w:rsidR="0004261A" w:rsidRPr="00E44AF3">
        <w:rPr>
          <w:rFonts w:asciiTheme="minorHAnsi" w:hAnsiTheme="minorHAnsi" w:cstheme="minorHAnsi"/>
          <w:color w:val="000000"/>
        </w:rPr>
        <w:t xml:space="preserve">, </w:t>
      </w:r>
    </w:p>
    <w:p w14:paraId="5D6ABC10" w14:textId="77777777" w:rsidR="003533C5" w:rsidRPr="00E44AF3" w:rsidRDefault="00902582" w:rsidP="0000558E">
      <w:pPr>
        <w:pStyle w:val="Akapitzlist"/>
        <w:numPr>
          <w:ilvl w:val="2"/>
          <w:numId w:val="37"/>
        </w:numPr>
        <w:jc w:val="both"/>
        <w:rPr>
          <w:rFonts w:asciiTheme="minorHAnsi" w:eastAsia="Times New Roman" w:hAnsiTheme="minorHAnsi" w:cstheme="minorHAnsi"/>
          <w:color w:val="000000"/>
          <w:sz w:val="22"/>
          <w:szCs w:val="22"/>
          <w:lang w:eastAsia="pl-PL"/>
        </w:rPr>
      </w:pPr>
      <w:r w:rsidRPr="00E44AF3">
        <w:rPr>
          <w:rFonts w:asciiTheme="minorHAnsi" w:hAnsiTheme="minorHAnsi" w:cstheme="minorHAnsi"/>
          <w:color w:val="000000"/>
          <w:sz w:val="22"/>
          <w:szCs w:val="22"/>
        </w:rPr>
        <w:t xml:space="preserve">osobą właściwą ds. ochrony danych osobowych jest Inspektor Ochrony Danych (IOD), </w:t>
      </w:r>
      <w:proofErr w:type="spellStart"/>
      <w:r w:rsidRPr="00E44AF3">
        <w:rPr>
          <w:rFonts w:asciiTheme="minorHAnsi" w:hAnsiTheme="minorHAnsi" w:cstheme="minorHAnsi"/>
          <w:color w:val="000000"/>
          <w:sz w:val="22"/>
          <w:szCs w:val="22"/>
        </w:rPr>
        <w:t>który</w:t>
      </w:r>
      <w:proofErr w:type="spellEnd"/>
      <w:r w:rsidRPr="00E44AF3">
        <w:rPr>
          <w:rFonts w:asciiTheme="minorHAnsi" w:hAnsiTheme="minorHAnsi" w:cstheme="minorHAnsi"/>
          <w:color w:val="000000"/>
          <w:sz w:val="22"/>
          <w:szCs w:val="22"/>
        </w:rPr>
        <w:t xml:space="preserve"> w imieniu Zamawiającego nadzoruje </w:t>
      </w:r>
      <w:proofErr w:type="spellStart"/>
      <w:r w:rsidRPr="00E44AF3">
        <w:rPr>
          <w:rFonts w:asciiTheme="minorHAnsi" w:hAnsiTheme="minorHAnsi" w:cstheme="minorHAnsi"/>
          <w:color w:val="000000"/>
          <w:sz w:val="22"/>
          <w:szCs w:val="22"/>
        </w:rPr>
        <w:t>sfere</w:t>
      </w:r>
      <w:proofErr w:type="spellEnd"/>
      <w:r w:rsidRPr="00E44AF3">
        <w:rPr>
          <w:rFonts w:asciiTheme="minorHAnsi" w:hAnsiTheme="minorHAnsi" w:cstheme="minorHAnsi"/>
          <w:color w:val="000000"/>
          <w:sz w:val="22"/>
          <w:szCs w:val="22"/>
        </w:rPr>
        <w:t xml:space="preserve">̨ przetwarzania danych osobowych. Z IOD </w:t>
      </w:r>
      <w:proofErr w:type="spellStart"/>
      <w:r w:rsidRPr="00E44AF3">
        <w:rPr>
          <w:rFonts w:asciiTheme="minorHAnsi" w:hAnsiTheme="minorHAnsi" w:cstheme="minorHAnsi"/>
          <w:color w:val="000000"/>
          <w:sz w:val="22"/>
          <w:szCs w:val="22"/>
        </w:rPr>
        <w:t>można</w:t>
      </w:r>
      <w:proofErr w:type="spellEnd"/>
      <w:r w:rsidRPr="00E44AF3">
        <w:rPr>
          <w:rFonts w:asciiTheme="minorHAnsi" w:hAnsiTheme="minorHAnsi" w:cstheme="minorHAnsi"/>
          <w:color w:val="000000"/>
          <w:sz w:val="22"/>
          <w:szCs w:val="22"/>
        </w:rPr>
        <w:t xml:space="preserve"> </w:t>
      </w:r>
      <w:proofErr w:type="spellStart"/>
      <w:r w:rsidRPr="00E44AF3">
        <w:rPr>
          <w:rFonts w:asciiTheme="minorHAnsi" w:hAnsiTheme="minorHAnsi" w:cstheme="minorHAnsi"/>
          <w:color w:val="000000"/>
          <w:sz w:val="22"/>
          <w:szCs w:val="22"/>
        </w:rPr>
        <w:t>kontaktowac</w:t>
      </w:r>
      <w:proofErr w:type="spellEnd"/>
      <w:r w:rsidRPr="00E44AF3">
        <w:rPr>
          <w:rFonts w:asciiTheme="minorHAnsi" w:hAnsiTheme="minorHAnsi" w:cstheme="minorHAnsi"/>
          <w:color w:val="000000"/>
          <w:sz w:val="22"/>
          <w:szCs w:val="22"/>
        </w:rPr>
        <w:t xml:space="preserve">́ </w:t>
      </w:r>
      <w:proofErr w:type="spellStart"/>
      <w:r w:rsidRPr="00E44AF3">
        <w:rPr>
          <w:rFonts w:asciiTheme="minorHAnsi" w:hAnsiTheme="minorHAnsi" w:cstheme="minorHAnsi"/>
          <w:color w:val="000000"/>
          <w:sz w:val="22"/>
          <w:szCs w:val="22"/>
        </w:rPr>
        <w:t>sie</w:t>
      </w:r>
      <w:proofErr w:type="spellEnd"/>
      <w:r w:rsidRPr="00E44AF3">
        <w:rPr>
          <w:rFonts w:asciiTheme="minorHAnsi" w:hAnsiTheme="minorHAnsi" w:cstheme="minorHAnsi"/>
          <w:color w:val="000000"/>
          <w:sz w:val="22"/>
          <w:szCs w:val="22"/>
        </w:rPr>
        <w:t>̨ pod adresem e-mail:</w:t>
      </w:r>
      <w:r w:rsidR="0004261A" w:rsidRPr="00E44AF3">
        <w:rPr>
          <w:rFonts w:asciiTheme="minorHAnsi" w:hAnsiTheme="minorHAnsi" w:cstheme="minorHAnsi"/>
          <w:color w:val="000000"/>
          <w:sz w:val="22"/>
          <w:szCs w:val="22"/>
        </w:rPr>
        <w:t xml:space="preserve"> </w:t>
      </w:r>
      <w:r w:rsidR="003533C5" w:rsidRPr="00E44AF3">
        <w:rPr>
          <w:rFonts w:asciiTheme="minorHAnsi" w:eastAsia="Times New Roman" w:hAnsiTheme="minorHAnsi" w:cstheme="minorHAnsi"/>
          <w:color w:val="000000"/>
          <w:sz w:val="22"/>
          <w:szCs w:val="22"/>
          <w:lang w:eastAsia="pl-PL"/>
        </w:rPr>
        <w:t xml:space="preserve">iod@tarnowo-podgorne.pl; </w:t>
      </w:r>
    </w:p>
    <w:p w14:paraId="694EB63E" w14:textId="46618A43"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bookmarkStart w:id="22" w:name="_heading=h.4d34og8" w:colFirst="0" w:colLast="0"/>
      <w:bookmarkEnd w:id="22"/>
      <w:r w:rsidRPr="00E44AF3">
        <w:rPr>
          <w:rFonts w:asciiTheme="minorHAnsi" w:hAnsiTheme="minorHAnsi" w:cstheme="minorHAnsi"/>
          <w:color w:val="000000"/>
        </w:rPr>
        <w:t xml:space="preserve">Pani/Pana dane osobowe przetwarzane będą na podstawie art. 6 ust. 1 lit. c RODO w celu związanym z postępowaniem o udzielenie zamówienia publicznego pn. </w:t>
      </w:r>
      <w:r w:rsidR="00C6144A" w:rsidRPr="00E44AF3">
        <w:rPr>
          <w:rFonts w:asciiTheme="minorHAnsi" w:hAnsiTheme="minorHAnsi" w:cstheme="minorHAnsi"/>
          <w:color w:val="000000"/>
        </w:rPr>
        <w:t xml:space="preserve">Zagospodarowanie niesegregowanych (zmieszanych) odpadów komunalnych zebranych w stacji przeładunkowej </w:t>
      </w:r>
      <w:r w:rsidRPr="00E44AF3">
        <w:rPr>
          <w:rFonts w:asciiTheme="minorHAnsi" w:hAnsiTheme="minorHAnsi" w:cstheme="minorHAnsi"/>
          <w:color w:val="000000"/>
        </w:rPr>
        <w:t>prowadzonym w trybie przetargu nieograniczonego;</w:t>
      </w:r>
    </w:p>
    <w:p w14:paraId="0BB247C3" w14:textId="77777777"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odbiorcami Pani/Pana danych osobowych będą osoby lub podmioty, którym udostępniona zostanie dokumentacja postępowania w oparciu o art. 18 oraz art. 74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oraz ewentualnie organy rozpatrujące środki ochrony prawnej wniesione w toku postępowania i uczestnicy postępowań wywołanych ich wniesieniem lub inne organy i podmioty, którym Zamawiający obowiązany jest je udostępnić (np. Prezes UZP);</w:t>
      </w:r>
    </w:p>
    <w:p w14:paraId="5177B225" w14:textId="77777777"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Pani/Pana dane osobowe będą przechowywane, zgodnie z art. 78 ust. 1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przez okres 4 lat od dnia zakończenia postępowania o udzielenie zamówienia, a jeżeli czas trwania umowy przekracza 4 lata, okres przechowywania obejmuje cały czas trwania umowy oraz w odpowiednim zakresie-okres rękojmi i gwarancji a także okres czasu do chwili przedawnienia roszczeń związanych z realizacją umowy;</w:t>
      </w:r>
    </w:p>
    <w:p w14:paraId="77FA1905" w14:textId="77777777"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obowiązek podania przez Panią/Pana danych osobowych bezpośrednio Pani/Pana dotyczących jest wymogiem ustawowym określonym w przepisach ustawy </w:t>
      </w:r>
      <w:proofErr w:type="spellStart"/>
      <w:r w:rsidRPr="00E44AF3">
        <w:rPr>
          <w:rFonts w:asciiTheme="minorHAnsi" w:hAnsiTheme="minorHAnsi" w:cstheme="minorHAnsi"/>
          <w:color w:val="000000"/>
        </w:rPr>
        <w:t>P</w:t>
      </w:r>
      <w:sdt>
        <w:sdtPr>
          <w:rPr>
            <w:rFonts w:asciiTheme="minorHAnsi" w:hAnsiTheme="minorHAnsi" w:cstheme="minorHAnsi"/>
          </w:rPr>
          <w:tag w:val="goog_rdk_39"/>
          <w:id w:val="545267275"/>
        </w:sdtPr>
        <w:sdtEndPr/>
        <w:sdtContent>
          <w:r w:rsidRPr="00E44AF3">
            <w:rPr>
              <w:rFonts w:asciiTheme="minorHAnsi" w:hAnsiTheme="minorHAnsi" w:cstheme="minorHAnsi"/>
              <w:color w:val="000000"/>
            </w:rPr>
            <w:t>.</w:t>
          </w:r>
        </w:sdtContent>
      </w:sdt>
      <w:r w:rsidRPr="00E44AF3">
        <w:rPr>
          <w:rFonts w:asciiTheme="minorHAnsi" w:hAnsiTheme="minorHAnsi" w:cstheme="minorHAnsi"/>
          <w:color w:val="000000"/>
        </w:rPr>
        <w:t>z</w:t>
      </w:r>
      <w:sdt>
        <w:sdtPr>
          <w:rPr>
            <w:rFonts w:asciiTheme="minorHAnsi" w:hAnsiTheme="minorHAnsi" w:cstheme="minorHAnsi"/>
          </w:rPr>
          <w:tag w:val="goog_rdk_40"/>
          <w:id w:val="1676542681"/>
        </w:sdtPr>
        <w:sdtEndPr/>
        <w:sdtContent>
          <w:r w:rsidRPr="00E44AF3">
            <w:rPr>
              <w:rFonts w:asciiTheme="minorHAnsi" w:hAnsiTheme="minorHAnsi" w:cstheme="minorHAnsi"/>
              <w:color w:val="000000"/>
            </w:rPr>
            <w:t>.</w:t>
          </w:r>
        </w:sdtContent>
      </w:sdt>
      <w:r w:rsidRPr="00E44AF3">
        <w:rPr>
          <w:rFonts w:asciiTheme="minorHAnsi" w:hAnsiTheme="minorHAnsi" w:cstheme="minorHAnsi"/>
          <w:color w:val="000000"/>
        </w:rPr>
        <w:t>p</w:t>
      </w:r>
      <w:proofErr w:type="spellEnd"/>
      <w:r w:rsidRPr="00E44AF3">
        <w:rPr>
          <w:rFonts w:asciiTheme="minorHAnsi" w:hAnsiTheme="minorHAnsi" w:cstheme="minorHAnsi"/>
          <w:color w:val="000000"/>
        </w:rPr>
        <w:t xml:space="preserve">, związanym z udziałem w postępowaniu o udzielenie zamówienia publicznego; konsekwencje niepodania </w:t>
      </w:r>
      <w:r w:rsidRPr="00E44AF3">
        <w:rPr>
          <w:rFonts w:asciiTheme="minorHAnsi" w:hAnsiTheme="minorHAnsi" w:cstheme="minorHAnsi"/>
          <w:color w:val="000000"/>
        </w:rPr>
        <w:lastRenderedPageBreak/>
        <w:t xml:space="preserve">określonych danych wynikają z ustawy </w:t>
      </w:r>
      <w:proofErr w:type="spellStart"/>
      <w:r w:rsidRPr="00E44AF3">
        <w:rPr>
          <w:rFonts w:asciiTheme="minorHAnsi" w:hAnsiTheme="minorHAnsi" w:cstheme="minorHAnsi"/>
          <w:color w:val="000000"/>
        </w:rPr>
        <w:t>P</w:t>
      </w:r>
      <w:sdt>
        <w:sdtPr>
          <w:rPr>
            <w:rFonts w:asciiTheme="minorHAnsi" w:hAnsiTheme="minorHAnsi" w:cstheme="minorHAnsi"/>
          </w:rPr>
          <w:tag w:val="goog_rdk_41"/>
          <w:id w:val="1998461719"/>
        </w:sdtPr>
        <w:sdtEndPr/>
        <w:sdtContent>
          <w:r w:rsidRPr="00E44AF3">
            <w:rPr>
              <w:rFonts w:asciiTheme="minorHAnsi" w:hAnsiTheme="minorHAnsi" w:cstheme="minorHAnsi"/>
              <w:color w:val="000000"/>
            </w:rPr>
            <w:t>.</w:t>
          </w:r>
        </w:sdtContent>
      </w:sdt>
      <w:r w:rsidRPr="00E44AF3">
        <w:rPr>
          <w:rFonts w:asciiTheme="minorHAnsi" w:hAnsiTheme="minorHAnsi" w:cstheme="minorHAnsi"/>
          <w:color w:val="000000"/>
        </w:rPr>
        <w:t>z</w:t>
      </w:r>
      <w:sdt>
        <w:sdtPr>
          <w:rPr>
            <w:rFonts w:asciiTheme="minorHAnsi" w:hAnsiTheme="minorHAnsi" w:cstheme="minorHAnsi"/>
          </w:rPr>
          <w:tag w:val="goog_rdk_42"/>
          <w:id w:val="-1997561412"/>
        </w:sdtPr>
        <w:sdtEndPr/>
        <w:sdtContent>
          <w:r w:rsidRPr="00E44AF3">
            <w:rPr>
              <w:rFonts w:asciiTheme="minorHAnsi" w:hAnsiTheme="minorHAnsi" w:cstheme="minorHAnsi"/>
              <w:color w:val="000000"/>
            </w:rPr>
            <w:t>.</w:t>
          </w:r>
        </w:sdtContent>
      </w:sdt>
      <w:r w:rsidRPr="00E44AF3">
        <w:rPr>
          <w:rFonts w:asciiTheme="minorHAnsi" w:hAnsiTheme="minorHAnsi" w:cstheme="minorHAnsi"/>
          <w:color w:val="000000"/>
        </w:rPr>
        <w:t>p</w:t>
      </w:r>
      <w:proofErr w:type="spellEnd"/>
      <w:r w:rsidRPr="00E44AF3">
        <w:rPr>
          <w:rFonts w:asciiTheme="minorHAnsi" w:hAnsiTheme="minorHAnsi" w:cstheme="minorHAnsi"/>
          <w:color w:val="000000"/>
        </w:rPr>
        <w:t>;</w:t>
      </w:r>
    </w:p>
    <w:p w14:paraId="509EBE04" w14:textId="77777777"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w odniesieniu do Pani/Pana danych osobowych decyzje nie będą podejmowane w sposób zautomatyzowany, stosowanie do art. 22 RODO;</w:t>
      </w:r>
    </w:p>
    <w:p w14:paraId="74EC7A30" w14:textId="77777777"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posiada Pani/Pan:</w:t>
      </w:r>
    </w:p>
    <w:p w14:paraId="2F18825E" w14:textId="77777777" w:rsidR="00266465" w:rsidRPr="00E44AF3" w:rsidRDefault="00902582" w:rsidP="0000558E">
      <w:pPr>
        <w:widowControl w:val="0"/>
        <w:numPr>
          <w:ilvl w:val="1"/>
          <w:numId w:val="1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na podstawie art. 15 RODO prawo dostępu do danych osobowych Pani/Pana dotyczących,</w:t>
      </w:r>
    </w:p>
    <w:p w14:paraId="5A4E1E99" w14:textId="77777777" w:rsidR="00266465" w:rsidRPr="00E44AF3" w:rsidRDefault="00902582" w:rsidP="0000558E">
      <w:pPr>
        <w:widowControl w:val="0"/>
        <w:numPr>
          <w:ilvl w:val="1"/>
          <w:numId w:val="1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na podstawie art. 16 RODO prawo do sprostowania Pani/Pana danych osobowych,</w:t>
      </w:r>
    </w:p>
    <w:p w14:paraId="01F8B43E" w14:textId="77777777" w:rsidR="00266465" w:rsidRPr="00E44AF3" w:rsidRDefault="00902582" w:rsidP="0000558E">
      <w:pPr>
        <w:widowControl w:val="0"/>
        <w:numPr>
          <w:ilvl w:val="1"/>
          <w:numId w:val="1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na podstawie art. 18 RODO prawo żądania od administratora ograniczenia przetwarzania danych osobowych z zastrzeżeniem przypadków, o których mowa w art. 18 ust. 2 RODO,</w:t>
      </w:r>
    </w:p>
    <w:p w14:paraId="3D276E23" w14:textId="77777777" w:rsidR="00266465" w:rsidRPr="00E44AF3" w:rsidRDefault="00902582" w:rsidP="0000558E">
      <w:pPr>
        <w:widowControl w:val="0"/>
        <w:numPr>
          <w:ilvl w:val="1"/>
          <w:numId w:val="1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prawo do wniesienia skargi do Prezesa Urzędu Ochrony Danych Osobowych, gdy uzna Pani/Pan, że przetwarzanie danych osobowych Pani/Pana dotyczących narusza przepisy RODO.</w:t>
      </w:r>
    </w:p>
    <w:p w14:paraId="2CB916BA" w14:textId="77777777"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nie przysługuje Pani/Panu:</w:t>
      </w:r>
    </w:p>
    <w:p w14:paraId="53A9982A" w14:textId="77777777" w:rsidR="00266465" w:rsidRPr="00E44AF3" w:rsidRDefault="00902582" w:rsidP="0000558E">
      <w:pPr>
        <w:widowControl w:val="0"/>
        <w:numPr>
          <w:ilvl w:val="1"/>
          <w:numId w:val="3"/>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w związku z art. 17 ust. 3 lit. b, d lub e RODO prawo do usunięcia danych osobowych,</w:t>
      </w:r>
    </w:p>
    <w:p w14:paraId="2C3F5EBF" w14:textId="77777777" w:rsidR="00266465" w:rsidRPr="00E44AF3" w:rsidRDefault="00902582" w:rsidP="0000558E">
      <w:pPr>
        <w:widowControl w:val="0"/>
        <w:numPr>
          <w:ilvl w:val="1"/>
          <w:numId w:val="3"/>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prawo do przenoszenia danych osobowych, o którym mowa w art. 20 RODO,</w:t>
      </w:r>
    </w:p>
    <w:p w14:paraId="162296E9" w14:textId="77777777" w:rsidR="00266465" w:rsidRPr="00E44AF3" w:rsidRDefault="00902582" w:rsidP="0000558E">
      <w:pPr>
        <w:widowControl w:val="0"/>
        <w:numPr>
          <w:ilvl w:val="1"/>
          <w:numId w:val="3"/>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na podstawie art. 21 RODO prawo sprzeciwu, wobec przetwarzania danych osobowych, gdyż podstawą prawną przetwarzania Pani/Pana danych osobowych jest art. 6 ust.1 lit. c RODO. </w:t>
      </w:r>
    </w:p>
    <w:p w14:paraId="48043419" w14:textId="77777777"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Zgodnie z:</w:t>
      </w:r>
    </w:p>
    <w:p w14:paraId="644F798C" w14:textId="77777777" w:rsidR="00266465" w:rsidRPr="00E44AF3" w:rsidRDefault="00902582" w:rsidP="0000558E">
      <w:pPr>
        <w:widowControl w:val="0"/>
        <w:numPr>
          <w:ilvl w:val="0"/>
          <w:numId w:val="24"/>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art. 75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 w przypadku korzystania przez osobę z uprawnienia, o którym mowa w art. 15 ust. 1-3 RODO zamawiający może żądać od osoby występującej z żądaniem nazwy lub daty zakończonego postępowania o udzielenie zamówienia publicznego.</w:t>
      </w:r>
    </w:p>
    <w:p w14:paraId="57F6E13A" w14:textId="77777777" w:rsidR="00266465" w:rsidRPr="00E44AF3" w:rsidRDefault="00902582" w:rsidP="0000558E">
      <w:pPr>
        <w:widowControl w:val="0"/>
        <w:numPr>
          <w:ilvl w:val="1"/>
          <w:numId w:val="1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art. 19 ust. 2 i art. 76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xml:space="preserve">.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ani naruszać integralności protokołu postępowania oraz jego załączników.</w:t>
      </w:r>
    </w:p>
    <w:p w14:paraId="352B4118" w14:textId="77777777" w:rsidR="00266465" w:rsidRPr="00E44AF3" w:rsidRDefault="00902582" w:rsidP="0000558E">
      <w:pPr>
        <w:widowControl w:val="0"/>
        <w:numPr>
          <w:ilvl w:val="1"/>
          <w:numId w:val="16"/>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art. 19 ust. 3 i art. 74 ust. 3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Wystąpienie z żądaniem, o którym mowa w art. 18 ust. 1 RODO nie ogranicza przetwarzania danych osobowych do czasu zakończenia postępowania o udzielenie zamówienia publicznego lub konkursu; w przypadku gdy wniesienie takiego żądania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576CF315" w14:textId="77777777" w:rsidR="00266465" w:rsidRPr="00E44AF3" w:rsidRDefault="00902582" w:rsidP="0000558E">
      <w:pPr>
        <w:widowControl w:val="0"/>
        <w:numPr>
          <w:ilvl w:val="2"/>
          <w:numId w:val="37"/>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 xml:space="preserve">w myśl art. 74 ust. 4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xml:space="preserve">. zasada jawności, o której mowa w art. 74 ust. 1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xml:space="preserve">., ma zastosowanie do wszystkich danych osobowych, z wyjątkiem danych, o których mowa w art. 9 ust. 1 RODO zebranych w toku postępowania o udzielenie zamówienia publicznego. Ograniczenia zasady jawności, o których mowa w art. 74 ust. 3 i art. 18 ust. 3-6 </w:t>
      </w:r>
      <w:proofErr w:type="spellStart"/>
      <w:r w:rsidRPr="00E44AF3">
        <w:rPr>
          <w:rFonts w:asciiTheme="minorHAnsi" w:hAnsiTheme="minorHAnsi" w:cstheme="minorHAnsi"/>
          <w:color w:val="000000"/>
        </w:rPr>
        <w:t>P.z.p</w:t>
      </w:r>
      <w:proofErr w:type="spellEnd"/>
      <w:r w:rsidRPr="00E44AF3">
        <w:rPr>
          <w:rFonts w:asciiTheme="minorHAnsi" w:hAnsiTheme="minorHAnsi" w:cstheme="minorHAnsi"/>
          <w:color w:val="000000"/>
        </w:rPr>
        <w:t xml:space="preserve">. stosuje się odpowiednio. </w:t>
      </w:r>
    </w:p>
    <w:p w14:paraId="09B663C5" w14:textId="77777777" w:rsidR="00266465" w:rsidRPr="00E44AF3" w:rsidRDefault="00902582" w:rsidP="0000558E">
      <w:pPr>
        <w:widowControl w:val="0"/>
        <w:numPr>
          <w:ilvl w:val="3"/>
          <w:numId w:val="30"/>
        </w:numPr>
        <w:pBdr>
          <w:top w:val="nil"/>
          <w:left w:val="nil"/>
          <w:bottom w:val="nil"/>
          <w:right w:val="nil"/>
          <w:between w:val="nil"/>
        </w:pBdr>
        <w:spacing w:after="0" w:line="240" w:lineRule="auto"/>
        <w:jc w:val="both"/>
        <w:rPr>
          <w:rFonts w:asciiTheme="minorHAnsi" w:hAnsiTheme="minorHAnsi" w:cstheme="minorHAnsi"/>
          <w:color w:val="000000"/>
        </w:rPr>
      </w:pPr>
      <w:r w:rsidRPr="00E44AF3">
        <w:rPr>
          <w:rFonts w:asciiTheme="minorHAnsi" w:hAnsiTheme="minorHAnsi" w:cstheme="minorHAnsi"/>
          <w:color w:val="000000"/>
        </w:rPr>
        <w:t>W odniesieniu do danych osobowych przekazywanych Zamawiającemu a nie 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tbl>
      <w:tblPr>
        <w:tblStyle w:val="1"/>
        <w:tblW w:w="9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66465" w:rsidRPr="00E44AF3" w14:paraId="2C40DB3A" w14:textId="77777777">
        <w:tc>
          <w:tcPr>
            <w:tcW w:w="9017" w:type="dxa"/>
            <w:shd w:val="clear" w:color="auto" w:fill="E7E6E6"/>
          </w:tcPr>
          <w:p w14:paraId="610C3457" w14:textId="77777777" w:rsidR="00266465" w:rsidRPr="00E44AF3" w:rsidRDefault="00902582" w:rsidP="0000558E">
            <w:pPr>
              <w:pStyle w:val="Nagwek1"/>
              <w:numPr>
                <w:ilvl w:val="0"/>
                <w:numId w:val="30"/>
              </w:numPr>
              <w:spacing w:before="0" w:line="240" w:lineRule="auto"/>
              <w:jc w:val="center"/>
              <w:rPr>
                <w:rFonts w:asciiTheme="minorHAnsi" w:eastAsia="Times New Roman" w:hAnsiTheme="minorHAnsi" w:cstheme="minorHAnsi"/>
                <w:color w:val="000000"/>
                <w:sz w:val="22"/>
                <w:szCs w:val="22"/>
              </w:rPr>
            </w:pPr>
            <w:r w:rsidRPr="00E44AF3">
              <w:rPr>
                <w:rFonts w:asciiTheme="minorHAnsi" w:eastAsia="Times New Roman" w:hAnsiTheme="minorHAnsi" w:cstheme="minorHAnsi"/>
                <w:color w:val="000000"/>
                <w:sz w:val="22"/>
                <w:szCs w:val="22"/>
              </w:rPr>
              <w:lastRenderedPageBreak/>
              <w:t>ZAŁĄCZNIKI</w:t>
            </w:r>
          </w:p>
        </w:tc>
      </w:tr>
    </w:tbl>
    <w:p w14:paraId="289B8285" w14:textId="77777777" w:rsidR="00266465" w:rsidRPr="00E44AF3" w:rsidRDefault="00902582" w:rsidP="0000558E">
      <w:pPr>
        <w:spacing w:after="0" w:line="240" w:lineRule="auto"/>
        <w:rPr>
          <w:rFonts w:asciiTheme="minorHAnsi" w:hAnsiTheme="minorHAnsi" w:cstheme="minorHAnsi"/>
        </w:rPr>
      </w:pPr>
      <w:r w:rsidRPr="00E44AF3">
        <w:rPr>
          <w:rFonts w:asciiTheme="minorHAnsi" w:hAnsiTheme="minorHAnsi" w:cstheme="minorHAnsi"/>
        </w:rPr>
        <w:t>Integralną częścią SWZ są załączniki:</w:t>
      </w:r>
    </w:p>
    <w:p w14:paraId="2ECAC993" w14:textId="4287D7F8" w:rsidR="00C6144A" w:rsidRPr="00E44AF3" w:rsidRDefault="00C6144A" w:rsidP="0000558E">
      <w:pPr>
        <w:spacing w:after="0" w:line="240" w:lineRule="auto"/>
        <w:jc w:val="both"/>
        <w:rPr>
          <w:rFonts w:asciiTheme="minorHAnsi" w:hAnsiTheme="minorHAnsi" w:cstheme="minorHAnsi"/>
        </w:rPr>
      </w:pPr>
      <w:r w:rsidRPr="00E44AF3">
        <w:rPr>
          <w:rFonts w:asciiTheme="minorHAnsi" w:hAnsiTheme="minorHAnsi" w:cstheme="minorHAnsi"/>
          <w:b/>
        </w:rPr>
        <w:t>Załącznik Nr 1</w:t>
      </w:r>
      <w:r w:rsidRPr="00E44AF3">
        <w:rPr>
          <w:rFonts w:asciiTheme="minorHAnsi" w:hAnsiTheme="minorHAnsi" w:cstheme="minorHAnsi"/>
        </w:rPr>
        <w:t xml:space="preserve">  – Formularz ofertowy</w:t>
      </w:r>
    </w:p>
    <w:p w14:paraId="3C1B5363" w14:textId="711330A8" w:rsidR="00B810DA" w:rsidRPr="00B810DA" w:rsidRDefault="00780B2F" w:rsidP="00B810DA">
      <w:pPr>
        <w:spacing w:after="0" w:line="240" w:lineRule="auto"/>
        <w:ind w:left="2124" w:hanging="2124"/>
        <w:jc w:val="both"/>
        <w:rPr>
          <w:rFonts w:asciiTheme="minorHAnsi" w:hAnsiTheme="minorHAnsi" w:cstheme="minorHAnsi"/>
          <w:b/>
        </w:rPr>
      </w:pPr>
      <w:r>
        <w:rPr>
          <w:rFonts w:asciiTheme="minorHAnsi" w:hAnsiTheme="minorHAnsi" w:cstheme="minorHAnsi"/>
          <w:b/>
        </w:rPr>
        <w:t>Załącznik Nr 2 -</w:t>
      </w:r>
      <w:r w:rsidR="00B810DA" w:rsidRPr="00B810DA">
        <w:rPr>
          <w:rFonts w:asciiTheme="minorHAnsi" w:hAnsiTheme="minorHAnsi" w:cstheme="minorHAnsi"/>
          <w:b/>
        </w:rPr>
        <w:t xml:space="preserve"> </w:t>
      </w:r>
      <w:r w:rsidR="00B810DA" w:rsidRPr="00CB747B">
        <w:rPr>
          <w:rFonts w:asciiTheme="minorHAnsi" w:hAnsiTheme="minorHAnsi" w:cstheme="minorHAnsi"/>
          <w:bCs/>
        </w:rPr>
        <w:t>harmonogram spłaty kredytu</w:t>
      </w:r>
      <w:r w:rsidR="000B3838" w:rsidRPr="00CB747B">
        <w:rPr>
          <w:rFonts w:asciiTheme="minorHAnsi" w:hAnsiTheme="minorHAnsi" w:cstheme="minorHAnsi"/>
          <w:bCs/>
        </w:rPr>
        <w:t xml:space="preserve"> – formularz cenowy</w:t>
      </w:r>
    </w:p>
    <w:p w14:paraId="211217D8" w14:textId="137038E0" w:rsidR="00266465" w:rsidRPr="00E44AF3" w:rsidRDefault="00902582" w:rsidP="0000558E">
      <w:pPr>
        <w:spacing w:after="0" w:line="240" w:lineRule="auto"/>
        <w:ind w:left="2124" w:hanging="2124"/>
        <w:jc w:val="both"/>
        <w:rPr>
          <w:rFonts w:asciiTheme="minorHAnsi" w:hAnsiTheme="minorHAnsi" w:cstheme="minorHAnsi"/>
        </w:rPr>
      </w:pPr>
      <w:r w:rsidRPr="00E44AF3">
        <w:rPr>
          <w:rFonts w:asciiTheme="minorHAnsi" w:hAnsiTheme="minorHAnsi" w:cstheme="minorHAnsi"/>
          <w:b/>
        </w:rPr>
        <w:t xml:space="preserve">Załącznik Nr </w:t>
      </w:r>
      <w:r w:rsidR="00CB747B">
        <w:rPr>
          <w:rFonts w:asciiTheme="minorHAnsi" w:hAnsiTheme="minorHAnsi" w:cstheme="minorHAnsi"/>
          <w:b/>
        </w:rPr>
        <w:t>3</w:t>
      </w:r>
      <w:r w:rsidRPr="00E44AF3">
        <w:rPr>
          <w:rFonts w:asciiTheme="minorHAnsi" w:hAnsiTheme="minorHAnsi" w:cstheme="minorHAnsi"/>
        </w:rPr>
        <w:t xml:space="preserve"> – </w:t>
      </w:r>
      <w:r w:rsidR="0020711F" w:rsidRPr="00E44AF3">
        <w:rPr>
          <w:rFonts w:asciiTheme="minorHAnsi" w:hAnsiTheme="minorHAnsi" w:cstheme="minorHAnsi"/>
        </w:rPr>
        <w:t>JEDZ</w:t>
      </w:r>
      <w:r w:rsidRPr="00E44AF3">
        <w:rPr>
          <w:rFonts w:asciiTheme="minorHAnsi" w:hAnsiTheme="minorHAnsi" w:cstheme="minorHAnsi"/>
        </w:rPr>
        <w:t>,</w:t>
      </w:r>
    </w:p>
    <w:p w14:paraId="4E296C6B" w14:textId="3D6E4A08" w:rsidR="00266465" w:rsidRPr="00E44AF3" w:rsidRDefault="00902582" w:rsidP="00A60D39">
      <w:pPr>
        <w:spacing w:after="0" w:line="240" w:lineRule="auto"/>
        <w:ind w:left="1418" w:hanging="1418"/>
        <w:jc w:val="both"/>
        <w:rPr>
          <w:rFonts w:asciiTheme="minorHAnsi" w:hAnsiTheme="minorHAnsi" w:cstheme="minorHAnsi"/>
        </w:rPr>
      </w:pPr>
      <w:r w:rsidRPr="00E44AF3">
        <w:rPr>
          <w:rFonts w:asciiTheme="minorHAnsi" w:hAnsiTheme="minorHAnsi" w:cstheme="minorHAnsi"/>
          <w:b/>
        </w:rPr>
        <w:t xml:space="preserve">Załącznik Nr </w:t>
      </w:r>
      <w:r w:rsidR="00CB747B">
        <w:rPr>
          <w:rFonts w:asciiTheme="minorHAnsi" w:hAnsiTheme="minorHAnsi" w:cstheme="minorHAnsi"/>
          <w:b/>
        </w:rPr>
        <w:t>4</w:t>
      </w:r>
      <w:r w:rsidRPr="00E44AF3">
        <w:rPr>
          <w:rFonts w:asciiTheme="minorHAnsi" w:hAnsiTheme="minorHAnsi" w:cstheme="minorHAnsi"/>
        </w:rPr>
        <w:t xml:space="preserve"> – Wzór oświadczania oświadczenie wykonawcy o przynależności / braku przynależności do grupy kapitałowej</w:t>
      </w:r>
    </w:p>
    <w:p w14:paraId="486ADBA6" w14:textId="6303CA08" w:rsidR="00266465" w:rsidRDefault="00902582" w:rsidP="0000558E">
      <w:pPr>
        <w:spacing w:after="0" w:line="240" w:lineRule="auto"/>
        <w:ind w:left="2124" w:hanging="2124"/>
        <w:jc w:val="both"/>
        <w:rPr>
          <w:rFonts w:asciiTheme="minorHAnsi" w:hAnsiTheme="minorHAnsi" w:cstheme="minorHAnsi"/>
        </w:rPr>
      </w:pPr>
      <w:r w:rsidRPr="00E44AF3">
        <w:rPr>
          <w:rFonts w:asciiTheme="minorHAnsi" w:hAnsiTheme="minorHAnsi" w:cstheme="minorHAnsi"/>
          <w:b/>
        </w:rPr>
        <w:t xml:space="preserve">Załącznik Nr </w:t>
      </w:r>
      <w:r w:rsidR="00CB747B">
        <w:rPr>
          <w:rFonts w:asciiTheme="minorHAnsi" w:hAnsiTheme="minorHAnsi" w:cstheme="minorHAnsi"/>
          <w:b/>
        </w:rPr>
        <w:t>5</w:t>
      </w:r>
      <w:r w:rsidRPr="00E44AF3">
        <w:rPr>
          <w:rFonts w:asciiTheme="minorHAnsi" w:hAnsiTheme="minorHAnsi" w:cstheme="minorHAnsi"/>
        </w:rPr>
        <w:t xml:space="preserve"> - Oświadczenie wykonawcy o aktualności informacji zawartych w JEDZ</w:t>
      </w:r>
    </w:p>
    <w:p w14:paraId="56281D54" w14:textId="47CAE8AB" w:rsidR="003356BC" w:rsidRDefault="003356BC" w:rsidP="00A60D39">
      <w:pPr>
        <w:spacing w:after="0" w:line="240" w:lineRule="auto"/>
        <w:ind w:left="1418" w:hanging="1418"/>
        <w:jc w:val="both"/>
        <w:rPr>
          <w:rFonts w:asciiTheme="minorHAnsi" w:hAnsiTheme="minorHAnsi" w:cstheme="minorHAnsi"/>
        </w:rPr>
      </w:pPr>
      <w:r>
        <w:rPr>
          <w:rFonts w:asciiTheme="minorHAnsi" w:hAnsiTheme="minorHAnsi" w:cstheme="minorHAnsi"/>
          <w:b/>
        </w:rPr>
        <w:t xml:space="preserve">Załącznik Nr </w:t>
      </w:r>
      <w:r w:rsidR="00CB747B">
        <w:rPr>
          <w:rFonts w:asciiTheme="minorHAnsi" w:hAnsiTheme="minorHAnsi" w:cstheme="minorHAnsi"/>
          <w:b/>
        </w:rPr>
        <w:t>6</w:t>
      </w:r>
      <w:r>
        <w:rPr>
          <w:rFonts w:asciiTheme="minorHAnsi" w:hAnsiTheme="minorHAnsi" w:cstheme="minorHAnsi"/>
          <w:b/>
        </w:rPr>
        <w:t xml:space="preserve"> </w:t>
      </w:r>
      <w:r w:rsidRPr="003356BC">
        <w:rPr>
          <w:rFonts w:asciiTheme="minorHAnsi" w:hAnsiTheme="minorHAnsi" w:cstheme="minorHAnsi"/>
        </w:rPr>
        <w:t>-</w:t>
      </w:r>
      <w:r>
        <w:rPr>
          <w:rFonts w:asciiTheme="minorHAnsi" w:hAnsiTheme="minorHAnsi" w:cstheme="minorHAnsi"/>
        </w:rPr>
        <w:t xml:space="preserve"> </w:t>
      </w:r>
      <w:r w:rsidR="009E373B">
        <w:rPr>
          <w:rFonts w:asciiTheme="minorHAnsi" w:hAnsiTheme="minorHAnsi" w:cstheme="minorHAnsi"/>
        </w:rPr>
        <w:t>O</w:t>
      </w:r>
      <w:r>
        <w:rPr>
          <w:rFonts w:asciiTheme="minorHAnsi" w:hAnsiTheme="minorHAnsi" w:cstheme="minorHAnsi"/>
        </w:rPr>
        <w:t xml:space="preserve">świadczenie wykonawcy </w:t>
      </w:r>
      <w:r w:rsidR="00AE6DE1">
        <w:rPr>
          <w:rFonts w:asciiTheme="minorHAnsi" w:hAnsiTheme="minorHAnsi" w:cstheme="minorHAnsi"/>
        </w:rPr>
        <w:t>o braku podstaw wykluczenia z postępowania</w:t>
      </w:r>
      <w:r w:rsidR="009E373B">
        <w:rPr>
          <w:rFonts w:asciiTheme="minorHAnsi" w:hAnsiTheme="minorHAnsi" w:cstheme="minorHAnsi"/>
        </w:rPr>
        <w:t xml:space="preserve"> na podstawie art. 5k rozporządzenia 833/2014 w brzmieniu </w:t>
      </w:r>
      <w:r w:rsidR="00D16208">
        <w:rPr>
          <w:rFonts w:asciiTheme="minorHAnsi" w:hAnsiTheme="minorHAnsi" w:cstheme="minorHAnsi"/>
        </w:rPr>
        <w:t>nadanym rozporządzeniem 2022/576</w:t>
      </w:r>
    </w:p>
    <w:p w14:paraId="46793AE8" w14:textId="0AEA2AFF" w:rsidR="00266465" w:rsidRDefault="00D16208" w:rsidP="00A60D39">
      <w:pPr>
        <w:spacing w:after="0" w:line="240" w:lineRule="auto"/>
        <w:ind w:left="1418" w:hanging="1418"/>
        <w:jc w:val="both"/>
      </w:pPr>
      <w:r w:rsidRPr="00A540BA">
        <w:rPr>
          <w:rFonts w:asciiTheme="minorHAnsi" w:hAnsiTheme="minorHAnsi" w:cstheme="minorHAnsi"/>
          <w:b/>
        </w:rPr>
        <w:t xml:space="preserve">Załącznik nr </w:t>
      </w:r>
      <w:r w:rsidR="00CB747B">
        <w:rPr>
          <w:rFonts w:asciiTheme="minorHAnsi" w:hAnsiTheme="minorHAnsi" w:cstheme="minorHAnsi"/>
          <w:b/>
        </w:rPr>
        <w:t xml:space="preserve">7 </w:t>
      </w:r>
      <w:r w:rsidRPr="00A540BA">
        <w:rPr>
          <w:rFonts w:asciiTheme="minorHAnsi" w:hAnsiTheme="minorHAnsi" w:cstheme="minorHAnsi"/>
        </w:rPr>
        <w:t>-</w:t>
      </w:r>
      <w:r w:rsidR="00A60D39">
        <w:rPr>
          <w:rFonts w:asciiTheme="minorHAnsi" w:hAnsiTheme="minorHAnsi" w:cstheme="minorHAnsi"/>
        </w:rPr>
        <w:t xml:space="preserve"> o</w:t>
      </w:r>
      <w:r w:rsidR="00092035">
        <w:t>świadczenie wykonawcy o aktualności informacji zawartych we wstępnym oświadczeniu, w zakresie podstaw wykluczenia z postępowania wskazanych przez Zamawiającego.</w:t>
      </w:r>
    </w:p>
    <w:p w14:paraId="5448C4C9" w14:textId="77777777" w:rsidR="00CB747B" w:rsidRDefault="00CB747B" w:rsidP="00732DF7">
      <w:pPr>
        <w:spacing w:after="0" w:line="240" w:lineRule="auto"/>
        <w:ind w:left="2124" w:hanging="2124"/>
        <w:jc w:val="both"/>
        <w:rPr>
          <w:rFonts w:asciiTheme="minorHAnsi" w:hAnsiTheme="minorHAnsi" w:cstheme="minorHAnsi"/>
          <w:b/>
        </w:rPr>
      </w:pPr>
    </w:p>
    <w:p w14:paraId="7B533265" w14:textId="1B0A03CE" w:rsidR="00CB747B" w:rsidRPr="004D3600" w:rsidRDefault="00CB747B" w:rsidP="00CB747B">
      <w:pPr>
        <w:spacing w:after="0" w:line="240" w:lineRule="auto"/>
        <w:jc w:val="both"/>
        <w:rPr>
          <w:rFonts w:asciiTheme="minorHAnsi" w:hAnsiTheme="minorHAnsi" w:cstheme="minorHAnsi"/>
          <w:bCs/>
        </w:rPr>
      </w:pPr>
      <w:r w:rsidRPr="004D3600">
        <w:rPr>
          <w:rFonts w:asciiTheme="minorHAnsi" w:hAnsiTheme="minorHAnsi" w:cstheme="minorHAnsi"/>
          <w:bCs/>
        </w:rPr>
        <w:t>- UCHWAŁA NR II/39/2018 RADY GMINY TARNOWO PODGÓRNE z dnia 27 listopada 2018 r. w sprawie zmiany Statutu Gminy Tarnowo Podgórne</w:t>
      </w:r>
      <w:r w:rsidR="0047171C">
        <w:rPr>
          <w:rFonts w:asciiTheme="minorHAnsi" w:hAnsiTheme="minorHAnsi" w:cstheme="minorHAnsi"/>
          <w:bCs/>
        </w:rPr>
        <w:t>,</w:t>
      </w:r>
    </w:p>
    <w:p w14:paraId="2D84F7F9" w14:textId="6A40BD2A" w:rsidR="00CB747B" w:rsidRPr="004D3600" w:rsidRDefault="00CB747B" w:rsidP="00CB747B">
      <w:pPr>
        <w:spacing w:after="0" w:line="240" w:lineRule="auto"/>
        <w:jc w:val="both"/>
        <w:rPr>
          <w:rFonts w:asciiTheme="minorHAnsi" w:hAnsiTheme="minorHAnsi" w:cstheme="minorHAnsi"/>
          <w:bCs/>
        </w:rPr>
      </w:pPr>
      <w:r w:rsidRPr="004D3600">
        <w:rPr>
          <w:rFonts w:asciiTheme="minorHAnsi" w:hAnsiTheme="minorHAnsi" w:cstheme="minorHAnsi"/>
          <w:bCs/>
        </w:rPr>
        <w:t>- Uchwała Nr LXV/1040/2018 Rady Gminy Tarnowo Podgórne z dnia 25/09/2018 w sprawie uchwalenia statutu Gminy Tarnowo Podgórne</w:t>
      </w:r>
      <w:r w:rsidR="0047171C">
        <w:rPr>
          <w:rFonts w:asciiTheme="minorHAnsi" w:hAnsiTheme="minorHAnsi" w:cstheme="minorHAnsi"/>
          <w:bCs/>
        </w:rPr>
        <w:t>,</w:t>
      </w:r>
    </w:p>
    <w:p w14:paraId="0A3115F1" w14:textId="369EEC26" w:rsidR="00CB747B" w:rsidRPr="004D3600" w:rsidRDefault="00CB747B" w:rsidP="00CB747B">
      <w:pPr>
        <w:spacing w:after="0" w:line="240" w:lineRule="auto"/>
        <w:ind w:left="2124" w:hanging="2124"/>
        <w:jc w:val="both"/>
        <w:rPr>
          <w:rFonts w:asciiTheme="minorHAnsi" w:hAnsiTheme="minorHAnsi" w:cstheme="minorHAnsi"/>
          <w:bCs/>
        </w:rPr>
      </w:pPr>
      <w:r w:rsidRPr="004D3600">
        <w:rPr>
          <w:rFonts w:asciiTheme="minorHAnsi" w:hAnsiTheme="minorHAnsi" w:cstheme="minorHAnsi"/>
          <w:bCs/>
        </w:rPr>
        <w:t>- UCHWAŁA NR LXII/1060/2022 RADY GMINY TARNOWO PODGÓRNE z dnia 13 grudnia 2022 r.</w:t>
      </w:r>
    </w:p>
    <w:p w14:paraId="1FCA00B9" w14:textId="24A60FE6" w:rsidR="00CB747B" w:rsidRPr="004D3600" w:rsidRDefault="00CB747B" w:rsidP="00CB747B">
      <w:pPr>
        <w:spacing w:after="0" w:line="240" w:lineRule="auto"/>
        <w:jc w:val="both"/>
        <w:rPr>
          <w:rFonts w:asciiTheme="minorHAnsi" w:hAnsiTheme="minorHAnsi" w:cstheme="minorHAnsi"/>
          <w:bCs/>
        </w:rPr>
      </w:pPr>
      <w:r w:rsidRPr="004D3600">
        <w:rPr>
          <w:rFonts w:asciiTheme="minorHAnsi" w:hAnsiTheme="minorHAnsi" w:cstheme="minorHAnsi"/>
          <w:bCs/>
        </w:rPr>
        <w:t xml:space="preserve">w sprawie uchwalenia Wieloletniej Prognozy Finansowej Gminy Tarnowo Podgórne na lata 2023 </w:t>
      </w:r>
      <w:r w:rsidR="0047171C">
        <w:rPr>
          <w:rFonts w:asciiTheme="minorHAnsi" w:hAnsiTheme="minorHAnsi" w:cstheme="minorHAnsi"/>
          <w:bCs/>
        </w:rPr>
        <w:t>–</w:t>
      </w:r>
      <w:r w:rsidRPr="004D3600">
        <w:rPr>
          <w:rFonts w:asciiTheme="minorHAnsi" w:hAnsiTheme="minorHAnsi" w:cstheme="minorHAnsi"/>
          <w:bCs/>
        </w:rPr>
        <w:t xml:space="preserve"> 2032</w:t>
      </w:r>
      <w:r w:rsidR="0047171C">
        <w:rPr>
          <w:rFonts w:asciiTheme="minorHAnsi" w:hAnsiTheme="minorHAnsi" w:cstheme="minorHAnsi"/>
          <w:bCs/>
        </w:rPr>
        <w:t>,</w:t>
      </w:r>
    </w:p>
    <w:p w14:paraId="62FD4F61" w14:textId="7EFE4D04" w:rsidR="00CB747B" w:rsidRPr="004D3600" w:rsidRDefault="00CB747B" w:rsidP="00CB747B">
      <w:pPr>
        <w:spacing w:after="0" w:line="240" w:lineRule="auto"/>
        <w:ind w:left="2124" w:hanging="2124"/>
        <w:rPr>
          <w:rFonts w:asciiTheme="minorHAnsi" w:hAnsiTheme="minorHAnsi" w:cstheme="minorHAnsi"/>
          <w:bCs/>
        </w:rPr>
      </w:pPr>
      <w:r w:rsidRPr="004D3600">
        <w:rPr>
          <w:rFonts w:asciiTheme="minorHAnsi" w:hAnsiTheme="minorHAnsi" w:cstheme="minorHAnsi"/>
          <w:bCs/>
        </w:rPr>
        <w:t>- UCHWAŁA NR LXII/1061/2022 RADY GMINY TARNOWO PODGÓRNE z dnia 13 grudnia 2022 r.</w:t>
      </w:r>
    </w:p>
    <w:p w14:paraId="12978ECE" w14:textId="30B7C198" w:rsidR="00CB747B" w:rsidRPr="004D3600" w:rsidRDefault="00CB747B" w:rsidP="00CB747B">
      <w:pPr>
        <w:spacing w:after="0" w:line="240" w:lineRule="auto"/>
        <w:ind w:left="2124" w:hanging="2124"/>
        <w:rPr>
          <w:rFonts w:asciiTheme="minorHAnsi" w:hAnsiTheme="minorHAnsi" w:cstheme="minorHAnsi"/>
          <w:bCs/>
        </w:rPr>
      </w:pPr>
      <w:r w:rsidRPr="004D3600">
        <w:rPr>
          <w:rFonts w:asciiTheme="minorHAnsi" w:hAnsiTheme="minorHAnsi" w:cstheme="minorHAnsi"/>
          <w:bCs/>
        </w:rPr>
        <w:t>w sprawie uchwały budżetowej na rok 2023</w:t>
      </w:r>
      <w:r w:rsidR="0047171C">
        <w:rPr>
          <w:rFonts w:asciiTheme="minorHAnsi" w:hAnsiTheme="minorHAnsi" w:cstheme="minorHAnsi"/>
          <w:bCs/>
        </w:rPr>
        <w:t>r.,</w:t>
      </w:r>
    </w:p>
    <w:p w14:paraId="6F663AF4" w14:textId="148AA02A" w:rsidR="00CB747B" w:rsidRPr="004D3600" w:rsidRDefault="00CB747B" w:rsidP="00CB747B">
      <w:pPr>
        <w:spacing w:after="0" w:line="240" w:lineRule="auto"/>
        <w:ind w:left="2124" w:hanging="2124"/>
        <w:rPr>
          <w:rFonts w:asciiTheme="minorHAnsi" w:hAnsiTheme="minorHAnsi" w:cstheme="minorHAnsi"/>
          <w:bCs/>
        </w:rPr>
      </w:pPr>
      <w:r w:rsidRPr="004D3600">
        <w:rPr>
          <w:rFonts w:asciiTheme="minorHAnsi" w:hAnsiTheme="minorHAnsi" w:cstheme="minorHAnsi"/>
          <w:bCs/>
        </w:rPr>
        <w:t>- Zaświadczenie o nadaniu NIP i REGON</w:t>
      </w:r>
      <w:r w:rsidR="0047171C">
        <w:rPr>
          <w:rFonts w:asciiTheme="minorHAnsi" w:hAnsiTheme="minorHAnsi" w:cstheme="minorHAnsi"/>
          <w:bCs/>
        </w:rPr>
        <w:t>,</w:t>
      </w:r>
    </w:p>
    <w:p w14:paraId="67C19A95" w14:textId="1FF0E4E6" w:rsidR="00CB747B" w:rsidRPr="004D3600" w:rsidRDefault="00CB747B" w:rsidP="00CB747B">
      <w:pPr>
        <w:spacing w:after="0" w:line="240" w:lineRule="auto"/>
        <w:ind w:left="2124" w:hanging="2124"/>
        <w:rPr>
          <w:rFonts w:asciiTheme="minorHAnsi" w:hAnsiTheme="minorHAnsi" w:cstheme="minorHAnsi"/>
          <w:bCs/>
        </w:rPr>
      </w:pPr>
      <w:r w:rsidRPr="004D3600">
        <w:rPr>
          <w:rFonts w:asciiTheme="minorHAnsi" w:hAnsiTheme="minorHAnsi" w:cstheme="minorHAnsi"/>
          <w:bCs/>
        </w:rPr>
        <w:t>- SPRAWOZDANIE NR 1 WÓJTA GMINY TARNOWO PODGÓRNE z dnia 28 marca 2023 r.</w:t>
      </w:r>
    </w:p>
    <w:p w14:paraId="5AFCAC9A" w14:textId="252F2AB9" w:rsidR="00CB747B" w:rsidRPr="004D3600" w:rsidRDefault="00CB747B" w:rsidP="00CB747B">
      <w:pPr>
        <w:spacing w:after="0" w:line="240" w:lineRule="auto"/>
        <w:rPr>
          <w:rFonts w:asciiTheme="minorHAnsi" w:hAnsiTheme="minorHAnsi" w:cstheme="minorHAnsi"/>
          <w:bCs/>
        </w:rPr>
      </w:pPr>
      <w:r w:rsidRPr="004D3600">
        <w:rPr>
          <w:rFonts w:asciiTheme="minorHAnsi" w:hAnsiTheme="minorHAnsi" w:cstheme="minorHAnsi"/>
          <w:bCs/>
        </w:rPr>
        <w:t>SPRAWOZDANIE ROCZNE Z WYKONANIA BUDŻETU GMINY TARNOWO PODGÓRNE, INFORMACJA O STANIE MIENIA GMINY TARNOWO PODGÓRNE ORAZ INFORMACJA O PRZEBIEGU WYKONANIA PLANÓW FINANSOWYCH SAMORZĄDOWYCH INSTYTUCJI KULTURY</w:t>
      </w:r>
      <w:r w:rsidR="0047171C">
        <w:rPr>
          <w:rFonts w:asciiTheme="minorHAnsi" w:hAnsiTheme="minorHAnsi" w:cstheme="minorHAnsi"/>
          <w:bCs/>
        </w:rPr>
        <w:t>,</w:t>
      </w:r>
    </w:p>
    <w:p w14:paraId="645E4957" w14:textId="64E5F9C2" w:rsidR="00CB747B" w:rsidRPr="004D3600" w:rsidRDefault="00CB747B" w:rsidP="00CB747B">
      <w:pPr>
        <w:spacing w:after="0" w:line="240" w:lineRule="auto"/>
        <w:rPr>
          <w:rFonts w:asciiTheme="minorHAnsi" w:hAnsiTheme="minorHAnsi" w:cstheme="minorHAnsi"/>
          <w:bCs/>
        </w:rPr>
      </w:pPr>
      <w:r w:rsidRPr="004D3600">
        <w:rPr>
          <w:rFonts w:asciiTheme="minorHAnsi" w:hAnsiTheme="minorHAnsi" w:cstheme="minorHAnsi"/>
          <w:bCs/>
        </w:rPr>
        <w:t>- Uchwała Nr SO-18/0952/80/2022 Składu Orzekającego Regionalnej Izby Obrachunkowej w Poznaniu z dnia 2 grudnia 2022 r. w sprawie wyrażenia opinii o projekcie uchwały budżetowej Gminy Tarnowo Podgórne na rok 2023,</w:t>
      </w:r>
    </w:p>
    <w:p w14:paraId="2DC47C56" w14:textId="6B30A538" w:rsidR="00CB747B" w:rsidRPr="004D3600" w:rsidRDefault="00CB747B" w:rsidP="00CB747B">
      <w:pPr>
        <w:spacing w:after="0" w:line="240" w:lineRule="auto"/>
        <w:ind w:left="2124" w:hanging="2124"/>
        <w:rPr>
          <w:rFonts w:asciiTheme="minorHAnsi" w:hAnsiTheme="minorHAnsi" w:cstheme="minorHAnsi"/>
          <w:bCs/>
        </w:rPr>
      </w:pPr>
      <w:r w:rsidRPr="004D3600">
        <w:rPr>
          <w:rFonts w:asciiTheme="minorHAnsi" w:hAnsiTheme="minorHAnsi" w:cstheme="minorHAnsi"/>
          <w:bCs/>
        </w:rPr>
        <w:t>- Prognozowane dochody i wydatki na lata 2023</w:t>
      </w:r>
      <w:r w:rsidR="0047171C">
        <w:rPr>
          <w:rFonts w:asciiTheme="minorHAnsi" w:hAnsiTheme="minorHAnsi" w:cstheme="minorHAnsi"/>
          <w:bCs/>
        </w:rPr>
        <w:t>r.</w:t>
      </w:r>
      <w:r w:rsidRPr="004D3600">
        <w:rPr>
          <w:rFonts w:asciiTheme="minorHAnsi" w:hAnsiTheme="minorHAnsi" w:cstheme="minorHAnsi"/>
          <w:bCs/>
        </w:rPr>
        <w:t xml:space="preserve"> – 2032</w:t>
      </w:r>
      <w:r w:rsidR="0047171C">
        <w:rPr>
          <w:rFonts w:asciiTheme="minorHAnsi" w:hAnsiTheme="minorHAnsi" w:cstheme="minorHAnsi"/>
          <w:bCs/>
        </w:rPr>
        <w:t>r.</w:t>
      </w:r>
      <w:r w:rsidRPr="004D3600">
        <w:rPr>
          <w:rFonts w:asciiTheme="minorHAnsi" w:hAnsiTheme="minorHAnsi" w:cstheme="minorHAnsi"/>
          <w:bCs/>
        </w:rPr>
        <w:t>,</w:t>
      </w:r>
    </w:p>
    <w:p w14:paraId="54914A8E" w14:textId="443F4A15" w:rsidR="00CB747B" w:rsidRPr="004D3600" w:rsidRDefault="00CB747B" w:rsidP="00CB747B">
      <w:pPr>
        <w:spacing w:after="0" w:line="240" w:lineRule="auto"/>
        <w:ind w:left="2124" w:hanging="2124"/>
        <w:rPr>
          <w:rFonts w:asciiTheme="minorHAnsi" w:hAnsiTheme="minorHAnsi" w:cstheme="minorHAnsi"/>
          <w:bCs/>
        </w:rPr>
      </w:pPr>
      <w:r w:rsidRPr="004D3600">
        <w:rPr>
          <w:rFonts w:asciiTheme="minorHAnsi" w:hAnsiTheme="minorHAnsi" w:cstheme="minorHAnsi"/>
          <w:bCs/>
        </w:rPr>
        <w:t>- Kredyty Gminy Tarnowo Podgórne  na dzień 31.07.2023r.</w:t>
      </w:r>
    </w:p>
    <w:p w14:paraId="1A232615" w14:textId="4B09E178" w:rsidR="00732DF7" w:rsidRPr="004D3600" w:rsidRDefault="004D3600" w:rsidP="00CB747B">
      <w:pPr>
        <w:spacing w:after="0" w:line="240" w:lineRule="auto"/>
        <w:ind w:left="2124" w:hanging="2124"/>
        <w:rPr>
          <w:rFonts w:asciiTheme="minorHAnsi" w:hAnsiTheme="minorHAnsi" w:cstheme="minorHAnsi"/>
          <w:bCs/>
        </w:rPr>
      </w:pPr>
      <w:r w:rsidRPr="004D3600">
        <w:rPr>
          <w:rFonts w:asciiTheme="minorHAnsi" w:hAnsiTheme="minorHAnsi" w:cstheme="minorHAnsi"/>
          <w:bCs/>
        </w:rPr>
        <w:t xml:space="preserve">- </w:t>
      </w:r>
      <w:r w:rsidR="00732DF7" w:rsidRPr="004D3600">
        <w:rPr>
          <w:rFonts w:asciiTheme="minorHAnsi" w:hAnsiTheme="minorHAnsi" w:cstheme="minorHAnsi"/>
          <w:bCs/>
        </w:rPr>
        <w:t>Sprawozdania budżetowe z 20</w:t>
      </w:r>
      <w:r w:rsidRPr="004D3600">
        <w:rPr>
          <w:rFonts w:asciiTheme="minorHAnsi" w:hAnsiTheme="minorHAnsi" w:cstheme="minorHAnsi"/>
          <w:bCs/>
        </w:rPr>
        <w:t>22</w:t>
      </w:r>
      <w:r w:rsidR="00732DF7" w:rsidRPr="004D3600">
        <w:rPr>
          <w:rFonts w:asciiTheme="minorHAnsi" w:hAnsiTheme="minorHAnsi" w:cstheme="minorHAnsi"/>
          <w:bCs/>
        </w:rPr>
        <w:t>r.</w:t>
      </w:r>
    </w:p>
    <w:p w14:paraId="1870685C" w14:textId="77777777" w:rsidR="000F25F4" w:rsidRDefault="000F25F4" w:rsidP="00CB747B">
      <w:pPr>
        <w:spacing w:after="0" w:line="240" w:lineRule="auto"/>
        <w:ind w:left="5672"/>
        <w:rPr>
          <w:rFonts w:asciiTheme="minorHAnsi" w:hAnsiTheme="minorHAnsi" w:cstheme="minorHAnsi"/>
          <w:color w:val="000000"/>
        </w:rPr>
      </w:pPr>
    </w:p>
    <w:p w14:paraId="43EBC5CC" w14:textId="77777777" w:rsidR="00EA5058" w:rsidRDefault="00EA5058" w:rsidP="00CB747B">
      <w:pPr>
        <w:spacing w:after="0" w:line="240" w:lineRule="auto"/>
        <w:ind w:left="5672"/>
        <w:rPr>
          <w:rFonts w:asciiTheme="minorHAnsi" w:hAnsiTheme="minorHAnsi" w:cstheme="minorHAnsi"/>
          <w:color w:val="000000"/>
        </w:rPr>
      </w:pPr>
    </w:p>
    <w:p w14:paraId="5953410D" w14:textId="24A992C5" w:rsidR="00266465" w:rsidRPr="00E44AF3" w:rsidRDefault="00902582" w:rsidP="0000558E">
      <w:pPr>
        <w:spacing w:after="0" w:line="240" w:lineRule="auto"/>
        <w:ind w:left="5672"/>
        <w:jc w:val="both"/>
        <w:rPr>
          <w:rFonts w:asciiTheme="minorHAnsi" w:hAnsiTheme="minorHAnsi" w:cstheme="minorHAnsi"/>
        </w:rPr>
      </w:pPr>
      <w:r w:rsidRPr="00E44AF3">
        <w:rPr>
          <w:rFonts w:asciiTheme="minorHAnsi" w:hAnsiTheme="minorHAnsi" w:cstheme="minorHAnsi"/>
        </w:rPr>
        <w:t xml:space="preserve">           </w:t>
      </w:r>
    </w:p>
    <w:p w14:paraId="69F36F1B" w14:textId="77777777" w:rsidR="00266465" w:rsidRPr="00E44AF3" w:rsidRDefault="00902582" w:rsidP="0000558E">
      <w:pPr>
        <w:spacing w:after="0" w:line="240" w:lineRule="auto"/>
        <w:ind w:left="5672"/>
        <w:jc w:val="both"/>
        <w:rPr>
          <w:rFonts w:asciiTheme="minorHAnsi" w:hAnsiTheme="minorHAnsi" w:cstheme="minorHAnsi"/>
          <w:b/>
        </w:rPr>
      </w:pPr>
      <w:r w:rsidRPr="00E44AF3">
        <w:rPr>
          <w:rFonts w:asciiTheme="minorHAnsi" w:hAnsiTheme="minorHAnsi" w:cstheme="minorHAnsi"/>
        </w:rPr>
        <w:t xml:space="preserve">   </w:t>
      </w:r>
      <w:r w:rsidRPr="00E44AF3">
        <w:rPr>
          <w:rFonts w:asciiTheme="minorHAnsi" w:hAnsiTheme="minorHAnsi" w:cstheme="minorHAnsi"/>
          <w:b/>
        </w:rPr>
        <w:t>ZATWIERDZAM:</w:t>
      </w:r>
    </w:p>
    <w:p w14:paraId="3AFA416A" w14:textId="77777777" w:rsidR="00266465" w:rsidRPr="00E44AF3" w:rsidRDefault="00266465" w:rsidP="0000558E">
      <w:pPr>
        <w:spacing w:after="0" w:line="240" w:lineRule="auto"/>
        <w:jc w:val="both"/>
        <w:rPr>
          <w:rFonts w:asciiTheme="minorHAnsi" w:hAnsiTheme="minorHAnsi" w:cstheme="minorHAnsi"/>
          <w:b/>
        </w:rPr>
      </w:pPr>
    </w:p>
    <w:p w14:paraId="4825FA6B" w14:textId="66095DA9" w:rsidR="00266465" w:rsidRPr="00E44AF3" w:rsidRDefault="00902582" w:rsidP="0000558E">
      <w:pPr>
        <w:spacing w:after="0" w:line="240" w:lineRule="auto"/>
        <w:ind w:left="4956"/>
        <w:jc w:val="both"/>
        <w:rPr>
          <w:rFonts w:asciiTheme="minorHAnsi" w:hAnsiTheme="minorHAnsi" w:cstheme="minorHAnsi"/>
        </w:rPr>
      </w:pPr>
      <w:r w:rsidRPr="00E44AF3">
        <w:rPr>
          <w:rFonts w:asciiTheme="minorHAnsi" w:hAnsiTheme="minorHAnsi" w:cstheme="minorHAnsi"/>
          <w:b/>
        </w:rPr>
        <w:t xml:space="preserve">                …..………..…………………………..</w:t>
      </w:r>
    </w:p>
    <w:sectPr w:rsidR="00266465" w:rsidRPr="00E44AF3">
      <w:footerReference w:type="default" r:id="rId35"/>
      <w:pgSz w:w="11909" w:h="16834"/>
      <w:pgMar w:top="1417" w:right="1440" w:bottom="1276" w:left="1440" w:header="284"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2098" w14:textId="77777777" w:rsidR="00FC460A" w:rsidRDefault="00FC460A">
      <w:pPr>
        <w:spacing w:after="0" w:line="240" w:lineRule="auto"/>
      </w:pPr>
      <w:r>
        <w:separator/>
      </w:r>
    </w:p>
  </w:endnote>
  <w:endnote w:type="continuationSeparator" w:id="0">
    <w:p w14:paraId="0A65607E" w14:textId="77777777" w:rsidR="00FC460A" w:rsidRDefault="00FC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7" w:usb1="08070000" w:usb2="00000010" w:usb3="00000000" w:csb0="00020003"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0768" w14:textId="77777777" w:rsidR="00A76C0D" w:rsidRDefault="00A76C0D">
    <w:pPr>
      <w:pBdr>
        <w:top w:val="nil"/>
        <w:left w:val="nil"/>
        <w:bottom w:val="nil"/>
        <w:right w:val="nil"/>
        <w:between w:val="nil"/>
      </w:pBdr>
      <w:tabs>
        <w:tab w:val="center" w:pos="4536"/>
        <w:tab w:val="right" w:pos="9072"/>
      </w:tabs>
      <w:jc w:val="center"/>
      <w:rPr>
        <w:rFonts w:eastAsia="Calibri"/>
        <w:color w:val="000000"/>
        <w:sz w:val="20"/>
        <w:szCs w:val="20"/>
      </w:rPr>
    </w:pPr>
    <w:r>
      <w:rPr>
        <w:rFonts w:eastAsia="Calibri"/>
        <w:color w:val="000000"/>
        <w:sz w:val="20"/>
        <w:szCs w:val="20"/>
      </w:rPr>
      <w:fldChar w:fldCharType="begin"/>
    </w:r>
    <w:r>
      <w:rPr>
        <w:rFonts w:eastAsia="Calibri"/>
        <w:color w:val="000000"/>
        <w:sz w:val="20"/>
        <w:szCs w:val="20"/>
      </w:rPr>
      <w:instrText>PAGE</w:instrText>
    </w:r>
    <w:r>
      <w:rPr>
        <w:rFonts w:eastAsia="Calibri"/>
        <w:color w:val="000000"/>
        <w:sz w:val="20"/>
        <w:szCs w:val="20"/>
      </w:rPr>
      <w:fldChar w:fldCharType="separate"/>
    </w:r>
    <w:r w:rsidR="004E0DC4">
      <w:rPr>
        <w:rFonts w:eastAsia="Calibri"/>
        <w:noProof/>
        <w:color w:val="000000"/>
        <w:sz w:val="20"/>
        <w:szCs w:val="20"/>
      </w:rPr>
      <w:t>24</w:t>
    </w:r>
    <w:r>
      <w:rPr>
        <w:rFonts w:eastAsia="Calibri"/>
        <w:color w:val="000000"/>
        <w:sz w:val="20"/>
        <w:szCs w:val="20"/>
      </w:rPr>
      <w:fldChar w:fldCharType="end"/>
    </w:r>
  </w:p>
  <w:p w14:paraId="117600C4" w14:textId="77777777" w:rsidR="00A76C0D" w:rsidRDefault="00A76C0D">
    <w:pPr>
      <w:pBdr>
        <w:top w:val="nil"/>
        <w:left w:val="nil"/>
        <w:bottom w:val="nil"/>
        <w:right w:val="nil"/>
        <w:between w:val="nil"/>
      </w:pBdr>
      <w:tabs>
        <w:tab w:val="center" w:pos="4536"/>
        <w:tab w:val="right" w:pos="9072"/>
      </w:tabs>
      <w:rPr>
        <w:rFonts w:eastAsia="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7704" w14:textId="77777777" w:rsidR="00FC460A" w:rsidRDefault="00FC460A">
      <w:pPr>
        <w:spacing w:after="0" w:line="240" w:lineRule="auto"/>
      </w:pPr>
      <w:r>
        <w:separator/>
      </w:r>
    </w:p>
  </w:footnote>
  <w:footnote w:type="continuationSeparator" w:id="0">
    <w:p w14:paraId="127AAB84" w14:textId="77777777" w:rsidR="00FC460A" w:rsidRDefault="00FC4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CEE"/>
    <w:multiLevelType w:val="hybridMultilevel"/>
    <w:tmpl w:val="69240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35919"/>
    <w:multiLevelType w:val="hybridMultilevel"/>
    <w:tmpl w:val="871A5CBC"/>
    <w:lvl w:ilvl="0" w:tplc="A830E4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535A5"/>
    <w:multiLevelType w:val="multilevel"/>
    <w:tmpl w:val="935250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5071DE5"/>
    <w:multiLevelType w:val="multilevel"/>
    <w:tmpl w:val="2864F90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A052E"/>
    <w:multiLevelType w:val="multilevel"/>
    <w:tmpl w:val="A8125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A07EAD"/>
    <w:multiLevelType w:val="hybridMultilevel"/>
    <w:tmpl w:val="A3FA4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919F4"/>
    <w:multiLevelType w:val="multilevel"/>
    <w:tmpl w:val="CE0AE3C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0E557C77"/>
    <w:multiLevelType w:val="multilevel"/>
    <w:tmpl w:val="571E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5838C0"/>
    <w:multiLevelType w:val="multilevel"/>
    <w:tmpl w:val="DCB21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9E6E06"/>
    <w:multiLevelType w:val="hybridMultilevel"/>
    <w:tmpl w:val="A9084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87F20"/>
    <w:multiLevelType w:val="multilevel"/>
    <w:tmpl w:val="77DCD3C2"/>
    <w:lvl w:ilvl="0">
      <w:start w:val="1"/>
      <w:numFmt w:val="decimal"/>
      <w:lvlText w:val="%1."/>
      <w:lvlJc w:val="left"/>
      <w:pPr>
        <w:ind w:left="360" w:hanging="360"/>
      </w:pPr>
    </w:lvl>
    <w:lvl w:ilvl="1">
      <w:start w:val="1"/>
      <w:numFmt w:val="lowerLetter"/>
      <w:lvlText w:val="%2)"/>
      <w:lvlJc w:val="left"/>
      <w:pPr>
        <w:ind w:left="644" w:hanging="359"/>
      </w:pPr>
    </w:lvl>
    <w:lvl w:ilvl="2">
      <w:start w:val="1"/>
      <w:numFmt w:val="decimal"/>
      <w:lvlText w:val="%3)"/>
      <w:lvlJc w:val="left"/>
      <w:pPr>
        <w:ind w:left="786" w:hanging="360"/>
      </w:pPr>
    </w:lvl>
    <w:lvl w:ilvl="3">
      <w:start w:val="1"/>
      <w:numFmt w:val="decimal"/>
      <w:lvlText w:val="%4."/>
      <w:lvlJc w:val="left"/>
      <w:pPr>
        <w:ind w:left="360" w:hanging="360"/>
      </w:pPr>
    </w:lvl>
    <w:lvl w:ilvl="4">
      <w:start w:val="16"/>
      <w:numFmt w:val="upperRoman"/>
      <w:lvlText w:val="%5."/>
      <w:lvlJc w:val="left"/>
      <w:pPr>
        <w:ind w:left="3960" w:hanging="720"/>
      </w:pPr>
    </w:lvl>
    <w:lvl w:ilvl="5">
      <w:start w:val="17"/>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F1858"/>
    <w:multiLevelType w:val="multilevel"/>
    <w:tmpl w:val="F5101C36"/>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decimal"/>
      <w:suff w:val="space"/>
      <w:lvlText w:val="%3)"/>
      <w:lvlJc w:val="left"/>
      <w:pPr>
        <w:ind w:left="747"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F634878"/>
    <w:multiLevelType w:val="multilevel"/>
    <w:tmpl w:val="D5BE74BC"/>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F7F0B1C"/>
    <w:multiLevelType w:val="multilevel"/>
    <w:tmpl w:val="BB344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9A2F7F"/>
    <w:multiLevelType w:val="multilevel"/>
    <w:tmpl w:val="C2CC86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24E79"/>
    <w:multiLevelType w:val="multilevel"/>
    <w:tmpl w:val="87184658"/>
    <w:lvl w:ilvl="0">
      <w:start w:val="1"/>
      <w:numFmt w:val="lowerLetter"/>
      <w:lvlText w:val="%1)"/>
      <w:lvlJc w:val="left"/>
      <w:pPr>
        <w:ind w:left="1189" w:hanging="48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8660EC7"/>
    <w:multiLevelType w:val="multilevel"/>
    <w:tmpl w:val="261A0426"/>
    <w:lvl w:ilvl="0">
      <w:start w:val="1"/>
      <w:numFmt w:val="lowerLetter"/>
      <w:pStyle w:val="Tiret1"/>
      <w:lvlText w:val="%1)"/>
      <w:lvlJc w:val="left"/>
      <w:pPr>
        <w:ind w:left="0" w:firstLine="0"/>
      </w:pPr>
      <w:rPr>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8713B55"/>
    <w:multiLevelType w:val="hybridMultilevel"/>
    <w:tmpl w:val="814CB7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BF4AF5"/>
    <w:multiLevelType w:val="multilevel"/>
    <w:tmpl w:val="BB32F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046393"/>
    <w:multiLevelType w:val="multilevel"/>
    <w:tmpl w:val="134A6ECC"/>
    <w:lvl w:ilvl="0">
      <w:start w:val="2"/>
      <w:numFmt w:val="decimal"/>
      <w:lvlText w:val="%1."/>
      <w:lvlJc w:val="left"/>
      <w:pPr>
        <w:ind w:left="360" w:hanging="360"/>
      </w:pPr>
      <w:rPr>
        <w:rFonts w:hint="default"/>
      </w:rPr>
    </w:lvl>
    <w:lvl w:ilvl="1">
      <w:start w:val="1"/>
      <w:numFmt w:val="lowerLetter"/>
      <w:lvlText w:val="%2)"/>
      <w:lvlJc w:val="left"/>
      <w:pPr>
        <w:ind w:left="644" w:hanging="359"/>
      </w:pPr>
      <w:rPr>
        <w:rFonts w:hint="default"/>
      </w:rPr>
    </w:lvl>
    <w:lvl w:ilvl="2">
      <w:start w:val="1"/>
      <w:numFmt w:val="decimal"/>
      <w:lvlText w:val="%3)"/>
      <w:lvlJc w:val="left"/>
      <w:pPr>
        <w:ind w:left="786" w:hanging="360"/>
      </w:pPr>
      <w:rPr>
        <w:rFonts w:hint="default"/>
      </w:rPr>
    </w:lvl>
    <w:lvl w:ilvl="3">
      <w:start w:val="1"/>
      <w:numFmt w:val="decimal"/>
      <w:lvlText w:val="%4."/>
      <w:lvlJc w:val="left"/>
      <w:pPr>
        <w:ind w:left="360" w:hanging="360"/>
      </w:pPr>
      <w:rPr>
        <w:rFonts w:hint="default"/>
      </w:rPr>
    </w:lvl>
    <w:lvl w:ilvl="4">
      <w:start w:val="16"/>
      <w:numFmt w:val="upperRoman"/>
      <w:lvlText w:val="%5."/>
      <w:lvlJc w:val="left"/>
      <w:pPr>
        <w:ind w:left="3960" w:hanging="720"/>
      </w:pPr>
      <w:rPr>
        <w:rFonts w:hint="default"/>
      </w:rPr>
    </w:lvl>
    <w:lvl w:ilvl="5">
      <w:start w:val="17"/>
      <w:numFmt w:val="decimal"/>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5EB4683"/>
    <w:multiLevelType w:val="multilevel"/>
    <w:tmpl w:val="BDB0B98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995167"/>
    <w:multiLevelType w:val="multilevel"/>
    <w:tmpl w:val="C9F2C1B6"/>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EF05E9"/>
    <w:multiLevelType w:val="multilevel"/>
    <w:tmpl w:val="B1CEA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F84C40"/>
    <w:multiLevelType w:val="multilevel"/>
    <w:tmpl w:val="19F2AFC4"/>
    <w:lvl w:ilvl="0">
      <w:start w:val="1"/>
      <w:numFmt w:val="decimal"/>
      <w:pStyle w:val="NumPar1"/>
      <w:lvlText w:val="%1)"/>
      <w:lvlJc w:val="left"/>
      <w:pPr>
        <w:ind w:left="785" w:hanging="360"/>
      </w:pPr>
      <w:rPr>
        <w:rFonts w:ascii="Times New Roman" w:eastAsia="Times New Roman" w:hAnsi="Times New Roman" w:cs="Times New Roman"/>
      </w:rPr>
    </w:lvl>
    <w:lvl w:ilvl="1">
      <w:start w:val="1"/>
      <w:numFmt w:val="lowerLetter"/>
      <w:pStyle w:val="NumPar2"/>
      <w:lvlText w:val="%2."/>
      <w:lvlJc w:val="left"/>
      <w:pPr>
        <w:ind w:left="1505" w:hanging="360"/>
      </w:pPr>
    </w:lvl>
    <w:lvl w:ilvl="2">
      <w:start w:val="1"/>
      <w:numFmt w:val="lowerRoman"/>
      <w:pStyle w:val="NumPar3"/>
      <w:lvlText w:val="%3."/>
      <w:lvlJc w:val="right"/>
      <w:pPr>
        <w:ind w:left="2225" w:hanging="180"/>
      </w:pPr>
    </w:lvl>
    <w:lvl w:ilvl="3">
      <w:start w:val="1"/>
      <w:numFmt w:val="decimal"/>
      <w:pStyle w:val="NumPar4"/>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4" w15:restartNumberingAfterBreak="0">
    <w:nsid w:val="3AAE6247"/>
    <w:multiLevelType w:val="multilevel"/>
    <w:tmpl w:val="1C1A8138"/>
    <w:lvl w:ilvl="0">
      <w:start w:val="1"/>
      <w:numFmt w:val="decimal"/>
      <w:pStyle w:val="Standar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60E5B"/>
    <w:multiLevelType w:val="hybridMultilevel"/>
    <w:tmpl w:val="9A58C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FA629E"/>
    <w:multiLevelType w:val="hybridMultilevel"/>
    <w:tmpl w:val="01BA9BB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106DED"/>
    <w:multiLevelType w:val="multilevel"/>
    <w:tmpl w:val="E45C2F68"/>
    <w:lvl w:ilvl="0">
      <w:start w:val="1"/>
      <w:numFmt w:val="decimal"/>
      <w:lvlText w:val="%1."/>
      <w:lvlJc w:val="left"/>
      <w:pPr>
        <w:ind w:left="420" w:hanging="360"/>
      </w:pPr>
      <w:rPr>
        <w:strike w:val="0"/>
        <w:color w:val="000000"/>
      </w:rPr>
    </w:lvl>
    <w:lvl w:ilvl="1">
      <w:start w:val="1"/>
      <w:numFmt w:val="decimal"/>
      <w:lvlText w:val="%2)"/>
      <w:lvlJc w:val="left"/>
      <w:pPr>
        <w:ind w:left="643"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5C3DB5"/>
    <w:multiLevelType w:val="multilevel"/>
    <w:tmpl w:val="FE5E0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8D96ADD"/>
    <w:multiLevelType w:val="hybridMultilevel"/>
    <w:tmpl w:val="63820E2A"/>
    <w:lvl w:ilvl="0" w:tplc="FDBCC58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1CC3A51"/>
    <w:multiLevelType w:val="multilevel"/>
    <w:tmpl w:val="DED8C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4017712"/>
    <w:multiLevelType w:val="multilevel"/>
    <w:tmpl w:val="A29A8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F87FF9"/>
    <w:multiLevelType w:val="multilevel"/>
    <w:tmpl w:val="AFCA6DA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55457283"/>
    <w:multiLevelType w:val="multilevel"/>
    <w:tmpl w:val="D2E2C0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5D4D6C"/>
    <w:multiLevelType w:val="multilevel"/>
    <w:tmpl w:val="E5BE2DD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600F587D"/>
    <w:multiLevelType w:val="hybridMultilevel"/>
    <w:tmpl w:val="7BA25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D7A0D"/>
    <w:multiLevelType w:val="multilevel"/>
    <w:tmpl w:val="0AEA2042"/>
    <w:lvl w:ilvl="0">
      <w:start w:val="1"/>
      <w:numFmt w:val="decimal"/>
      <w:lvlText w:val="%1)"/>
      <w:lvlJc w:val="left"/>
      <w:pPr>
        <w:ind w:left="785" w:hanging="360"/>
      </w:pPr>
      <w:rPr>
        <w:rFonts w:ascii="Times New Roman" w:eastAsia="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7" w15:restartNumberingAfterBreak="0">
    <w:nsid w:val="606D0C82"/>
    <w:multiLevelType w:val="multilevel"/>
    <w:tmpl w:val="19F4F9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2413260"/>
    <w:multiLevelType w:val="multilevel"/>
    <w:tmpl w:val="6E307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971284"/>
    <w:multiLevelType w:val="multilevel"/>
    <w:tmpl w:val="1E5E7B52"/>
    <w:lvl w:ilvl="0">
      <w:start w:val="1"/>
      <w:numFmt w:val="upperRoman"/>
      <w:lvlText w:val="%1."/>
      <w:lvlJc w:val="right"/>
      <w:pPr>
        <w:ind w:left="397" w:hanging="397"/>
      </w:pPr>
      <w:rPr>
        <w:rFonts w:ascii="Times New Roman" w:eastAsia="Times New Roman" w:hAnsi="Times New Roman" w:cs="Times New Roman"/>
        <w:b/>
        <w:i w:val="0"/>
        <w:sz w:val="24"/>
        <w:szCs w:val="24"/>
      </w:rPr>
    </w:lvl>
    <w:lvl w:ilvl="1">
      <w:start w:val="1"/>
      <w:numFmt w:val="decimal"/>
      <w:lvlText w:val="%2)"/>
      <w:lvlJc w:val="left"/>
      <w:pPr>
        <w:ind w:left="786" w:hanging="360"/>
      </w:pPr>
    </w:lvl>
    <w:lvl w:ilvl="2">
      <w:start w:val="1"/>
      <w:numFmt w:val="decimal"/>
      <w:lvlText w:val="%3."/>
      <w:lvlJc w:val="left"/>
      <w:pPr>
        <w:ind w:left="357" w:hanging="357"/>
      </w:pPr>
      <w:rPr>
        <w:rFonts w:ascii="Times New Roman" w:eastAsia="Times New Roman" w:hAnsi="Times New Roman" w:cs="Times New Roman"/>
      </w:rPr>
    </w:lvl>
    <w:lvl w:ilvl="3">
      <w:start w:val="1"/>
      <w:numFmt w:val="bullet"/>
      <w:lvlText w:val="●"/>
      <w:lvlJc w:val="left"/>
      <w:pPr>
        <w:ind w:left="2662" w:hanging="360"/>
      </w:pPr>
      <w:rPr>
        <w:rFonts w:ascii="Noto Sans Symbols" w:eastAsia="Noto Sans Symbols" w:hAnsi="Noto Sans Symbols" w:cs="Noto Sans Symbols"/>
      </w:rPr>
    </w:lvl>
    <w:lvl w:ilvl="4">
      <w:start w:val="1"/>
      <w:numFmt w:val="decimal"/>
      <w:lvlText w:val="%5)"/>
      <w:lvlJc w:val="left"/>
      <w:pPr>
        <w:ind w:left="786" w:hanging="360"/>
      </w:pPr>
      <w:rPr>
        <w:rFonts w:ascii="Times New Roman" w:hAnsi="Times New Roman" w:cs="Times New Roman" w:hint="default"/>
        <w:sz w:val="24"/>
        <w:szCs w:val="24"/>
      </w:r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676B3A1E"/>
    <w:multiLevelType w:val="multilevel"/>
    <w:tmpl w:val="BF1A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5D398A"/>
    <w:multiLevelType w:val="multilevel"/>
    <w:tmpl w:val="CB6A2E00"/>
    <w:lvl w:ilvl="0">
      <w:start w:val="1"/>
      <w:numFmt w:val="decimal"/>
      <w:lvlText w:val="%1)"/>
      <w:lvlJc w:val="left"/>
      <w:pPr>
        <w:ind w:left="785" w:hanging="360"/>
      </w:pPr>
      <w:rPr>
        <w:rFonts w:ascii="Times New Roman" w:eastAsia="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2" w15:restartNumberingAfterBreak="0">
    <w:nsid w:val="702040C7"/>
    <w:multiLevelType w:val="multilevel"/>
    <w:tmpl w:val="C382F9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35B4B42"/>
    <w:multiLevelType w:val="multilevel"/>
    <w:tmpl w:val="ACE2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EA1C7E"/>
    <w:multiLevelType w:val="multilevel"/>
    <w:tmpl w:val="F5101C36"/>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decimal"/>
      <w:suff w:val="space"/>
      <w:lvlText w:val="%3)"/>
      <w:lvlJc w:val="left"/>
      <w:pPr>
        <w:ind w:left="747"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8080DA4"/>
    <w:multiLevelType w:val="multilevel"/>
    <w:tmpl w:val="F7D8B45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15:restartNumberingAfterBreak="0">
    <w:nsid w:val="79E359E4"/>
    <w:multiLevelType w:val="hybridMultilevel"/>
    <w:tmpl w:val="AE94F754"/>
    <w:lvl w:ilvl="0" w:tplc="144CF8EC">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CF392D"/>
    <w:multiLevelType w:val="multilevel"/>
    <w:tmpl w:val="63A05702"/>
    <w:lvl w:ilvl="0">
      <w:start w:val="1"/>
      <w:numFmt w:val="decimal"/>
      <w:pStyle w:val="Tiret0"/>
      <w:lvlText w:val="%1)"/>
      <w:lvlJc w:val="left"/>
      <w:pPr>
        <w:ind w:left="0" w:firstLine="0"/>
      </w:pPr>
      <w:rPr>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324092832">
    <w:abstractNumId w:val="20"/>
  </w:num>
  <w:num w:numId="2" w16cid:durableId="1113523214">
    <w:abstractNumId w:val="42"/>
  </w:num>
  <w:num w:numId="3" w16cid:durableId="497431417">
    <w:abstractNumId w:val="36"/>
  </w:num>
  <w:num w:numId="4" w16cid:durableId="1174295877">
    <w:abstractNumId w:val="6"/>
  </w:num>
  <w:num w:numId="5" w16cid:durableId="1867062504">
    <w:abstractNumId w:val="47"/>
  </w:num>
  <w:num w:numId="6" w16cid:durableId="1441294376">
    <w:abstractNumId w:val="16"/>
  </w:num>
  <w:num w:numId="7" w16cid:durableId="123156413">
    <w:abstractNumId w:val="23"/>
  </w:num>
  <w:num w:numId="8" w16cid:durableId="483010495">
    <w:abstractNumId w:val="24"/>
  </w:num>
  <w:num w:numId="9" w16cid:durableId="1284729005">
    <w:abstractNumId w:val="32"/>
  </w:num>
  <w:num w:numId="10" w16cid:durableId="2052997989">
    <w:abstractNumId w:val="41"/>
  </w:num>
  <w:num w:numId="11" w16cid:durableId="635063834">
    <w:abstractNumId w:val="18"/>
  </w:num>
  <w:num w:numId="12" w16cid:durableId="822746002">
    <w:abstractNumId w:val="8"/>
  </w:num>
  <w:num w:numId="13" w16cid:durableId="149635939">
    <w:abstractNumId w:val="39"/>
  </w:num>
  <w:num w:numId="14" w16cid:durableId="953513321">
    <w:abstractNumId w:val="15"/>
  </w:num>
  <w:num w:numId="15" w16cid:durableId="105781352">
    <w:abstractNumId w:val="3"/>
  </w:num>
  <w:num w:numId="16" w16cid:durableId="1276866551">
    <w:abstractNumId w:val="38"/>
  </w:num>
  <w:num w:numId="17" w16cid:durableId="1308851647">
    <w:abstractNumId w:val="27"/>
  </w:num>
  <w:num w:numId="18" w16cid:durableId="398670870">
    <w:abstractNumId w:val="44"/>
  </w:num>
  <w:num w:numId="19" w16cid:durableId="608203006">
    <w:abstractNumId w:val="34"/>
  </w:num>
  <w:num w:numId="20" w16cid:durableId="1310399208">
    <w:abstractNumId w:val="45"/>
  </w:num>
  <w:num w:numId="21" w16cid:durableId="742290540">
    <w:abstractNumId w:val="10"/>
  </w:num>
  <w:num w:numId="22" w16cid:durableId="1584879598">
    <w:abstractNumId w:val="12"/>
  </w:num>
  <w:num w:numId="23" w16cid:durableId="946304791">
    <w:abstractNumId w:val="43"/>
  </w:num>
  <w:num w:numId="24" w16cid:durableId="322397709">
    <w:abstractNumId w:val="2"/>
  </w:num>
  <w:num w:numId="25" w16cid:durableId="1616718923">
    <w:abstractNumId w:val="14"/>
  </w:num>
  <w:num w:numId="26" w16cid:durableId="1147167541">
    <w:abstractNumId w:val="37"/>
  </w:num>
  <w:num w:numId="27" w16cid:durableId="50544457">
    <w:abstractNumId w:val="33"/>
  </w:num>
  <w:num w:numId="28" w16cid:durableId="1057195">
    <w:abstractNumId w:val="21"/>
  </w:num>
  <w:num w:numId="29" w16cid:durableId="912469468">
    <w:abstractNumId w:val="29"/>
  </w:num>
  <w:num w:numId="30" w16cid:durableId="1168788317">
    <w:abstractNumId w:val="1"/>
  </w:num>
  <w:num w:numId="31" w16cid:durableId="1266228362">
    <w:abstractNumId w:val="25"/>
  </w:num>
  <w:num w:numId="32" w16cid:durableId="1241253966">
    <w:abstractNumId w:val="26"/>
  </w:num>
  <w:num w:numId="33" w16cid:durableId="1321495758">
    <w:abstractNumId w:val="35"/>
  </w:num>
  <w:num w:numId="34" w16cid:durableId="291399534">
    <w:abstractNumId w:val="17"/>
  </w:num>
  <w:num w:numId="35" w16cid:durableId="999769227">
    <w:abstractNumId w:val="9"/>
  </w:num>
  <w:num w:numId="36" w16cid:durableId="619722096">
    <w:abstractNumId w:val="19"/>
  </w:num>
  <w:num w:numId="37" w16cid:durableId="1017774797">
    <w:abstractNumId w:val="11"/>
  </w:num>
  <w:num w:numId="38" w16cid:durableId="1498230462">
    <w:abstractNumId w:val="5"/>
  </w:num>
  <w:num w:numId="39" w16cid:durableId="1478034668">
    <w:abstractNumId w:val="0"/>
  </w:num>
  <w:num w:numId="40" w16cid:durableId="1418134549">
    <w:abstractNumId w:val="4"/>
  </w:num>
  <w:num w:numId="41" w16cid:durableId="1132938230">
    <w:abstractNumId w:val="13"/>
  </w:num>
  <w:num w:numId="42" w16cid:durableId="1029914558">
    <w:abstractNumId w:val="40"/>
  </w:num>
  <w:num w:numId="43" w16cid:durableId="1450129938">
    <w:abstractNumId w:val="22"/>
  </w:num>
  <w:num w:numId="44" w16cid:durableId="1158618077">
    <w:abstractNumId w:val="46"/>
  </w:num>
  <w:num w:numId="45" w16cid:durableId="1941374495">
    <w:abstractNumId w:val="7"/>
  </w:num>
  <w:num w:numId="46" w16cid:durableId="334693749">
    <w:abstractNumId w:val="31"/>
  </w:num>
  <w:num w:numId="47" w16cid:durableId="1007487259">
    <w:abstractNumId w:val="28"/>
  </w:num>
  <w:num w:numId="48" w16cid:durableId="1324627381">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65"/>
    <w:rsid w:val="0000558E"/>
    <w:rsid w:val="000104C2"/>
    <w:rsid w:val="00010E6D"/>
    <w:rsid w:val="00022FDC"/>
    <w:rsid w:val="00024060"/>
    <w:rsid w:val="000264B3"/>
    <w:rsid w:val="000318DE"/>
    <w:rsid w:val="0003689B"/>
    <w:rsid w:val="00037724"/>
    <w:rsid w:val="0004261A"/>
    <w:rsid w:val="0005732B"/>
    <w:rsid w:val="00073782"/>
    <w:rsid w:val="00086DAF"/>
    <w:rsid w:val="00092035"/>
    <w:rsid w:val="000A6ADD"/>
    <w:rsid w:val="000B3838"/>
    <w:rsid w:val="000B4277"/>
    <w:rsid w:val="000C1A5D"/>
    <w:rsid w:val="000D09C1"/>
    <w:rsid w:val="000D54D4"/>
    <w:rsid w:val="000E2FF5"/>
    <w:rsid w:val="000E460D"/>
    <w:rsid w:val="000E7260"/>
    <w:rsid w:val="000F0D80"/>
    <w:rsid w:val="000F25F4"/>
    <w:rsid w:val="000F3570"/>
    <w:rsid w:val="00103C25"/>
    <w:rsid w:val="001102DD"/>
    <w:rsid w:val="00112387"/>
    <w:rsid w:val="00112420"/>
    <w:rsid w:val="0012574E"/>
    <w:rsid w:val="00127937"/>
    <w:rsid w:val="001335B5"/>
    <w:rsid w:val="0014288C"/>
    <w:rsid w:val="001442C6"/>
    <w:rsid w:val="00173D80"/>
    <w:rsid w:val="00176884"/>
    <w:rsid w:val="001A1F83"/>
    <w:rsid w:val="001B4EE0"/>
    <w:rsid w:val="001C0446"/>
    <w:rsid w:val="001C6DC1"/>
    <w:rsid w:val="001F3AC9"/>
    <w:rsid w:val="001F4B25"/>
    <w:rsid w:val="00201A08"/>
    <w:rsid w:val="00203B1A"/>
    <w:rsid w:val="0020711F"/>
    <w:rsid w:val="00227083"/>
    <w:rsid w:val="002611EF"/>
    <w:rsid w:val="00266465"/>
    <w:rsid w:val="002950CE"/>
    <w:rsid w:val="002A0141"/>
    <w:rsid w:val="002C114A"/>
    <w:rsid w:val="002C24D1"/>
    <w:rsid w:val="002C278F"/>
    <w:rsid w:val="002D3B5E"/>
    <w:rsid w:val="002E206B"/>
    <w:rsid w:val="002E3092"/>
    <w:rsid w:val="002E3640"/>
    <w:rsid w:val="002F0E40"/>
    <w:rsid w:val="003007B0"/>
    <w:rsid w:val="00300E5F"/>
    <w:rsid w:val="00310C33"/>
    <w:rsid w:val="003157A3"/>
    <w:rsid w:val="003356BC"/>
    <w:rsid w:val="00345EA6"/>
    <w:rsid w:val="003533C5"/>
    <w:rsid w:val="00355F6A"/>
    <w:rsid w:val="00364803"/>
    <w:rsid w:val="00375355"/>
    <w:rsid w:val="00375D17"/>
    <w:rsid w:val="00385239"/>
    <w:rsid w:val="003A14C0"/>
    <w:rsid w:val="003A7390"/>
    <w:rsid w:val="003B2B75"/>
    <w:rsid w:val="003B7525"/>
    <w:rsid w:val="003C7F49"/>
    <w:rsid w:val="003E0C80"/>
    <w:rsid w:val="003E5531"/>
    <w:rsid w:val="003F62B0"/>
    <w:rsid w:val="004034F2"/>
    <w:rsid w:val="00406395"/>
    <w:rsid w:val="00425711"/>
    <w:rsid w:val="0042669D"/>
    <w:rsid w:val="00430436"/>
    <w:rsid w:val="004458EB"/>
    <w:rsid w:val="00447B6C"/>
    <w:rsid w:val="004672CA"/>
    <w:rsid w:val="0047171C"/>
    <w:rsid w:val="0047595B"/>
    <w:rsid w:val="0047735B"/>
    <w:rsid w:val="004863B1"/>
    <w:rsid w:val="00495646"/>
    <w:rsid w:val="004A64A1"/>
    <w:rsid w:val="004A73B5"/>
    <w:rsid w:val="004D3600"/>
    <w:rsid w:val="004E04A5"/>
    <w:rsid w:val="004E083E"/>
    <w:rsid w:val="004E0DC4"/>
    <w:rsid w:val="004F0A99"/>
    <w:rsid w:val="004F5579"/>
    <w:rsid w:val="004F60CF"/>
    <w:rsid w:val="00506C3A"/>
    <w:rsid w:val="00513521"/>
    <w:rsid w:val="00514FF6"/>
    <w:rsid w:val="00520ED3"/>
    <w:rsid w:val="005307C5"/>
    <w:rsid w:val="0053754D"/>
    <w:rsid w:val="005403E0"/>
    <w:rsid w:val="00542167"/>
    <w:rsid w:val="00545766"/>
    <w:rsid w:val="00553691"/>
    <w:rsid w:val="0059050B"/>
    <w:rsid w:val="005918FB"/>
    <w:rsid w:val="00594CF3"/>
    <w:rsid w:val="005A4493"/>
    <w:rsid w:val="005D5606"/>
    <w:rsid w:val="005E4FFA"/>
    <w:rsid w:val="005F382F"/>
    <w:rsid w:val="005F38C3"/>
    <w:rsid w:val="005F4D2E"/>
    <w:rsid w:val="00604DF6"/>
    <w:rsid w:val="00616E88"/>
    <w:rsid w:val="006441B6"/>
    <w:rsid w:val="006468A8"/>
    <w:rsid w:val="0065452D"/>
    <w:rsid w:val="00666569"/>
    <w:rsid w:val="006678EA"/>
    <w:rsid w:val="00667DB8"/>
    <w:rsid w:val="006808A8"/>
    <w:rsid w:val="006868FC"/>
    <w:rsid w:val="006A5264"/>
    <w:rsid w:val="006B7AC6"/>
    <w:rsid w:val="006C2EF9"/>
    <w:rsid w:val="006D1262"/>
    <w:rsid w:val="006D5553"/>
    <w:rsid w:val="006E1CB1"/>
    <w:rsid w:val="006E2E04"/>
    <w:rsid w:val="006F08E4"/>
    <w:rsid w:val="00704E29"/>
    <w:rsid w:val="00732DF7"/>
    <w:rsid w:val="00737872"/>
    <w:rsid w:val="00742C0C"/>
    <w:rsid w:val="00772DF7"/>
    <w:rsid w:val="007741C2"/>
    <w:rsid w:val="00780B2F"/>
    <w:rsid w:val="00785482"/>
    <w:rsid w:val="00794061"/>
    <w:rsid w:val="007D37B3"/>
    <w:rsid w:val="007E639C"/>
    <w:rsid w:val="00801387"/>
    <w:rsid w:val="00803AE5"/>
    <w:rsid w:val="0081288F"/>
    <w:rsid w:val="0081638C"/>
    <w:rsid w:val="0082773F"/>
    <w:rsid w:val="00831DFC"/>
    <w:rsid w:val="00832470"/>
    <w:rsid w:val="00834210"/>
    <w:rsid w:val="00850621"/>
    <w:rsid w:val="00855B40"/>
    <w:rsid w:val="0085628E"/>
    <w:rsid w:val="008565D2"/>
    <w:rsid w:val="00856A1F"/>
    <w:rsid w:val="00857D9F"/>
    <w:rsid w:val="008A1CC6"/>
    <w:rsid w:val="008A6AD0"/>
    <w:rsid w:val="008C1D8A"/>
    <w:rsid w:val="008C3723"/>
    <w:rsid w:val="008E1E21"/>
    <w:rsid w:val="008E72DD"/>
    <w:rsid w:val="008F1C3F"/>
    <w:rsid w:val="008F29BF"/>
    <w:rsid w:val="008F2A7C"/>
    <w:rsid w:val="008F2F50"/>
    <w:rsid w:val="008F6216"/>
    <w:rsid w:val="008F6748"/>
    <w:rsid w:val="00901CD3"/>
    <w:rsid w:val="009023EA"/>
    <w:rsid w:val="00902582"/>
    <w:rsid w:val="009110F5"/>
    <w:rsid w:val="00921076"/>
    <w:rsid w:val="0092136A"/>
    <w:rsid w:val="009279F2"/>
    <w:rsid w:val="0093207B"/>
    <w:rsid w:val="00963456"/>
    <w:rsid w:val="009641E4"/>
    <w:rsid w:val="00965932"/>
    <w:rsid w:val="009A0BC2"/>
    <w:rsid w:val="009A7397"/>
    <w:rsid w:val="009B411A"/>
    <w:rsid w:val="009D6CAC"/>
    <w:rsid w:val="009E2494"/>
    <w:rsid w:val="009E373B"/>
    <w:rsid w:val="009F5BD5"/>
    <w:rsid w:val="009F7CAA"/>
    <w:rsid w:val="00A0261E"/>
    <w:rsid w:val="00A111C6"/>
    <w:rsid w:val="00A1159F"/>
    <w:rsid w:val="00A12917"/>
    <w:rsid w:val="00A13C89"/>
    <w:rsid w:val="00A14C03"/>
    <w:rsid w:val="00A2589D"/>
    <w:rsid w:val="00A34FC9"/>
    <w:rsid w:val="00A35DB8"/>
    <w:rsid w:val="00A36B44"/>
    <w:rsid w:val="00A405E3"/>
    <w:rsid w:val="00A45274"/>
    <w:rsid w:val="00A52DB7"/>
    <w:rsid w:val="00A540BA"/>
    <w:rsid w:val="00A5477B"/>
    <w:rsid w:val="00A60D39"/>
    <w:rsid w:val="00A62316"/>
    <w:rsid w:val="00A66DCA"/>
    <w:rsid w:val="00A76C0D"/>
    <w:rsid w:val="00A83ABC"/>
    <w:rsid w:val="00A8725B"/>
    <w:rsid w:val="00A947ED"/>
    <w:rsid w:val="00A95241"/>
    <w:rsid w:val="00AA420D"/>
    <w:rsid w:val="00AC53D4"/>
    <w:rsid w:val="00AE2320"/>
    <w:rsid w:val="00AE6DE1"/>
    <w:rsid w:val="00B00F1F"/>
    <w:rsid w:val="00B018E1"/>
    <w:rsid w:val="00B02CC2"/>
    <w:rsid w:val="00B127BC"/>
    <w:rsid w:val="00B724FC"/>
    <w:rsid w:val="00B769F4"/>
    <w:rsid w:val="00B769FD"/>
    <w:rsid w:val="00B810DA"/>
    <w:rsid w:val="00B945A3"/>
    <w:rsid w:val="00BB1B8C"/>
    <w:rsid w:val="00BB425A"/>
    <w:rsid w:val="00BC53A2"/>
    <w:rsid w:val="00BF5EB0"/>
    <w:rsid w:val="00C01B11"/>
    <w:rsid w:val="00C0510B"/>
    <w:rsid w:val="00C1728F"/>
    <w:rsid w:val="00C2135C"/>
    <w:rsid w:val="00C24469"/>
    <w:rsid w:val="00C33C59"/>
    <w:rsid w:val="00C34143"/>
    <w:rsid w:val="00C370B6"/>
    <w:rsid w:val="00C50705"/>
    <w:rsid w:val="00C6144A"/>
    <w:rsid w:val="00C63C5F"/>
    <w:rsid w:val="00C713FC"/>
    <w:rsid w:val="00C72F42"/>
    <w:rsid w:val="00C7444E"/>
    <w:rsid w:val="00C939FD"/>
    <w:rsid w:val="00C9511A"/>
    <w:rsid w:val="00C966D4"/>
    <w:rsid w:val="00C97F74"/>
    <w:rsid w:val="00CA1041"/>
    <w:rsid w:val="00CB6189"/>
    <w:rsid w:val="00CB747B"/>
    <w:rsid w:val="00CC5F70"/>
    <w:rsid w:val="00CC6ED2"/>
    <w:rsid w:val="00CC79C1"/>
    <w:rsid w:val="00CD350E"/>
    <w:rsid w:val="00CE1758"/>
    <w:rsid w:val="00CF25AA"/>
    <w:rsid w:val="00CF5DA2"/>
    <w:rsid w:val="00D046B5"/>
    <w:rsid w:val="00D118F6"/>
    <w:rsid w:val="00D16208"/>
    <w:rsid w:val="00D216EF"/>
    <w:rsid w:val="00D35405"/>
    <w:rsid w:val="00D37222"/>
    <w:rsid w:val="00D420AF"/>
    <w:rsid w:val="00D44B4B"/>
    <w:rsid w:val="00D604C6"/>
    <w:rsid w:val="00D646BD"/>
    <w:rsid w:val="00D82C51"/>
    <w:rsid w:val="00D865B6"/>
    <w:rsid w:val="00D870AD"/>
    <w:rsid w:val="00DB07FF"/>
    <w:rsid w:val="00DB2D46"/>
    <w:rsid w:val="00DD575E"/>
    <w:rsid w:val="00DE7A4E"/>
    <w:rsid w:val="00DF2D6A"/>
    <w:rsid w:val="00DF743A"/>
    <w:rsid w:val="00E06A30"/>
    <w:rsid w:val="00E13CA2"/>
    <w:rsid w:val="00E17F3D"/>
    <w:rsid w:val="00E44AF3"/>
    <w:rsid w:val="00E76302"/>
    <w:rsid w:val="00E86641"/>
    <w:rsid w:val="00EA5058"/>
    <w:rsid w:val="00EB51B0"/>
    <w:rsid w:val="00EC76E8"/>
    <w:rsid w:val="00ED4095"/>
    <w:rsid w:val="00ED4233"/>
    <w:rsid w:val="00ED6F9B"/>
    <w:rsid w:val="00ED7905"/>
    <w:rsid w:val="00EE6AC2"/>
    <w:rsid w:val="00EF270D"/>
    <w:rsid w:val="00F21C31"/>
    <w:rsid w:val="00F23426"/>
    <w:rsid w:val="00F26E24"/>
    <w:rsid w:val="00F52DD4"/>
    <w:rsid w:val="00F54131"/>
    <w:rsid w:val="00F5764E"/>
    <w:rsid w:val="00F60C54"/>
    <w:rsid w:val="00F62EFC"/>
    <w:rsid w:val="00F67267"/>
    <w:rsid w:val="00F81CFE"/>
    <w:rsid w:val="00FA254D"/>
    <w:rsid w:val="00FA64DB"/>
    <w:rsid w:val="00FA7D1F"/>
    <w:rsid w:val="00FB4EA6"/>
    <w:rsid w:val="00FC3DA0"/>
    <w:rsid w:val="00FC460A"/>
    <w:rsid w:val="00FD53AC"/>
    <w:rsid w:val="00FE1327"/>
    <w:rsid w:val="00FE1B7B"/>
    <w:rsid w:val="00FE22E0"/>
    <w:rsid w:val="00FE5404"/>
    <w:rsid w:val="00FF6634"/>
    <w:rsid w:val="00FF7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DC4B"/>
  <w15:docId w15:val="{92C11333-98A5-42E1-92AA-424F75D0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E49"/>
    <w:rPr>
      <w:rFonts w:eastAsia="Times New Roman"/>
    </w:rPr>
  </w:style>
  <w:style w:type="paragraph" w:styleId="Nagwek1">
    <w:name w:val="heading 1"/>
    <w:basedOn w:val="Normalny"/>
    <w:next w:val="Normalny"/>
    <w:link w:val="Nagwek1Znak"/>
    <w:uiPriority w:val="99"/>
    <w:qFormat/>
    <w:rsid w:val="00060C0B"/>
    <w:pPr>
      <w:keepNext/>
      <w:keepLines/>
      <w:spacing w:before="480" w:after="0"/>
      <w:outlineLvl w:val="0"/>
    </w:pPr>
    <w:rPr>
      <w:rFonts w:ascii="Cambria" w:eastAsia="Calibri" w:hAnsi="Cambria" w:cs="Cambria"/>
      <w:b/>
      <w:bCs/>
      <w:color w:val="21798E"/>
      <w:sz w:val="20"/>
      <w:szCs w:val="20"/>
    </w:rPr>
  </w:style>
  <w:style w:type="paragraph" w:styleId="Nagwek2">
    <w:name w:val="heading 2"/>
    <w:basedOn w:val="Normalny"/>
    <w:next w:val="Normalny"/>
    <w:link w:val="Nagwek2Znak"/>
    <w:uiPriority w:val="99"/>
    <w:qFormat/>
    <w:rsid w:val="00060C0B"/>
    <w:pPr>
      <w:keepNext/>
      <w:keepLines/>
      <w:spacing w:before="200" w:after="0"/>
      <w:outlineLvl w:val="1"/>
    </w:pPr>
    <w:rPr>
      <w:rFonts w:ascii="Cambria" w:eastAsia="Calibri" w:hAnsi="Cambria" w:cs="Cambria"/>
      <w:b/>
      <w:bCs/>
      <w:color w:val="2DA2BF"/>
      <w:sz w:val="20"/>
      <w:szCs w:val="20"/>
    </w:rPr>
  </w:style>
  <w:style w:type="paragraph" w:styleId="Nagwek3">
    <w:name w:val="heading 3"/>
    <w:basedOn w:val="Normalny"/>
    <w:next w:val="Normalny"/>
    <w:link w:val="Nagwek3Znak"/>
    <w:uiPriority w:val="99"/>
    <w:qFormat/>
    <w:rsid w:val="00060C0B"/>
    <w:pPr>
      <w:keepNext/>
      <w:keepLines/>
      <w:spacing w:before="200" w:after="0"/>
      <w:outlineLvl w:val="2"/>
    </w:pPr>
    <w:rPr>
      <w:rFonts w:ascii="Cambria" w:eastAsia="Calibri" w:hAnsi="Cambria" w:cs="Cambria"/>
      <w:b/>
      <w:bCs/>
      <w:color w:val="2DA2BF"/>
      <w:sz w:val="20"/>
      <w:szCs w:val="20"/>
    </w:rPr>
  </w:style>
  <w:style w:type="paragraph" w:styleId="Nagwek4">
    <w:name w:val="heading 4"/>
    <w:basedOn w:val="Normalny"/>
    <w:next w:val="Normalny"/>
    <w:link w:val="Nagwek4Znak"/>
    <w:uiPriority w:val="99"/>
    <w:qFormat/>
    <w:rsid w:val="00060C0B"/>
    <w:pPr>
      <w:keepNext/>
      <w:keepLines/>
      <w:spacing w:before="200" w:after="0"/>
      <w:outlineLvl w:val="3"/>
    </w:pPr>
    <w:rPr>
      <w:rFonts w:ascii="Cambria" w:eastAsia="Calibri" w:hAnsi="Cambria" w:cs="Cambria"/>
      <w:b/>
      <w:bCs/>
      <w:i/>
      <w:iCs/>
      <w:color w:val="2DA2BF"/>
      <w:sz w:val="20"/>
      <w:szCs w:val="20"/>
    </w:rPr>
  </w:style>
  <w:style w:type="paragraph" w:styleId="Nagwek5">
    <w:name w:val="heading 5"/>
    <w:basedOn w:val="Normalny"/>
    <w:next w:val="Normalny"/>
    <w:link w:val="Nagwek5Znak"/>
    <w:uiPriority w:val="99"/>
    <w:qFormat/>
    <w:rsid w:val="00060C0B"/>
    <w:pPr>
      <w:keepNext/>
      <w:keepLines/>
      <w:spacing w:before="200" w:after="0"/>
      <w:outlineLvl w:val="4"/>
    </w:pPr>
    <w:rPr>
      <w:rFonts w:ascii="Cambria" w:eastAsia="Calibri" w:hAnsi="Cambria" w:cs="Cambria"/>
      <w:color w:val="16505E"/>
      <w:sz w:val="20"/>
      <w:szCs w:val="20"/>
    </w:rPr>
  </w:style>
  <w:style w:type="paragraph" w:styleId="Nagwek6">
    <w:name w:val="heading 6"/>
    <w:basedOn w:val="Normalny"/>
    <w:next w:val="Normalny"/>
    <w:link w:val="Nagwek6Znak"/>
    <w:uiPriority w:val="99"/>
    <w:qFormat/>
    <w:rsid w:val="00060C0B"/>
    <w:pPr>
      <w:keepNext/>
      <w:keepLines/>
      <w:spacing w:before="200" w:after="0"/>
      <w:outlineLvl w:val="5"/>
    </w:pPr>
    <w:rPr>
      <w:rFonts w:ascii="Cambria" w:eastAsia="Calibri" w:hAnsi="Cambria" w:cs="Cambria"/>
      <w:i/>
      <w:iCs/>
      <w:color w:val="16505E"/>
      <w:sz w:val="20"/>
      <w:szCs w:val="20"/>
    </w:rPr>
  </w:style>
  <w:style w:type="paragraph" w:styleId="Nagwek7">
    <w:name w:val="heading 7"/>
    <w:basedOn w:val="Normalny"/>
    <w:next w:val="Normalny"/>
    <w:link w:val="Nagwek7Znak"/>
    <w:uiPriority w:val="99"/>
    <w:qFormat/>
    <w:rsid w:val="00060C0B"/>
    <w:pPr>
      <w:keepNext/>
      <w:keepLines/>
      <w:spacing w:before="200" w:after="0"/>
      <w:outlineLvl w:val="6"/>
    </w:pPr>
    <w:rPr>
      <w:rFonts w:ascii="Cambria" w:eastAsia="Calibri" w:hAnsi="Cambria" w:cs="Cambria"/>
      <w:i/>
      <w:iCs/>
      <w:color w:val="404040"/>
      <w:sz w:val="20"/>
      <w:szCs w:val="20"/>
    </w:rPr>
  </w:style>
  <w:style w:type="paragraph" w:styleId="Nagwek8">
    <w:name w:val="heading 8"/>
    <w:basedOn w:val="Normalny"/>
    <w:next w:val="Normalny"/>
    <w:link w:val="Nagwek8Znak"/>
    <w:uiPriority w:val="99"/>
    <w:qFormat/>
    <w:rsid w:val="00060C0B"/>
    <w:pPr>
      <w:keepNext/>
      <w:keepLines/>
      <w:spacing w:before="200" w:after="0"/>
      <w:outlineLvl w:val="7"/>
    </w:pPr>
    <w:rPr>
      <w:rFonts w:ascii="Cambria" w:eastAsia="Calibri" w:hAnsi="Cambria" w:cs="Cambria"/>
      <w:color w:val="2DA2BF"/>
      <w:sz w:val="20"/>
      <w:szCs w:val="20"/>
    </w:rPr>
  </w:style>
  <w:style w:type="paragraph" w:styleId="Nagwek9">
    <w:name w:val="heading 9"/>
    <w:basedOn w:val="Normalny"/>
    <w:next w:val="Normalny"/>
    <w:link w:val="Nagwek9Znak"/>
    <w:uiPriority w:val="99"/>
    <w:qFormat/>
    <w:rsid w:val="00060C0B"/>
    <w:pPr>
      <w:keepNext/>
      <w:keepLines/>
      <w:spacing w:before="200" w:after="0"/>
      <w:outlineLvl w:val="8"/>
    </w:pPr>
    <w:rPr>
      <w:rFonts w:ascii="Cambria" w:eastAsia="Calibri"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rsid w:val="00060C0B"/>
    <w:pPr>
      <w:pBdr>
        <w:bottom w:val="single" w:sz="8" w:space="4" w:color="2DA2BF"/>
      </w:pBdr>
      <w:spacing w:after="300" w:line="240" w:lineRule="auto"/>
    </w:pPr>
    <w:rPr>
      <w:rFonts w:ascii="Cambria" w:eastAsia="Calibri" w:hAnsi="Cambria" w:cs="Cambria"/>
      <w:color w:val="343434"/>
      <w:spacing w:val="5"/>
      <w:kern w:val="28"/>
      <w:sz w:val="20"/>
      <w:szCs w:val="20"/>
    </w:rPr>
  </w:style>
  <w:style w:type="character" w:customStyle="1" w:styleId="Nagwek1Znak">
    <w:name w:val="Nagłówek 1 Znak"/>
    <w:link w:val="Nagwek1"/>
    <w:uiPriority w:val="99"/>
    <w:locked/>
    <w:rsid w:val="00060C0B"/>
    <w:rPr>
      <w:rFonts w:ascii="Cambria" w:hAnsi="Cambria" w:cs="Cambria"/>
      <w:b/>
      <w:bCs/>
      <w:color w:val="21798E"/>
      <w:sz w:val="20"/>
      <w:szCs w:val="20"/>
    </w:rPr>
  </w:style>
  <w:style w:type="character" w:customStyle="1" w:styleId="Nagwek2Znak">
    <w:name w:val="Nagłówek 2 Znak"/>
    <w:link w:val="Nagwek2"/>
    <w:uiPriority w:val="99"/>
    <w:locked/>
    <w:rsid w:val="00060C0B"/>
    <w:rPr>
      <w:rFonts w:ascii="Cambria" w:hAnsi="Cambria" w:cs="Cambria"/>
      <w:b/>
      <w:bCs/>
      <w:color w:val="2DA2BF"/>
      <w:sz w:val="20"/>
      <w:szCs w:val="20"/>
    </w:rPr>
  </w:style>
  <w:style w:type="character" w:customStyle="1" w:styleId="Nagwek3Znak">
    <w:name w:val="Nagłówek 3 Znak"/>
    <w:link w:val="Nagwek3"/>
    <w:uiPriority w:val="99"/>
    <w:locked/>
    <w:rsid w:val="00060C0B"/>
    <w:rPr>
      <w:rFonts w:ascii="Cambria" w:hAnsi="Cambria" w:cs="Cambria"/>
      <w:b/>
      <w:bCs/>
      <w:color w:val="2DA2BF"/>
      <w:sz w:val="20"/>
      <w:szCs w:val="20"/>
    </w:rPr>
  </w:style>
  <w:style w:type="character" w:customStyle="1" w:styleId="Nagwek4Znak">
    <w:name w:val="Nagłówek 4 Znak"/>
    <w:link w:val="Nagwek4"/>
    <w:uiPriority w:val="99"/>
    <w:locked/>
    <w:rsid w:val="00060C0B"/>
    <w:rPr>
      <w:rFonts w:ascii="Cambria" w:hAnsi="Cambria" w:cs="Cambria"/>
      <w:b/>
      <w:bCs/>
      <w:i/>
      <w:iCs/>
      <w:color w:val="2DA2BF"/>
      <w:sz w:val="20"/>
      <w:szCs w:val="20"/>
    </w:rPr>
  </w:style>
  <w:style w:type="character" w:customStyle="1" w:styleId="Nagwek5Znak">
    <w:name w:val="Nagłówek 5 Znak"/>
    <w:link w:val="Nagwek5"/>
    <w:uiPriority w:val="99"/>
    <w:locked/>
    <w:rsid w:val="00060C0B"/>
    <w:rPr>
      <w:rFonts w:ascii="Cambria" w:hAnsi="Cambria" w:cs="Cambria"/>
      <w:color w:val="16505E"/>
      <w:sz w:val="20"/>
      <w:szCs w:val="20"/>
    </w:rPr>
  </w:style>
  <w:style w:type="character" w:customStyle="1" w:styleId="Nagwek6Znak">
    <w:name w:val="Nagłówek 6 Znak"/>
    <w:link w:val="Nagwek6"/>
    <w:uiPriority w:val="99"/>
    <w:locked/>
    <w:rsid w:val="00060C0B"/>
    <w:rPr>
      <w:rFonts w:ascii="Cambria" w:hAnsi="Cambria" w:cs="Cambria"/>
      <w:i/>
      <w:iCs/>
      <w:color w:val="16505E"/>
      <w:sz w:val="20"/>
      <w:szCs w:val="20"/>
    </w:rPr>
  </w:style>
  <w:style w:type="character" w:customStyle="1" w:styleId="Nagwek7Znak">
    <w:name w:val="Nagłówek 7 Znak"/>
    <w:link w:val="Nagwek7"/>
    <w:uiPriority w:val="99"/>
    <w:locked/>
    <w:rsid w:val="00060C0B"/>
    <w:rPr>
      <w:rFonts w:ascii="Cambria" w:hAnsi="Cambria" w:cs="Cambria"/>
      <w:i/>
      <w:iCs/>
      <w:color w:val="404040"/>
      <w:sz w:val="20"/>
      <w:szCs w:val="20"/>
    </w:rPr>
  </w:style>
  <w:style w:type="character" w:customStyle="1" w:styleId="Nagwek8Znak">
    <w:name w:val="Nagłówek 8 Znak"/>
    <w:link w:val="Nagwek8"/>
    <w:uiPriority w:val="99"/>
    <w:locked/>
    <w:rsid w:val="00060C0B"/>
    <w:rPr>
      <w:rFonts w:ascii="Cambria" w:hAnsi="Cambria" w:cs="Cambria"/>
      <w:color w:val="2DA2BF"/>
      <w:sz w:val="20"/>
      <w:szCs w:val="20"/>
    </w:rPr>
  </w:style>
  <w:style w:type="character" w:customStyle="1" w:styleId="Nagwek9Znak">
    <w:name w:val="Nagłówek 9 Znak"/>
    <w:link w:val="Nagwek9"/>
    <w:uiPriority w:val="99"/>
    <w:locked/>
    <w:rsid w:val="00060C0B"/>
    <w:rPr>
      <w:rFonts w:ascii="Cambria" w:hAnsi="Cambria" w:cs="Cambria"/>
      <w:i/>
      <w:iCs/>
      <w:color w:val="404040"/>
      <w:sz w:val="20"/>
      <w:szCs w:val="20"/>
    </w:rPr>
  </w:style>
  <w:style w:type="paragraph" w:styleId="Tekstdymka">
    <w:name w:val="Balloon Text"/>
    <w:basedOn w:val="Normalny"/>
    <w:link w:val="TekstdymkaZnak"/>
    <w:uiPriority w:val="99"/>
    <w:semiHidden/>
    <w:rsid w:val="00060C0B"/>
    <w:rPr>
      <w:rFonts w:ascii="Tahoma" w:eastAsia="Calibri" w:hAnsi="Tahoma" w:cs="Tahoma"/>
      <w:sz w:val="20"/>
      <w:szCs w:val="20"/>
    </w:rPr>
  </w:style>
  <w:style w:type="character" w:customStyle="1" w:styleId="TekstdymkaZnak">
    <w:name w:val="Tekst dymka Znak"/>
    <w:link w:val="Tekstdymka"/>
    <w:uiPriority w:val="99"/>
    <w:semiHidden/>
    <w:locked/>
    <w:rsid w:val="00060C0B"/>
    <w:rPr>
      <w:rFonts w:ascii="Tahoma" w:hAnsi="Tahoma" w:cs="Tahoma"/>
      <w:sz w:val="20"/>
      <w:szCs w:val="20"/>
    </w:rPr>
  </w:style>
  <w:style w:type="paragraph" w:customStyle="1" w:styleId="Style1">
    <w:name w:val="Style1"/>
    <w:basedOn w:val="Normalny"/>
    <w:uiPriority w:val="99"/>
    <w:rsid w:val="00060C0B"/>
  </w:style>
  <w:style w:type="paragraph" w:customStyle="1" w:styleId="Style2">
    <w:name w:val="Style2"/>
    <w:basedOn w:val="Normalny"/>
    <w:uiPriority w:val="99"/>
    <w:rsid w:val="00060C0B"/>
  </w:style>
  <w:style w:type="paragraph" w:customStyle="1" w:styleId="Style3">
    <w:name w:val="Style3"/>
    <w:basedOn w:val="Normalny"/>
    <w:uiPriority w:val="99"/>
    <w:rsid w:val="00060C0B"/>
  </w:style>
  <w:style w:type="paragraph" w:customStyle="1" w:styleId="Style4">
    <w:name w:val="Style4"/>
    <w:basedOn w:val="Normalny"/>
    <w:uiPriority w:val="99"/>
    <w:rsid w:val="00060C0B"/>
  </w:style>
  <w:style w:type="paragraph" w:customStyle="1" w:styleId="Style5">
    <w:name w:val="Style5"/>
    <w:basedOn w:val="Normalny"/>
    <w:uiPriority w:val="99"/>
    <w:rsid w:val="00060C0B"/>
  </w:style>
  <w:style w:type="paragraph" w:customStyle="1" w:styleId="Style6">
    <w:name w:val="Style6"/>
    <w:basedOn w:val="Normalny"/>
    <w:uiPriority w:val="99"/>
    <w:rsid w:val="00060C0B"/>
  </w:style>
  <w:style w:type="paragraph" w:customStyle="1" w:styleId="Style7">
    <w:name w:val="Style7"/>
    <w:basedOn w:val="Normalny"/>
    <w:uiPriority w:val="99"/>
    <w:rsid w:val="00060C0B"/>
  </w:style>
  <w:style w:type="paragraph" w:customStyle="1" w:styleId="Style8">
    <w:name w:val="Style8"/>
    <w:basedOn w:val="Normalny"/>
    <w:uiPriority w:val="99"/>
    <w:rsid w:val="00060C0B"/>
  </w:style>
  <w:style w:type="paragraph" w:customStyle="1" w:styleId="Style9">
    <w:name w:val="Style9"/>
    <w:basedOn w:val="Normalny"/>
    <w:uiPriority w:val="99"/>
    <w:rsid w:val="00060C0B"/>
  </w:style>
  <w:style w:type="paragraph" w:customStyle="1" w:styleId="Style10">
    <w:name w:val="Style10"/>
    <w:basedOn w:val="Normalny"/>
    <w:uiPriority w:val="99"/>
    <w:rsid w:val="00060C0B"/>
  </w:style>
  <w:style w:type="paragraph" w:customStyle="1" w:styleId="Style11">
    <w:name w:val="Style11"/>
    <w:basedOn w:val="Normalny"/>
    <w:uiPriority w:val="99"/>
    <w:rsid w:val="00060C0B"/>
  </w:style>
  <w:style w:type="paragraph" w:customStyle="1" w:styleId="Style12">
    <w:name w:val="Style12"/>
    <w:basedOn w:val="Normalny"/>
    <w:uiPriority w:val="99"/>
    <w:rsid w:val="00060C0B"/>
  </w:style>
  <w:style w:type="paragraph" w:customStyle="1" w:styleId="Style13">
    <w:name w:val="Style13"/>
    <w:basedOn w:val="Normalny"/>
    <w:uiPriority w:val="99"/>
    <w:rsid w:val="00060C0B"/>
  </w:style>
  <w:style w:type="paragraph" w:customStyle="1" w:styleId="Style14">
    <w:name w:val="Style14"/>
    <w:basedOn w:val="Normalny"/>
    <w:uiPriority w:val="99"/>
    <w:rsid w:val="00060C0B"/>
  </w:style>
  <w:style w:type="paragraph" w:customStyle="1" w:styleId="Style15">
    <w:name w:val="Style15"/>
    <w:basedOn w:val="Normalny"/>
    <w:uiPriority w:val="99"/>
    <w:rsid w:val="00060C0B"/>
  </w:style>
  <w:style w:type="paragraph" w:customStyle="1" w:styleId="Style16">
    <w:name w:val="Style16"/>
    <w:basedOn w:val="Normalny"/>
    <w:uiPriority w:val="99"/>
    <w:rsid w:val="00060C0B"/>
  </w:style>
  <w:style w:type="paragraph" w:customStyle="1" w:styleId="Style17">
    <w:name w:val="Style17"/>
    <w:basedOn w:val="Normalny"/>
    <w:uiPriority w:val="99"/>
    <w:rsid w:val="00060C0B"/>
  </w:style>
  <w:style w:type="paragraph" w:customStyle="1" w:styleId="Style18">
    <w:name w:val="Style18"/>
    <w:basedOn w:val="Normalny"/>
    <w:uiPriority w:val="99"/>
    <w:rsid w:val="00060C0B"/>
  </w:style>
  <w:style w:type="paragraph" w:customStyle="1" w:styleId="Style19">
    <w:name w:val="Style19"/>
    <w:basedOn w:val="Normalny"/>
    <w:uiPriority w:val="99"/>
    <w:rsid w:val="00060C0B"/>
  </w:style>
  <w:style w:type="paragraph" w:customStyle="1" w:styleId="Style20">
    <w:name w:val="Style20"/>
    <w:basedOn w:val="Normalny"/>
    <w:uiPriority w:val="99"/>
    <w:rsid w:val="00060C0B"/>
  </w:style>
  <w:style w:type="paragraph" w:customStyle="1" w:styleId="Style21">
    <w:name w:val="Style21"/>
    <w:basedOn w:val="Normalny"/>
    <w:uiPriority w:val="99"/>
    <w:rsid w:val="00060C0B"/>
  </w:style>
  <w:style w:type="paragraph" w:customStyle="1" w:styleId="Style22">
    <w:name w:val="Style22"/>
    <w:basedOn w:val="Normalny"/>
    <w:uiPriority w:val="99"/>
    <w:rsid w:val="00060C0B"/>
  </w:style>
  <w:style w:type="paragraph" w:customStyle="1" w:styleId="Style23">
    <w:name w:val="Style23"/>
    <w:basedOn w:val="Normalny"/>
    <w:uiPriority w:val="99"/>
    <w:rsid w:val="00060C0B"/>
  </w:style>
  <w:style w:type="paragraph" w:customStyle="1" w:styleId="Style24">
    <w:name w:val="Style24"/>
    <w:basedOn w:val="Normalny"/>
    <w:uiPriority w:val="99"/>
    <w:rsid w:val="00060C0B"/>
  </w:style>
  <w:style w:type="paragraph" w:customStyle="1" w:styleId="Style25">
    <w:name w:val="Style25"/>
    <w:basedOn w:val="Normalny"/>
    <w:uiPriority w:val="99"/>
    <w:rsid w:val="00060C0B"/>
  </w:style>
  <w:style w:type="paragraph" w:customStyle="1" w:styleId="Style26">
    <w:name w:val="Style26"/>
    <w:basedOn w:val="Normalny"/>
    <w:uiPriority w:val="99"/>
    <w:rsid w:val="00060C0B"/>
  </w:style>
  <w:style w:type="paragraph" w:customStyle="1" w:styleId="Style27">
    <w:name w:val="Style27"/>
    <w:basedOn w:val="Normalny"/>
    <w:uiPriority w:val="99"/>
    <w:rsid w:val="00060C0B"/>
  </w:style>
  <w:style w:type="paragraph" w:customStyle="1" w:styleId="Style28">
    <w:name w:val="Style28"/>
    <w:basedOn w:val="Normalny"/>
    <w:uiPriority w:val="99"/>
    <w:rsid w:val="00060C0B"/>
  </w:style>
  <w:style w:type="paragraph" w:customStyle="1" w:styleId="Style29">
    <w:name w:val="Style29"/>
    <w:basedOn w:val="Normalny"/>
    <w:uiPriority w:val="99"/>
    <w:rsid w:val="00060C0B"/>
  </w:style>
  <w:style w:type="paragraph" w:customStyle="1" w:styleId="Style30">
    <w:name w:val="Style30"/>
    <w:basedOn w:val="Normalny"/>
    <w:uiPriority w:val="99"/>
    <w:rsid w:val="00060C0B"/>
  </w:style>
  <w:style w:type="paragraph" w:customStyle="1" w:styleId="Style31">
    <w:name w:val="Style31"/>
    <w:basedOn w:val="Normalny"/>
    <w:uiPriority w:val="99"/>
    <w:rsid w:val="00060C0B"/>
  </w:style>
  <w:style w:type="paragraph" w:customStyle="1" w:styleId="Style32">
    <w:name w:val="Style32"/>
    <w:basedOn w:val="Normalny"/>
    <w:uiPriority w:val="99"/>
    <w:rsid w:val="00060C0B"/>
  </w:style>
  <w:style w:type="paragraph" w:customStyle="1" w:styleId="Style33">
    <w:name w:val="Style33"/>
    <w:basedOn w:val="Normalny"/>
    <w:uiPriority w:val="99"/>
    <w:rsid w:val="00060C0B"/>
  </w:style>
  <w:style w:type="paragraph" w:customStyle="1" w:styleId="Style34">
    <w:name w:val="Style34"/>
    <w:basedOn w:val="Normalny"/>
    <w:uiPriority w:val="99"/>
    <w:rsid w:val="00060C0B"/>
  </w:style>
  <w:style w:type="paragraph" w:customStyle="1" w:styleId="Style35">
    <w:name w:val="Style35"/>
    <w:basedOn w:val="Normalny"/>
    <w:uiPriority w:val="99"/>
    <w:rsid w:val="00060C0B"/>
  </w:style>
  <w:style w:type="paragraph" w:customStyle="1" w:styleId="Style36">
    <w:name w:val="Style36"/>
    <w:basedOn w:val="Normalny"/>
    <w:uiPriority w:val="99"/>
    <w:rsid w:val="00060C0B"/>
  </w:style>
  <w:style w:type="paragraph" w:customStyle="1" w:styleId="Style37">
    <w:name w:val="Style37"/>
    <w:basedOn w:val="Normalny"/>
    <w:uiPriority w:val="99"/>
    <w:rsid w:val="00060C0B"/>
  </w:style>
  <w:style w:type="character" w:customStyle="1" w:styleId="FontStyle39">
    <w:name w:val="Font Style39"/>
    <w:uiPriority w:val="99"/>
    <w:rsid w:val="00060C0B"/>
    <w:rPr>
      <w:rFonts w:ascii="Candara" w:hAnsi="Candara" w:cs="Candara"/>
      <w:b/>
      <w:bCs/>
      <w:color w:val="000000"/>
      <w:sz w:val="124"/>
      <w:szCs w:val="124"/>
    </w:rPr>
  </w:style>
  <w:style w:type="character" w:customStyle="1" w:styleId="FontStyle40">
    <w:name w:val="Font Style40"/>
    <w:uiPriority w:val="99"/>
    <w:rsid w:val="00060C0B"/>
    <w:rPr>
      <w:rFonts w:ascii="Times New Roman" w:hAnsi="Times New Roman" w:cs="Times New Roman"/>
      <w:b/>
      <w:bCs/>
      <w:color w:val="000000"/>
      <w:spacing w:val="110"/>
      <w:w w:val="120"/>
      <w:sz w:val="34"/>
      <w:szCs w:val="34"/>
    </w:rPr>
  </w:style>
  <w:style w:type="character" w:customStyle="1" w:styleId="FontStyle41">
    <w:name w:val="Font Style41"/>
    <w:uiPriority w:val="99"/>
    <w:rsid w:val="00060C0B"/>
    <w:rPr>
      <w:rFonts w:ascii="Times New Roman" w:hAnsi="Times New Roman" w:cs="Times New Roman"/>
      <w:color w:val="000000"/>
      <w:sz w:val="32"/>
      <w:szCs w:val="32"/>
    </w:rPr>
  </w:style>
  <w:style w:type="character" w:customStyle="1" w:styleId="FontStyle42">
    <w:name w:val="Font Style42"/>
    <w:uiPriority w:val="99"/>
    <w:rsid w:val="00060C0B"/>
    <w:rPr>
      <w:rFonts w:ascii="Times New Roman" w:hAnsi="Times New Roman" w:cs="Times New Roman"/>
      <w:i/>
      <w:iCs/>
      <w:color w:val="000000"/>
      <w:sz w:val="46"/>
      <w:szCs w:val="46"/>
    </w:rPr>
  </w:style>
  <w:style w:type="character" w:customStyle="1" w:styleId="FontStyle43">
    <w:name w:val="Font Style43"/>
    <w:uiPriority w:val="99"/>
    <w:rsid w:val="00060C0B"/>
    <w:rPr>
      <w:rFonts w:ascii="Times New Roman" w:hAnsi="Times New Roman" w:cs="Times New Roman"/>
      <w:b/>
      <w:bCs/>
      <w:i/>
      <w:iCs/>
      <w:color w:val="000000"/>
      <w:sz w:val="22"/>
      <w:szCs w:val="22"/>
    </w:rPr>
  </w:style>
  <w:style w:type="character" w:customStyle="1" w:styleId="FontStyle44">
    <w:name w:val="Font Style44"/>
    <w:uiPriority w:val="99"/>
    <w:rsid w:val="00060C0B"/>
    <w:rPr>
      <w:rFonts w:ascii="Times New Roman" w:hAnsi="Times New Roman" w:cs="Times New Roman"/>
      <w:b/>
      <w:bCs/>
      <w:i/>
      <w:iCs/>
      <w:color w:val="000000"/>
      <w:sz w:val="22"/>
      <w:szCs w:val="22"/>
    </w:rPr>
  </w:style>
  <w:style w:type="character" w:customStyle="1" w:styleId="FontStyle45">
    <w:name w:val="Font Style45"/>
    <w:uiPriority w:val="99"/>
    <w:rsid w:val="00060C0B"/>
    <w:rPr>
      <w:rFonts w:ascii="Times New Roman" w:hAnsi="Times New Roman" w:cs="Times New Roman"/>
      <w:b/>
      <w:bCs/>
      <w:color w:val="000000"/>
      <w:sz w:val="22"/>
      <w:szCs w:val="22"/>
    </w:rPr>
  </w:style>
  <w:style w:type="character" w:customStyle="1" w:styleId="FontStyle46">
    <w:name w:val="Font Style46"/>
    <w:uiPriority w:val="99"/>
    <w:rsid w:val="00060C0B"/>
    <w:rPr>
      <w:rFonts w:ascii="Times New Roman" w:hAnsi="Times New Roman" w:cs="Times New Roman"/>
      <w:color w:val="000000"/>
      <w:sz w:val="22"/>
      <w:szCs w:val="22"/>
    </w:rPr>
  </w:style>
  <w:style w:type="character" w:customStyle="1" w:styleId="FontStyle47">
    <w:name w:val="Font Style47"/>
    <w:uiPriority w:val="99"/>
    <w:rsid w:val="00060C0B"/>
    <w:rPr>
      <w:rFonts w:ascii="Times New Roman" w:hAnsi="Times New Roman" w:cs="Times New Roman"/>
      <w:b/>
      <w:bCs/>
      <w:color w:val="000000"/>
      <w:sz w:val="20"/>
      <w:szCs w:val="20"/>
    </w:rPr>
  </w:style>
  <w:style w:type="character" w:customStyle="1" w:styleId="FontStyle48">
    <w:name w:val="Font Style48"/>
    <w:uiPriority w:val="99"/>
    <w:rsid w:val="00060C0B"/>
    <w:rPr>
      <w:rFonts w:ascii="Times New Roman" w:hAnsi="Times New Roman" w:cs="Times New Roman"/>
      <w:b/>
      <w:bCs/>
      <w:color w:val="000000"/>
      <w:sz w:val="18"/>
      <w:szCs w:val="18"/>
    </w:rPr>
  </w:style>
  <w:style w:type="character" w:customStyle="1" w:styleId="FontStyle49">
    <w:name w:val="Font Style49"/>
    <w:uiPriority w:val="99"/>
    <w:rsid w:val="00060C0B"/>
    <w:rPr>
      <w:rFonts w:ascii="Arial" w:hAnsi="Arial" w:cs="Arial"/>
      <w:b/>
      <w:bCs/>
      <w:color w:val="000000"/>
      <w:spacing w:val="-10"/>
      <w:sz w:val="12"/>
      <w:szCs w:val="12"/>
    </w:rPr>
  </w:style>
  <w:style w:type="character" w:customStyle="1" w:styleId="FontStyle50">
    <w:name w:val="Font Style50"/>
    <w:uiPriority w:val="99"/>
    <w:rsid w:val="00060C0B"/>
    <w:rPr>
      <w:rFonts w:ascii="Times New Roman" w:hAnsi="Times New Roman" w:cs="Times New Roman"/>
      <w:b/>
      <w:bCs/>
      <w:color w:val="000000"/>
      <w:sz w:val="16"/>
      <w:szCs w:val="16"/>
    </w:rPr>
  </w:style>
  <w:style w:type="character" w:customStyle="1" w:styleId="FontStyle51">
    <w:name w:val="Font Style51"/>
    <w:uiPriority w:val="99"/>
    <w:rsid w:val="00060C0B"/>
    <w:rPr>
      <w:rFonts w:ascii="Times New Roman" w:hAnsi="Times New Roman" w:cs="Times New Roman"/>
      <w:b/>
      <w:bCs/>
      <w:color w:val="000000"/>
      <w:sz w:val="14"/>
      <w:szCs w:val="14"/>
    </w:rPr>
  </w:style>
  <w:style w:type="character" w:customStyle="1" w:styleId="FontStyle52">
    <w:name w:val="Font Style52"/>
    <w:uiPriority w:val="99"/>
    <w:rsid w:val="00060C0B"/>
    <w:rPr>
      <w:rFonts w:ascii="Calibri" w:hAnsi="Calibri" w:cs="Calibri"/>
      <w:b/>
      <w:bCs/>
      <w:color w:val="000000"/>
      <w:sz w:val="30"/>
      <w:szCs w:val="30"/>
    </w:rPr>
  </w:style>
  <w:style w:type="character" w:customStyle="1" w:styleId="FontStyle53">
    <w:name w:val="Font Style53"/>
    <w:uiPriority w:val="99"/>
    <w:rsid w:val="00060C0B"/>
    <w:rPr>
      <w:rFonts w:ascii="Arial" w:hAnsi="Arial" w:cs="Arial"/>
      <w:b/>
      <w:bCs/>
      <w:color w:val="000000"/>
      <w:sz w:val="12"/>
      <w:szCs w:val="12"/>
    </w:rPr>
  </w:style>
  <w:style w:type="character" w:customStyle="1" w:styleId="FontStyle54">
    <w:name w:val="Font Style54"/>
    <w:uiPriority w:val="99"/>
    <w:rsid w:val="00060C0B"/>
    <w:rPr>
      <w:rFonts w:ascii="Arial" w:hAnsi="Arial" w:cs="Arial"/>
      <w:b/>
      <w:bCs/>
      <w:color w:val="000000"/>
      <w:sz w:val="10"/>
      <w:szCs w:val="10"/>
    </w:rPr>
  </w:style>
  <w:style w:type="character" w:styleId="Hipercze">
    <w:name w:val="Hyperlink"/>
    <w:uiPriority w:val="99"/>
    <w:rsid w:val="00060C0B"/>
    <w:rPr>
      <w:color w:val="auto"/>
      <w:u w:val="single"/>
    </w:rPr>
  </w:style>
  <w:style w:type="paragraph" w:customStyle="1" w:styleId="Bezodstpw1">
    <w:name w:val="Bez odstępów1"/>
    <w:link w:val="NoSpacingChar"/>
    <w:uiPriority w:val="99"/>
    <w:rsid w:val="00060C0B"/>
  </w:style>
  <w:style w:type="character" w:customStyle="1" w:styleId="NoSpacingChar">
    <w:name w:val="No Spacing Char"/>
    <w:link w:val="Bezodstpw1"/>
    <w:uiPriority w:val="99"/>
    <w:locked/>
    <w:rsid w:val="00060C0B"/>
    <w:rPr>
      <w:sz w:val="22"/>
      <w:szCs w:val="22"/>
      <w:lang w:eastAsia="pl-PL"/>
    </w:rPr>
  </w:style>
  <w:style w:type="paragraph" w:customStyle="1" w:styleId="Nagwekspisutreci1">
    <w:name w:val="Nagłówek spisu treści1"/>
    <w:basedOn w:val="Nagwek1"/>
    <w:next w:val="Normalny"/>
    <w:uiPriority w:val="99"/>
    <w:rsid w:val="00060C0B"/>
    <w:pPr>
      <w:outlineLvl w:val="9"/>
    </w:pPr>
  </w:style>
  <w:style w:type="paragraph" w:styleId="Spistreci2">
    <w:name w:val="toc 2"/>
    <w:basedOn w:val="Normalny"/>
    <w:next w:val="Normalny"/>
    <w:autoRedefine/>
    <w:uiPriority w:val="99"/>
    <w:semiHidden/>
    <w:rsid w:val="00060C0B"/>
    <w:pPr>
      <w:spacing w:before="240"/>
    </w:pPr>
    <w:rPr>
      <w:b/>
      <w:bCs/>
      <w:sz w:val="20"/>
      <w:szCs w:val="20"/>
    </w:rPr>
  </w:style>
  <w:style w:type="paragraph" w:styleId="Spistreci1">
    <w:name w:val="toc 1"/>
    <w:basedOn w:val="Normalny"/>
    <w:next w:val="Normalny"/>
    <w:autoRedefine/>
    <w:uiPriority w:val="99"/>
    <w:semiHidden/>
    <w:rsid w:val="00060C0B"/>
    <w:pPr>
      <w:tabs>
        <w:tab w:val="left" w:pos="567"/>
        <w:tab w:val="right" w:pos="9019"/>
      </w:tabs>
      <w:ind w:right="688"/>
    </w:pPr>
    <w:rPr>
      <w:rFonts w:ascii="Cambria" w:hAnsi="Cambria" w:cs="Cambria"/>
      <w:b/>
      <w:bCs/>
      <w:caps/>
    </w:rPr>
  </w:style>
  <w:style w:type="paragraph" w:styleId="Spistreci3">
    <w:name w:val="toc 3"/>
    <w:basedOn w:val="Normalny"/>
    <w:next w:val="Normalny"/>
    <w:autoRedefine/>
    <w:uiPriority w:val="99"/>
    <w:semiHidden/>
    <w:rsid w:val="00060C0B"/>
    <w:pPr>
      <w:ind w:left="240"/>
    </w:pPr>
    <w:rPr>
      <w:sz w:val="20"/>
      <w:szCs w:val="20"/>
    </w:rPr>
  </w:style>
  <w:style w:type="paragraph" w:styleId="Spistreci4">
    <w:name w:val="toc 4"/>
    <w:basedOn w:val="Normalny"/>
    <w:next w:val="Normalny"/>
    <w:autoRedefine/>
    <w:uiPriority w:val="99"/>
    <w:semiHidden/>
    <w:rsid w:val="00060C0B"/>
    <w:pPr>
      <w:ind w:left="480"/>
    </w:pPr>
    <w:rPr>
      <w:sz w:val="20"/>
      <w:szCs w:val="20"/>
    </w:rPr>
  </w:style>
  <w:style w:type="paragraph" w:styleId="Spistreci5">
    <w:name w:val="toc 5"/>
    <w:basedOn w:val="Normalny"/>
    <w:next w:val="Normalny"/>
    <w:autoRedefine/>
    <w:uiPriority w:val="99"/>
    <w:semiHidden/>
    <w:rsid w:val="00060C0B"/>
    <w:pPr>
      <w:ind w:left="720"/>
    </w:pPr>
    <w:rPr>
      <w:sz w:val="20"/>
      <w:szCs w:val="20"/>
    </w:rPr>
  </w:style>
  <w:style w:type="paragraph" w:styleId="Spistreci6">
    <w:name w:val="toc 6"/>
    <w:basedOn w:val="Normalny"/>
    <w:next w:val="Normalny"/>
    <w:autoRedefine/>
    <w:uiPriority w:val="99"/>
    <w:semiHidden/>
    <w:rsid w:val="00060C0B"/>
    <w:pPr>
      <w:ind w:left="960"/>
    </w:pPr>
    <w:rPr>
      <w:sz w:val="20"/>
      <w:szCs w:val="20"/>
    </w:rPr>
  </w:style>
  <w:style w:type="paragraph" w:styleId="Spistreci7">
    <w:name w:val="toc 7"/>
    <w:basedOn w:val="Normalny"/>
    <w:next w:val="Normalny"/>
    <w:autoRedefine/>
    <w:uiPriority w:val="99"/>
    <w:semiHidden/>
    <w:rsid w:val="00060C0B"/>
    <w:pPr>
      <w:ind w:left="1200"/>
    </w:pPr>
    <w:rPr>
      <w:sz w:val="20"/>
      <w:szCs w:val="20"/>
    </w:rPr>
  </w:style>
  <w:style w:type="paragraph" w:styleId="Spistreci8">
    <w:name w:val="toc 8"/>
    <w:basedOn w:val="Normalny"/>
    <w:next w:val="Normalny"/>
    <w:autoRedefine/>
    <w:uiPriority w:val="99"/>
    <w:semiHidden/>
    <w:rsid w:val="00060C0B"/>
    <w:pPr>
      <w:ind w:left="1440"/>
    </w:pPr>
    <w:rPr>
      <w:sz w:val="20"/>
      <w:szCs w:val="20"/>
    </w:rPr>
  </w:style>
  <w:style w:type="paragraph" w:styleId="Spistreci9">
    <w:name w:val="toc 9"/>
    <w:basedOn w:val="Normalny"/>
    <w:next w:val="Normalny"/>
    <w:autoRedefine/>
    <w:uiPriority w:val="99"/>
    <w:semiHidden/>
    <w:rsid w:val="00060C0B"/>
    <w:pPr>
      <w:ind w:left="1680"/>
    </w:pPr>
    <w:rPr>
      <w:sz w:val="20"/>
      <w:szCs w:val="20"/>
    </w:rPr>
  </w:style>
  <w:style w:type="character" w:customStyle="1" w:styleId="TytuZnak">
    <w:name w:val="Tytuł Znak"/>
    <w:link w:val="Tytu"/>
    <w:uiPriority w:val="99"/>
    <w:locked/>
    <w:rsid w:val="00060C0B"/>
    <w:rPr>
      <w:rFonts w:ascii="Cambria" w:hAnsi="Cambria" w:cs="Cambria"/>
      <w:color w:val="343434"/>
      <w:spacing w:val="5"/>
      <w:kern w:val="28"/>
      <w:sz w:val="20"/>
      <w:szCs w:val="20"/>
    </w:rPr>
  </w:style>
  <w:style w:type="paragraph" w:styleId="Legenda">
    <w:name w:val="caption"/>
    <w:basedOn w:val="Normalny"/>
    <w:next w:val="Normalny"/>
    <w:uiPriority w:val="99"/>
    <w:qFormat/>
    <w:rsid w:val="00060C0B"/>
    <w:pPr>
      <w:spacing w:line="240" w:lineRule="auto"/>
    </w:pPr>
    <w:rPr>
      <w:b/>
      <w:bCs/>
      <w:color w:val="2DA2BF"/>
      <w:sz w:val="18"/>
      <w:szCs w:val="18"/>
    </w:rPr>
  </w:style>
  <w:style w:type="paragraph" w:styleId="Podtytu">
    <w:name w:val="Subtitle"/>
    <w:basedOn w:val="Normalny"/>
    <w:next w:val="Normalny"/>
    <w:link w:val="PodtytuZnak"/>
    <w:rPr>
      <w:rFonts w:ascii="Cambria" w:eastAsia="Cambria" w:hAnsi="Cambria" w:cs="Cambria"/>
      <w:i/>
      <w:color w:val="2DA2BF"/>
      <w:sz w:val="20"/>
      <w:szCs w:val="20"/>
    </w:rPr>
  </w:style>
  <w:style w:type="character" w:customStyle="1" w:styleId="PodtytuZnak">
    <w:name w:val="Podtytuł Znak"/>
    <w:link w:val="Podtytu"/>
    <w:uiPriority w:val="99"/>
    <w:locked/>
    <w:rsid w:val="00060C0B"/>
    <w:rPr>
      <w:rFonts w:ascii="Cambria" w:hAnsi="Cambria" w:cs="Cambria"/>
      <w:i/>
      <w:iCs/>
      <w:color w:val="2DA2BF"/>
      <w:spacing w:val="15"/>
      <w:sz w:val="20"/>
      <w:szCs w:val="20"/>
    </w:rPr>
  </w:style>
  <w:style w:type="character" w:styleId="Pogrubienie">
    <w:name w:val="Strong"/>
    <w:uiPriority w:val="99"/>
    <w:qFormat/>
    <w:rsid w:val="00060C0B"/>
    <w:rPr>
      <w:b/>
      <w:bCs/>
    </w:rPr>
  </w:style>
  <w:style w:type="character" w:styleId="Uwydatnienie">
    <w:name w:val="Emphasis"/>
    <w:uiPriority w:val="99"/>
    <w:qFormat/>
    <w:rsid w:val="00060C0B"/>
    <w:rPr>
      <w:i/>
      <w:iCs/>
    </w:rPr>
  </w:style>
  <w:style w:type="paragraph" w:customStyle="1" w:styleId="Akapitzlist1">
    <w:name w:val="Akapit z listą1"/>
    <w:aliases w:val="sw tekst,Akapit z listą11,Akapit z listą111"/>
    <w:basedOn w:val="Normalny"/>
    <w:uiPriority w:val="99"/>
    <w:rsid w:val="00060C0B"/>
    <w:pPr>
      <w:ind w:left="720"/>
    </w:pPr>
  </w:style>
  <w:style w:type="paragraph" w:customStyle="1" w:styleId="Cytat1">
    <w:name w:val="Cytat1"/>
    <w:basedOn w:val="Normalny"/>
    <w:next w:val="Normalny"/>
    <w:link w:val="QuoteChar"/>
    <w:uiPriority w:val="99"/>
    <w:rsid w:val="00060C0B"/>
    <w:rPr>
      <w:rFonts w:eastAsia="Calibri"/>
      <w:i/>
      <w:iCs/>
      <w:color w:val="000000"/>
      <w:sz w:val="20"/>
      <w:szCs w:val="20"/>
    </w:rPr>
  </w:style>
  <w:style w:type="character" w:customStyle="1" w:styleId="QuoteChar">
    <w:name w:val="Quote Char"/>
    <w:link w:val="Cytat1"/>
    <w:uiPriority w:val="99"/>
    <w:locked/>
    <w:rsid w:val="00060C0B"/>
    <w:rPr>
      <w:rFonts w:ascii="Calibri" w:hAnsi="Calibri" w:cs="Calibri"/>
      <w:i/>
      <w:iCs/>
      <w:color w:val="000000"/>
      <w:sz w:val="20"/>
      <w:szCs w:val="20"/>
    </w:rPr>
  </w:style>
  <w:style w:type="paragraph" w:customStyle="1" w:styleId="Cytatintensywny1">
    <w:name w:val="Cytat intensywny1"/>
    <w:basedOn w:val="Normalny"/>
    <w:next w:val="Normalny"/>
    <w:link w:val="IntenseQuoteChar"/>
    <w:uiPriority w:val="99"/>
    <w:rsid w:val="00060C0B"/>
    <w:pPr>
      <w:pBdr>
        <w:bottom w:val="single" w:sz="4" w:space="4" w:color="2DA2BF"/>
      </w:pBdr>
      <w:spacing w:before="200" w:after="280"/>
      <w:ind w:left="936" w:right="936"/>
    </w:pPr>
    <w:rPr>
      <w:rFonts w:eastAsia="Calibri"/>
      <w:b/>
      <w:bCs/>
      <w:i/>
      <w:iCs/>
      <w:color w:val="2DA2BF"/>
      <w:sz w:val="20"/>
      <w:szCs w:val="20"/>
    </w:rPr>
  </w:style>
  <w:style w:type="character" w:customStyle="1" w:styleId="IntenseQuoteChar">
    <w:name w:val="Intense Quote Char"/>
    <w:link w:val="Cytatintensywny1"/>
    <w:uiPriority w:val="99"/>
    <w:locked/>
    <w:rsid w:val="00060C0B"/>
    <w:rPr>
      <w:rFonts w:ascii="Calibri" w:hAnsi="Calibri" w:cs="Calibri"/>
      <w:b/>
      <w:bCs/>
      <w:i/>
      <w:iCs/>
      <w:color w:val="2DA2BF"/>
      <w:sz w:val="20"/>
      <w:szCs w:val="20"/>
    </w:rPr>
  </w:style>
  <w:style w:type="character" w:customStyle="1" w:styleId="Wyrnieniedelikatne1">
    <w:name w:val="Wyróżnienie delikatne1"/>
    <w:uiPriority w:val="99"/>
    <w:rsid w:val="00060C0B"/>
    <w:rPr>
      <w:i/>
      <w:iCs/>
      <w:color w:val="808080"/>
    </w:rPr>
  </w:style>
  <w:style w:type="character" w:customStyle="1" w:styleId="Wyrnienieintensywne1">
    <w:name w:val="Wyróżnienie intensywne1"/>
    <w:uiPriority w:val="99"/>
    <w:rsid w:val="00060C0B"/>
    <w:rPr>
      <w:b/>
      <w:bCs/>
      <w:i/>
      <w:iCs/>
      <w:color w:val="2DA2BF"/>
    </w:rPr>
  </w:style>
  <w:style w:type="character" w:customStyle="1" w:styleId="Odwoaniedelikatne1">
    <w:name w:val="Odwołanie delikatne1"/>
    <w:uiPriority w:val="99"/>
    <w:rsid w:val="00060C0B"/>
    <w:rPr>
      <w:smallCaps/>
      <w:color w:val="auto"/>
      <w:u w:val="single"/>
    </w:rPr>
  </w:style>
  <w:style w:type="character" w:customStyle="1" w:styleId="Odwoanieintensywne1">
    <w:name w:val="Odwołanie intensywne1"/>
    <w:uiPriority w:val="99"/>
    <w:rsid w:val="00060C0B"/>
    <w:rPr>
      <w:b/>
      <w:bCs/>
      <w:smallCaps/>
      <w:color w:val="auto"/>
      <w:spacing w:val="5"/>
      <w:u w:val="single"/>
    </w:rPr>
  </w:style>
  <w:style w:type="character" w:customStyle="1" w:styleId="Tytuksiki1">
    <w:name w:val="Tytuł książki1"/>
    <w:uiPriority w:val="99"/>
    <w:rsid w:val="00060C0B"/>
    <w:rPr>
      <w:b/>
      <w:bCs/>
      <w:smallCaps/>
      <w:spacing w:val="5"/>
    </w:rPr>
  </w:style>
  <w:style w:type="paragraph" w:customStyle="1" w:styleId="Default">
    <w:name w:val="Default"/>
    <w:rsid w:val="00060C0B"/>
    <w:pPr>
      <w:widowControl w:val="0"/>
      <w:suppressAutoHyphens/>
      <w:autoSpaceDE w:val="0"/>
    </w:pPr>
    <w:rPr>
      <w:rFonts w:ascii="Times New Roman" w:eastAsia="Times New Roman" w:hAnsi="Times New Roman"/>
      <w:color w:val="000000"/>
      <w:sz w:val="24"/>
      <w:szCs w:val="24"/>
      <w:lang w:eastAsia="ar-SA"/>
    </w:rPr>
  </w:style>
  <w:style w:type="paragraph" w:styleId="Tekstpodstawowywcity2">
    <w:name w:val="Body Text Indent 2"/>
    <w:basedOn w:val="Normalny"/>
    <w:link w:val="Tekstpodstawowywcity2Znak"/>
    <w:uiPriority w:val="99"/>
    <w:rsid w:val="00060C0B"/>
    <w:pPr>
      <w:overflowPunct w:val="0"/>
      <w:autoSpaceDE w:val="0"/>
      <w:autoSpaceDN w:val="0"/>
      <w:adjustRightInd w:val="0"/>
      <w:spacing w:after="0" w:line="240" w:lineRule="auto"/>
      <w:ind w:left="284"/>
      <w:jc w:val="both"/>
    </w:pPr>
    <w:rPr>
      <w:rFonts w:eastAsia="Calibri"/>
      <w:sz w:val="20"/>
      <w:szCs w:val="20"/>
    </w:rPr>
  </w:style>
  <w:style w:type="character" w:customStyle="1" w:styleId="Tekstpodstawowywcity2Znak">
    <w:name w:val="Tekst podstawowy wcięty 2 Znak"/>
    <w:link w:val="Tekstpodstawowywcity2"/>
    <w:uiPriority w:val="99"/>
    <w:locked/>
    <w:rsid w:val="00060C0B"/>
    <w:rPr>
      <w:rFonts w:ascii="Calibri" w:hAnsi="Calibri" w:cs="Calibri"/>
      <w:sz w:val="20"/>
      <w:szCs w:val="20"/>
    </w:rPr>
  </w:style>
  <w:style w:type="table" w:styleId="Tabela-Siatka">
    <w:name w:val="Table Grid"/>
    <w:basedOn w:val="Standardowy"/>
    <w:uiPriority w:val="99"/>
    <w:rsid w:val="00060C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60C0B"/>
    <w:pPr>
      <w:tabs>
        <w:tab w:val="center" w:pos="4536"/>
        <w:tab w:val="right" w:pos="9072"/>
      </w:tabs>
    </w:pPr>
    <w:rPr>
      <w:rFonts w:eastAsia="Calibri"/>
      <w:sz w:val="20"/>
      <w:szCs w:val="20"/>
    </w:rPr>
  </w:style>
  <w:style w:type="character" w:customStyle="1" w:styleId="NagwekZnak">
    <w:name w:val="Nagłówek Znak"/>
    <w:link w:val="Nagwek"/>
    <w:uiPriority w:val="99"/>
    <w:locked/>
    <w:rsid w:val="00060C0B"/>
    <w:rPr>
      <w:rFonts w:ascii="Calibri" w:hAnsi="Calibri" w:cs="Calibri"/>
      <w:sz w:val="20"/>
      <w:szCs w:val="20"/>
      <w:lang w:eastAsia="pl-PL"/>
    </w:rPr>
  </w:style>
  <w:style w:type="paragraph" w:styleId="Stopka">
    <w:name w:val="footer"/>
    <w:basedOn w:val="Normalny"/>
    <w:link w:val="StopkaZnak"/>
    <w:uiPriority w:val="99"/>
    <w:rsid w:val="00060C0B"/>
    <w:pPr>
      <w:tabs>
        <w:tab w:val="center" w:pos="4536"/>
        <w:tab w:val="right" w:pos="9072"/>
      </w:tabs>
    </w:pPr>
    <w:rPr>
      <w:rFonts w:eastAsia="Calibri"/>
      <w:sz w:val="20"/>
      <w:szCs w:val="20"/>
    </w:rPr>
  </w:style>
  <w:style w:type="character" w:customStyle="1" w:styleId="StopkaZnak">
    <w:name w:val="Stopka Znak"/>
    <w:link w:val="Stopka"/>
    <w:uiPriority w:val="99"/>
    <w:locked/>
    <w:rsid w:val="00060C0B"/>
    <w:rPr>
      <w:rFonts w:ascii="Calibri" w:hAnsi="Calibri" w:cs="Calibri"/>
      <w:sz w:val="20"/>
      <w:szCs w:val="20"/>
      <w:lang w:eastAsia="pl-PL"/>
    </w:rPr>
  </w:style>
  <w:style w:type="character" w:styleId="Odwoaniedokomentarza">
    <w:name w:val="annotation reference"/>
    <w:uiPriority w:val="99"/>
    <w:semiHidden/>
    <w:qFormat/>
    <w:rsid w:val="00060C0B"/>
    <w:rPr>
      <w:sz w:val="16"/>
      <w:szCs w:val="16"/>
    </w:rPr>
  </w:style>
  <w:style w:type="paragraph" w:styleId="Tekstkomentarza">
    <w:name w:val="annotation text"/>
    <w:basedOn w:val="Normalny"/>
    <w:link w:val="TekstkomentarzaZnak"/>
    <w:uiPriority w:val="99"/>
    <w:qFormat/>
    <w:rsid w:val="00060C0B"/>
    <w:rPr>
      <w:rFonts w:eastAsia="Calibri"/>
      <w:sz w:val="20"/>
      <w:szCs w:val="20"/>
    </w:rPr>
  </w:style>
  <w:style w:type="character" w:customStyle="1" w:styleId="TekstkomentarzaZnak">
    <w:name w:val="Tekst komentarza Znak"/>
    <w:link w:val="Tekstkomentarza"/>
    <w:uiPriority w:val="99"/>
    <w:qFormat/>
    <w:locked/>
    <w:rsid w:val="00060C0B"/>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rsid w:val="00060C0B"/>
    <w:rPr>
      <w:b/>
      <w:bCs/>
    </w:rPr>
  </w:style>
  <w:style w:type="character" w:customStyle="1" w:styleId="TematkomentarzaZnak">
    <w:name w:val="Temat komentarza Znak"/>
    <w:link w:val="Tematkomentarza"/>
    <w:uiPriority w:val="99"/>
    <w:semiHidden/>
    <w:locked/>
    <w:rsid w:val="00060C0B"/>
    <w:rPr>
      <w:rFonts w:ascii="Calibri" w:hAnsi="Calibri" w:cs="Calibri"/>
      <w:b/>
      <w:bCs/>
      <w:sz w:val="20"/>
      <w:szCs w:val="20"/>
      <w:lang w:eastAsia="pl-PL"/>
    </w:rPr>
  </w:style>
  <w:style w:type="paragraph" w:styleId="Tekstpodstawowy">
    <w:name w:val="Body Text"/>
    <w:basedOn w:val="Normalny"/>
    <w:link w:val="TekstpodstawowyZnak"/>
    <w:uiPriority w:val="99"/>
    <w:rsid w:val="00060C0B"/>
    <w:pPr>
      <w:spacing w:line="240" w:lineRule="auto"/>
    </w:pPr>
    <w:rPr>
      <w:rFonts w:eastAsia="Calibri"/>
      <w:sz w:val="20"/>
      <w:szCs w:val="20"/>
    </w:rPr>
  </w:style>
  <w:style w:type="character" w:customStyle="1" w:styleId="TekstpodstawowyZnak">
    <w:name w:val="Tekst podstawowy Znak"/>
    <w:link w:val="Tekstpodstawowy"/>
    <w:uiPriority w:val="99"/>
    <w:locked/>
    <w:rsid w:val="00060C0B"/>
    <w:rPr>
      <w:rFonts w:ascii="Times New Roman" w:hAnsi="Times New Roman" w:cs="Times New Roman"/>
      <w:sz w:val="20"/>
      <w:szCs w:val="20"/>
    </w:rPr>
  </w:style>
  <w:style w:type="paragraph" w:customStyle="1" w:styleId="Tekstpodstawowy24">
    <w:name w:val="Tekst podstawowy 24"/>
    <w:basedOn w:val="Normalny"/>
    <w:uiPriority w:val="99"/>
    <w:rsid w:val="00060C0B"/>
    <w:pPr>
      <w:suppressAutoHyphens/>
      <w:spacing w:line="240" w:lineRule="auto"/>
      <w:jc w:val="both"/>
    </w:pPr>
    <w:rPr>
      <w:rFonts w:ascii="Times New Roman" w:hAnsi="Times New Roman" w:cs="Times New Roman"/>
      <w:sz w:val="24"/>
      <w:szCs w:val="24"/>
      <w:lang w:eastAsia="ar-SA"/>
    </w:rPr>
  </w:style>
  <w:style w:type="paragraph" w:styleId="Tekstpodstawowywcity">
    <w:name w:val="Body Text Indent"/>
    <w:basedOn w:val="Normalny"/>
    <w:link w:val="TekstpodstawowywcityZnak"/>
    <w:uiPriority w:val="99"/>
    <w:rsid w:val="00060C0B"/>
    <w:pPr>
      <w:ind w:left="283"/>
    </w:pPr>
    <w:rPr>
      <w:rFonts w:eastAsia="Calibri"/>
      <w:sz w:val="20"/>
      <w:szCs w:val="20"/>
    </w:rPr>
  </w:style>
  <w:style w:type="character" w:customStyle="1" w:styleId="TekstpodstawowywcityZnak">
    <w:name w:val="Tekst podstawowy wcięty Znak"/>
    <w:link w:val="Tekstpodstawowywcity"/>
    <w:uiPriority w:val="99"/>
    <w:locked/>
    <w:rsid w:val="00060C0B"/>
    <w:rPr>
      <w:rFonts w:ascii="Calibri" w:hAnsi="Calibri" w:cs="Calibri"/>
      <w:sz w:val="20"/>
      <w:szCs w:val="20"/>
    </w:rPr>
  </w:style>
  <w:style w:type="paragraph" w:styleId="Tekstpodstawowy3">
    <w:name w:val="Body Text 3"/>
    <w:basedOn w:val="Normalny"/>
    <w:link w:val="Tekstpodstawowy3Znak"/>
    <w:uiPriority w:val="99"/>
    <w:rsid w:val="00060C0B"/>
    <w:rPr>
      <w:rFonts w:eastAsia="Calibri"/>
      <w:sz w:val="20"/>
      <w:szCs w:val="20"/>
    </w:rPr>
  </w:style>
  <w:style w:type="character" w:customStyle="1" w:styleId="Tekstpodstawowy3Znak">
    <w:name w:val="Tekst podstawowy 3 Znak"/>
    <w:link w:val="Tekstpodstawowy3"/>
    <w:uiPriority w:val="99"/>
    <w:locked/>
    <w:rsid w:val="00060C0B"/>
    <w:rPr>
      <w:rFonts w:ascii="Calibri" w:hAnsi="Calibri" w:cs="Calibri"/>
      <w:sz w:val="20"/>
      <w:szCs w:val="20"/>
    </w:rPr>
  </w:style>
  <w:style w:type="paragraph" w:styleId="Lista">
    <w:name w:val="List"/>
    <w:basedOn w:val="Normalny"/>
    <w:uiPriority w:val="99"/>
    <w:rsid w:val="00060C0B"/>
    <w:pPr>
      <w:spacing w:after="0" w:line="240" w:lineRule="auto"/>
      <w:ind w:left="283" w:hanging="283"/>
    </w:pPr>
    <w:rPr>
      <w:rFonts w:ascii="Times New Roman" w:hAnsi="Times New Roman" w:cs="Times New Roman"/>
      <w:sz w:val="20"/>
      <w:szCs w:val="20"/>
    </w:rPr>
  </w:style>
  <w:style w:type="paragraph" w:customStyle="1" w:styleId="pkt">
    <w:name w:val="pkt"/>
    <w:basedOn w:val="Normalny"/>
    <w:uiPriority w:val="99"/>
    <w:rsid w:val="00060C0B"/>
    <w:pPr>
      <w:autoSpaceDE w:val="0"/>
      <w:autoSpaceDN w:val="0"/>
      <w:spacing w:before="60" w:after="60" w:line="360" w:lineRule="auto"/>
      <w:ind w:left="851" w:hanging="295"/>
      <w:jc w:val="both"/>
    </w:pPr>
    <w:rPr>
      <w:rFonts w:ascii="Univers-PL" w:hAnsi="Univers-PL" w:cs="Univers-PL"/>
      <w:sz w:val="19"/>
      <w:szCs w:val="19"/>
    </w:rPr>
  </w:style>
  <w:style w:type="character" w:customStyle="1" w:styleId="apple-style-span">
    <w:name w:val="apple-style-span"/>
    <w:basedOn w:val="Domylnaczcionkaakapitu"/>
    <w:uiPriority w:val="99"/>
    <w:rsid w:val="00060C0B"/>
  </w:style>
  <w:style w:type="paragraph" w:styleId="Zwykytekst">
    <w:name w:val="Plain Text"/>
    <w:basedOn w:val="Normalny"/>
    <w:link w:val="ZwykytekstZnak"/>
    <w:uiPriority w:val="99"/>
    <w:rsid w:val="00060C0B"/>
    <w:pPr>
      <w:autoSpaceDE w:val="0"/>
      <w:autoSpaceDN w:val="0"/>
      <w:spacing w:after="0" w:line="240" w:lineRule="auto"/>
    </w:pPr>
    <w:rPr>
      <w:rFonts w:ascii="Courier New" w:eastAsia="Calibri" w:hAnsi="Courier New" w:cs="Courier New"/>
      <w:sz w:val="20"/>
      <w:szCs w:val="20"/>
    </w:rPr>
  </w:style>
  <w:style w:type="character" w:customStyle="1" w:styleId="PlainTextChar">
    <w:name w:val="Plain Text Char"/>
    <w:uiPriority w:val="99"/>
    <w:locked/>
    <w:rsid w:val="00060C0B"/>
    <w:rPr>
      <w:rFonts w:ascii="Courier New" w:hAnsi="Courier New" w:cs="Courier New"/>
      <w:lang w:val="pl-PL" w:eastAsia="pl-PL"/>
    </w:rPr>
  </w:style>
  <w:style w:type="character" w:customStyle="1" w:styleId="ZwykytekstZnak">
    <w:name w:val="Zwykły tekst Znak"/>
    <w:link w:val="Zwykytekst"/>
    <w:uiPriority w:val="99"/>
    <w:locked/>
    <w:rsid w:val="00060C0B"/>
    <w:rPr>
      <w:rFonts w:ascii="Courier New" w:hAnsi="Courier New" w:cs="Courier New"/>
      <w:sz w:val="20"/>
      <w:szCs w:val="20"/>
    </w:rPr>
  </w:style>
  <w:style w:type="paragraph" w:styleId="Tekstpodstawowy2">
    <w:name w:val="Body Text 2"/>
    <w:basedOn w:val="Normalny"/>
    <w:link w:val="Tekstpodstawowy2Znak"/>
    <w:uiPriority w:val="99"/>
    <w:rsid w:val="00060C0B"/>
    <w:pPr>
      <w:spacing w:line="480" w:lineRule="auto"/>
    </w:pPr>
    <w:rPr>
      <w:rFonts w:eastAsia="Calibri"/>
      <w:sz w:val="20"/>
      <w:szCs w:val="20"/>
    </w:rPr>
  </w:style>
  <w:style w:type="character" w:customStyle="1" w:styleId="Tekstpodstawowy2Znak">
    <w:name w:val="Tekst podstawowy 2 Znak"/>
    <w:link w:val="Tekstpodstawowy2"/>
    <w:uiPriority w:val="99"/>
    <w:locked/>
    <w:rsid w:val="00060C0B"/>
    <w:rPr>
      <w:rFonts w:ascii="Calibri" w:hAnsi="Calibri" w:cs="Calibri"/>
      <w:sz w:val="20"/>
      <w:szCs w:val="20"/>
    </w:rPr>
  </w:style>
  <w:style w:type="paragraph" w:styleId="Lista2">
    <w:name w:val="List 2"/>
    <w:basedOn w:val="Normalny"/>
    <w:uiPriority w:val="99"/>
    <w:rsid w:val="00060C0B"/>
    <w:pPr>
      <w:spacing w:after="0" w:line="240" w:lineRule="auto"/>
      <w:ind w:left="566" w:hanging="283"/>
    </w:pPr>
    <w:rPr>
      <w:rFonts w:ascii="Times New Roman" w:hAnsi="Times New Roman" w:cs="Times New Roman"/>
      <w:sz w:val="20"/>
      <w:szCs w:val="20"/>
    </w:rPr>
  </w:style>
  <w:style w:type="paragraph" w:customStyle="1" w:styleId="WW-Tekstpodstawowy3">
    <w:name w:val="WW-Tekst podstawowy 3"/>
    <w:basedOn w:val="Normalny"/>
    <w:uiPriority w:val="99"/>
    <w:rsid w:val="00060C0B"/>
    <w:pPr>
      <w:tabs>
        <w:tab w:val="left" w:pos="1134"/>
      </w:tabs>
      <w:suppressAutoHyphens/>
      <w:spacing w:after="0" w:line="240" w:lineRule="auto"/>
      <w:jc w:val="both"/>
    </w:pPr>
    <w:rPr>
      <w:rFonts w:ascii="Times New Roman" w:hAnsi="Times New Roman" w:cs="Times New Roman"/>
      <w:b/>
      <w:bCs/>
      <w:kern w:val="1"/>
      <w:lang w:eastAsia="ar-SA"/>
    </w:rPr>
  </w:style>
  <w:style w:type="paragraph" w:customStyle="1" w:styleId="Tekstpodstawowy21">
    <w:name w:val="Tekst podstawowy 21"/>
    <w:basedOn w:val="Normalny"/>
    <w:uiPriority w:val="99"/>
    <w:rsid w:val="00060C0B"/>
    <w:pPr>
      <w:suppressAutoHyphens/>
      <w:spacing w:line="480" w:lineRule="auto"/>
    </w:pPr>
    <w:rPr>
      <w:rFonts w:ascii="Times New Roman" w:hAnsi="Times New Roman" w:cs="Times New Roman"/>
      <w:kern w:val="1"/>
      <w:sz w:val="24"/>
      <w:szCs w:val="24"/>
      <w:lang w:eastAsia="ar-SA"/>
    </w:rPr>
  </w:style>
  <w:style w:type="paragraph" w:customStyle="1" w:styleId="danka1">
    <w:name w:val="danka1"/>
    <w:basedOn w:val="Normalny"/>
    <w:uiPriority w:val="99"/>
    <w:rsid w:val="00060C0B"/>
    <w:pPr>
      <w:keepNext/>
      <w:tabs>
        <w:tab w:val="left" w:pos="567"/>
      </w:tabs>
      <w:spacing w:after="0" w:line="360" w:lineRule="auto"/>
      <w:ind w:right="-2"/>
      <w:jc w:val="center"/>
    </w:pPr>
    <w:rPr>
      <w:rFonts w:ascii="Verdana" w:hAnsi="Verdana" w:cs="Verdana"/>
      <w:b/>
      <w:bCs/>
      <w:sz w:val="18"/>
      <w:szCs w:val="18"/>
    </w:rPr>
  </w:style>
  <w:style w:type="paragraph" w:customStyle="1" w:styleId="Tekstpodstawowy32">
    <w:name w:val="Tekst podstawowy 32"/>
    <w:basedOn w:val="Normalny"/>
    <w:uiPriority w:val="99"/>
    <w:rsid w:val="00060C0B"/>
    <w:pPr>
      <w:suppressAutoHyphens/>
      <w:spacing w:after="0" w:line="240" w:lineRule="auto"/>
    </w:pPr>
    <w:rPr>
      <w:rFonts w:ascii="Times New Roman" w:hAnsi="Times New Roman" w:cs="Times New Roman"/>
      <w:sz w:val="24"/>
      <w:szCs w:val="24"/>
      <w:lang w:eastAsia="ar-SA"/>
    </w:rPr>
  </w:style>
  <w:style w:type="paragraph" w:customStyle="1" w:styleId="Zawartotabeli">
    <w:name w:val="Zawartość tabeli"/>
    <w:basedOn w:val="Normalny"/>
    <w:uiPriority w:val="99"/>
    <w:rsid w:val="00060C0B"/>
    <w:pPr>
      <w:widowControl w:val="0"/>
      <w:suppressLineNumbers/>
      <w:suppressAutoHyphens/>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060C0B"/>
    <w:rPr>
      <w:rFonts w:eastAsia="Calibri"/>
      <w:sz w:val="20"/>
      <w:szCs w:val="20"/>
    </w:rPr>
  </w:style>
  <w:style w:type="character" w:customStyle="1" w:styleId="TekstprzypisukocowegoZnak">
    <w:name w:val="Tekst przypisu końcowego Znak"/>
    <w:link w:val="Tekstprzypisukocowego"/>
    <w:uiPriority w:val="99"/>
    <w:semiHidden/>
    <w:locked/>
    <w:rsid w:val="00060C0B"/>
    <w:rPr>
      <w:rFonts w:ascii="Calibri" w:hAnsi="Calibri" w:cs="Calibri"/>
      <w:sz w:val="20"/>
      <w:szCs w:val="20"/>
      <w:lang w:eastAsia="pl-PL"/>
    </w:rPr>
  </w:style>
  <w:style w:type="character" w:styleId="Odwoanieprzypisukocowego">
    <w:name w:val="endnote reference"/>
    <w:uiPriority w:val="99"/>
    <w:semiHidden/>
    <w:rsid w:val="00060C0B"/>
    <w:rPr>
      <w:vertAlign w:val="superscript"/>
    </w:rPr>
  </w:style>
  <w:style w:type="character" w:customStyle="1" w:styleId="Tekstzastpczy1">
    <w:name w:val="Tekst zastępczy1"/>
    <w:uiPriority w:val="99"/>
    <w:semiHidden/>
    <w:rsid w:val="00060C0B"/>
    <w:rPr>
      <w:color w:val="808080"/>
    </w:rPr>
  </w:style>
  <w:style w:type="character" w:customStyle="1" w:styleId="skypepnhcontainer">
    <w:name w:val="skype_pnh_container"/>
    <w:uiPriority w:val="99"/>
    <w:rsid w:val="00060C0B"/>
  </w:style>
  <w:style w:type="paragraph" w:styleId="NormalnyWeb">
    <w:name w:val="Normal (Web)"/>
    <w:basedOn w:val="Normalny"/>
    <w:uiPriority w:val="99"/>
    <w:rsid w:val="00060C0B"/>
    <w:pPr>
      <w:spacing w:after="0" w:line="240" w:lineRule="auto"/>
      <w:ind w:left="188"/>
    </w:pPr>
    <w:rPr>
      <w:rFonts w:ascii="Times New Roman" w:hAnsi="Times New Roman" w:cs="Times New Roman"/>
      <w:sz w:val="24"/>
      <w:szCs w:val="24"/>
    </w:rPr>
  </w:style>
  <w:style w:type="table" w:customStyle="1" w:styleId="rednialista21">
    <w:name w:val="Średnia lista 21"/>
    <w:uiPriority w:val="99"/>
    <w:rsid w:val="00060C0B"/>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060C0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rsid w:val="00060C0B"/>
    <w:rPr>
      <w:rFonts w:eastAsia="Calibri"/>
      <w:sz w:val="20"/>
      <w:szCs w:val="20"/>
    </w:rPr>
  </w:style>
  <w:style w:type="character" w:customStyle="1" w:styleId="TekstprzypisudolnegoZnak">
    <w:name w:val="Tekst przypisu dolnego Znak"/>
    <w:link w:val="Tekstprzypisudolnego"/>
    <w:qFormat/>
    <w:locked/>
    <w:rsid w:val="00060C0B"/>
    <w:rPr>
      <w:rFonts w:ascii="Calibri" w:hAnsi="Calibri" w:cs="Calibri"/>
      <w:sz w:val="20"/>
      <w:szCs w:val="20"/>
      <w:lang w:eastAsia="pl-PL"/>
    </w:rPr>
  </w:style>
  <w:style w:type="character" w:styleId="Odwoanieprzypisudolnego">
    <w:name w:val="footnote reference"/>
    <w:rsid w:val="00060C0B"/>
    <w:rPr>
      <w:vertAlign w:val="superscript"/>
    </w:rPr>
  </w:style>
  <w:style w:type="paragraph" w:customStyle="1" w:styleId="tekwzpod">
    <w:name w:val="tekwzpod"/>
    <w:uiPriority w:val="99"/>
    <w:rsid w:val="00060C0B"/>
    <w:pPr>
      <w:widowControl w:val="0"/>
      <w:tabs>
        <w:tab w:val="left" w:pos="822"/>
        <w:tab w:val="left" w:leader="dot" w:pos="1417"/>
      </w:tabs>
      <w:autoSpaceDE w:val="0"/>
      <w:autoSpaceDN w:val="0"/>
      <w:spacing w:line="220" w:lineRule="atLeast"/>
      <w:ind w:left="822" w:right="567" w:hanging="255"/>
      <w:jc w:val="both"/>
    </w:pPr>
    <w:rPr>
      <w:rFonts w:ascii="Arial" w:eastAsia="Times New Roman" w:hAnsi="Arial" w:cs="Arial"/>
      <w:sz w:val="19"/>
      <w:szCs w:val="19"/>
    </w:rPr>
  </w:style>
  <w:style w:type="character" w:customStyle="1" w:styleId="alb">
    <w:name w:val="a_lb"/>
    <w:basedOn w:val="Domylnaczcionkaakapitu"/>
    <w:uiPriority w:val="99"/>
    <w:rsid w:val="00060C0B"/>
  </w:style>
  <w:style w:type="paragraph" w:customStyle="1" w:styleId="Poprawka1">
    <w:name w:val="Poprawka1"/>
    <w:hidden/>
    <w:uiPriority w:val="99"/>
    <w:semiHidden/>
    <w:rsid w:val="00060C0B"/>
    <w:rPr>
      <w:rFonts w:eastAsia="Times New Roman"/>
    </w:rPr>
  </w:style>
  <w:style w:type="paragraph" w:customStyle="1" w:styleId="NormalBold">
    <w:name w:val="NormalBold"/>
    <w:basedOn w:val="Normalny"/>
    <w:link w:val="NormalBoldChar"/>
    <w:uiPriority w:val="99"/>
    <w:rsid w:val="00060C0B"/>
    <w:pPr>
      <w:widowControl w:val="0"/>
      <w:spacing w:after="0" w:line="240" w:lineRule="auto"/>
    </w:pPr>
    <w:rPr>
      <w:rFonts w:eastAsia="Calibri"/>
      <w:b/>
      <w:bCs/>
      <w:sz w:val="20"/>
      <w:szCs w:val="20"/>
      <w:lang w:eastAsia="en-GB"/>
    </w:rPr>
  </w:style>
  <w:style w:type="character" w:customStyle="1" w:styleId="NormalBoldChar">
    <w:name w:val="NormalBold Char"/>
    <w:link w:val="NormalBold"/>
    <w:uiPriority w:val="99"/>
    <w:locked/>
    <w:rsid w:val="00060C0B"/>
    <w:rPr>
      <w:rFonts w:ascii="Times New Roman" w:hAnsi="Times New Roman" w:cs="Times New Roman"/>
      <w:b/>
      <w:bCs/>
      <w:sz w:val="20"/>
      <w:szCs w:val="20"/>
      <w:lang w:eastAsia="en-GB"/>
    </w:rPr>
  </w:style>
  <w:style w:type="character" w:customStyle="1" w:styleId="DeltaViewInsertion">
    <w:name w:val="DeltaView Insertion"/>
    <w:uiPriority w:val="99"/>
    <w:rsid w:val="00060C0B"/>
    <w:rPr>
      <w:b/>
      <w:bCs/>
      <w:i/>
      <w:iCs/>
      <w:spacing w:val="0"/>
    </w:rPr>
  </w:style>
  <w:style w:type="paragraph" w:customStyle="1" w:styleId="Text1">
    <w:name w:val="Text 1"/>
    <w:basedOn w:val="Normalny"/>
    <w:uiPriority w:val="99"/>
    <w:rsid w:val="00060C0B"/>
    <w:pPr>
      <w:spacing w:before="120" w:line="240" w:lineRule="auto"/>
      <w:ind w:left="850"/>
      <w:jc w:val="both"/>
    </w:pPr>
    <w:rPr>
      <w:rFonts w:ascii="Times New Roman" w:hAnsi="Times New Roman" w:cs="Times New Roman"/>
      <w:sz w:val="24"/>
      <w:szCs w:val="24"/>
      <w:lang w:eastAsia="en-GB"/>
    </w:rPr>
  </w:style>
  <w:style w:type="paragraph" w:customStyle="1" w:styleId="NormalLeft">
    <w:name w:val="Normal Left"/>
    <w:basedOn w:val="Normalny"/>
    <w:uiPriority w:val="99"/>
    <w:rsid w:val="00060C0B"/>
    <w:pPr>
      <w:spacing w:before="120" w:line="240" w:lineRule="auto"/>
    </w:pPr>
    <w:rPr>
      <w:rFonts w:ascii="Times New Roman" w:hAnsi="Times New Roman" w:cs="Times New Roman"/>
      <w:sz w:val="24"/>
      <w:szCs w:val="24"/>
      <w:lang w:eastAsia="en-GB"/>
    </w:rPr>
  </w:style>
  <w:style w:type="paragraph" w:customStyle="1" w:styleId="Tiret0">
    <w:name w:val="Tiret 0"/>
    <w:basedOn w:val="Normalny"/>
    <w:uiPriority w:val="99"/>
    <w:rsid w:val="00060C0B"/>
    <w:pPr>
      <w:numPr>
        <w:numId w:val="5"/>
      </w:numPr>
      <w:spacing w:before="120" w:line="240" w:lineRule="auto"/>
      <w:jc w:val="both"/>
    </w:pPr>
    <w:rPr>
      <w:rFonts w:ascii="Times New Roman" w:hAnsi="Times New Roman" w:cs="Times New Roman"/>
      <w:sz w:val="24"/>
      <w:szCs w:val="24"/>
      <w:lang w:eastAsia="en-GB"/>
    </w:rPr>
  </w:style>
  <w:style w:type="paragraph" w:customStyle="1" w:styleId="Tiret1">
    <w:name w:val="Tiret 1"/>
    <w:basedOn w:val="Normalny"/>
    <w:uiPriority w:val="99"/>
    <w:rsid w:val="00060C0B"/>
    <w:pPr>
      <w:numPr>
        <w:numId w:val="6"/>
      </w:numPr>
      <w:spacing w:before="120" w:line="240" w:lineRule="auto"/>
      <w:jc w:val="both"/>
    </w:pPr>
    <w:rPr>
      <w:rFonts w:ascii="Times New Roman" w:hAnsi="Times New Roman" w:cs="Times New Roman"/>
      <w:sz w:val="24"/>
      <w:szCs w:val="24"/>
      <w:lang w:eastAsia="en-GB"/>
    </w:rPr>
  </w:style>
  <w:style w:type="paragraph" w:customStyle="1" w:styleId="NumPar1">
    <w:name w:val="NumPar 1"/>
    <w:basedOn w:val="Normalny"/>
    <w:next w:val="Text1"/>
    <w:uiPriority w:val="99"/>
    <w:rsid w:val="00060C0B"/>
    <w:pPr>
      <w:numPr>
        <w:numId w:val="7"/>
      </w:numPr>
      <w:spacing w:before="120" w:line="240" w:lineRule="auto"/>
      <w:jc w:val="both"/>
    </w:pPr>
    <w:rPr>
      <w:rFonts w:ascii="Times New Roman" w:hAnsi="Times New Roman" w:cs="Times New Roman"/>
      <w:sz w:val="24"/>
      <w:szCs w:val="24"/>
      <w:lang w:eastAsia="en-GB"/>
    </w:rPr>
  </w:style>
  <w:style w:type="paragraph" w:customStyle="1" w:styleId="NumPar2">
    <w:name w:val="NumPar 2"/>
    <w:basedOn w:val="Normalny"/>
    <w:next w:val="Text1"/>
    <w:uiPriority w:val="99"/>
    <w:rsid w:val="00060C0B"/>
    <w:pPr>
      <w:numPr>
        <w:ilvl w:val="1"/>
        <w:numId w:val="7"/>
      </w:numPr>
      <w:spacing w:before="120" w:line="240" w:lineRule="auto"/>
      <w:jc w:val="both"/>
    </w:pPr>
    <w:rPr>
      <w:rFonts w:ascii="Times New Roman" w:hAnsi="Times New Roman" w:cs="Times New Roman"/>
      <w:sz w:val="24"/>
      <w:szCs w:val="24"/>
      <w:lang w:eastAsia="en-GB"/>
    </w:rPr>
  </w:style>
  <w:style w:type="paragraph" w:customStyle="1" w:styleId="NumPar3">
    <w:name w:val="NumPar 3"/>
    <w:basedOn w:val="Normalny"/>
    <w:next w:val="Text1"/>
    <w:uiPriority w:val="99"/>
    <w:rsid w:val="00060C0B"/>
    <w:pPr>
      <w:numPr>
        <w:ilvl w:val="2"/>
        <w:numId w:val="7"/>
      </w:numPr>
      <w:spacing w:before="120" w:line="240" w:lineRule="auto"/>
      <w:jc w:val="both"/>
    </w:pPr>
    <w:rPr>
      <w:rFonts w:ascii="Times New Roman" w:hAnsi="Times New Roman" w:cs="Times New Roman"/>
      <w:sz w:val="24"/>
      <w:szCs w:val="24"/>
      <w:lang w:eastAsia="en-GB"/>
    </w:rPr>
  </w:style>
  <w:style w:type="paragraph" w:customStyle="1" w:styleId="NumPar4">
    <w:name w:val="NumPar 4"/>
    <w:basedOn w:val="Normalny"/>
    <w:next w:val="Text1"/>
    <w:uiPriority w:val="99"/>
    <w:rsid w:val="00060C0B"/>
    <w:pPr>
      <w:numPr>
        <w:ilvl w:val="3"/>
        <w:numId w:val="7"/>
      </w:numPr>
      <w:spacing w:before="120" w:line="240" w:lineRule="auto"/>
      <w:jc w:val="both"/>
    </w:pPr>
    <w:rPr>
      <w:rFonts w:ascii="Times New Roman" w:hAnsi="Times New Roman" w:cs="Times New Roman"/>
      <w:sz w:val="24"/>
      <w:szCs w:val="24"/>
      <w:lang w:eastAsia="en-GB"/>
    </w:rPr>
  </w:style>
  <w:style w:type="paragraph" w:customStyle="1" w:styleId="ChapterTitle">
    <w:name w:val="ChapterTitle"/>
    <w:basedOn w:val="Normalny"/>
    <w:next w:val="Normalny"/>
    <w:uiPriority w:val="99"/>
    <w:rsid w:val="00060C0B"/>
    <w:pPr>
      <w:keepNext/>
      <w:spacing w:before="120" w:after="360" w:line="240" w:lineRule="auto"/>
      <w:jc w:val="center"/>
    </w:pPr>
    <w:rPr>
      <w:rFonts w:ascii="Times New Roman" w:hAnsi="Times New Roman" w:cs="Times New Roman"/>
      <w:b/>
      <w:bCs/>
      <w:sz w:val="32"/>
      <w:szCs w:val="32"/>
      <w:lang w:eastAsia="en-GB"/>
    </w:rPr>
  </w:style>
  <w:style w:type="paragraph" w:customStyle="1" w:styleId="SectionTitle">
    <w:name w:val="SectionTitle"/>
    <w:basedOn w:val="Normalny"/>
    <w:next w:val="Nagwek1"/>
    <w:uiPriority w:val="99"/>
    <w:rsid w:val="00060C0B"/>
    <w:pPr>
      <w:keepNext/>
      <w:spacing w:before="120" w:after="360" w:line="240" w:lineRule="auto"/>
      <w:jc w:val="center"/>
    </w:pPr>
    <w:rPr>
      <w:rFonts w:ascii="Times New Roman" w:hAnsi="Times New Roman" w:cs="Times New Roman"/>
      <w:b/>
      <w:bCs/>
      <w:smallCaps/>
      <w:sz w:val="28"/>
      <w:szCs w:val="28"/>
      <w:lang w:eastAsia="en-GB"/>
    </w:rPr>
  </w:style>
  <w:style w:type="paragraph" w:customStyle="1" w:styleId="Standard">
    <w:name w:val="Standard"/>
    <w:qFormat/>
    <w:rsid w:val="00060C0B"/>
    <w:pPr>
      <w:widowControl w:val="0"/>
      <w:numPr>
        <w:numId w:val="8"/>
      </w:numPr>
      <w:suppressAutoHyphens/>
      <w:autoSpaceDE w:val="0"/>
    </w:pPr>
    <w:rPr>
      <w:rFonts w:ascii="Times New Roman" w:eastAsia="Times New Roman" w:hAnsi="Times New Roman"/>
      <w:kern w:val="1"/>
      <w:sz w:val="24"/>
      <w:szCs w:val="24"/>
      <w:lang w:eastAsia="ar-SA"/>
    </w:rPr>
  </w:style>
  <w:style w:type="character" w:customStyle="1" w:styleId="timark">
    <w:name w:val="timark"/>
    <w:basedOn w:val="Domylnaczcionkaakapitu"/>
    <w:uiPriority w:val="99"/>
    <w:rsid w:val="00060C0B"/>
  </w:style>
  <w:style w:type="character" w:customStyle="1" w:styleId="nomark">
    <w:name w:val="nomark"/>
    <w:basedOn w:val="Domylnaczcionkaakapitu"/>
    <w:uiPriority w:val="99"/>
    <w:rsid w:val="00060C0B"/>
  </w:style>
  <w:style w:type="paragraph" w:customStyle="1" w:styleId="Annexetitre">
    <w:name w:val="Annexe titre"/>
    <w:basedOn w:val="Normalny"/>
    <w:next w:val="Normalny"/>
    <w:uiPriority w:val="99"/>
    <w:rsid w:val="00060C0B"/>
    <w:pPr>
      <w:spacing w:before="120" w:line="240" w:lineRule="auto"/>
      <w:jc w:val="center"/>
    </w:pPr>
    <w:rPr>
      <w:rFonts w:ascii="Times New Roman" w:hAnsi="Times New Roman" w:cs="Times New Roman"/>
      <w:b/>
      <w:bCs/>
      <w:sz w:val="24"/>
      <w:szCs w:val="24"/>
      <w:u w:val="single"/>
      <w:lang w:eastAsia="en-GB"/>
    </w:rPr>
  </w:style>
  <w:style w:type="paragraph" w:customStyle="1" w:styleId="Styl">
    <w:name w:val="Styl"/>
    <w:uiPriority w:val="99"/>
    <w:rsid w:val="00060C0B"/>
    <w:pPr>
      <w:widowControl w:val="0"/>
      <w:autoSpaceDE w:val="0"/>
      <w:autoSpaceDN w:val="0"/>
      <w:adjustRightInd w:val="0"/>
    </w:pPr>
    <w:rPr>
      <w:rFonts w:ascii="Arial" w:eastAsia="Times New Roman" w:hAnsi="Arial" w:cs="Arial"/>
      <w:sz w:val="24"/>
      <w:szCs w:val="24"/>
    </w:rPr>
  </w:style>
  <w:style w:type="paragraph" w:customStyle="1" w:styleId="text-justify">
    <w:name w:val="text-justify"/>
    <w:basedOn w:val="Normalny"/>
    <w:uiPriority w:val="99"/>
    <w:rsid w:val="00060C0B"/>
    <w:pPr>
      <w:spacing w:before="100" w:beforeAutospacing="1" w:after="100" w:afterAutospacing="1" w:line="240" w:lineRule="auto"/>
    </w:pPr>
    <w:rPr>
      <w:rFonts w:ascii="Times New Roman" w:hAnsi="Times New Roman" w:cs="Times New Roman"/>
      <w:sz w:val="24"/>
      <w:szCs w:val="24"/>
    </w:rPr>
  </w:style>
  <w:style w:type="paragraph" w:customStyle="1" w:styleId="Akapitzlist2">
    <w:name w:val="Akapit z listą2"/>
    <w:aliases w:val="normalny tekst,Wypunktowanie,CW_Lista,Obiekt,List Paragraph1,Podsis rysunku,L1,Numerowanie"/>
    <w:basedOn w:val="Normalny"/>
    <w:link w:val="ListParagraphChar"/>
    <w:uiPriority w:val="99"/>
    <w:rsid w:val="00060C0B"/>
    <w:pPr>
      <w:suppressAutoHyphens/>
      <w:spacing w:after="0" w:line="240" w:lineRule="auto"/>
      <w:ind w:left="708"/>
    </w:pPr>
    <w:rPr>
      <w:rFonts w:eastAsia="Calibri"/>
      <w:sz w:val="20"/>
      <w:szCs w:val="20"/>
      <w:lang w:eastAsia="ar-SA"/>
    </w:rPr>
  </w:style>
  <w:style w:type="character" w:customStyle="1" w:styleId="fn-ref">
    <w:name w:val="fn-ref"/>
    <w:basedOn w:val="Domylnaczcionkaakapitu"/>
    <w:uiPriority w:val="99"/>
    <w:rsid w:val="00060C0B"/>
  </w:style>
  <w:style w:type="character" w:customStyle="1" w:styleId="Nagwek10">
    <w:name w:val="Nagłówek #1_"/>
    <w:link w:val="Nagwek11"/>
    <w:uiPriority w:val="99"/>
    <w:locked/>
    <w:rsid w:val="00060C0B"/>
    <w:rPr>
      <w:rFonts w:ascii="Times New Roman" w:hAnsi="Times New Roman" w:cs="Times New Roman"/>
      <w:b/>
      <w:bCs/>
      <w:shd w:val="clear" w:color="auto" w:fill="FFFFFF"/>
    </w:rPr>
  </w:style>
  <w:style w:type="paragraph" w:customStyle="1" w:styleId="Nagwek11">
    <w:name w:val="Nagłówek #1"/>
    <w:basedOn w:val="Normalny"/>
    <w:link w:val="Nagwek10"/>
    <w:uiPriority w:val="99"/>
    <w:rsid w:val="00060C0B"/>
    <w:pPr>
      <w:widowControl w:val="0"/>
      <w:shd w:val="clear" w:color="auto" w:fill="FFFFFF"/>
      <w:spacing w:after="0" w:line="264" w:lineRule="auto"/>
      <w:outlineLvl w:val="0"/>
    </w:pPr>
    <w:rPr>
      <w:rFonts w:eastAsia="Calibri"/>
      <w:b/>
      <w:bCs/>
      <w:sz w:val="20"/>
      <w:szCs w:val="20"/>
    </w:rPr>
  </w:style>
  <w:style w:type="character" w:customStyle="1" w:styleId="Teksttreci">
    <w:name w:val="Tekst treści_"/>
    <w:link w:val="Teksttreci0"/>
    <w:locked/>
    <w:rsid w:val="00060C0B"/>
    <w:rPr>
      <w:rFonts w:ascii="Times New Roman" w:hAnsi="Times New Roman" w:cs="Times New Roman"/>
      <w:shd w:val="clear" w:color="auto" w:fill="FFFFFF"/>
    </w:rPr>
  </w:style>
  <w:style w:type="paragraph" w:customStyle="1" w:styleId="Teksttreci0">
    <w:name w:val="Tekst treści"/>
    <w:basedOn w:val="Normalny"/>
    <w:link w:val="Teksttreci"/>
    <w:rsid w:val="00060C0B"/>
    <w:pPr>
      <w:widowControl w:val="0"/>
      <w:shd w:val="clear" w:color="auto" w:fill="FFFFFF"/>
      <w:spacing w:after="0" w:line="262" w:lineRule="auto"/>
    </w:pPr>
    <w:rPr>
      <w:rFonts w:eastAsia="Calibri"/>
      <w:sz w:val="20"/>
      <w:szCs w:val="20"/>
    </w:rPr>
  </w:style>
  <w:style w:type="paragraph" w:customStyle="1" w:styleId="Style50">
    <w:name w:val="Style50"/>
    <w:basedOn w:val="Normalny"/>
    <w:uiPriority w:val="99"/>
    <w:rsid w:val="00060C0B"/>
    <w:pPr>
      <w:widowControl w:val="0"/>
      <w:autoSpaceDE w:val="0"/>
      <w:autoSpaceDN w:val="0"/>
      <w:adjustRightInd w:val="0"/>
      <w:spacing w:after="0" w:line="243" w:lineRule="exact"/>
      <w:jc w:val="both"/>
    </w:pPr>
    <w:rPr>
      <w:rFonts w:ascii="Verdana" w:eastAsia="MS Mincho" w:hAnsi="Verdana" w:cs="Verdana"/>
      <w:sz w:val="24"/>
      <w:szCs w:val="24"/>
    </w:rPr>
  </w:style>
  <w:style w:type="character" w:customStyle="1" w:styleId="ListParagraphChar">
    <w:name w:val="List Paragraph Char"/>
    <w:aliases w:val="normalny tekst Char,Wypunktowanie Char,CW_Lista Char,Obiekt Char,List Paragraph1 Char,Podsis rysunku Char,L1 Char,Numerowanie Char"/>
    <w:link w:val="Akapitzlist2"/>
    <w:uiPriority w:val="99"/>
    <w:locked/>
    <w:rsid w:val="00060C0B"/>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060C0B"/>
  </w:style>
  <w:style w:type="character" w:customStyle="1" w:styleId="object">
    <w:name w:val="object"/>
    <w:uiPriority w:val="99"/>
    <w:rsid w:val="00060C0B"/>
  </w:style>
  <w:style w:type="character" w:customStyle="1" w:styleId="ng-binding">
    <w:name w:val="ng-binding"/>
    <w:basedOn w:val="Domylnaczcionkaakapitu"/>
    <w:uiPriority w:val="99"/>
    <w:rsid w:val="00060C0B"/>
  </w:style>
  <w:style w:type="character" w:styleId="Numerstrony">
    <w:name w:val="page number"/>
    <w:basedOn w:val="Domylnaczcionkaakapitu"/>
    <w:uiPriority w:val="99"/>
    <w:rsid w:val="00060C0B"/>
  </w:style>
  <w:style w:type="paragraph" w:styleId="Akapitzlist">
    <w:name w:val="List Paragraph"/>
    <w:aliases w:val="Akapit z listą5,T_SZ_List Paragraph,Akapit z listą BS,List Paragraph,Akapit z list¹,Eko punkty,podpunkt,Nagł. 4 SW,Normal,Akapit z listą3,Akapit z listą31,Akapit z listą32,maz_wyliczenie,opis dzialania,K-P_odwolanie,A_wyliczenie"/>
    <w:basedOn w:val="Normalny"/>
    <w:link w:val="AkapitzlistZnak"/>
    <w:uiPriority w:val="34"/>
    <w:qFormat/>
    <w:rsid w:val="00060C0B"/>
    <w:pPr>
      <w:suppressAutoHyphens/>
      <w:spacing w:after="0" w:line="240" w:lineRule="auto"/>
      <w:ind w:left="708"/>
    </w:pPr>
    <w:rPr>
      <w:rFonts w:eastAsia="Calibri"/>
      <w:sz w:val="20"/>
      <w:szCs w:val="20"/>
      <w:lang w:eastAsia="ar-SA"/>
    </w:rPr>
  </w:style>
  <w:style w:type="character" w:customStyle="1" w:styleId="AkapitzlistZnak">
    <w:name w:val="Akapit z listą Znak"/>
    <w:aliases w:val="Akapit z listą5 Znak,T_SZ_List Paragraph Znak,Akapit z listą BS Znak,List Paragraph Znak,Akapit z list¹ Znak,Eko punkty Znak,podpunkt Znak,Nagł. 4 SW Znak,Normal Znak,Akapit z listą3 Znak,Akapit z listą31 Znak,Akapit z listą32 Znak"/>
    <w:link w:val="Akapitzlist"/>
    <w:uiPriority w:val="34"/>
    <w:qFormat/>
    <w:locked/>
    <w:rsid w:val="00060C0B"/>
    <w:rPr>
      <w:rFonts w:ascii="Times New Roman" w:hAnsi="Times New Roman" w:cs="Times New Roman"/>
      <w:sz w:val="20"/>
      <w:szCs w:val="20"/>
      <w:lang w:eastAsia="ar-SA" w:bidi="ar-SA"/>
    </w:rPr>
  </w:style>
  <w:style w:type="paragraph" w:customStyle="1" w:styleId="Bezodstpw11">
    <w:name w:val="Bez odstępów11"/>
    <w:uiPriority w:val="99"/>
    <w:semiHidden/>
    <w:rsid w:val="00060C0B"/>
    <w:rPr>
      <w:rFonts w:ascii="Times New Roman" w:eastAsia="Times New Roman" w:hAnsi="Times New Roman"/>
    </w:rPr>
  </w:style>
  <w:style w:type="character" w:customStyle="1" w:styleId="highlight">
    <w:name w:val="highlight"/>
    <w:basedOn w:val="Domylnaczcionkaakapitu"/>
    <w:rsid w:val="000C0CE2"/>
  </w:style>
  <w:style w:type="character" w:customStyle="1" w:styleId="footnote">
    <w:name w:val="footnote"/>
    <w:basedOn w:val="Domylnaczcionkaakapitu"/>
    <w:uiPriority w:val="99"/>
    <w:rsid w:val="00F4642B"/>
  </w:style>
  <w:style w:type="paragraph" w:customStyle="1" w:styleId="mainpub">
    <w:name w:val="mainpub"/>
    <w:basedOn w:val="Normalny"/>
    <w:uiPriority w:val="99"/>
    <w:rsid w:val="00F4642B"/>
    <w:pPr>
      <w:spacing w:before="100" w:beforeAutospacing="1" w:after="100" w:afterAutospacing="1" w:line="240" w:lineRule="auto"/>
    </w:pPr>
    <w:rPr>
      <w:rFonts w:ascii="Times New Roman" w:hAnsi="Times New Roman" w:cs="Times New Roman"/>
      <w:sz w:val="24"/>
      <w:szCs w:val="24"/>
    </w:rPr>
  </w:style>
  <w:style w:type="character" w:customStyle="1" w:styleId="alb-s">
    <w:name w:val="a_lb-s"/>
    <w:uiPriority w:val="99"/>
    <w:rsid w:val="009940A4"/>
  </w:style>
  <w:style w:type="character" w:styleId="UyteHipercze">
    <w:name w:val="FollowedHyperlink"/>
    <w:uiPriority w:val="99"/>
    <w:locked/>
    <w:rsid w:val="00E5125F"/>
    <w:rPr>
      <w:color w:val="800080"/>
      <w:u w:val="single"/>
    </w:rPr>
  </w:style>
  <w:style w:type="character" w:customStyle="1" w:styleId="apple-converted-space">
    <w:name w:val="apple-converted-space"/>
    <w:basedOn w:val="Domylnaczcionkaakapitu"/>
    <w:rsid w:val="00F0208E"/>
  </w:style>
  <w:style w:type="character" w:customStyle="1" w:styleId="Zakotwiczenieprzypisudolnego">
    <w:name w:val="Zakotwiczenie przypisu dolnego"/>
    <w:rsid w:val="00CB653E"/>
    <w:rPr>
      <w:vertAlign w:val="superscript"/>
    </w:rPr>
  </w:style>
  <w:style w:type="character" w:customStyle="1" w:styleId="Znakiprzypiswdolnych">
    <w:name w:val="Znaki przypisów dolnych"/>
    <w:qFormat/>
    <w:rsid w:val="00CB653E"/>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Nierozpoznanawzmianka1">
    <w:name w:val="Nierozpoznana wzmianka1"/>
    <w:basedOn w:val="Domylnaczcionkaakapitu"/>
    <w:uiPriority w:val="99"/>
    <w:semiHidden/>
    <w:unhideWhenUsed/>
    <w:rsid w:val="006678EA"/>
    <w:rPr>
      <w:color w:val="605E5C"/>
      <w:shd w:val="clear" w:color="auto" w:fill="E1DFDD"/>
    </w:rPr>
  </w:style>
  <w:style w:type="character" w:customStyle="1" w:styleId="lrzxr">
    <w:name w:val="lrzxr"/>
    <w:basedOn w:val="Domylnaczcionkaakapitu"/>
    <w:rsid w:val="00A95241"/>
  </w:style>
  <w:style w:type="paragraph" w:styleId="Tekstpodstawowywcity3">
    <w:name w:val="Body Text Indent 3"/>
    <w:basedOn w:val="Normalny"/>
    <w:link w:val="Tekstpodstawowywcity3Znak"/>
    <w:uiPriority w:val="99"/>
    <w:unhideWhenUsed/>
    <w:rsid w:val="00D420AF"/>
    <w:pPr>
      <w:ind w:left="283"/>
    </w:pPr>
    <w:rPr>
      <w:sz w:val="16"/>
      <w:szCs w:val="16"/>
    </w:rPr>
  </w:style>
  <w:style w:type="character" w:customStyle="1" w:styleId="Tekstpodstawowywcity3Znak">
    <w:name w:val="Tekst podstawowy wcięty 3 Znak"/>
    <w:basedOn w:val="Domylnaczcionkaakapitu"/>
    <w:link w:val="Tekstpodstawowywcity3"/>
    <w:uiPriority w:val="99"/>
    <w:rsid w:val="00D420AF"/>
    <w:rPr>
      <w:rFonts w:eastAsia="Times New Roman"/>
      <w:sz w:val="16"/>
      <w:szCs w:val="16"/>
    </w:rPr>
  </w:style>
  <w:style w:type="character" w:styleId="Nierozpoznanawzmianka">
    <w:name w:val="Unresolved Mention"/>
    <w:basedOn w:val="Domylnaczcionkaakapitu"/>
    <w:uiPriority w:val="99"/>
    <w:semiHidden/>
    <w:unhideWhenUsed/>
    <w:rsid w:val="00964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8519">
      <w:bodyDiv w:val="1"/>
      <w:marLeft w:val="0"/>
      <w:marRight w:val="0"/>
      <w:marTop w:val="0"/>
      <w:marBottom w:val="0"/>
      <w:divBdr>
        <w:top w:val="none" w:sz="0" w:space="0" w:color="auto"/>
        <w:left w:val="none" w:sz="0" w:space="0" w:color="auto"/>
        <w:bottom w:val="none" w:sz="0" w:space="0" w:color="auto"/>
        <w:right w:val="none" w:sz="0" w:space="0" w:color="auto"/>
      </w:divBdr>
    </w:div>
    <w:div w:id="171771669">
      <w:bodyDiv w:val="1"/>
      <w:marLeft w:val="0"/>
      <w:marRight w:val="0"/>
      <w:marTop w:val="0"/>
      <w:marBottom w:val="0"/>
      <w:divBdr>
        <w:top w:val="none" w:sz="0" w:space="0" w:color="auto"/>
        <w:left w:val="none" w:sz="0" w:space="0" w:color="auto"/>
        <w:bottom w:val="none" w:sz="0" w:space="0" w:color="auto"/>
        <w:right w:val="none" w:sz="0" w:space="0" w:color="auto"/>
      </w:divBdr>
      <w:divsChild>
        <w:div w:id="1344555474">
          <w:marLeft w:val="0"/>
          <w:marRight w:val="0"/>
          <w:marTop w:val="105"/>
          <w:marBottom w:val="0"/>
          <w:divBdr>
            <w:top w:val="none" w:sz="0" w:space="0" w:color="auto"/>
            <w:left w:val="none" w:sz="0" w:space="0" w:color="auto"/>
            <w:bottom w:val="none" w:sz="0" w:space="0" w:color="auto"/>
            <w:right w:val="none" w:sz="0" w:space="0" w:color="auto"/>
          </w:divBdr>
        </w:div>
        <w:div w:id="635181807">
          <w:marLeft w:val="0"/>
          <w:marRight w:val="0"/>
          <w:marTop w:val="0"/>
          <w:marBottom w:val="0"/>
          <w:divBdr>
            <w:top w:val="none" w:sz="0" w:space="0" w:color="auto"/>
            <w:left w:val="none" w:sz="0" w:space="0" w:color="auto"/>
            <w:bottom w:val="none" w:sz="0" w:space="0" w:color="auto"/>
            <w:right w:val="none" w:sz="0" w:space="0" w:color="auto"/>
          </w:divBdr>
          <w:divsChild>
            <w:div w:id="202255010">
              <w:marLeft w:val="255"/>
              <w:marRight w:val="0"/>
              <w:marTop w:val="0"/>
              <w:marBottom w:val="0"/>
              <w:divBdr>
                <w:top w:val="none" w:sz="0" w:space="0" w:color="auto"/>
                <w:left w:val="none" w:sz="0" w:space="0" w:color="auto"/>
                <w:bottom w:val="none" w:sz="0" w:space="0" w:color="auto"/>
                <w:right w:val="none" w:sz="0" w:space="0" w:color="auto"/>
              </w:divBdr>
            </w:div>
          </w:divsChild>
        </w:div>
        <w:div w:id="1541430548">
          <w:marLeft w:val="0"/>
          <w:marRight w:val="0"/>
          <w:marTop w:val="0"/>
          <w:marBottom w:val="0"/>
          <w:divBdr>
            <w:top w:val="none" w:sz="0" w:space="0" w:color="auto"/>
            <w:left w:val="none" w:sz="0" w:space="0" w:color="auto"/>
            <w:bottom w:val="none" w:sz="0" w:space="0" w:color="auto"/>
            <w:right w:val="none" w:sz="0" w:space="0" w:color="auto"/>
          </w:divBdr>
          <w:divsChild>
            <w:div w:id="1944342155">
              <w:marLeft w:val="255"/>
              <w:marRight w:val="0"/>
              <w:marTop w:val="0"/>
              <w:marBottom w:val="0"/>
              <w:divBdr>
                <w:top w:val="none" w:sz="0" w:space="0" w:color="auto"/>
                <w:left w:val="none" w:sz="0" w:space="0" w:color="auto"/>
                <w:bottom w:val="none" w:sz="0" w:space="0" w:color="auto"/>
                <w:right w:val="none" w:sz="0" w:space="0" w:color="auto"/>
              </w:divBdr>
              <w:divsChild>
                <w:div w:id="1562791732">
                  <w:marLeft w:val="300"/>
                  <w:marRight w:val="0"/>
                  <w:marTop w:val="0"/>
                  <w:marBottom w:val="0"/>
                  <w:divBdr>
                    <w:top w:val="none" w:sz="0" w:space="0" w:color="auto"/>
                    <w:left w:val="none" w:sz="0" w:space="0" w:color="auto"/>
                    <w:bottom w:val="none" w:sz="0" w:space="0" w:color="auto"/>
                    <w:right w:val="none" w:sz="0" w:space="0" w:color="auto"/>
                  </w:divBdr>
                </w:div>
                <w:div w:id="381709608">
                  <w:marLeft w:val="300"/>
                  <w:marRight w:val="0"/>
                  <w:marTop w:val="0"/>
                  <w:marBottom w:val="0"/>
                  <w:divBdr>
                    <w:top w:val="none" w:sz="0" w:space="0" w:color="auto"/>
                    <w:left w:val="none" w:sz="0" w:space="0" w:color="auto"/>
                    <w:bottom w:val="none" w:sz="0" w:space="0" w:color="auto"/>
                    <w:right w:val="none" w:sz="0" w:space="0" w:color="auto"/>
                  </w:divBdr>
                </w:div>
                <w:div w:id="7684263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2006989">
          <w:marLeft w:val="0"/>
          <w:marRight w:val="0"/>
          <w:marTop w:val="0"/>
          <w:marBottom w:val="0"/>
          <w:divBdr>
            <w:top w:val="none" w:sz="0" w:space="0" w:color="auto"/>
            <w:left w:val="none" w:sz="0" w:space="0" w:color="auto"/>
            <w:bottom w:val="none" w:sz="0" w:space="0" w:color="auto"/>
            <w:right w:val="none" w:sz="0" w:space="0" w:color="auto"/>
          </w:divBdr>
          <w:divsChild>
            <w:div w:id="1704554674">
              <w:marLeft w:val="255"/>
              <w:marRight w:val="0"/>
              <w:marTop w:val="0"/>
              <w:marBottom w:val="0"/>
              <w:divBdr>
                <w:top w:val="none" w:sz="0" w:space="0" w:color="auto"/>
                <w:left w:val="none" w:sz="0" w:space="0" w:color="auto"/>
                <w:bottom w:val="none" w:sz="0" w:space="0" w:color="auto"/>
                <w:right w:val="none" w:sz="0" w:space="0" w:color="auto"/>
              </w:divBdr>
            </w:div>
          </w:divsChild>
        </w:div>
        <w:div w:id="992955384">
          <w:marLeft w:val="0"/>
          <w:marRight w:val="0"/>
          <w:marTop w:val="0"/>
          <w:marBottom w:val="0"/>
          <w:divBdr>
            <w:top w:val="none" w:sz="0" w:space="0" w:color="auto"/>
            <w:left w:val="none" w:sz="0" w:space="0" w:color="auto"/>
            <w:bottom w:val="none" w:sz="0" w:space="0" w:color="auto"/>
            <w:right w:val="none" w:sz="0" w:space="0" w:color="auto"/>
          </w:divBdr>
          <w:divsChild>
            <w:div w:id="1555776572">
              <w:marLeft w:val="255"/>
              <w:marRight w:val="0"/>
              <w:marTop w:val="0"/>
              <w:marBottom w:val="0"/>
              <w:divBdr>
                <w:top w:val="none" w:sz="0" w:space="0" w:color="auto"/>
                <w:left w:val="none" w:sz="0" w:space="0" w:color="auto"/>
                <w:bottom w:val="none" w:sz="0" w:space="0" w:color="auto"/>
                <w:right w:val="none" w:sz="0" w:space="0" w:color="auto"/>
              </w:divBdr>
            </w:div>
          </w:divsChild>
        </w:div>
        <w:div w:id="386732180">
          <w:marLeft w:val="0"/>
          <w:marRight w:val="0"/>
          <w:marTop w:val="0"/>
          <w:marBottom w:val="0"/>
          <w:divBdr>
            <w:top w:val="none" w:sz="0" w:space="0" w:color="auto"/>
            <w:left w:val="none" w:sz="0" w:space="0" w:color="auto"/>
            <w:bottom w:val="none" w:sz="0" w:space="0" w:color="auto"/>
            <w:right w:val="none" w:sz="0" w:space="0" w:color="auto"/>
          </w:divBdr>
          <w:divsChild>
            <w:div w:id="211888892">
              <w:marLeft w:val="255"/>
              <w:marRight w:val="0"/>
              <w:marTop w:val="0"/>
              <w:marBottom w:val="0"/>
              <w:divBdr>
                <w:top w:val="none" w:sz="0" w:space="0" w:color="auto"/>
                <w:left w:val="none" w:sz="0" w:space="0" w:color="auto"/>
                <w:bottom w:val="none" w:sz="0" w:space="0" w:color="auto"/>
                <w:right w:val="none" w:sz="0" w:space="0" w:color="auto"/>
              </w:divBdr>
            </w:div>
          </w:divsChild>
        </w:div>
        <w:div w:id="107701078">
          <w:marLeft w:val="0"/>
          <w:marRight w:val="0"/>
          <w:marTop w:val="0"/>
          <w:marBottom w:val="0"/>
          <w:divBdr>
            <w:top w:val="none" w:sz="0" w:space="0" w:color="auto"/>
            <w:left w:val="none" w:sz="0" w:space="0" w:color="auto"/>
            <w:bottom w:val="none" w:sz="0" w:space="0" w:color="auto"/>
            <w:right w:val="none" w:sz="0" w:space="0" w:color="auto"/>
          </w:divBdr>
          <w:divsChild>
            <w:div w:id="274486558">
              <w:marLeft w:val="255"/>
              <w:marRight w:val="0"/>
              <w:marTop w:val="0"/>
              <w:marBottom w:val="0"/>
              <w:divBdr>
                <w:top w:val="none" w:sz="0" w:space="0" w:color="auto"/>
                <w:left w:val="none" w:sz="0" w:space="0" w:color="auto"/>
                <w:bottom w:val="none" w:sz="0" w:space="0" w:color="auto"/>
                <w:right w:val="none" w:sz="0" w:space="0" w:color="auto"/>
              </w:divBdr>
            </w:div>
          </w:divsChild>
        </w:div>
        <w:div w:id="130682119">
          <w:marLeft w:val="0"/>
          <w:marRight w:val="0"/>
          <w:marTop w:val="0"/>
          <w:marBottom w:val="0"/>
          <w:divBdr>
            <w:top w:val="none" w:sz="0" w:space="0" w:color="auto"/>
            <w:left w:val="none" w:sz="0" w:space="0" w:color="auto"/>
            <w:bottom w:val="none" w:sz="0" w:space="0" w:color="auto"/>
            <w:right w:val="none" w:sz="0" w:space="0" w:color="auto"/>
          </w:divBdr>
          <w:divsChild>
            <w:div w:id="98453726">
              <w:marLeft w:val="255"/>
              <w:marRight w:val="0"/>
              <w:marTop w:val="0"/>
              <w:marBottom w:val="0"/>
              <w:divBdr>
                <w:top w:val="none" w:sz="0" w:space="0" w:color="auto"/>
                <w:left w:val="none" w:sz="0" w:space="0" w:color="auto"/>
                <w:bottom w:val="none" w:sz="0" w:space="0" w:color="auto"/>
                <w:right w:val="none" w:sz="0" w:space="0" w:color="auto"/>
              </w:divBdr>
            </w:div>
          </w:divsChild>
        </w:div>
        <w:div w:id="1929079242">
          <w:marLeft w:val="0"/>
          <w:marRight w:val="0"/>
          <w:marTop w:val="0"/>
          <w:marBottom w:val="0"/>
          <w:divBdr>
            <w:top w:val="none" w:sz="0" w:space="0" w:color="auto"/>
            <w:left w:val="none" w:sz="0" w:space="0" w:color="auto"/>
            <w:bottom w:val="none" w:sz="0" w:space="0" w:color="auto"/>
            <w:right w:val="none" w:sz="0" w:space="0" w:color="auto"/>
          </w:divBdr>
          <w:divsChild>
            <w:div w:id="1638880488">
              <w:marLeft w:val="255"/>
              <w:marRight w:val="0"/>
              <w:marTop w:val="0"/>
              <w:marBottom w:val="0"/>
              <w:divBdr>
                <w:top w:val="none" w:sz="0" w:space="0" w:color="auto"/>
                <w:left w:val="none" w:sz="0" w:space="0" w:color="auto"/>
                <w:bottom w:val="none" w:sz="0" w:space="0" w:color="auto"/>
                <w:right w:val="none" w:sz="0" w:space="0" w:color="auto"/>
              </w:divBdr>
            </w:div>
          </w:divsChild>
        </w:div>
        <w:div w:id="46028319">
          <w:marLeft w:val="0"/>
          <w:marRight w:val="0"/>
          <w:marTop w:val="0"/>
          <w:marBottom w:val="0"/>
          <w:divBdr>
            <w:top w:val="none" w:sz="0" w:space="0" w:color="auto"/>
            <w:left w:val="none" w:sz="0" w:space="0" w:color="auto"/>
            <w:bottom w:val="none" w:sz="0" w:space="0" w:color="auto"/>
            <w:right w:val="none" w:sz="0" w:space="0" w:color="auto"/>
          </w:divBdr>
          <w:divsChild>
            <w:div w:id="207841914">
              <w:marLeft w:val="255"/>
              <w:marRight w:val="0"/>
              <w:marTop w:val="0"/>
              <w:marBottom w:val="0"/>
              <w:divBdr>
                <w:top w:val="none" w:sz="0" w:space="0" w:color="auto"/>
                <w:left w:val="none" w:sz="0" w:space="0" w:color="auto"/>
                <w:bottom w:val="none" w:sz="0" w:space="0" w:color="auto"/>
                <w:right w:val="none" w:sz="0" w:space="0" w:color="auto"/>
              </w:divBdr>
            </w:div>
          </w:divsChild>
        </w:div>
        <w:div w:id="1830824850">
          <w:marLeft w:val="0"/>
          <w:marRight w:val="0"/>
          <w:marTop w:val="0"/>
          <w:marBottom w:val="0"/>
          <w:divBdr>
            <w:top w:val="none" w:sz="0" w:space="0" w:color="auto"/>
            <w:left w:val="none" w:sz="0" w:space="0" w:color="auto"/>
            <w:bottom w:val="none" w:sz="0" w:space="0" w:color="auto"/>
            <w:right w:val="none" w:sz="0" w:space="0" w:color="auto"/>
          </w:divBdr>
          <w:divsChild>
            <w:div w:id="21140084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75079723">
      <w:bodyDiv w:val="1"/>
      <w:marLeft w:val="0"/>
      <w:marRight w:val="0"/>
      <w:marTop w:val="0"/>
      <w:marBottom w:val="0"/>
      <w:divBdr>
        <w:top w:val="none" w:sz="0" w:space="0" w:color="auto"/>
        <w:left w:val="none" w:sz="0" w:space="0" w:color="auto"/>
        <w:bottom w:val="none" w:sz="0" w:space="0" w:color="auto"/>
        <w:right w:val="none" w:sz="0" w:space="0" w:color="auto"/>
      </w:divBdr>
    </w:div>
    <w:div w:id="522207802">
      <w:bodyDiv w:val="1"/>
      <w:marLeft w:val="0"/>
      <w:marRight w:val="0"/>
      <w:marTop w:val="0"/>
      <w:marBottom w:val="0"/>
      <w:divBdr>
        <w:top w:val="none" w:sz="0" w:space="0" w:color="auto"/>
        <w:left w:val="none" w:sz="0" w:space="0" w:color="auto"/>
        <w:bottom w:val="none" w:sz="0" w:space="0" w:color="auto"/>
        <w:right w:val="none" w:sz="0" w:space="0" w:color="auto"/>
      </w:divBdr>
    </w:div>
    <w:div w:id="827861854">
      <w:bodyDiv w:val="1"/>
      <w:marLeft w:val="0"/>
      <w:marRight w:val="0"/>
      <w:marTop w:val="0"/>
      <w:marBottom w:val="0"/>
      <w:divBdr>
        <w:top w:val="none" w:sz="0" w:space="0" w:color="auto"/>
        <w:left w:val="none" w:sz="0" w:space="0" w:color="auto"/>
        <w:bottom w:val="none" w:sz="0" w:space="0" w:color="auto"/>
        <w:right w:val="none" w:sz="0" w:space="0" w:color="auto"/>
      </w:divBdr>
    </w:div>
    <w:div w:id="1035426297">
      <w:bodyDiv w:val="1"/>
      <w:marLeft w:val="0"/>
      <w:marRight w:val="0"/>
      <w:marTop w:val="0"/>
      <w:marBottom w:val="0"/>
      <w:divBdr>
        <w:top w:val="none" w:sz="0" w:space="0" w:color="auto"/>
        <w:left w:val="none" w:sz="0" w:space="0" w:color="auto"/>
        <w:bottom w:val="none" w:sz="0" w:space="0" w:color="auto"/>
        <w:right w:val="none" w:sz="0" w:space="0" w:color="auto"/>
      </w:divBdr>
    </w:div>
    <w:div w:id="1385519082">
      <w:bodyDiv w:val="1"/>
      <w:marLeft w:val="0"/>
      <w:marRight w:val="0"/>
      <w:marTop w:val="0"/>
      <w:marBottom w:val="0"/>
      <w:divBdr>
        <w:top w:val="none" w:sz="0" w:space="0" w:color="auto"/>
        <w:left w:val="none" w:sz="0" w:space="0" w:color="auto"/>
        <w:bottom w:val="none" w:sz="0" w:space="0" w:color="auto"/>
        <w:right w:val="none" w:sz="0" w:space="0" w:color="auto"/>
      </w:divBdr>
      <w:divsChild>
        <w:div w:id="996109245">
          <w:marLeft w:val="0"/>
          <w:marRight w:val="0"/>
          <w:marTop w:val="0"/>
          <w:marBottom w:val="0"/>
          <w:divBdr>
            <w:top w:val="none" w:sz="0" w:space="0" w:color="auto"/>
            <w:left w:val="none" w:sz="0" w:space="0" w:color="auto"/>
            <w:bottom w:val="none" w:sz="0" w:space="0" w:color="auto"/>
            <w:right w:val="none" w:sz="0" w:space="0" w:color="auto"/>
          </w:divBdr>
          <w:divsChild>
            <w:div w:id="16449659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6900662">
      <w:bodyDiv w:val="1"/>
      <w:marLeft w:val="0"/>
      <w:marRight w:val="0"/>
      <w:marTop w:val="0"/>
      <w:marBottom w:val="0"/>
      <w:divBdr>
        <w:top w:val="none" w:sz="0" w:space="0" w:color="auto"/>
        <w:left w:val="none" w:sz="0" w:space="0" w:color="auto"/>
        <w:bottom w:val="none" w:sz="0" w:space="0" w:color="auto"/>
        <w:right w:val="none" w:sz="0" w:space="0" w:color="auto"/>
      </w:divBdr>
      <w:divsChild>
        <w:div w:id="786318884">
          <w:marLeft w:val="0"/>
          <w:marRight w:val="0"/>
          <w:marTop w:val="105"/>
          <w:marBottom w:val="0"/>
          <w:divBdr>
            <w:top w:val="none" w:sz="0" w:space="0" w:color="auto"/>
            <w:left w:val="none" w:sz="0" w:space="0" w:color="auto"/>
            <w:bottom w:val="none" w:sz="0" w:space="0" w:color="auto"/>
            <w:right w:val="none" w:sz="0" w:space="0" w:color="auto"/>
          </w:divBdr>
        </w:div>
        <w:div w:id="781456017">
          <w:marLeft w:val="0"/>
          <w:marRight w:val="0"/>
          <w:marTop w:val="0"/>
          <w:marBottom w:val="0"/>
          <w:divBdr>
            <w:top w:val="none" w:sz="0" w:space="0" w:color="auto"/>
            <w:left w:val="none" w:sz="0" w:space="0" w:color="auto"/>
            <w:bottom w:val="none" w:sz="0" w:space="0" w:color="auto"/>
            <w:right w:val="none" w:sz="0" w:space="0" w:color="auto"/>
          </w:divBdr>
          <w:divsChild>
            <w:div w:id="1743944887">
              <w:marLeft w:val="255"/>
              <w:marRight w:val="0"/>
              <w:marTop w:val="0"/>
              <w:marBottom w:val="0"/>
              <w:divBdr>
                <w:top w:val="none" w:sz="0" w:space="0" w:color="auto"/>
                <w:left w:val="none" w:sz="0" w:space="0" w:color="auto"/>
                <w:bottom w:val="none" w:sz="0" w:space="0" w:color="auto"/>
                <w:right w:val="none" w:sz="0" w:space="0" w:color="auto"/>
              </w:divBdr>
            </w:div>
          </w:divsChild>
        </w:div>
        <w:div w:id="1478376318">
          <w:marLeft w:val="0"/>
          <w:marRight w:val="0"/>
          <w:marTop w:val="0"/>
          <w:marBottom w:val="0"/>
          <w:divBdr>
            <w:top w:val="none" w:sz="0" w:space="0" w:color="auto"/>
            <w:left w:val="none" w:sz="0" w:space="0" w:color="auto"/>
            <w:bottom w:val="none" w:sz="0" w:space="0" w:color="auto"/>
            <w:right w:val="none" w:sz="0" w:space="0" w:color="auto"/>
          </w:divBdr>
          <w:divsChild>
            <w:div w:id="14822348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platformazakupowa.pl/pn/tarnowo-podgor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p@tarnowo-podgorne.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zp@tarnowo-podgorn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tarnowo-podgorn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tarnowo-podgorne"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AhpZfyrcP6Jj+sserk7uMd+vWQ==">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</go:docsCustomData>
</go:gDocsCustomXmlDataStorage>
</file>

<file path=customXml/itemProps1.xml><?xml version="1.0" encoding="utf-8"?>
<ds:datastoreItem xmlns:ds="http://schemas.openxmlformats.org/officeDocument/2006/customXml" ds:itemID="{26915E2D-9750-4F2A-AC7F-0484403EDE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19</Pages>
  <Words>8950</Words>
  <Characters>53702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Różowicz</dc:creator>
  <cp:keywords/>
  <dc:description/>
  <cp:lastModifiedBy>Monika Spychala</cp:lastModifiedBy>
  <cp:revision>159</cp:revision>
  <cp:lastPrinted>2023-03-16T11:54:00Z</cp:lastPrinted>
  <dcterms:created xsi:type="dcterms:W3CDTF">2022-06-23T13:11:00Z</dcterms:created>
  <dcterms:modified xsi:type="dcterms:W3CDTF">2023-08-09T06:15:00Z</dcterms:modified>
</cp:coreProperties>
</file>