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432"/>
        <w:gridCol w:w="648"/>
        <w:gridCol w:w="6521"/>
        <w:gridCol w:w="1593"/>
        <w:gridCol w:w="1163"/>
      </w:tblGrid>
      <w:tr w:rsidR="001B2D8E" w:rsidRPr="00C8415A" w:rsidTr="00E622D8">
        <w:trPr>
          <w:gridAfter w:val="1"/>
          <w:wAfter w:w="1163" w:type="dxa"/>
          <w:trHeight w:val="300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D8E" w:rsidRPr="00C8415A" w:rsidRDefault="001B2D8E" w:rsidP="00164E75">
            <w:pPr>
              <w:rPr>
                <w:sz w:val="20"/>
                <w:szCs w:val="20"/>
              </w:rPr>
            </w:pPr>
          </w:p>
        </w:tc>
        <w:tc>
          <w:tcPr>
            <w:tcW w:w="8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B8" w:rsidRDefault="005B41B8" w:rsidP="002334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C1456" w:rsidRPr="003C1456" w:rsidRDefault="003C1456" w:rsidP="0023347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C1456">
              <w:rPr>
                <w:rFonts w:ascii="Arial" w:hAnsi="Arial" w:cs="Arial"/>
                <w:b/>
                <w:bCs/>
                <w:color w:val="FF0000"/>
              </w:rPr>
              <w:t>ZMODYFIKOWANE</w:t>
            </w:r>
          </w:p>
          <w:p w:rsidR="00C85F7E" w:rsidRDefault="001B2D8E" w:rsidP="002334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3347A">
              <w:rPr>
                <w:rFonts w:ascii="Arial" w:hAnsi="Arial" w:cs="Arial"/>
                <w:b/>
                <w:bCs/>
              </w:rPr>
              <w:t xml:space="preserve">PARAMETRY </w:t>
            </w:r>
            <w:r w:rsidR="00562A34">
              <w:rPr>
                <w:rFonts w:ascii="Arial" w:hAnsi="Arial" w:cs="Arial"/>
                <w:b/>
                <w:bCs/>
              </w:rPr>
              <w:t xml:space="preserve">oferowanego </w:t>
            </w:r>
            <w:r w:rsidR="00C85F7E" w:rsidRPr="00C85F7E">
              <w:rPr>
                <w:rFonts w:ascii="Arial" w:hAnsi="Arial" w:cs="Arial"/>
                <w:b/>
                <w:bCs/>
              </w:rPr>
              <w:t xml:space="preserve">aparatu </w:t>
            </w:r>
          </w:p>
          <w:p w:rsidR="001B2D8E" w:rsidRPr="0023347A" w:rsidRDefault="00C85F7E" w:rsidP="002334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85F7E">
              <w:rPr>
                <w:rFonts w:ascii="Arial" w:hAnsi="Arial" w:cs="Arial"/>
                <w:b/>
                <w:bCs/>
              </w:rPr>
              <w:t>do oznaczeń immunohistochemicznych (IHC)</w:t>
            </w:r>
            <w:bookmarkStart w:id="0" w:name="_GoBack"/>
            <w:bookmarkEnd w:id="0"/>
          </w:p>
          <w:p w:rsidR="001B2D8E" w:rsidRPr="0023347A" w:rsidRDefault="001B2D8E" w:rsidP="0023347A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3347A">
              <w:rPr>
                <w:rFonts w:ascii="Arial" w:hAnsi="Arial" w:cs="Arial"/>
                <w:b/>
                <w:bCs/>
                <w:color w:val="0070C0"/>
              </w:rPr>
              <w:t xml:space="preserve">– dotyczy zadania nr </w:t>
            </w:r>
            <w:r w:rsidR="002C40CB">
              <w:rPr>
                <w:rFonts w:ascii="Arial" w:hAnsi="Arial" w:cs="Arial"/>
                <w:b/>
                <w:bCs/>
                <w:color w:val="0070C0"/>
              </w:rPr>
              <w:t>6</w:t>
            </w:r>
          </w:p>
          <w:p w:rsidR="0023347A" w:rsidRPr="00C8415A" w:rsidRDefault="0023347A" w:rsidP="00233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B8" w:rsidRDefault="005B4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1B8" w:rsidRPr="00F57477" w:rsidRDefault="005B4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4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Niespełnienie wskazanych wymogów Zamawiającego spowoduje odrzucenie </w:t>
            </w:r>
            <w:proofErr w:type="gramStart"/>
            <w:r w:rsidRPr="00F57477">
              <w:rPr>
                <w:rFonts w:ascii="Arial" w:hAnsi="Arial" w:cs="Arial"/>
                <w:b/>
                <w:bCs/>
                <w:sz w:val="20"/>
                <w:szCs w:val="20"/>
              </w:rPr>
              <w:t>oferty jako</w:t>
            </w:r>
            <w:proofErr w:type="gramEnd"/>
            <w:r w:rsidRPr="00F574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niezgodnej z SIWZ. Poniższą tabelę należy uzupełnić w wymagane dane</w:t>
            </w: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B8" w:rsidRDefault="005B41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1B8" w:rsidRPr="00F57477" w:rsidRDefault="005B4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477">
              <w:rPr>
                <w:rFonts w:ascii="Arial" w:hAnsi="Arial" w:cs="Arial"/>
                <w:b/>
                <w:bCs/>
                <w:sz w:val="20"/>
                <w:szCs w:val="20"/>
              </w:rPr>
              <w:t>Podstawowe dane dotyczące urządzenia</w:t>
            </w:r>
          </w:p>
        </w:tc>
      </w:tr>
      <w:tr w:rsidR="0009710D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10D" w:rsidRPr="0009710D" w:rsidRDefault="0009710D" w:rsidP="0009710D">
            <w:pPr>
              <w:pStyle w:val="Akapitzlist"/>
              <w:ind w:hanging="56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10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10D" w:rsidRPr="00F57477" w:rsidRDefault="00097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10D" w:rsidRPr="00F57477" w:rsidRDefault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Wskazać informacje nt. urządzenia</w:t>
            </w:r>
            <w:r w:rsidR="00097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1B8" w:rsidRPr="0009710D" w:rsidRDefault="005B41B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B8" w:rsidRPr="00F57477" w:rsidRDefault="005B41B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Nazwa/model urządzenia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B41B8" w:rsidRPr="00F57477" w:rsidRDefault="00E622D8" w:rsidP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A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………………………..</w:t>
            </w: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1B8" w:rsidRPr="0009710D" w:rsidRDefault="005B41B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B8" w:rsidRPr="00F57477" w:rsidRDefault="005B41B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B41B8" w:rsidRPr="00F57477" w:rsidRDefault="00E622D8" w:rsidP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A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………………………..</w:t>
            </w: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1B8" w:rsidRPr="0009710D" w:rsidRDefault="005B41B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B8" w:rsidRPr="00F57477" w:rsidRDefault="005B41B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B41B8" w:rsidRPr="00F57477" w:rsidRDefault="00E622D8" w:rsidP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A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…………………………</w:t>
            </w:r>
          </w:p>
        </w:tc>
      </w:tr>
      <w:tr w:rsidR="005B41B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1B8" w:rsidRPr="0009710D" w:rsidRDefault="005B41B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B8" w:rsidRPr="00F57477" w:rsidRDefault="005B41B8" w:rsidP="003F38AE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Urządzenie nowe, nieużywane</w:t>
            </w:r>
            <w:r w:rsidR="003F3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8AE" w:rsidRPr="0058740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(Zamawiający </w:t>
            </w:r>
            <w:proofErr w:type="gramStart"/>
            <w:r w:rsidR="003F38AE" w:rsidRPr="00587401">
              <w:rPr>
                <w:rFonts w:ascii="Arial" w:hAnsi="Arial" w:cs="Arial"/>
                <w:b/>
                <w:color w:val="0070C0"/>
                <w:sz w:val="20"/>
                <w:szCs w:val="20"/>
              </w:rPr>
              <w:t>dopuścił  aparat</w:t>
            </w:r>
            <w:proofErr w:type="gramEnd"/>
            <w:r w:rsidR="003F38AE" w:rsidRPr="0058740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używany, z pełną gwarancją i serwisem producenta).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9710D" w:rsidRPr="00F57477" w:rsidRDefault="0009710D" w:rsidP="00097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potwierdzam</w:t>
            </w:r>
          </w:p>
          <w:p w:rsidR="005B41B8" w:rsidRPr="00F57477" w:rsidRDefault="005B4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710D" w:rsidTr="00E622D8">
        <w:trPr>
          <w:gridBefore w:val="1"/>
          <w:wBefore w:w="55" w:type="dxa"/>
          <w:trHeight w:val="7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0D" w:rsidRPr="0009710D" w:rsidRDefault="0009710D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0D" w:rsidRPr="00F57477" w:rsidRDefault="0009710D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Zgłoszenie do rejestru wyrobów medycznych - dostarczyć wraz z aparatem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622D8" w:rsidRDefault="00E622D8" w:rsidP="00097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710D" w:rsidRDefault="0009710D" w:rsidP="0009710D">
            <w:pPr>
              <w:jc w:val="center"/>
            </w:pPr>
            <w:r w:rsidRPr="003757A6">
              <w:rPr>
                <w:rFonts w:ascii="Arial" w:hAnsi="Arial" w:cs="Arial"/>
                <w:b/>
                <w:bCs/>
                <w:sz w:val="20"/>
                <w:szCs w:val="20"/>
              </w:rPr>
              <w:t>TAK potwierdzam</w:t>
            </w:r>
          </w:p>
        </w:tc>
      </w:tr>
      <w:tr w:rsidR="0009710D" w:rsidTr="00E622D8">
        <w:trPr>
          <w:gridBefore w:val="1"/>
          <w:wBefore w:w="55" w:type="dxa"/>
          <w:trHeight w:val="82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0D" w:rsidRPr="0009710D" w:rsidRDefault="0009710D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0D" w:rsidRPr="00F57477" w:rsidRDefault="0009710D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Paszport techniczny dostarczony na instalację aparatu wraz z kartą gwarancyjną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622D8" w:rsidRDefault="00E622D8" w:rsidP="00097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710D" w:rsidRDefault="0009710D" w:rsidP="0009710D">
            <w:pPr>
              <w:jc w:val="center"/>
            </w:pPr>
            <w:r w:rsidRPr="003757A6">
              <w:rPr>
                <w:rFonts w:ascii="Arial" w:hAnsi="Arial" w:cs="Arial"/>
                <w:b/>
                <w:bCs/>
                <w:sz w:val="20"/>
                <w:szCs w:val="20"/>
              </w:rPr>
              <w:t>TAK potwierdzam</w:t>
            </w:r>
          </w:p>
        </w:tc>
      </w:tr>
      <w:tr w:rsidR="0009710D" w:rsidTr="00E622D8">
        <w:trPr>
          <w:gridBefore w:val="1"/>
          <w:wBefore w:w="55" w:type="dxa"/>
          <w:trHeight w:val="8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0D" w:rsidRPr="0009710D" w:rsidRDefault="0009710D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0D" w:rsidRPr="00F57477" w:rsidRDefault="0009710D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Spełnienie wymogów obowiązującego prawa w tym Ustawy o wyrobach medycznych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622D8" w:rsidRDefault="00E622D8" w:rsidP="00097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710D" w:rsidRDefault="0009710D" w:rsidP="0009710D">
            <w:pPr>
              <w:jc w:val="center"/>
            </w:pPr>
            <w:r w:rsidRPr="003757A6">
              <w:rPr>
                <w:rFonts w:ascii="Arial" w:hAnsi="Arial" w:cs="Arial"/>
                <w:b/>
                <w:bCs/>
                <w:sz w:val="20"/>
                <w:szCs w:val="20"/>
              </w:rPr>
              <w:t>TAK potwierdzam</w:t>
            </w:r>
          </w:p>
        </w:tc>
      </w:tr>
      <w:tr w:rsidR="00E622D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2D8" w:rsidRPr="00F57477" w:rsidRDefault="00E622D8" w:rsidP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4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2D8" w:rsidRPr="00F57477" w:rsidRDefault="00E622D8" w:rsidP="00E62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Należy p</w:t>
            </w:r>
            <w:r w:rsidRPr="00E622D8">
              <w:rPr>
                <w:rFonts w:ascii="Arial" w:hAnsi="Arial" w:cs="Arial"/>
                <w:b/>
                <w:bCs/>
                <w:sz w:val="20"/>
                <w:szCs w:val="20"/>
              </w:rPr>
              <w:t>otwierdzić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parametr*</w:t>
            </w:r>
            <w:r w:rsidRPr="00E62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22D8" w:rsidTr="00E622D8">
        <w:trPr>
          <w:gridBefore w:val="1"/>
          <w:wBefore w:w="55" w:type="dxa"/>
          <w:trHeight w:val="6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W pełni automatyczny aparat do immunohistochemicznego barwienia preparatów wykonanych ze: skrawków parafinowych,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mrożaków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, rozmazów,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cytospinów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70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Aparat wykonujący wszystkie etapy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barwienia  immunohistochemicznego</w:t>
            </w:r>
            <w:proofErr w:type="gramEnd"/>
            <w:r w:rsidRPr="00F57477">
              <w:rPr>
                <w:rFonts w:ascii="Arial" w:hAnsi="Arial" w:cs="Arial"/>
                <w:sz w:val="20"/>
                <w:szCs w:val="20"/>
              </w:rPr>
              <w:t xml:space="preserve">  od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deparafinizacji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 do właściwego barwienia na pokładzie jednego aparatu.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75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Aparat posiadający do 20 miejsc na barwione preparaty, z niezależnym sterowaniem temperaturą dla każdej pozycji.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477">
              <w:rPr>
                <w:rFonts w:ascii="Arial" w:hAnsi="Arial" w:cs="Arial"/>
                <w:color w:val="000000"/>
                <w:sz w:val="20"/>
                <w:szCs w:val="20"/>
              </w:rPr>
              <w:t xml:space="preserve">Odczynniki barwiące wprowadzane na pokład za pomocą </w:t>
            </w:r>
            <w:proofErr w:type="spellStart"/>
            <w:r w:rsidRPr="00F57477">
              <w:rPr>
                <w:rFonts w:ascii="Arial" w:hAnsi="Arial" w:cs="Arial"/>
                <w:color w:val="000000"/>
                <w:sz w:val="20"/>
                <w:szCs w:val="20"/>
              </w:rPr>
              <w:t>barkodów</w:t>
            </w:r>
            <w:proofErr w:type="spellEnd"/>
            <w:r w:rsidRPr="00F57477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chipów.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9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477">
              <w:rPr>
                <w:rFonts w:ascii="Arial" w:hAnsi="Arial" w:cs="Arial"/>
                <w:color w:val="000000"/>
                <w:sz w:val="20"/>
                <w:szCs w:val="20"/>
              </w:rPr>
              <w:t>Identyfikacja preparatów za pomocą kodów kreskowych lub chipów.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3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Możliwość umieszczenia na pokładzie aparatu minimum dwóch, różnych zestawów barwiących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6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Aparat zabezpieczający tkankę przed wysychaniem na każdym etapie barwienia bez konieczności stosowania dodatkowych nakładek na szkiełka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52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Aparat wyposażony w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opcję  zaprogramowania</w:t>
            </w:r>
            <w:proofErr w:type="gramEnd"/>
            <w:r w:rsidRPr="00F57477">
              <w:rPr>
                <w:rFonts w:ascii="Arial" w:hAnsi="Arial" w:cs="Arial"/>
                <w:sz w:val="20"/>
                <w:szCs w:val="20"/>
              </w:rPr>
              <w:t xml:space="preserve"> barwienia „na noc”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5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Możliwość zdalnej obsługi oraz serwisowania przez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 lub linie telefoniczną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Aparat z otwartym systemem, dającym możliwość wyboru własnego rodzaju przeciwciał używanych do barwienia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5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Aparat pozwalający na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oznaczenie co</w:t>
            </w:r>
            <w:proofErr w:type="gramEnd"/>
            <w:r w:rsidRPr="00F57477">
              <w:rPr>
                <w:rFonts w:ascii="Arial" w:hAnsi="Arial" w:cs="Arial"/>
                <w:sz w:val="20"/>
                <w:szCs w:val="20"/>
              </w:rPr>
              <w:t xml:space="preserve"> najmniej 13 różnych przeciwciał w jednym cyklu pracy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8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Aparat stosujący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bezksylenową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 technikę przeprowadzania preparatów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5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Aparat posiadający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niezbędne  certyfikaty</w:t>
            </w:r>
            <w:proofErr w:type="gramEnd"/>
            <w:r w:rsidRPr="00F57477">
              <w:rPr>
                <w:rFonts w:ascii="Arial" w:hAnsi="Arial" w:cs="Arial"/>
                <w:sz w:val="20"/>
                <w:szCs w:val="20"/>
              </w:rPr>
              <w:t xml:space="preserve">  do diagnostyki pacjenta CE i IVD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Aparat powinien zawierać wyposażenie dodatkowe: zestaw komputerowy z drukarką z oprogramowaniem zapewniającym zoptymalizowane protokoły barwienia oraz UPS podtrzymujący pracę aparatu (w razie awarii prądu) umożliwiający dokończenie procesu barwienia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Naprawy i konserwacja sprzętu na koszt producenta przez okres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trwania  umowy</w:t>
            </w:r>
            <w:proofErr w:type="gram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9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F57477">
              <w:rPr>
                <w:rFonts w:ascii="Arial" w:hAnsi="Arial" w:cs="Arial"/>
                <w:color w:val="231F20"/>
                <w:sz w:val="20"/>
                <w:szCs w:val="20"/>
              </w:rPr>
              <w:t>Szkolenie personelu z zakresu obsługi i użytkowania aparatu w miejscu instalacji aparatu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Wsparcie merytoryczne w trakcie trwania umowy, w zakresie obsługi aparatu i wprowadzania wystandaryzowanych protokołów </w:t>
            </w:r>
            <w:proofErr w:type="spellStart"/>
            <w:r w:rsidRPr="00F57477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F57477">
              <w:rPr>
                <w:rFonts w:ascii="Arial" w:hAnsi="Arial" w:cs="Arial"/>
                <w:sz w:val="20"/>
                <w:szCs w:val="20"/>
              </w:rPr>
              <w:t xml:space="preserve"> na życzenie klienta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Okres gwarancji przez czas trwania umowy. Gwarancja obejmuje wady konstrukcyjne i w wykonawstwie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Czas przystąpienia do naprawy od zgłoszenia awarii max. 48 godziny (dni robocze)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Maksymalny czas usunięcia awarii od momentu zgłoszenia 5 dni roboczych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 xml:space="preserve">Wszelkie koszty (transport, dojazd itp.) związane </w:t>
            </w:r>
            <w:proofErr w:type="gramStart"/>
            <w:r w:rsidRPr="00F57477">
              <w:rPr>
                <w:rFonts w:ascii="Arial" w:hAnsi="Arial" w:cs="Arial"/>
                <w:sz w:val="20"/>
                <w:szCs w:val="20"/>
              </w:rPr>
              <w:t>z  naprawami</w:t>
            </w:r>
            <w:proofErr w:type="gramEnd"/>
            <w:r w:rsidRPr="00F57477">
              <w:rPr>
                <w:rFonts w:ascii="Arial" w:hAnsi="Arial" w:cs="Arial"/>
                <w:sz w:val="20"/>
                <w:szCs w:val="20"/>
              </w:rPr>
              <w:t xml:space="preserve"> w okresie gwarancji ponosi wykonawca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Bezpłatne przeglądy, konserwacja i aktualizacja oprogramowania wg zaleceń producenta w okresie gwarancji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Instrukcje obsługi w jęz. Polskim – dostarczone z aparatem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Oryginalna instrukcja obsługi w j. angielskim (nie dotyczy urządzeń wyprodukowanych w Polsce) – dostarczone z aparatem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Dokumentacja serwisowa i techniczna – dostarczone z aparatem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46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Oryginalny prospekt producenta w języku polskim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90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Szkolenie personelu medycznego w zakresie obsługi potwierdzone stosownym zaświadczeniem (certyfikatem); pierwsze szkolenie przy uruchomieniu, kolejne na życzenie Zamawiającego w okresie do roku od uruchomieni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  <w:tr w:rsidR="00E622D8" w:rsidTr="00E622D8">
        <w:trPr>
          <w:gridBefore w:val="1"/>
          <w:wBefore w:w="55" w:type="dxa"/>
          <w:trHeight w:val="78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D8" w:rsidRPr="0009710D" w:rsidRDefault="00E622D8" w:rsidP="0009710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2D8" w:rsidRPr="00F57477" w:rsidRDefault="00E622D8">
            <w:pPr>
              <w:rPr>
                <w:rFonts w:ascii="Arial" w:hAnsi="Arial" w:cs="Arial"/>
                <w:sz w:val="20"/>
                <w:szCs w:val="20"/>
              </w:rPr>
            </w:pPr>
            <w:r w:rsidRPr="00F57477">
              <w:rPr>
                <w:rFonts w:ascii="Arial" w:hAnsi="Arial" w:cs="Arial"/>
                <w:sz w:val="20"/>
                <w:szCs w:val="20"/>
              </w:rPr>
              <w:t>Szkolenie personelu technicznego w zakresie: budowa i kontrola systemu, diagnostyka uszkodzeń w zakresie podstawowym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E622D8" w:rsidRDefault="00E622D8" w:rsidP="00E622D8">
            <w:pPr>
              <w:jc w:val="center"/>
            </w:pPr>
          </w:p>
        </w:tc>
      </w:tr>
    </w:tbl>
    <w:p w:rsidR="0051016D" w:rsidRDefault="0051016D"/>
    <w:p w:rsidR="00E622D8" w:rsidRPr="00E622D8" w:rsidRDefault="00E622D8">
      <w:pPr>
        <w:rPr>
          <w:b/>
          <w:color w:val="0070C0"/>
        </w:rPr>
      </w:pPr>
      <w:r w:rsidRPr="00E622D8">
        <w:rPr>
          <w:b/>
          <w:color w:val="0070C0"/>
        </w:rPr>
        <w:t>*W przypadku wskazania NIE oferta podlega odrzuceniu</w:t>
      </w:r>
    </w:p>
    <w:sectPr w:rsidR="00E622D8" w:rsidRPr="00E622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75" w:rsidRDefault="00164E75" w:rsidP="005A5388">
      <w:r>
        <w:separator/>
      </w:r>
    </w:p>
  </w:endnote>
  <w:endnote w:type="continuationSeparator" w:id="0">
    <w:p w:rsidR="00164E75" w:rsidRDefault="00164E75" w:rsidP="005A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75" w:rsidRDefault="00164E75" w:rsidP="005A5388">
      <w:r>
        <w:separator/>
      </w:r>
    </w:p>
  </w:footnote>
  <w:footnote w:type="continuationSeparator" w:id="0">
    <w:p w:rsidR="00164E75" w:rsidRDefault="00164E75" w:rsidP="005A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75" w:rsidRPr="00C86FA4" w:rsidRDefault="00164E75" w:rsidP="005A5388">
    <w:pPr>
      <w:pStyle w:val="Nagwek"/>
      <w:rPr>
        <w:b/>
      </w:rPr>
    </w:pPr>
    <w:r w:rsidRPr="00C86FA4">
      <w:rPr>
        <w:b/>
      </w:rPr>
      <w:t xml:space="preserve">Znak sprawy: </w:t>
    </w:r>
    <w:proofErr w:type="gramStart"/>
    <w:r w:rsidRPr="00C86FA4">
      <w:rPr>
        <w:b/>
      </w:rPr>
      <w:t>ZP/220/</w:t>
    </w:r>
    <w:r w:rsidR="005B41B8">
      <w:rPr>
        <w:b/>
      </w:rPr>
      <w:t>95/22</w:t>
    </w:r>
    <w:r w:rsidRPr="00C86FA4">
      <w:rPr>
        <w:b/>
      </w:rPr>
      <w:t xml:space="preserve"> </w:t>
    </w:r>
    <w:r>
      <w:rPr>
        <w:b/>
      </w:rPr>
      <w:t xml:space="preserve">                                       </w:t>
    </w:r>
    <w:proofErr w:type="gramEnd"/>
    <w:r>
      <w:rPr>
        <w:b/>
      </w:rPr>
      <w:t xml:space="preserve">            Załącznik nr </w:t>
    </w:r>
    <w:r w:rsidR="0019109C">
      <w:rPr>
        <w:b/>
      </w:rPr>
      <w:t>7</w:t>
    </w:r>
    <w:r>
      <w:rPr>
        <w:b/>
      </w:rPr>
      <w:t xml:space="preserve"> do OFERTY                        </w:t>
    </w:r>
  </w:p>
  <w:p w:rsidR="00164E75" w:rsidRDefault="00164E75" w:rsidP="005A5388">
    <w:pPr>
      <w:pStyle w:val="Nagwek"/>
      <w:jc w:val="center"/>
      <w:rPr>
        <w:b/>
        <w:highlight w:val="yellow"/>
      </w:rPr>
    </w:pPr>
  </w:p>
  <w:p w:rsidR="00164E75" w:rsidRPr="00002E95" w:rsidRDefault="00164E75" w:rsidP="005A5388">
    <w:pPr>
      <w:pStyle w:val="Nagwek"/>
      <w:jc w:val="center"/>
      <w:rPr>
        <w:b/>
      </w:rPr>
    </w:pPr>
    <w:r w:rsidRPr="005A5388">
      <w:rPr>
        <w:b/>
        <w:highlight w:val="yellow"/>
      </w:rPr>
      <w:t>Parametry WYMAGANE/OFEROWANE</w:t>
    </w:r>
  </w:p>
  <w:p w:rsidR="00164E75" w:rsidRPr="005A5388" w:rsidRDefault="00164E75" w:rsidP="005A53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8B4"/>
    <w:multiLevelType w:val="hybridMultilevel"/>
    <w:tmpl w:val="5F827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3D85"/>
    <w:multiLevelType w:val="hybridMultilevel"/>
    <w:tmpl w:val="A596F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8E"/>
    <w:rsid w:val="00025E39"/>
    <w:rsid w:val="0009710D"/>
    <w:rsid w:val="00133CC8"/>
    <w:rsid w:val="00164E75"/>
    <w:rsid w:val="0019109C"/>
    <w:rsid w:val="001973FB"/>
    <w:rsid w:val="001B2D8E"/>
    <w:rsid w:val="001D404F"/>
    <w:rsid w:val="0020749B"/>
    <w:rsid w:val="0023347A"/>
    <w:rsid w:val="002C40CB"/>
    <w:rsid w:val="00323289"/>
    <w:rsid w:val="003C1456"/>
    <w:rsid w:val="003E1BDB"/>
    <w:rsid w:val="003F38AE"/>
    <w:rsid w:val="00461474"/>
    <w:rsid w:val="00476CB5"/>
    <w:rsid w:val="004B50DF"/>
    <w:rsid w:val="004F5383"/>
    <w:rsid w:val="0051016D"/>
    <w:rsid w:val="00562A34"/>
    <w:rsid w:val="00587401"/>
    <w:rsid w:val="005A5388"/>
    <w:rsid w:val="005B41B8"/>
    <w:rsid w:val="00647D9A"/>
    <w:rsid w:val="00665EEF"/>
    <w:rsid w:val="007A757B"/>
    <w:rsid w:val="007F2D7E"/>
    <w:rsid w:val="00891947"/>
    <w:rsid w:val="00A57DC6"/>
    <w:rsid w:val="00AA3865"/>
    <w:rsid w:val="00B81DF4"/>
    <w:rsid w:val="00C1249D"/>
    <w:rsid w:val="00C85F7E"/>
    <w:rsid w:val="00CC7420"/>
    <w:rsid w:val="00DA2F47"/>
    <w:rsid w:val="00DC4077"/>
    <w:rsid w:val="00E622D8"/>
    <w:rsid w:val="00E721E6"/>
    <w:rsid w:val="00F22FA5"/>
    <w:rsid w:val="00F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7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3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7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wsybal</dc:creator>
  <cp:lastModifiedBy>wsybal</cp:lastModifiedBy>
  <cp:revision>3</cp:revision>
  <cp:lastPrinted>2022-12-16T13:38:00Z</cp:lastPrinted>
  <dcterms:created xsi:type="dcterms:W3CDTF">2023-01-17T09:11:00Z</dcterms:created>
  <dcterms:modified xsi:type="dcterms:W3CDTF">2023-01-17T09:11:00Z</dcterms:modified>
</cp:coreProperties>
</file>