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361D67" w14:textId="47559B61" w:rsidR="00E63AB0" w:rsidRPr="00E63AB0" w:rsidRDefault="00E63AB0" w:rsidP="00E63AB0">
      <w:pPr>
        <w:pStyle w:val="ContentsHeading"/>
        <w:jc w:val="both"/>
        <w:outlineLvl w:val="9"/>
        <w:rPr>
          <w:rFonts w:ascii="Bahnschrift Light" w:hAnsi="Bahnschrift Light" w:cs="Tahoma"/>
          <w:sz w:val="18"/>
          <w:szCs w:val="18"/>
        </w:rPr>
      </w:pPr>
    </w:p>
    <w:tbl>
      <w:tblPr>
        <w:tblStyle w:val="Tabela-Siatka"/>
        <w:tblpPr w:leftFromText="141" w:rightFromText="141" w:vertAnchor="text" w:horzAnchor="margin" w:tblpY="-504"/>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FBFBF" w:themeFill="background1" w:themeFillShade="BF"/>
        <w:tblLook w:val="04A0" w:firstRow="1" w:lastRow="0" w:firstColumn="1" w:lastColumn="0" w:noHBand="0" w:noVBand="1"/>
      </w:tblPr>
      <w:tblGrid>
        <w:gridCol w:w="9533"/>
      </w:tblGrid>
      <w:tr w:rsidR="00E63AB0" w:rsidRPr="009828E9" w14:paraId="10498695" w14:textId="77777777" w:rsidTr="00054266">
        <w:trPr>
          <w:trHeight w:val="1140"/>
        </w:trPr>
        <w:tc>
          <w:tcPr>
            <w:tcW w:w="9533" w:type="dxa"/>
            <w:shd w:val="clear" w:color="auto" w:fill="BFBFBF" w:themeFill="background1" w:themeFillShade="BF"/>
            <w:vAlign w:val="center"/>
          </w:tcPr>
          <w:p w14:paraId="1512E0DF" w14:textId="1675038A" w:rsidR="00E63AB0" w:rsidRPr="007552A0" w:rsidRDefault="00E63AB0" w:rsidP="00054266">
            <w:pPr>
              <w:jc w:val="center"/>
              <w:rPr>
                <w:rFonts w:ascii="Bahnschrift" w:hAnsi="Bahnschrift" w:cs="Arial"/>
                <w:b/>
                <w:bCs/>
                <w:sz w:val="44"/>
                <w:szCs w:val="44"/>
              </w:rPr>
            </w:pPr>
            <w:r>
              <w:rPr>
                <w:rFonts w:ascii="Bahnschrift" w:hAnsi="Bahnschrift" w:cs="Arial"/>
                <w:b/>
                <w:bCs/>
                <w:sz w:val="44"/>
                <w:szCs w:val="44"/>
              </w:rPr>
              <w:t>SPECYFIKACJA TECHNICZA WYKONANIA I ODBIORU ROBÓT BUDOWLANYCH</w:t>
            </w:r>
          </w:p>
        </w:tc>
      </w:tr>
    </w:tbl>
    <w:tbl>
      <w:tblPr>
        <w:tblStyle w:val="Tabela-Siatka"/>
        <w:tblpPr w:leftFromText="141" w:rightFromText="141" w:vertAnchor="text" w:horzAnchor="margin" w:tblpY="477"/>
        <w:tblW w:w="9493" w:type="dxa"/>
        <w:tblLayout w:type="fixed"/>
        <w:tblLook w:val="04A0" w:firstRow="1" w:lastRow="0" w:firstColumn="1" w:lastColumn="0" w:noHBand="0" w:noVBand="1"/>
      </w:tblPr>
      <w:tblGrid>
        <w:gridCol w:w="1786"/>
        <w:gridCol w:w="3171"/>
        <w:gridCol w:w="1984"/>
        <w:gridCol w:w="2552"/>
      </w:tblGrid>
      <w:tr w:rsidR="00E63AB0" w14:paraId="37E2D236" w14:textId="77777777" w:rsidTr="00054266">
        <w:trPr>
          <w:trHeight w:val="234"/>
        </w:trPr>
        <w:tc>
          <w:tcPr>
            <w:tcW w:w="9493" w:type="dxa"/>
            <w:gridSpan w:val="4"/>
            <w:tcBorders>
              <w:bottom w:val="single" w:sz="12" w:space="0" w:color="auto"/>
            </w:tcBorders>
            <w:vAlign w:val="center"/>
          </w:tcPr>
          <w:p w14:paraId="6FBCC51D" w14:textId="77777777" w:rsidR="00E63AB0" w:rsidRPr="00D974D3" w:rsidRDefault="00E63AB0" w:rsidP="00054266">
            <w:pPr>
              <w:rPr>
                <w:rFonts w:ascii="Bahnschrift" w:hAnsi="Bahnschrift" w:cs="Arial"/>
              </w:rPr>
            </w:pPr>
            <w:r w:rsidRPr="00D974D3">
              <w:rPr>
                <w:rFonts w:ascii="Bahnschrift" w:hAnsi="Bahnschrift" w:cs="Arial"/>
                <w:sz w:val="16"/>
                <w:szCs w:val="16"/>
              </w:rPr>
              <w:t>NAZWA ZAMIERZENIA BUDOWLANEGO</w:t>
            </w:r>
          </w:p>
        </w:tc>
      </w:tr>
      <w:tr w:rsidR="00E63AB0" w14:paraId="3CC45356" w14:textId="77777777" w:rsidTr="00054266">
        <w:trPr>
          <w:trHeight w:val="540"/>
        </w:trPr>
        <w:tc>
          <w:tcPr>
            <w:tcW w:w="9493" w:type="dxa"/>
            <w:gridSpan w:val="4"/>
            <w:tcBorders>
              <w:top w:val="single" w:sz="12" w:space="0" w:color="auto"/>
              <w:left w:val="single" w:sz="12" w:space="0" w:color="auto"/>
              <w:right w:val="single" w:sz="12" w:space="0" w:color="auto"/>
            </w:tcBorders>
            <w:vAlign w:val="center"/>
          </w:tcPr>
          <w:p w14:paraId="13A73205" w14:textId="77777777" w:rsidR="00E63AB0" w:rsidRPr="003D4AC6" w:rsidRDefault="00E63AB0" w:rsidP="00054266">
            <w:pPr>
              <w:autoSpaceDE w:val="0"/>
              <w:adjustRightInd w:val="0"/>
              <w:jc w:val="center"/>
              <w:rPr>
                <w:rFonts w:ascii="Arial" w:hAnsi="Arial" w:cs="Arial"/>
                <w:b/>
                <w:bCs/>
                <w:i/>
                <w:iCs/>
                <w:sz w:val="28"/>
                <w:szCs w:val="28"/>
              </w:rPr>
            </w:pPr>
          </w:p>
          <w:p w14:paraId="10369979" w14:textId="77777777" w:rsidR="00E63AB0" w:rsidRPr="003D4AC6" w:rsidRDefault="00E63AB0" w:rsidP="00054266">
            <w:pPr>
              <w:autoSpaceDE w:val="0"/>
              <w:adjustRightInd w:val="0"/>
              <w:jc w:val="center"/>
              <w:rPr>
                <w:rFonts w:ascii="Bahnschrift" w:hAnsi="Bahnschrift" w:cs="Arial"/>
                <w:color w:val="FF0000"/>
              </w:rPr>
            </w:pPr>
            <w:r w:rsidRPr="003D4AC6">
              <w:rPr>
                <w:rFonts w:ascii="Bahnschrift" w:hAnsi="Bahnschrift" w:cs="Arial"/>
                <w:b/>
                <w:bCs/>
                <w:sz w:val="28"/>
                <w:szCs w:val="28"/>
              </w:rPr>
              <w:t>Budowa obiektów małej architektury w miejscu publicznym w ramach doposażenia ogródka jordanowskiego przy ul. Lubostroń/Konopczyńskiego</w:t>
            </w:r>
          </w:p>
          <w:p w14:paraId="19AA7E84" w14:textId="77777777" w:rsidR="00E63AB0" w:rsidRPr="003D4AC6" w:rsidRDefault="00E63AB0" w:rsidP="00054266">
            <w:pPr>
              <w:jc w:val="center"/>
              <w:rPr>
                <w:rFonts w:ascii="Arial" w:hAnsi="Arial" w:cs="Arial"/>
              </w:rPr>
            </w:pPr>
          </w:p>
        </w:tc>
      </w:tr>
      <w:tr w:rsidR="00E63AB0" w14:paraId="03095337" w14:textId="77777777" w:rsidTr="00054266">
        <w:trPr>
          <w:trHeight w:val="540"/>
        </w:trPr>
        <w:tc>
          <w:tcPr>
            <w:tcW w:w="1786" w:type="dxa"/>
            <w:tcBorders>
              <w:top w:val="single" w:sz="12" w:space="0" w:color="auto"/>
            </w:tcBorders>
            <w:vAlign w:val="center"/>
          </w:tcPr>
          <w:p w14:paraId="52BDEBB9" w14:textId="77777777" w:rsidR="00E63AB0" w:rsidRPr="00D974D3" w:rsidRDefault="00E63AB0" w:rsidP="00054266">
            <w:pPr>
              <w:rPr>
                <w:rFonts w:ascii="Bahnschrift" w:hAnsi="Bahnschrift" w:cs="Arial"/>
                <w:sz w:val="16"/>
                <w:szCs w:val="16"/>
              </w:rPr>
            </w:pPr>
            <w:r w:rsidRPr="00D974D3">
              <w:rPr>
                <w:rFonts w:ascii="Bahnschrift" w:hAnsi="Bahnschrift" w:cs="Arial"/>
                <w:sz w:val="16"/>
                <w:szCs w:val="16"/>
              </w:rPr>
              <w:t>ADRES INWESTYCJI</w:t>
            </w:r>
          </w:p>
        </w:tc>
        <w:tc>
          <w:tcPr>
            <w:tcW w:w="7707" w:type="dxa"/>
            <w:gridSpan w:val="3"/>
            <w:tcBorders>
              <w:top w:val="single" w:sz="12" w:space="0" w:color="auto"/>
            </w:tcBorders>
            <w:vAlign w:val="center"/>
          </w:tcPr>
          <w:p w14:paraId="5B08FE1C" w14:textId="77777777" w:rsidR="00E63AB0" w:rsidRPr="00D974D3" w:rsidRDefault="00E63AB0" w:rsidP="00054266">
            <w:pPr>
              <w:spacing w:before="120" w:after="120"/>
              <w:rPr>
                <w:rFonts w:ascii="Bahnschrift" w:hAnsi="Bahnschrift" w:cs="Arial"/>
                <w:sz w:val="22"/>
                <w:szCs w:val="22"/>
              </w:rPr>
            </w:pPr>
            <w:r w:rsidRPr="00D974D3">
              <w:rPr>
                <w:rFonts w:ascii="Bahnschrift" w:hAnsi="Bahnschrift" w:cs="Arial"/>
                <w:sz w:val="22"/>
                <w:szCs w:val="22"/>
              </w:rPr>
              <w:t>ul. Lubostroń/Konopczyńskiego, 30-382 Kraków, gmina Kraków (miasto), powiat Kraków, woj. małopolskie, Dzielnica VIII Dębniki</w:t>
            </w:r>
          </w:p>
        </w:tc>
      </w:tr>
      <w:tr w:rsidR="00E63AB0" w14:paraId="1EAC47E9" w14:textId="77777777" w:rsidTr="00054266">
        <w:trPr>
          <w:trHeight w:val="540"/>
        </w:trPr>
        <w:tc>
          <w:tcPr>
            <w:tcW w:w="1786" w:type="dxa"/>
            <w:vAlign w:val="center"/>
          </w:tcPr>
          <w:p w14:paraId="17CA0CB2" w14:textId="77777777" w:rsidR="00E63AB0" w:rsidRPr="00D974D3" w:rsidRDefault="00E63AB0" w:rsidP="00054266">
            <w:pPr>
              <w:rPr>
                <w:rFonts w:ascii="Bahnschrift" w:hAnsi="Bahnschrift" w:cs="Arial"/>
                <w:sz w:val="16"/>
                <w:szCs w:val="16"/>
              </w:rPr>
            </w:pPr>
            <w:r w:rsidRPr="00D974D3">
              <w:rPr>
                <w:rFonts w:ascii="Bahnschrift" w:hAnsi="Bahnschrift" w:cs="Arial"/>
                <w:sz w:val="16"/>
                <w:szCs w:val="16"/>
              </w:rPr>
              <w:t>DANE EWIDENCYJNE</w:t>
            </w:r>
          </w:p>
        </w:tc>
        <w:tc>
          <w:tcPr>
            <w:tcW w:w="7707" w:type="dxa"/>
            <w:gridSpan w:val="3"/>
            <w:vAlign w:val="center"/>
          </w:tcPr>
          <w:p w14:paraId="3D55C67C" w14:textId="77777777" w:rsidR="00E63AB0" w:rsidRPr="00D974D3" w:rsidRDefault="00E63AB0" w:rsidP="00054266">
            <w:pPr>
              <w:rPr>
                <w:rFonts w:ascii="Bahnschrift" w:hAnsi="Bahnschrift" w:cs="Arial"/>
                <w:sz w:val="22"/>
                <w:szCs w:val="22"/>
              </w:rPr>
            </w:pPr>
            <w:bookmarkStart w:id="0" w:name="_Hlk167728905"/>
            <w:r w:rsidRPr="00D974D3">
              <w:rPr>
                <w:rFonts w:ascii="Bahnschrift" w:hAnsi="Bahnschrift" w:cs="Arial"/>
                <w:sz w:val="22"/>
                <w:szCs w:val="22"/>
              </w:rPr>
              <w:t>Działka nr 78/16, obręb P-35, identyfikator działki: 126104_9.0035.78/16</w:t>
            </w:r>
            <w:bookmarkEnd w:id="0"/>
          </w:p>
        </w:tc>
      </w:tr>
      <w:tr w:rsidR="00E63AB0" w14:paraId="2FBDAB43" w14:textId="77777777" w:rsidTr="00054266">
        <w:trPr>
          <w:trHeight w:val="557"/>
        </w:trPr>
        <w:tc>
          <w:tcPr>
            <w:tcW w:w="1786" w:type="dxa"/>
            <w:vAlign w:val="center"/>
          </w:tcPr>
          <w:p w14:paraId="524F6659" w14:textId="77777777" w:rsidR="00E63AB0" w:rsidRPr="00D974D3" w:rsidRDefault="00E63AB0" w:rsidP="00054266">
            <w:pPr>
              <w:rPr>
                <w:rFonts w:ascii="Bahnschrift" w:hAnsi="Bahnschrift" w:cs="Arial"/>
                <w:sz w:val="16"/>
                <w:szCs w:val="16"/>
              </w:rPr>
            </w:pPr>
            <w:r w:rsidRPr="00D974D3">
              <w:rPr>
                <w:rFonts w:ascii="Bahnschrift" w:hAnsi="Bahnschrift" w:cs="Arial"/>
                <w:sz w:val="16"/>
                <w:szCs w:val="16"/>
              </w:rPr>
              <w:t>NAZWA INWESTORA</w:t>
            </w:r>
          </w:p>
        </w:tc>
        <w:tc>
          <w:tcPr>
            <w:tcW w:w="7707" w:type="dxa"/>
            <w:gridSpan w:val="3"/>
            <w:tcBorders>
              <w:bottom w:val="single" w:sz="4" w:space="0" w:color="4472C4" w:themeColor="accent1"/>
            </w:tcBorders>
            <w:vAlign w:val="center"/>
          </w:tcPr>
          <w:p w14:paraId="4B1640B8" w14:textId="77777777" w:rsidR="00E63AB0" w:rsidRPr="00D974D3" w:rsidRDefault="00E63AB0" w:rsidP="00054266">
            <w:pPr>
              <w:spacing w:before="120" w:after="120" w:line="276" w:lineRule="auto"/>
              <w:rPr>
                <w:rFonts w:ascii="Bahnschrift" w:hAnsi="Bahnschrift" w:cs="Arial"/>
                <w:sz w:val="22"/>
                <w:szCs w:val="22"/>
              </w:rPr>
            </w:pPr>
            <w:r w:rsidRPr="00D974D3">
              <w:rPr>
                <w:rFonts w:ascii="Bahnschrift" w:hAnsi="Bahnschrift" w:cs="Arial"/>
                <w:b/>
                <w:bCs/>
                <w:sz w:val="22"/>
                <w:szCs w:val="22"/>
              </w:rPr>
              <w:t xml:space="preserve">GMINA MIEJSKA KRAKÓW, ZARZĄD ZIELENI MIEJSKIEJ  </w:t>
            </w:r>
            <w:r w:rsidRPr="00D974D3">
              <w:rPr>
                <w:rFonts w:ascii="Bahnschrift" w:hAnsi="Bahnschrift" w:cs="Arial"/>
                <w:b/>
                <w:bCs/>
                <w:sz w:val="22"/>
                <w:szCs w:val="22"/>
              </w:rPr>
              <w:br/>
            </w:r>
            <w:r w:rsidRPr="00D974D3">
              <w:rPr>
                <w:rFonts w:ascii="Bahnschrift" w:hAnsi="Bahnschrift" w:cs="Arial"/>
                <w:sz w:val="22"/>
                <w:szCs w:val="22"/>
              </w:rPr>
              <w:t>ul. Reymonta 20, 30-059 Kraków</w:t>
            </w:r>
          </w:p>
        </w:tc>
      </w:tr>
      <w:tr w:rsidR="00E63AB0" w14:paraId="6F9ACFB1" w14:textId="77777777" w:rsidTr="00054266">
        <w:trPr>
          <w:trHeight w:val="1202"/>
        </w:trPr>
        <w:tc>
          <w:tcPr>
            <w:tcW w:w="1786" w:type="dxa"/>
            <w:vAlign w:val="center"/>
          </w:tcPr>
          <w:p w14:paraId="1A5FE9B5" w14:textId="77777777" w:rsidR="00E63AB0" w:rsidRPr="00D974D3" w:rsidRDefault="00E63AB0" w:rsidP="00054266">
            <w:pPr>
              <w:rPr>
                <w:rFonts w:ascii="Bahnschrift" w:hAnsi="Bahnschrift" w:cs="Arial"/>
                <w:sz w:val="16"/>
                <w:szCs w:val="16"/>
              </w:rPr>
            </w:pPr>
            <w:r w:rsidRPr="00D974D3">
              <w:rPr>
                <w:rFonts w:ascii="Bahnschrift" w:hAnsi="Bahnschrift" w:cs="Arial"/>
                <w:sz w:val="16"/>
                <w:szCs w:val="16"/>
              </w:rPr>
              <w:t>NAZWA JEDNOSTKI PROJEKTOWEJ</w:t>
            </w:r>
          </w:p>
        </w:tc>
        <w:tc>
          <w:tcPr>
            <w:tcW w:w="3171" w:type="dxa"/>
            <w:tcBorders>
              <w:top w:val="single" w:sz="4" w:space="0" w:color="4472C4" w:themeColor="accent1"/>
              <w:right w:val="single" w:sz="4" w:space="0" w:color="4472C4" w:themeColor="accent1"/>
            </w:tcBorders>
            <w:vAlign w:val="center"/>
          </w:tcPr>
          <w:p w14:paraId="6C95795A" w14:textId="77777777" w:rsidR="00E63AB0" w:rsidRPr="00D974D3" w:rsidRDefault="00E63AB0" w:rsidP="00054266">
            <w:pPr>
              <w:rPr>
                <w:rFonts w:ascii="Bahnschrift" w:hAnsi="Bahnschrift" w:cs="Arial"/>
              </w:rPr>
            </w:pPr>
            <w:r w:rsidRPr="00D974D3">
              <w:rPr>
                <w:rFonts w:ascii="Bahnschrift" w:hAnsi="Bahnschrift" w:cs="Arial"/>
                <w:b/>
                <w:bCs/>
              </w:rPr>
              <w:t>PRACOWNIA ARCHITEKTURY KRAJOBRAZU„URODZAJNIA”</w:t>
            </w:r>
            <w:r w:rsidRPr="00D974D3">
              <w:rPr>
                <w:rFonts w:ascii="Bahnschrift" w:hAnsi="Bahnschrift" w:cs="Arial"/>
              </w:rPr>
              <w:t xml:space="preserve"> </w:t>
            </w:r>
            <w:r w:rsidRPr="00D974D3">
              <w:rPr>
                <w:rFonts w:ascii="Bahnschrift" w:hAnsi="Bahnschrift" w:cs="Arial"/>
                <w:b/>
                <w:bCs/>
              </w:rPr>
              <w:t>ALEKSANDRA SKÓRA,</w:t>
            </w:r>
            <w:r w:rsidRPr="00D974D3">
              <w:rPr>
                <w:rFonts w:ascii="Bahnschrift" w:hAnsi="Bahnschrift" w:cs="Arial"/>
              </w:rPr>
              <w:t xml:space="preserve"> TERESZPOL-KUKIEŁKI 56, </w:t>
            </w:r>
            <w:r w:rsidRPr="00D974D3">
              <w:rPr>
                <w:rFonts w:ascii="Bahnschrift" w:hAnsi="Bahnschrift" w:cs="Arial"/>
              </w:rPr>
              <w:br/>
              <w:t>23-407 TERESZPOL</w:t>
            </w:r>
          </w:p>
        </w:tc>
        <w:tc>
          <w:tcPr>
            <w:tcW w:w="1984" w:type="dxa"/>
            <w:tcBorders>
              <w:top w:val="single" w:sz="4" w:space="0" w:color="4472C4" w:themeColor="accent1"/>
              <w:left w:val="single" w:sz="4" w:space="0" w:color="4472C4" w:themeColor="accent1"/>
              <w:right w:val="single" w:sz="4" w:space="0" w:color="4472C4" w:themeColor="accent1"/>
            </w:tcBorders>
            <w:vAlign w:val="center"/>
          </w:tcPr>
          <w:p w14:paraId="3D5D5F2B" w14:textId="77777777" w:rsidR="00E63AB0" w:rsidRPr="00D974D3" w:rsidRDefault="00E63AB0" w:rsidP="00054266">
            <w:pPr>
              <w:rPr>
                <w:rFonts w:ascii="Bahnschrift" w:hAnsi="Bahnschrift" w:cs="Arial"/>
                <w:b/>
                <w:bCs/>
              </w:rPr>
            </w:pPr>
          </w:p>
          <w:p w14:paraId="4218B6A2" w14:textId="77777777" w:rsidR="00E63AB0" w:rsidRPr="00D974D3" w:rsidRDefault="00E63AB0" w:rsidP="00054266">
            <w:pPr>
              <w:rPr>
                <w:rFonts w:ascii="Bahnschrift" w:hAnsi="Bahnschrift" w:cs="Arial"/>
              </w:rPr>
            </w:pPr>
            <w:r w:rsidRPr="00D974D3">
              <w:rPr>
                <w:rFonts w:ascii="Bahnschrift" w:hAnsi="Bahnschrift" w:cs="Arial"/>
                <w:u w:val="single"/>
              </w:rPr>
              <w:t>adres do korespondencji:</w:t>
            </w:r>
            <w:r w:rsidRPr="00D974D3">
              <w:rPr>
                <w:rFonts w:ascii="Bahnschrift" w:hAnsi="Bahnschrift" w:cs="Arial"/>
              </w:rPr>
              <w:t xml:space="preserve"> </w:t>
            </w:r>
            <w:r w:rsidRPr="00D974D3">
              <w:rPr>
                <w:rFonts w:ascii="Bahnschrift" w:hAnsi="Bahnschrift" w:cs="Arial"/>
              </w:rPr>
              <w:br/>
              <w:t>ul. Galicyjska 3C/51,</w:t>
            </w:r>
          </w:p>
          <w:p w14:paraId="49233FAA" w14:textId="77777777" w:rsidR="00E63AB0" w:rsidRPr="00D974D3" w:rsidRDefault="00E63AB0" w:rsidP="00054266">
            <w:pPr>
              <w:rPr>
                <w:rFonts w:ascii="Bahnschrift" w:hAnsi="Bahnschrift" w:cs="Arial"/>
              </w:rPr>
            </w:pPr>
            <w:r w:rsidRPr="00D974D3">
              <w:rPr>
                <w:rFonts w:ascii="Bahnschrift" w:hAnsi="Bahnschrift" w:cs="Arial"/>
              </w:rPr>
              <w:t>31-586 Kraków</w:t>
            </w:r>
            <w:r w:rsidRPr="00D974D3">
              <w:rPr>
                <w:rFonts w:ascii="Bahnschrift" w:hAnsi="Bahnschrift" w:cs="Arial"/>
              </w:rPr>
              <w:br/>
            </w:r>
          </w:p>
        </w:tc>
        <w:tc>
          <w:tcPr>
            <w:tcW w:w="2552" w:type="dxa"/>
            <w:tcBorders>
              <w:top w:val="single" w:sz="4" w:space="0" w:color="4472C4" w:themeColor="accent1"/>
              <w:left w:val="single" w:sz="4" w:space="0" w:color="4472C4" w:themeColor="accent1"/>
            </w:tcBorders>
            <w:vAlign w:val="center"/>
          </w:tcPr>
          <w:p w14:paraId="684E3C4A" w14:textId="77777777" w:rsidR="00E63AB0" w:rsidRPr="00D974D3" w:rsidRDefault="00E63AB0" w:rsidP="00054266">
            <w:pPr>
              <w:rPr>
                <w:rFonts w:ascii="Bahnschrift" w:hAnsi="Bahnschrift" w:cs="Arial"/>
              </w:rPr>
            </w:pPr>
            <w:r w:rsidRPr="00D974D3">
              <w:rPr>
                <w:rFonts w:ascii="Bahnschrift" w:hAnsi="Bahnschrift" w:cs="Arial"/>
              </w:rPr>
              <w:t>www.urodzajnia.pl</w:t>
            </w:r>
          </w:p>
          <w:p w14:paraId="1C6BD36D" w14:textId="77777777" w:rsidR="00E63AB0" w:rsidRPr="00D974D3" w:rsidRDefault="00E63AB0" w:rsidP="00054266">
            <w:pPr>
              <w:rPr>
                <w:rFonts w:ascii="Bahnschrift" w:hAnsi="Bahnschrift" w:cs="Arial"/>
              </w:rPr>
            </w:pPr>
            <w:r w:rsidRPr="00D974D3">
              <w:rPr>
                <w:rFonts w:ascii="Bahnschrift" w:hAnsi="Bahnschrift" w:cs="Arial"/>
              </w:rPr>
              <w:t xml:space="preserve">pracownia@urodzajnia.pl </w:t>
            </w:r>
            <w:r w:rsidRPr="00D974D3">
              <w:rPr>
                <w:rFonts w:ascii="Bahnschrift" w:hAnsi="Bahnschrift" w:cs="Arial"/>
              </w:rPr>
              <w:br/>
              <w:t>tel. 510-278-634</w:t>
            </w:r>
          </w:p>
        </w:tc>
      </w:tr>
      <w:tr w:rsidR="00E63AB0" w14:paraId="2F8660A7" w14:textId="77777777" w:rsidTr="00054266">
        <w:trPr>
          <w:trHeight w:val="315"/>
        </w:trPr>
        <w:tc>
          <w:tcPr>
            <w:tcW w:w="9493" w:type="dxa"/>
            <w:gridSpan w:val="4"/>
            <w:vAlign w:val="center"/>
          </w:tcPr>
          <w:p w14:paraId="211EA400" w14:textId="77777777" w:rsidR="00E63AB0" w:rsidRPr="003D4AC6" w:rsidRDefault="00E63AB0" w:rsidP="00054266">
            <w:pPr>
              <w:jc w:val="center"/>
              <w:rPr>
                <w:rFonts w:ascii="Bahnschrift" w:hAnsi="Bahnschrift" w:cs="Arial"/>
                <w:b/>
                <w:bCs/>
                <w:sz w:val="22"/>
                <w:szCs w:val="22"/>
              </w:rPr>
            </w:pPr>
            <w:r w:rsidRPr="003D4AC6">
              <w:rPr>
                <w:rFonts w:ascii="Bahnschrift" w:hAnsi="Bahnschrift" w:cs="Arial"/>
                <w:b/>
                <w:bCs/>
                <w:sz w:val="22"/>
                <w:szCs w:val="22"/>
              </w:rPr>
              <w:t>KATEGORIA OBIEKTU BUDOWLANEGO: VIII</w:t>
            </w:r>
            <w:r>
              <w:rPr>
                <w:rFonts w:ascii="Bahnschrift" w:hAnsi="Bahnschrift" w:cs="Arial"/>
                <w:b/>
                <w:bCs/>
                <w:sz w:val="22"/>
                <w:szCs w:val="22"/>
              </w:rPr>
              <w:t xml:space="preserve"> - INNE</w:t>
            </w:r>
          </w:p>
        </w:tc>
      </w:tr>
    </w:tbl>
    <w:p w14:paraId="5136B98A" w14:textId="77777777" w:rsidR="00E63AB0" w:rsidRDefault="00E63AB0" w:rsidP="00E63AB0"/>
    <w:p w14:paraId="3B78B8ED" w14:textId="77777777" w:rsidR="00E63AB0" w:rsidRDefault="00E63AB0" w:rsidP="00E63AB0"/>
    <w:tbl>
      <w:tblPr>
        <w:tblStyle w:val="Tabela-Siatka"/>
        <w:tblpPr w:leftFromText="141" w:rightFromText="141" w:vertAnchor="text" w:horzAnchor="margin" w:tblpY="323"/>
        <w:tblW w:w="9423" w:type="dxa"/>
        <w:tblLook w:val="04A0" w:firstRow="1" w:lastRow="0" w:firstColumn="1" w:lastColumn="0" w:noHBand="0" w:noVBand="1"/>
      </w:tblPr>
      <w:tblGrid>
        <w:gridCol w:w="505"/>
        <w:gridCol w:w="5554"/>
        <w:gridCol w:w="3364"/>
      </w:tblGrid>
      <w:tr w:rsidR="00E63AB0" w:rsidRPr="006E59EF" w14:paraId="4FA1570E" w14:textId="77777777" w:rsidTr="00054266">
        <w:trPr>
          <w:trHeight w:val="266"/>
        </w:trPr>
        <w:tc>
          <w:tcPr>
            <w:tcW w:w="505" w:type="dxa"/>
            <w:vMerge w:val="restart"/>
            <w:tcBorders>
              <w:top w:val="single" w:sz="12" w:space="0" w:color="auto"/>
              <w:left w:val="single" w:sz="12" w:space="0" w:color="auto"/>
              <w:bottom w:val="single" w:sz="4" w:space="0" w:color="auto"/>
              <w:right w:val="single" w:sz="12" w:space="0" w:color="auto"/>
            </w:tcBorders>
            <w:shd w:val="clear" w:color="auto" w:fill="BFBFBF" w:themeFill="background1" w:themeFillShade="BF"/>
            <w:textDirection w:val="btLr"/>
            <w:vAlign w:val="center"/>
          </w:tcPr>
          <w:p w14:paraId="215B351D" w14:textId="77777777" w:rsidR="00E63AB0" w:rsidRPr="003D4AC6" w:rsidRDefault="00E63AB0" w:rsidP="00054266">
            <w:pPr>
              <w:ind w:left="113" w:right="113"/>
              <w:jc w:val="center"/>
              <w:rPr>
                <w:rFonts w:ascii="Bahnschrift" w:hAnsi="Bahnschrift"/>
                <w:b/>
                <w:bCs/>
                <w:sz w:val="22"/>
                <w:szCs w:val="22"/>
              </w:rPr>
            </w:pPr>
            <w:r w:rsidRPr="003D4AC6">
              <w:rPr>
                <w:rFonts w:ascii="Bahnschrift" w:hAnsi="Bahnschrift"/>
                <w:b/>
                <w:bCs/>
                <w:sz w:val="22"/>
                <w:szCs w:val="22"/>
              </w:rPr>
              <w:t>ZESPÓŁ PROJEKTOWY</w:t>
            </w:r>
          </w:p>
        </w:tc>
        <w:tc>
          <w:tcPr>
            <w:tcW w:w="5554" w:type="dxa"/>
            <w:tcBorders>
              <w:top w:val="single" w:sz="12" w:space="0" w:color="auto"/>
              <w:left w:val="single" w:sz="12" w:space="0" w:color="auto"/>
              <w:bottom w:val="single" w:sz="12" w:space="0" w:color="auto"/>
              <w:right w:val="single" w:sz="12" w:space="0" w:color="auto"/>
            </w:tcBorders>
          </w:tcPr>
          <w:p w14:paraId="43116B48" w14:textId="77777777" w:rsidR="00E63AB0" w:rsidRPr="003D4AC6" w:rsidRDefault="00E63AB0" w:rsidP="00054266">
            <w:pPr>
              <w:rPr>
                <w:rFonts w:ascii="Bahnschrift" w:hAnsi="Bahnschrift"/>
                <w:sz w:val="22"/>
                <w:szCs w:val="22"/>
              </w:rPr>
            </w:pPr>
            <w:r w:rsidRPr="003D4AC6">
              <w:rPr>
                <w:rFonts w:ascii="Bahnschrift" w:hAnsi="Bahnschrift"/>
                <w:sz w:val="22"/>
                <w:szCs w:val="22"/>
              </w:rPr>
              <w:t>BRANŻA: ARCHITEKTURA, ZIELEŃ</w:t>
            </w:r>
          </w:p>
        </w:tc>
        <w:tc>
          <w:tcPr>
            <w:tcW w:w="3364" w:type="dxa"/>
            <w:tcBorders>
              <w:top w:val="single" w:sz="12" w:space="0" w:color="auto"/>
              <w:left w:val="single" w:sz="12" w:space="0" w:color="auto"/>
              <w:bottom w:val="single" w:sz="12" w:space="0" w:color="auto"/>
              <w:right w:val="single" w:sz="12" w:space="0" w:color="auto"/>
            </w:tcBorders>
          </w:tcPr>
          <w:p w14:paraId="0E4D8984" w14:textId="77777777" w:rsidR="00E63AB0" w:rsidRPr="003D4AC6" w:rsidRDefault="00E63AB0" w:rsidP="00054266">
            <w:pPr>
              <w:jc w:val="center"/>
              <w:rPr>
                <w:rFonts w:ascii="Bahnschrift" w:hAnsi="Bahnschrift"/>
                <w:sz w:val="22"/>
                <w:szCs w:val="22"/>
              </w:rPr>
            </w:pPr>
            <w:r w:rsidRPr="003D4AC6">
              <w:rPr>
                <w:rFonts w:ascii="Bahnschrift" w:hAnsi="Bahnschrift"/>
                <w:sz w:val="22"/>
                <w:szCs w:val="22"/>
              </w:rPr>
              <w:t>PODPIS</w:t>
            </w:r>
          </w:p>
        </w:tc>
      </w:tr>
      <w:tr w:rsidR="00E63AB0" w:rsidRPr="006E59EF" w14:paraId="6A671BCF" w14:textId="77777777" w:rsidTr="00054266">
        <w:trPr>
          <w:trHeight w:val="1311"/>
        </w:trPr>
        <w:tc>
          <w:tcPr>
            <w:tcW w:w="505" w:type="dxa"/>
            <w:vMerge/>
            <w:tcBorders>
              <w:top w:val="single" w:sz="4" w:space="0" w:color="auto"/>
              <w:left w:val="single" w:sz="12" w:space="0" w:color="auto"/>
              <w:right w:val="single" w:sz="12" w:space="0" w:color="auto"/>
            </w:tcBorders>
            <w:shd w:val="clear" w:color="auto" w:fill="BFBFBF" w:themeFill="background1" w:themeFillShade="BF"/>
          </w:tcPr>
          <w:p w14:paraId="7B95A693" w14:textId="77777777" w:rsidR="00E63AB0" w:rsidRPr="003D4AC6" w:rsidRDefault="00E63AB0" w:rsidP="00054266">
            <w:pPr>
              <w:rPr>
                <w:rFonts w:ascii="Bahnschrift" w:hAnsi="Bahnschrift"/>
                <w:sz w:val="22"/>
                <w:szCs w:val="22"/>
              </w:rPr>
            </w:pPr>
          </w:p>
        </w:tc>
        <w:tc>
          <w:tcPr>
            <w:tcW w:w="5554" w:type="dxa"/>
            <w:tcBorders>
              <w:top w:val="single" w:sz="12" w:space="0" w:color="auto"/>
              <w:left w:val="single" w:sz="12" w:space="0" w:color="auto"/>
            </w:tcBorders>
          </w:tcPr>
          <w:p w14:paraId="37244439" w14:textId="77777777" w:rsidR="00E63AB0" w:rsidRPr="004405BE" w:rsidRDefault="00E63AB0" w:rsidP="00054266">
            <w:pPr>
              <w:spacing w:before="120" w:after="120"/>
              <w:rPr>
                <w:rFonts w:ascii="Bahnschrift" w:hAnsi="Bahnschrift"/>
                <w:sz w:val="22"/>
                <w:szCs w:val="22"/>
              </w:rPr>
            </w:pPr>
            <w:r w:rsidRPr="004405BE">
              <w:rPr>
                <w:rFonts w:ascii="Bahnschrift" w:hAnsi="Bahnschrift"/>
                <w:sz w:val="22"/>
                <w:szCs w:val="22"/>
                <w:u w:val="single"/>
              </w:rPr>
              <w:t>Główny Projektant (branża architektura)</w:t>
            </w:r>
            <w:r w:rsidRPr="004405BE">
              <w:rPr>
                <w:rFonts w:ascii="Bahnschrift" w:hAnsi="Bahnschrift"/>
                <w:sz w:val="22"/>
                <w:szCs w:val="22"/>
              </w:rPr>
              <w:br/>
            </w:r>
            <w:r w:rsidRPr="004405BE">
              <w:rPr>
                <w:rFonts w:ascii="Bahnschrift" w:hAnsi="Bahnschrift"/>
                <w:b/>
                <w:bCs/>
                <w:sz w:val="22"/>
                <w:szCs w:val="22"/>
              </w:rPr>
              <w:t>dr inż. arch. Natalia Gorgol</w:t>
            </w:r>
            <w:r w:rsidRPr="004405BE">
              <w:rPr>
                <w:rFonts w:ascii="Bahnschrift" w:hAnsi="Bahnschrift"/>
                <w:sz w:val="22"/>
                <w:szCs w:val="22"/>
              </w:rPr>
              <w:br/>
            </w:r>
            <w:bookmarkStart w:id="1" w:name="_Hlk167294994"/>
            <w:r w:rsidRPr="004405BE">
              <w:rPr>
                <w:rFonts w:ascii="Bahnschrift" w:hAnsi="Bahnschrift"/>
                <w:b/>
                <w:bCs/>
                <w:sz w:val="22"/>
                <w:szCs w:val="22"/>
              </w:rPr>
              <w:t>166/LBOKK/2016</w:t>
            </w:r>
            <w:bookmarkEnd w:id="1"/>
            <w:r w:rsidRPr="004405BE">
              <w:rPr>
                <w:rFonts w:ascii="Bahnschrift" w:hAnsi="Bahnschrift"/>
                <w:sz w:val="22"/>
                <w:szCs w:val="22"/>
              </w:rPr>
              <w:br/>
            </w:r>
            <w:bookmarkStart w:id="2" w:name="_Hlk167295014"/>
            <w:r w:rsidRPr="004405BE">
              <w:rPr>
                <w:rFonts w:ascii="Bahnschrift" w:hAnsi="Bahnschrift"/>
                <w:sz w:val="22"/>
                <w:szCs w:val="22"/>
              </w:rPr>
              <w:t>Uprawnienia budowlane w specjalności architektonicznej do projektowania bez ograniczeń</w:t>
            </w:r>
            <w:bookmarkEnd w:id="2"/>
          </w:p>
        </w:tc>
        <w:tc>
          <w:tcPr>
            <w:tcW w:w="3364" w:type="dxa"/>
            <w:tcBorders>
              <w:top w:val="single" w:sz="12" w:space="0" w:color="auto"/>
            </w:tcBorders>
          </w:tcPr>
          <w:p w14:paraId="055A0B10" w14:textId="77777777" w:rsidR="00E63AB0" w:rsidRPr="003D4AC6" w:rsidRDefault="00E63AB0" w:rsidP="00054266">
            <w:pPr>
              <w:rPr>
                <w:rFonts w:ascii="Bahnschrift" w:hAnsi="Bahnschrift"/>
                <w:sz w:val="22"/>
                <w:szCs w:val="22"/>
              </w:rPr>
            </w:pPr>
          </w:p>
        </w:tc>
      </w:tr>
      <w:tr w:rsidR="00E63AB0" w:rsidRPr="006E59EF" w14:paraId="4F0C7374" w14:textId="77777777" w:rsidTr="00054266">
        <w:trPr>
          <w:trHeight w:val="1109"/>
        </w:trPr>
        <w:tc>
          <w:tcPr>
            <w:tcW w:w="505" w:type="dxa"/>
            <w:vMerge/>
            <w:tcBorders>
              <w:left w:val="single" w:sz="12" w:space="0" w:color="auto"/>
              <w:bottom w:val="single" w:sz="12" w:space="0" w:color="auto"/>
              <w:right w:val="single" w:sz="12" w:space="0" w:color="auto"/>
            </w:tcBorders>
            <w:shd w:val="clear" w:color="auto" w:fill="BFBFBF" w:themeFill="background1" w:themeFillShade="BF"/>
          </w:tcPr>
          <w:p w14:paraId="10A2BA7B" w14:textId="77777777" w:rsidR="00E63AB0" w:rsidRPr="003D4AC6" w:rsidRDefault="00E63AB0" w:rsidP="00054266">
            <w:pPr>
              <w:rPr>
                <w:rFonts w:ascii="Bahnschrift" w:hAnsi="Bahnschrift"/>
                <w:sz w:val="22"/>
                <w:szCs w:val="22"/>
              </w:rPr>
            </w:pPr>
          </w:p>
        </w:tc>
        <w:tc>
          <w:tcPr>
            <w:tcW w:w="5554" w:type="dxa"/>
            <w:tcBorders>
              <w:left w:val="single" w:sz="12" w:space="0" w:color="auto"/>
            </w:tcBorders>
          </w:tcPr>
          <w:p w14:paraId="4DD8B1D6" w14:textId="77777777" w:rsidR="00E63AB0" w:rsidRPr="003D4AC6" w:rsidRDefault="00E63AB0" w:rsidP="00054266">
            <w:pPr>
              <w:spacing w:before="120" w:after="120"/>
              <w:rPr>
                <w:rFonts w:ascii="Bahnschrift" w:hAnsi="Bahnschrift"/>
                <w:sz w:val="22"/>
                <w:szCs w:val="22"/>
              </w:rPr>
            </w:pPr>
            <w:r w:rsidRPr="003D4AC6">
              <w:rPr>
                <w:rFonts w:ascii="Bahnschrift" w:hAnsi="Bahnschrift"/>
                <w:sz w:val="22"/>
                <w:szCs w:val="22"/>
                <w:u w:val="single"/>
              </w:rPr>
              <w:t>Projektant (branża zieleń)</w:t>
            </w:r>
            <w:r w:rsidRPr="003D4AC6">
              <w:rPr>
                <w:rFonts w:ascii="Bahnschrift" w:hAnsi="Bahnschrift"/>
                <w:sz w:val="22"/>
                <w:szCs w:val="22"/>
              </w:rPr>
              <w:br/>
            </w:r>
            <w:r w:rsidRPr="003D4AC6">
              <w:rPr>
                <w:rFonts w:ascii="Bahnschrift" w:hAnsi="Bahnschrift"/>
                <w:b/>
                <w:bCs/>
                <w:sz w:val="22"/>
                <w:szCs w:val="22"/>
              </w:rPr>
              <w:t>mgr inż. arch. kraj. Aleksandra Skóra</w:t>
            </w:r>
          </w:p>
        </w:tc>
        <w:tc>
          <w:tcPr>
            <w:tcW w:w="3364" w:type="dxa"/>
          </w:tcPr>
          <w:p w14:paraId="0D2B3E94" w14:textId="77777777" w:rsidR="00E63AB0" w:rsidRPr="003D4AC6" w:rsidRDefault="00E63AB0" w:rsidP="00054266">
            <w:pPr>
              <w:rPr>
                <w:rFonts w:ascii="Bahnschrift" w:hAnsi="Bahnschrift"/>
                <w:sz w:val="22"/>
                <w:szCs w:val="22"/>
              </w:rPr>
            </w:pPr>
          </w:p>
        </w:tc>
      </w:tr>
    </w:tbl>
    <w:p w14:paraId="2BB6121E" w14:textId="77777777" w:rsidR="00E63AB0" w:rsidRDefault="00E63AB0" w:rsidP="00E63AB0"/>
    <w:p w14:paraId="02E1CEBC" w14:textId="77777777" w:rsidR="00E63AB0" w:rsidRDefault="00E63AB0" w:rsidP="00E63AB0"/>
    <w:p w14:paraId="32557209" w14:textId="77777777" w:rsidR="00E63AB0" w:rsidRDefault="00E63AB0" w:rsidP="00E63AB0"/>
    <w:p w14:paraId="2EDEBCF4" w14:textId="77777777" w:rsidR="00E63AB0" w:rsidRDefault="00E63AB0" w:rsidP="00E63AB0"/>
    <w:p w14:paraId="5FF933B7" w14:textId="7641CF0A" w:rsidR="004C5CA6" w:rsidRPr="004C5CA6" w:rsidRDefault="004C5CA6" w:rsidP="004C5CA6">
      <w:pPr>
        <w:tabs>
          <w:tab w:val="left" w:pos="3010"/>
        </w:tabs>
      </w:pPr>
      <w:r>
        <w:tab/>
      </w:r>
    </w:p>
    <w:tbl>
      <w:tblPr>
        <w:tblStyle w:val="Tabela-Siatka"/>
        <w:tblW w:w="9493" w:type="dxa"/>
        <w:tblLook w:val="04A0" w:firstRow="1" w:lastRow="0" w:firstColumn="1" w:lastColumn="0" w:noHBand="0" w:noVBand="1"/>
      </w:tblPr>
      <w:tblGrid>
        <w:gridCol w:w="3114"/>
        <w:gridCol w:w="6379"/>
      </w:tblGrid>
      <w:tr w:rsidR="00E63AB0" w14:paraId="2AE9C228" w14:textId="77777777" w:rsidTr="00054266">
        <w:trPr>
          <w:trHeight w:val="368"/>
        </w:trPr>
        <w:tc>
          <w:tcPr>
            <w:tcW w:w="3114" w:type="dxa"/>
            <w:tcBorders>
              <w:top w:val="single" w:sz="12" w:space="0" w:color="auto"/>
              <w:left w:val="single" w:sz="12" w:space="0" w:color="auto"/>
              <w:bottom w:val="single" w:sz="12" w:space="0" w:color="auto"/>
              <w:right w:val="single" w:sz="12" w:space="0" w:color="auto"/>
            </w:tcBorders>
            <w:vAlign w:val="center"/>
          </w:tcPr>
          <w:p w14:paraId="2BC4C0DD" w14:textId="77777777" w:rsidR="00E63AB0" w:rsidRPr="00D974D3" w:rsidRDefault="00E63AB0" w:rsidP="00054266">
            <w:pPr>
              <w:jc w:val="center"/>
              <w:rPr>
                <w:rFonts w:ascii="Bahnschrift" w:hAnsi="Bahnschrift" w:cs="Arial"/>
                <w:b/>
                <w:bCs/>
                <w:sz w:val="18"/>
                <w:szCs w:val="18"/>
              </w:rPr>
            </w:pPr>
            <w:r w:rsidRPr="00D974D3">
              <w:rPr>
                <w:rFonts w:ascii="Bahnschrift" w:hAnsi="Bahnschrift" w:cs="Arial"/>
                <w:b/>
                <w:bCs/>
                <w:sz w:val="18"/>
                <w:szCs w:val="18"/>
              </w:rPr>
              <w:t>DATA I MIEJSCE OPRACOWANIA</w:t>
            </w:r>
          </w:p>
        </w:tc>
        <w:tc>
          <w:tcPr>
            <w:tcW w:w="6379" w:type="dxa"/>
            <w:tcBorders>
              <w:top w:val="single" w:sz="12" w:space="0" w:color="auto"/>
              <w:left w:val="single" w:sz="12" w:space="0" w:color="auto"/>
              <w:bottom w:val="single" w:sz="12" w:space="0" w:color="auto"/>
              <w:right w:val="single" w:sz="12" w:space="0" w:color="auto"/>
            </w:tcBorders>
            <w:vAlign w:val="center"/>
          </w:tcPr>
          <w:p w14:paraId="3627AB77" w14:textId="23E9E2C8" w:rsidR="00E63AB0" w:rsidRPr="00D974D3" w:rsidRDefault="00D858EF" w:rsidP="00054266">
            <w:pPr>
              <w:jc w:val="center"/>
              <w:rPr>
                <w:rFonts w:ascii="Bahnschrift" w:hAnsi="Bahnschrift" w:cs="Arial"/>
                <w:b/>
                <w:bCs/>
                <w:sz w:val="18"/>
                <w:szCs w:val="18"/>
              </w:rPr>
            </w:pPr>
            <w:r>
              <w:rPr>
                <w:rFonts w:ascii="Bahnschrift" w:hAnsi="Bahnschrift" w:cs="Arial"/>
                <w:b/>
                <w:bCs/>
                <w:sz w:val="18"/>
                <w:szCs w:val="18"/>
              </w:rPr>
              <w:t>4</w:t>
            </w:r>
            <w:r w:rsidR="00E63AB0" w:rsidRPr="00774628">
              <w:rPr>
                <w:rFonts w:ascii="Bahnschrift" w:hAnsi="Bahnschrift" w:cs="Arial"/>
                <w:b/>
                <w:bCs/>
                <w:sz w:val="18"/>
                <w:szCs w:val="18"/>
              </w:rPr>
              <w:t xml:space="preserve"> </w:t>
            </w:r>
            <w:r>
              <w:rPr>
                <w:rFonts w:ascii="Bahnschrift" w:hAnsi="Bahnschrift" w:cs="Arial"/>
                <w:b/>
                <w:bCs/>
                <w:sz w:val="18"/>
                <w:szCs w:val="18"/>
              </w:rPr>
              <w:t>LIPCA</w:t>
            </w:r>
            <w:r w:rsidR="00E63AB0" w:rsidRPr="00774628">
              <w:rPr>
                <w:rFonts w:ascii="Bahnschrift" w:hAnsi="Bahnschrift" w:cs="Arial"/>
                <w:b/>
                <w:bCs/>
                <w:sz w:val="18"/>
                <w:szCs w:val="18"/>
              </w:rPr>
              <w:t xml:space="preserve"> 2024, KRAKÓW</w:t>
            </w:r>
          </w:p>
        </w:tc>
      </w:tr>
    </w:tbl>
    <w:p w14:paraId="64CA4EC6" w14:textId="77777777" w:rsidR="00E63AB0" w:rsidRDefault="00E63AB0" w:rsidP="00E63AB0"/>
    <w:p w14:paraId="6A06FE01" w14:textId="403CDE64" w:rsidR="00E63AB0" w:rsidRDefault="00E63AB0">
      <w:pPr>
        <w:suppressAutoHyphens w:val="0"/>
        <w:rPr>
          <w:rFonts w:ascii="Bahnschrift Light" w:hAnsi="Bahnschrift Light" w:cs="Tahoma"/>
          <w:b/>
          <w:bCs/>
          <w:caps/>
          <w:color w:val="000000"/>
          <w:sz w:val="18"/>
          <w:szCs w:val="18"/>
          <w:lang w:val="pl-PL" w:eastAsia="en-US"/>
        </w:rPr>
      </w:pPr>
    </w:p>
    <w:p w14:paraId="7453CD49" w14:textId="32F30AD5" w:rsidR="00E63AB0" w:rsidRPr="004C5CA6" w:rsidRDefault="004C5CA6" w:rsidP="004C5CA6">
      <w:pPr>
        <w:suppressAutoHyphens w:val="0"/>
        <w:jc w:val="center"/>
        <w:rPr>
          <w:rFonts w:ascii="Bahnschrift" w:hAnsi="Bahnschrift" w:cs="Tahoma"/>
          <w:b/>
          <w:bCs/>
          <w:caps/>
          <w:color w:val="000000"/>
          <w:sz w:val="40"/>
          <w:szCs w:val="40"/>
          <w:lang w:val="pl-PL" w:eastAsia="en-US"/>
        </w:rPr>
      </w:pPr>
      <w:r w:rsidRPr="004C5CA6">
        <w:rPr>
          <w:rFonts w:ascii="Bahnschrift" w:hAnsi="Bahnschrift" w:cs="Tahoma"/>
          <w:b/>
          <w:bCs/>
          <w:caps/>
          <w:color w:val="000000"/>
          <w:sz w:val="40"/>
          <w:szCs w:val="40"/>
          <w:highlight w:val="darkGray"/>
          <w:lang w:val="pl-PL" w:eastAsia="en-US"/>
        </w:rPr>
        <w:t>spis treści</w:t>
      </w:r>
    </w:p>
    <w:p w14:paraId="49BC9473" w14:textId="77777777" w:rsidR="008F38C0" w:rsidRPr="00E63AB0" w:rsidRDefault="008F38C0">
      <w:pPr>
        <w:pStyle w:val="ContentsHeading"/>
        <w:jc w:val="both"/>
        <w:outlineLvl w:val="9"/>
        <w:rPr>
          <w:rFonts w:ascii="Bahnschrift Light" w:hAnsi="Bahnschrift Light" w:cs="Tahoma"/>
          <w:sz w:val="18"/>
          <w:szCs w:val="18"/>
        </w:rPr>
      </w:pPr>
    </w:p>
    <w:p w14:paraId="74CC9C3C" w14:textId="77777777" w:rsidR="008F38C0" w:rsidRPr="00E63AB0" w:rsidRDefault="008F38C0">
      <w:pPr>
        <w:pStyle w:val="Standard"/>
        <w:jc w:val="both"/>
        <w:rPr>
          <w:rFonts w:ascii="Bahnschrift Light" w:hAnsi="Bahnschrift Light"/>
          <w:sz w:val="18"/>
          <w:szCs w:val="18"/>
        </w:rPr>
      </w:pPr>
    </w:p>
    <w:p w14:paraId="5B127868" w14:textId="77777777" w:rsidR="008F38C0" w:rsidRPr="00D858EF" w:rsidRDefault="008F38C0">
      <w:pPr>
        <w:pStyle w:val="Spistreci1"/>
        <w:tabs>
          <w:tab w:val="right" w:leader="dot" w:pos="9062"/>
        </w:tabs>
        <w:rPr>
          <w:rFonts w:ascii="Bahnschrift" w:hAnsi="Bahnschrift" w:cs="Tahoma"/>
          <w:bCs/>
          <w:caps/>
          <w:szCs w:val="24"/>
          <w:lang w:val="pl-PL" w:eastAsia="en-US"/>
        </w:rPr>
      </w:pPr>
    </w:p>
    <w:p w14:paraId="543F9689" w14:textId="50A73DB2" w:rsidR="00D858EF" w:rsidRPr="00D858EF" w:rsidRDefault="00000000">
      <w:pPr>
        <w:pStyle w:val="Spistreci1"/>
        <w:tabs>
          <w:tab w:val="right" w:leader="dot" w:pos="9062"/>
        </w:tabs>
        <w:rPr>
          <w:rFonts w:ascii="Bahnschrift" w:eastAsiaTheme="minorEastAsia" w:hAnsi="Bahnschrift" w:cstheme="minorBidi"/>
          <w:noProof/>
          <w:kern w:val="2"/>
          <w:lang w:val="pl-PL" w:eastAsia="pl-PL"/>
          <w14:ligatures w14:val="standardContextual"/>
        </w:rPr>
      </w:pPr>
      <w:r w:rsidRPr="00D858EF">
        <w:rPr>
          <w:rFonts w:ascii="Bahnschrift" w:hAnsi="Bahnschrift" w:cs="Tahoma"/>
          <w:sz w:val="24"/>
          <w:szCs w:val="24"/>
          <w:lang w:val="pl-PL"/>
        </w:rPr>
        <w:fldChar w:fldCharType="begin"/>
      </w:r>
      <w:r w:rsidRPr="00D858EF">
        <w:rPr>
          <w:rFonts w:ascii="Bahnschrift" w:hAnsi="Bahnschrift" w:cs="Tahoma"/>
          <w:sz w:val="24"/>
          <w:szCs w:val="24"/>
          <w:lang w:val="pl-PL"/>
        </w:rPr>
        <w:instrText xml:space="preserve"> TOC \o "1-9" \u \l 1-9 </w:instrText>
      </w:r>
      <w:r w:rsidRPr="00D858EF">
        <w:rPr>
          <w:rFonts w:ascii="Bahnschrift" w:hAnsi="Bahnschrift" w:cs="Tahoma"/>
          <w:sz w:val="24"/>
          <w:szCs w:val="24"/>
          <w:lang w:val="pl-PL"/>
        </w:rPr>
        <w:fldChar w:fldCharType="separate"/>
      </w:r>
      <w:r w:rsidR="00D858EF" w:rsidRPr="00D858EF">
        <w:rPr>
          <w:rFonts w:ascii="Bahnschrift" w:hAnsi="Bahnschrift" w:cs="Tahoma"/>
          <w:noProof/>
          <w:highlight w:val="darkGray"/>
        </w:rPr>
        <w:t>ST-00.00.00 WYMAGANIA OGÓLNE</w:t>
      </w:r>
      <w:r w:rsidR="00D858EF" w:rsidRPr="00D858EF">
        <w:rPr>
          <w:rFonts w:ascii="Bahnschrift" w:hAnsi="Bahnschrift"/>
          <w:noProof/>
        </w:rPr>
        <w:tab/>
      </w:r>
      <w:r w:rsidR="00D858EF" w:rsidRPr="00D858EF">
        <w:rPr>
          <w:rFonts w:ascii="Bahnschrift" w:hAnsi="Bahnschrift"/>
          <w:noProof/>
        </w:rPr>
        <w:fldChar w:fldCharType="begin"/>
      </w:r>
      <w:r w:rsidR="00D858EF" w:rsidRPr="00D858EF">
        <w:rPr>
          <w:rFonts w:ascii="Bahnschrift" w:hAnsi="Bahnschrift"/>
          <w:noProof/>
        </w:rPr>
        <w:instrText xml:space="preserve"> PAGEREF _Toc171596585 \h </w:instrText>
      </w:r>
      <w:r w:rsidR="00D858EF" w:rsidRPr="00D858EF">
        <w:rPr>
          <w:rFonts w:ascii="Bahnschrift" w:hAnsi="Bahnschrift"/>
          <w:noProof/>
        </w:rPr>
      </w:r>
      <w:r w:rsidR="00D858EF" w:rsidRPr="00D858EF">
        <w:rPr>
          <w:rFonts w:ascii="Bahnschrift" w:hAnsi="Bahnschrift"/>
          <w:noProof/>
        </w:rPr>
        <w:fldChar w:fldCharType="separate"/>
      </w:r>
      <w:r w:rsidR="00D858EF">
        <w:rPr>
          <w:rFonts w:ascii="Bahnschrift" w:hAnsi="Bahnschrift"/>
          <w:noProof/>
        </w:rPr>
        <w:t>3</w:t>
      </w:r>
      <w:r w:rsidR="00D858EF" w:rsidRPr="00D858EF">
        <w:rPr>
          <w:rFonts w:ascii="Bahnschrift" w:hAnsi="Bahnschrift"/>
          <w:noProof/>
        </w:rPr>
        <w:fldChar w:fldCharType="end"/>
      </w:r>
    </w:p>
    <w:p w14:paraId="267EF231" w14:textId="27D3F5B7" w:rsidR="00D858EF" w:rsidRPr="00D858EF" w:rsidRDefault="00D858EF">
      <w:pPr>
        <w:pStyle w:val="Spistreci1"/>
        <w:tabs>
          <w:tab w:val="right" w:leader="dot" w:pos="9062"/>
        </w:tabs>
        <w:rPr>
          <w:rFonts w:ascii="Bahnschrift" w:eastAsiaTheme="minorEastAsia" w:hAnsi="Bahnschrift" w:cstheme="minorBidi"/>
          <w:noProof/>
          <w:kern w:val="2"/>
          <w:lang w:val="pl-PL" w:eastAsia="pl-PL"/>
          <w14:ligatures w14:val="standardContextual"/>
        </w:rPr>
      </w:pPr>
      <w:r w:rsidRPr="00D858EF">
        <w:rPr>
          <w:rFonts w:ascii="Bahnschrift" w:hAnsi="Bahnschrift" w:cs="Tahoma"/>
          <w:noProof/>
          <w:highlight w:val="darkGray"/>
        </w:rPr>
        <w:t>ST-01.00.00 ROBOTY PRZYGOTOWAWCZE</w:t>
      </w:r>
      <w:r w:rsidRPr="00D858EF">
        <w:rPr>
          <w:rFonts w:ascii="Bahnschrift" w:hAnsi="Bahnschrift"/>
          <w:noProof/>
        </w:rPr>
        <w:tab/>
      </w:r>
      <w:r w:rsidRPr="00D858EF">
        <w:rPr>
          <w:rFonts w:ascii="Bahnschrift" w:hAnsi="Bahnschrift"/>
          <w:noProof/>
        </w:rPr>
        <w:fldChar w:fldCharType="begin"/>
      </w:r>
      <w:r w:rsidRPr="00D858EF">
        <w:rPr>
          <w:rFonts w:ascii="Bahnschrift" w:hAnsi="Bahnschrift"/>
          <w:noProof/>
        </w:rPr>
        <w:instrText xml:space="preserve"> PAGEREF _Toc171596586 \h </w:instrText>
      </w:r>
      <w:r w:rsidRPr="00D858EF">
        <w:rPr>
          <w:rFonts w:ascii="Bahnschrift" w:hAnsi="Bahnschrift"/>
          <w:noProof/>
        </w:rPr>
      </w:r>
      <w:r w:rsidRPr="00D858EF">
        <w:rPr>
          <w:rFonts w:ascii="Bahnschrift" w:hAnsi="Bahnschrift"/>
          <w:noProof/>
        </w:rPr>
        <w:fldChar w:fldCharType="separate"/>
      </w:r>
      <w:r>
        <w:rPr>
          <w:rFonts w:ascii="Bahnschrift" w:hAnsi="Bahnschrift"/>
          <w:noProof/>
        </w:rPr>
        <w:t>18</w:t>
      </w:r>
      <w:r w:rsidRPr="00D858EF">
        <w:rPr>
          <w:rFonts w:ascii="Bahnschrift" w:hAnsi="Bahnschrift"/>
          <w:noProof/>
        </w:rPr>
        <w:fldChar w:fldCharType="end"/>
      </w:r>
    </w:p>
    <w:p w14:paraId="6F1E1545" w14:textId="7B013948" w:rsidR="00D858EF" w:rsidRPr="00D858EF" w:rsidRDefault="00D858EF">
      <w:pPr>
        <w:pStyle w:val="Spistreci2"/>
        <w:tabs>
          <w:tab w:val="right" w:leader="dot" w:pos="9062"/>
        </w:tabs>
        <w:rPr>
          <w:rFonts w:ascii="Bahnschrift" w:eastAsiaTheme="minorEastAsia" w:hAnsi="Bahnschrift" w:cstheme="minorBidi"/>
          <w:noProof/>
          <w:kern w:val="2"/>
          <w:lang w:val="pl-PL" w:eastAsia="pl-PL"/>
          <w14:ligatures w14:val="standardContextual"/>
        </w:rPr>
      </w:pPr>
      <w:r w:rsidRPr="00D858EF">
        <w:rPr>
          <w:rFonts w:ascii="Bahnschrift" w:hAnsi="Bahnschrift" w:cs="Tahoma"/>
          <w:noProof/>
          <w:highlight w:val="darkGray"/>
          <w:lang w:val="pl-PL"/>
        </w:rPr>
        <w:t>ST-01.01.01 ZDJĘCIE WARSTWY HUMUSU / DARNINY</w:t>
      </w:r>
      <w:r w:rsidRPr="00D858EF">
        <w:rPr>
          <w:rFonts w:ascii="Bahnschrift" w:hAnsi="Bahnschrift"/>
          <w:noProof/>
        </w:rPr>
        <w:tab/>
      </w:r>
      <w:r w:rsidRPr="00D858EF">
        <w:rPr>
          <w:rFonts w:ascii="Bahnschrift" w:hAnsi="Bahnschrift"/>
          <w:noProof/>
        </w:rPr>
        <w:fldChar w:fldCharType="begin"/>
      </w:r>
      <w:r w:rsidRPr="00D858EF">
        <w:rPr>
          <w:rFonts w:ascii="Bahnschrift" w:hAnsi="Bahnschrift"/>
          <w:noProof/>
        </w:rPr>
        <w:instrText xml:space="preserve"> PAGEREF _Toc171596587 \h </w:instrText>
      </w:r>
      <w:r w:rsidRPr="00D858EF">
        <w:rPr>
          <w:rFonts w:ascii="Bahnschrift" w:hAnsi="Bahnschrift"/>
          <w:noProof/>
        </w:rPr>
      </w:r>
      <w:r w:rsidRPr="00D858EF">
        <w:rPr>
          <w:rFonts w:ascii="Bahnschrift" w:hAnsi="Bahnschrift"/>
          <w:noProof/>
        </w:rPr>
        <w:fldChar w:fldCharType="separate"/>
      </w:r>
      <w:r>
        <w:rPr>
          <w:rFonts w:ascii="Bahnschrift" w:hAnsi="Bahnschrift"/>
          <w:noProof/>
        </w:rPr>
        <w:t>18</w:t>
      </w:r>
      <w:r w:rsidRPr="00D858EF">
        <w:rPr>
          <w:rFonts w:ascii="Bahnschrift" w:hAnsi="Bahnschrift"/>
          <w:noProof/>
        </w:rPr>
        <w:fldChar w:fldCharType="end"/>
      </w:r>
    </w:p>
    <w:p w14:paraId="7022DF3D" w14:textId="7DF39083" w:rsidR="00D858EF" w:rsidRPr="00D858EF" w:rsidRDefault="00D858EF">
      <w:pPr>
        <w:pStyle w:val="Spistreci1"/>
        <w:tabs>
          <w:tab w:val="right" w:leader="dot" w:pos="9062"/>
        </w:tabs>
        <w:rPr>
          <w:rFonts w:ascii="Bahnschrift" w:eastAsiaTheme="minorEastAsia" w:hAnsi="Bahnschrift" w:cstheme="minorBidi"/>
          <w:noProof/>
          <w:kern w:val="2"/>
          <w:lang w:val="pl-PL" w:eastAsia="pl-PL"/>
          <w14:ligatures w14:val="standardContextual"/>
        </w:rPr>
      </w:pPr>
      <w:r w:rsidRPr="00D858EF">
        <w:rPr>
          <w:rFonts w:ascii="Bahnschrift" w:hAnsi="Bahnschrift" w:cs="Tahoma"/>
          <w:noProof/>
          <w:highlight w:val="darkGray"/>
        </w:rPr>
        <w:t>ST-02.00.00 ROBOTY ZIEMNE</w:t>
      </w:r>
      <w:r w:rsidRPr="00D858EF">
        <w:rPr>
          <w:rFonts w:ascii="Bahnschrift" w:hAnsi="Bahnschrift"/>
          <w:noProof/>
        </w:rPr>
        <w:tab/>
      </w:r>
      <w:r w:rsidRPr="00D858EF">
        <w:rPr>
          <w:rFonts w:ascii="Bahnschrift" w:hAnsi="Bahnschrift"/>
          <w:noProof/>
        </w:rPr>
        <w:fldChar w:fldCharType="begin"/>
      </w:r>
      <w:r w:rsidRPr="00D858EF">
        <w:rPr>
          <w:rFonts w:ascii="Bahnschrift" w:hAnsi="Bahnschrift"/>
          <w:noProof/>
        </w:rPr>
        <w:instrText xml:space="preserve"> PAGEREF _Toc171596588 \h </w:instrText>
      </w:r>
      <w:r w:rsidRPr="00D858EF">
        <w:rPr>
          <w:rFonts w:ascii="Bahnschrift" w:hAnsi="Bahnschrift"/>
          <w:noProof/>
        </w:rPr>
      </w:r>
      <w:r w:rsidRPr="00D858EF">
        <w:rPr>
          <w:rFonts w:ascii="Bahnschrift" w:hAnsi="Bahnschrift"/>
          <w:noProof/>
        </w:rPr>
        <w:fldChar w:fldCharType="separate"/>
      </w:r>
      <w:r>
        <w:rPr>
          <w:rFonts w:ascii="Bahnschrift" w:hAnsi="Bahnschrift"/>
          <w:noProof/>
        </w:rPr>
        <w:t>21</w:t>
      </w:r>
      <w:r w:rsidRPr="00D858EF">
        <w:rPr>
          <w:rFonts w:ascii="Bahnschrift" w:hAnsi="Bahnschrift"/>
          <w:noProof/>
        </w:rPr>
        <w:fldChar w:fldCharType="end"/>
      </w:r>
    </w:p>
    <w:p w14:paraId="04DB2C03" w14:textId="71CE5DA1" w:rsidR="00D858EF" w:rsidRPr="00D858EF" w:rsidRDefault="00D858EF">
      <w:pPr>
        <w:pStyle w:val="Spistreci2"/>
        <w:tabs>
          <w:tab w:val="right" w:leader="dot" w:pos="9062"/>
        </w:tabs>
        <w:rPr>
          <w:rFonts w:ascii="Bahnschrift" w:eastAsiaTheme="minorEastAsia" w:hAnsi="Bahnschrift" w:cstheme="minorBidi"/>
          <w:noProof/>
          <w:kern w:val="2"/>
          <w:lang w:val="pl-PL" w:eastAsia="pl-PL"/>
          <w14:ligatures w14:val="standardContextual"/>
        </w:rPr>
      </w:pPr>
      <w:r w:rsidRPr="00D858EF">
        <w:rPr>
          <w:rFonts w:ascii="Bahnschrift" w:hAnsi="Bahnschrift" w:cs="Tahoma"/>
          <w:noProof/>
          <w:highlight w:val="darkGray"/>
          <w:lang w:val="pl-PL"/>
        </w:rPr>
        <w:t>ST-02.01.01 ROBOTY ZIEMNE. WYMAGANIA OGÓLNE</w:t>
      </w:r>
      <w:r w:rsidRPr="00D858EF">
        <w:rPr>
          <w:rFonts w:ascii="Bahnschrift" w:hAnsi="Bahnschrift"/>
          <w:noProof/>
        </w:rPr>
        <w:tab/>
      </w:r>
      <w:r w:rsidRPr="00D858EF">
        <w:rPr>
          <w:rFonts w:ascii="Bahnschrift" w:hAnsi="Bahnschrift"/>
          <w:noProof/>
        </w:rPr>
        <w:fldChar w:fldCharType="begin"/>
      </w:r>
      <w:r w:rsidRPr="00D858EF">
        <w:rPr>
          <w:rFonts w:ascii="Bahnschrift" w:hAnsi="Bahnschrift"/>
          <w:noProof/>
        </w:rPr>
        <w:instrText xml:space="preserve"> PAGEREF _Toc171596589 \h </w:instrText>
      </w:r>
      <w:r w:rsidRPr="00D858EF">
        <w:rPr>
          <w:rFonts w:ascii="Bahnschrift" w:hAnsi="Bahnschrift"/>
          <w:noProof/>
        </w:rPr>
      </w:r>
      <w:r w:rsidRPr="00D858EF">
        <w:rPr>
          <w:rFonts w:ascii="Bahnschrift" w:hAnsi="Bahnschrift"/>
          <w:noProof/>
        </w:rPr>
        <w:fldChar w:fldCharType="separate"/>
      </w:r>
      <w:r>
        <w:rPr>
          <w:rFonts w:ascii="Bahnschrift" w:hAnsi="Bahnschrift"/>
          <w:noProof/>
        </w:rPr>
        <w:t>21</w:t>
      </w:r>
      <w:r w:rsidRPr="00D858EF">
        <w:rPr>
          <w:rFonts w:ascii="Bahnschrift" w:hAnsi="Bahnschrift"/>
          <w:noProof/>
        </w:rPr>
        <w:fldChar w:fldCharType="end"/>
      </w:r>
    </w:p>
    <w:p w14:paraId="67342483" w14:textId="13789899" w:rsidR="00D858EF" w:rsidRPr="00D858EF" w:rsidRDefault="00D858EF">
      <w:pPr>
        <w:pStyle w:val="Spistreci2"/>
        <w:tabs>
          <w:tab w:val="right" w:leader="dot" w:pos="9062"/>
        </w:tabs>
        <w:rPr>
          <w:rFonts w:ascii="Bahnschrift" w:eastAsiaTheme="minorEastAsia" w:hAnsi="Bahnschrift" w:cstheme="minorBidi"/>
          <w:noProof/>
          <w:kern w:val="2"/>
          <w:lang w:val="pl-PL" w:eastAsia="pl-PL"/>
          <w14:ligatures w14:val="standardContextual"/>
        </w:rPr>
      </w:pPr>
      <w:r w:rsidRPr="00D858EF">
        <w:rPr>
          <w:rFonts w:ascii="Bahnschrift" w:hAnsi="Bahnschrift" w:cs="Tahoma"/>
          <w:noProof/>
          <w:highlight w:val="darkGray"/>
          <w:lang w:val="pl-PL"/>
        </w:rPr>
        <w:t>ST-02.01.01 WYKONANIE WYKOPÓW</w:t>
      </w:r>
      <w:r w:rsidRPr="00D858EF">
        <w:rPr>
          <w:rFonts w:ascii="Bahnschrift" w:hAnsi="Bahnschrift"/>
          <w:noProof/>
        </w:rPr>
        <w:tab/>
      </w:r>
      <w:r w:rsidRPr="00D858EF">
        <w:rPr>
          <w:rFonts w:ascii="Bahnschrift" w:hAnsi="Bahnschrift"/>
          <w:noProof/>
        </w:rPr>
        <w:fldChar w:fldCharType="begin"/>
      </w:r>
      <w:r w:rsidRPr="00D858EF">
        <w:rPr>
          <w:rFonts w:ascii="Bahnschrift" w:hAnsi="Bahnschrift"/>
          <w:noProof/>
        </w:rPr>
        <w:instrText xml:space="preserve"> PAGEREF _Toc171596590 \h </w:instrText>
      </w:r>
      <w:r w:rsidRPr="00D858EF">
        <w:rPr>
          <w:rFonts w:ascii="Bahnschrift" w:hAnsi="Bahnschrift"/>
          <w:noProof/>
        </w:rPr>
      </w:r>
      <w:r w:rsidRPr="00D858EF">
        <w:rPr>
          <w:rFonts w:ascii="Bahnschrift" w:hAnsi="Bahnschrift"/>
          <w:noProof/>
        </w:rPr>
        <w:fldChar w:fldCharType="separate"/>
      </w:r>
      <w:r>
        <w:rPr>
          <w:rFonts w:ascii="Bahnschrift" w:hAnsi="Bahnschrift"/>
          <w:noProof/>
        </w:rPr>
        <w:t>29</w:t>
      </w:r>
      <w:r w:rsidRPr="00D858EF">
        <w:rPr>
          <w:rFonts w:ascii="Bahnschrift" w:hAnsi="Bahnschrift"/>
          <w:noProof/>
        </w:rPr>
        <w:fldChar w:fldCharType="end"/>
      </w:r>
    </w:p>
    <w:p w14:paraId="5669A2FC" w14:textId="7E34DEEF" w:rsidR="00D858EF" w:rsidRPr="00D858EF" w:rsidRDefault="00D858EF">
      <w:pPr>
        <w:pStyle w:val="Spistreci1"/>
        <w:tabs>
          <w:tab w:val="right" w:leader="dot" w:pos="9062"/>
        </w:tabs>
        <w:rPr>
          <w:rFonts w:ascii="Bahnschrift" w:eastAsiaTheme="minorEastAsia" w:hAnsi="Bahnschrift" w:cstheme="minorBidi"/>
          <w:noProof/>
          <w:kern w:val="2"/>
          <w:lang w:val="pl-PL" w:eastAsia="pl-PL"/>
          <w14:ligatures w14:val="standardContextual"/>
        </w:rPr>
      </w:pPr>
      <w:r w:rsidRPr="00D858EF">
        <w:rPr>
          <w:rFonts w:ascii="Bahnschrift" w:hAnsi="Bahnschrift" w:cs="Tahoma"/>
          <w:noProof/>
          <w:highlight w:val="darkGray"/>
        </w:rPr>
        <w:t>ST-03.00.00 PODBUDOWY</w:t>
      </w:r>
      <w:r w:rsidRPr="00D858EF">
        <w:rPr>
          <w:rFonts w:ascii="Bahnschrift" w:hAnsi="Bahnschrift"/>
          <w:noProof/>
        </w:rPr>
        <w:tab/>
      </w:r>
      <w:r w:rsidRPr="00D858EF">
        <w:rPr>
          <w:rFonts w:ascii="Bahnschrift" w:hAnsi="Bahnschrift"/>
          <w:noProof/>
        </w:rPr>
        <w:fldChar w:fldCharType="begin"/>
      </w:r>
      <w:r w:rsidRPr="00D858EF">
        <w:rPr>
          <w:rFonts w:ascii="Bahnschrift" w:hAnsi="Bahnschrift"/>
          <w:noProof/>
        </w:rPr>
        <w:instrText xml:space="preserve"> PAGEREF _Toc171596591 \h </w:instrText>
      </w:r>
      <w:r w:rsidRPr="00D858EF">
        <w:rPr>
          <w:rFonts w:ascii="Bahnschrift" w:hAnsi="Bahnschrift"/>
          <w:noProof/>
        </w:rPr>
      </w:r>
      <w:r w:rsidRPr="00D858EF">
        <w:rPr>
          <w:rFonts w:ascii="Bahnschrift" w:hAnsi="Bahnschrift"/>
          <w:noProof/>
        </w:rPr>
        <w:fldChar w:fldCharType="separate"/>
      </w:r>
      <w:r>
        <w:rPr>
          <w:rFonts w:ascii="Bahnschrift" w:hAnsi="Bahnschrift"/>
          <w:noProof/>
        </w:rPr>
        <w:t>35</w:t>
      </w:r>
      <w:r w:rsidRPr="00D858EF">
        <w:rPr>
          <w:rFonts w:ascii="Bahnschrift" w:hAnsi="Bahnschrift"/>
          <w:noProof/>
        </w:rPr>
        <w:fldChar w:fldCharType="end"/>
      </w:r>
    </w:p>
    <w:p w14:paraId="2D9E7EE1" w14:textId="78FF1E54" w:rsidR="00D858EF" w:rsidRPr="00D858EF" w:rsidRDefault="00D858EF">
      <w:pPr>
        <w:pStyle w:val="Spistreci2"/>
        <w:tabs>
          <w:tab w:val="right" w:leader="dot" w:pos="9062"/>
        </w:tabs>
        <w:rPr>
          <w:rFonts w:ascii="Bahnschrift" w:eastAsiaTheme="minorEastAsia" w:hAnsi="Bahnschrift" w:cstheme="minorBidi"/>
          <w:noProof/>
          <w:kern w:val="2"/>
          <w:lang w:val="pl-PL" w:eastAsia="pl-PL"/>
          <w14:ligatures w14:val="standardContextual"/>
        </w:rPr>
      </w:pPr>
      <w:r w:rsidRPr="00D858EF">
        <w:rPr>
          <w:rFonts w:ascii="Bahnschrift" w:hAnsi="Bahnschrift" w:cs="Tahoma"/>
          <w:noProof/>
          <w:highlight w:val="darkGray"/>
          <w:lang w:val="pl-PL"/>
        </w:rPr>
        <w:t>ST.03.01.01 KORYTO WRAZ Z PROFILOWANIEM I ZAGĘSZCZENIEM PODŁOŻA</w:t>
      </w:r>
      <w:r w:rsidRPr="00D858EF">
        <w:rPr>
          <w:rFonts w:ascii="Bahnschrift" w:hAnsi="Bahnschrift"/>
          <w:noProof/>
        </w:rPr>
        <w:tab/>
      </w:r>
      <w:r w:rsidRPr="00D858EF">
        <w:rPr>
          <w:rFonts w:ascii="Bahnschrift" w:hAnsi="Bahnschrift"/>
          <w:noProof/>
        </w:rPr>
        <w:fldChar w:fldCharType="begin"/>
      </w:r>
      <w:r w:rsidRPr="00D858EF">
        <w:rPr>
          <w:rFonts w:ascii="Bahnschrift" w:hAnsi="Bahnschrift"/>
          <w:noProof/>
        </w:rPr>
        <w:instrText xml:space="preserve"> PAGEREF _Toc171596592 \h </w:instrText>
      </w:r>
      <w:r w:rsidRPr="00D858EF">
        <w:rPr>
          <w:rFonts w:ascii="Bahnschrift" w:hAnsi="Bahnschrift"/>
          <w:noProof/>
        </w:rPr>
      </w:r>
      <w:r w:rsidRPr="00D858EF">
        <w:rPr>
          <w:rFonts w:ascii="Bahnschrift" w:hAnsi="Bahnschrift"/>
          <w:noProof/>
        </w:rPr>
        <w:fldChar w:fldCharType="separate"/>
      </w:r>
      <w:r>
        <w:rPr>
          <w:rFonts w:ascii="Bahnschrift" w:hAnsi="Bahnschrift"/>
          <w:noProof/>
        </w:rPr>
        <w:t>35</w:t>
      </w:r>
      <w:r w:rsidRPr="00D858EF">
        <w:rPr>
          <w:rFonts w:ascii="Bahnschrift" w:hAnsi="Bahnschrift"/>
          <w:noProof/>
        </w:rPr>
        <w:fldChar w:fldCharType="end"/>
      </w:r>
    </w:p>
    <w:p w14:paraId="347655B5" w14:textId="7A211CB1" w:rsidR="00D858EF" w:rsidRPr="00D858EF" w:rsidRDefault="00D858EF">
      <w:pPr>
        <w:pStyle w:val="Spistreci2"/>
        <w:tabs>
          <w:tab w:val="right" w:leader="dot" w:pos="9062"/>
        </w:tabs>
        <w:rPr>
          <w:rFonts w:ascii="Bahnschrift" w:eastAsiaTheme="minorEastAsia" w:hAnsi="Bahnschrift" w:cstheme="minorBidi"/>
          <w:noProof/>
          <w:kern w:val="2"/>
          <w:lang w:val="pl-PL" w:eastAsia="pl-PL"/>
          <w14:ligatures w14:val="standardContextual"/>
        </w:rPr>
      </w:pPr>
      <w:r w:rsidRPr="00D858EF">
        <w:rPr>
          <w:rFonts w:ascii="Bahnschrift" w:hAnsi="Bahnschrift" w:cs="Tahoma"/>
          <w:noProof/>
          <w:highlight w:val="darkGray"/>
          <w:lang w:val="pl-PL"/>
        </w:rPr>
        <w:t>ST.03.02.01 WARSTWY ODSĄCZAJĄCE I ODCINAJĄCE</w:t>
      </w:r>
      <w:r w:rsidRPr="00D858EF">
        <w:rPr>
          <w:rFonts w:ascii="Bahnschrift" w:hAnsi="Bahnschrift"/>
          <w:noProof/>
        </w:rPr>
        <w:tab/>
      </w:r>
      <w:r w:rsidRPr="00D858EF">
        <w:rPr>
          <w:rFonts w:ascii="Bahnschrift" w:hAnsi="Bahnschrift"/>
          <w:noProof/>
        </w:rPr>
        <w:fldChar w:fldCharType="begin"/>
      </w:r>
      <w:r w:rsidRPr="00D858EF">
        <w:rPr>
          <w:rFonts w:ascii="Bahnschrift" w:hAnsi="Bahnschrift"/>
          <w:noProof/>
        </w:rPr>
        <w:instrText xml:space="preserve"> PAGEREF _Toc171596593 \h </w:instrText>
      </w:r>
      <w:r w:rsidRPr="00D858EF">
        <w:rPr>
          <w:rFonts w:ascii="Bahnschrift" w:hAnsi="Bahnschrift"/>
          <w:noProof/>
        </w:rPr>
      </w:r>
      <w:r w:rsidRPr="00D858EF">
        <w:rPr>
          <w:rFonts w:ascii="Bahnschrift" w:hAnsi="Bahnschrift"/>
          <w:noProof/>
        </w:rPr>
        <w:fldChar w:fldCharType="separate"/>
      </w:r>
      <w:r>
        <w:rPr>
          <w:rFonts w:ascii="Bahnschrift" w:hAnsi="Bahnschrift"/>
          <w:noProof/>
        </w:rPr>
        <w:t>40</w:t>
      </w:r>
      <w:r w:rsidRPr="00D858EF">
        <w:rPr>
          <w:rFonts w:ascii="Bahnschrift" w:hAnsi="Bahnschrift"/>
          <w:noProof/>
        </w:rPr>
        <w:fldChar w:fldCharType="end"/>
      </w:r>
    </w:p>
    <w:p w14:paraId="3AC2BDAC" w14:textId="0C44FC11" w:rsidR="00D858EF" w:rsidRPr="00D858EF" w:rsidRDefault="00D858EF">
      <w:pPr>
        <w:pStyle w:val="Spistreci2"/>
        <w:tabs>
          <w:tab w:val="right" w:leader="dot" w:pos="9062"/>
        </w:tabs>
        <w:rPr>
          <w:rFonts w:ascii="Bahnschrift" w:eastAsiaTheme="minorEastAsia" w:hAnsi="Bahnschrift" w:cstheme="minorBidi"/>
          <w:noProof/>
          <w:kern w:val="2"/>
          <w:lang w:val="pl-PL" w:eastAsia="pl-PL"/>
          <w14:ligatures w14:val="standardContextual"/>
        </w:rPr>
      </w:pPr>
      <w:r w:rsidRPr="00D858EF">
        <w:rPr>
          <w:rFonts w:ascii="Bahnschrift" w:hAnsi="Bahnschrift" w:cs="Tahoma"/>
          <w:noProof/>
          <w:highlight w:val="darkGray"/>
          <w:lang w:val="pl-PL"/>
        </w:rPr>
        <w:t>ST.03.03.01 PODBUDOWA Z KRUSZYW ŁAMANEGO STABILIZOWANEGO MECHANICZNIE</w:t>
      </w:r>
      <w:r w:rsidRPr="00D858EF">
        <w:rPr>
          <w:rFonts w:ascii="Bahnschrift" w:hAnsi="Bahnschrift"/>
          <w:noProof/>
        </w:rPr>
        <w:tab/>
      </w:r>
      <w:r w:rsidRPr="00D858EF">
        <w:rPr>
          <w:rFonts w:ascii="Bahnschrift" w:hAnsi="Bahnschrift"/>
          <w:noProof/>
        </w:rPr>
        <w:fldChar w:fldCharType="begin"/>
      </w:r>
      <w:r w:rsidRPr="00D858EF">
        <w:rPr>
          <w:rFonts w:ascii="Bahnschrift" w:hAnsi="Bahnschrift"/>
          <w:noProof/>
        </w:rPr>
        <w:instrText xml:space="preserve"> PAGEREF _Toc171596594 \h </w:instrText>
      </w:r>
      <w:r w:rsidRPr="00D858EF">
        <w:rPr>
          <w:rFonts w:ascii="Bahnschrift" w:hAnsi="Bahnschrift"/>
          <w:noProof/>
        </w:rPr>
      </w:r>
      <w:r w:rsidRPr="00D858EF">
        <w:rPr>
          <w:rFonts w:ascii="Bahnschrift" w:hAnsi="Bahnschrift"/>
          <w:noProof/>
        </w:rPr>
        <w:fldChar w:fldCharType="separate"/>
      </w:r>
      <w:r>
        <w:rPr>
          <w:rFonts w:ascii="Bahnschrift" w:hAnsi="Bahnschrift"/>
          <w:noProof/>
        </w:rPr>
        <w:t>44</w:t>
      </w:r>
      <w:r w:rsidRPr="00D858EF">
        <w:rPr>
          <w:rFonts w:ascii="Bahnschrift" w:hAnsi="Bahnschrift"/>
          <w:noProof/>
        </w:rPr>
        <w:fldChar w:fldCharType="end"/>
      </w:r>
    </w:p>
    <w:p w14:paraId="5BF33CCF" w14:textId="48C3A5E1" w:rsidR="00D858EF" w:rsidRPr="00D858EF" w:rsidRDefault="00D858EF">
      <w:pPr>
        <w:pStyle w:val="Spistreci1"/>
        <w:tabs>
          <w:tab w:val="right" w:leader="dot" w:pos="9062"/>
        </w:tabs>
        <w:rPr>
          <w:rFonts w:ascii="Bahnschrift" w:eastAsiaTheme="minorEastAsia" w:hAnsi="Bahnschrift" w:cstheme="minorBidi"/>
          <w:noProof/>
          <w:kern w:val="2"/>
          <w:lang w:val="pl-PL" w:eastAsia="pl-PL"/>
          <w14:ligatures w14:val="standardContextual"/>
        </w:rPr>
      </w:pPr>
      <w:r w:rsidRPr="00D858EF">
        <w:rPr>
          <w:rFonts w:ascii="Bahnschrift" w:hAnsi="Bahnschrift" w:cs="Tahoma"/>
          <w:noProof/>
          <w:highlight w:val="darkGray"/>
        </w:rPr>
        <w:t>ST-04.00.00 NAWIERZCHNIE</w:t>
      </w:r>
      <w:r w:rsidRPr="00D858EF">
        <w:rPr>
          <w:rFonts w:ascii="Bahnschrift" w:hAnsi="Bahnschrift"/>
          <w:noProof/>
        </w:rPr>
        <w:tab/>
      </w:r>
      <w:r w:rsidRPr="00D858EF">
        <w:rPr>
          <w:rFonts w:ascii="Bahnschrift" w:hAnsi="Bahnschrift"/>
          <w:noProof/>
        </w:rPr>
        <w:fldChar w:fldCharType="begin"/>
      </w:r>
      <w:r w:rsidRPr="00D858EF">
        <w:rPr>
          <w:rFonts w:ascii="Bahnschrift" w:hAnsi="Bahnschrift"/>
          <w:noProof/>
        </w:rPr>
        <w:instrText xml:space="preserve"> PAGEREF _Toc171596595 \h </w:instrText>
      </w:r>
      <w:r w:rsidRPr="00D858EF">
        <w:rPr>
          <w:rFonts w:ascii="Bahnschrift" w:hAnsi="Bahnschrift"/>
          <w:noProof/>
        </w:rPr>
      </w:r>
      <w:r w:rsidRPr="00D858EF">
        <w:rPr>
          <w:rFonts w:ascii="Bahnschrift" w:hAnsi="Bahnschrift"/>
          <w:noProof/>
        </w:rPr>
        <w:fldChar w:fldCharType="separate"/>
      </w:r>
      <w:r>
        <w:rPr>
          <w:rFonts w:ascii="Bahnschrift" w:hAnsi="Bahnschrift"/>
          <w:noProof/>
        </w:rPr>
        <w:t>50</w:t>
      </w:r>
      <w:r w:rsidRPr="00D858EF">
        <w:rPr>
          <w:rFonts w:ascii="Bahnschrift" w:hAnsi="Bahnschrift"/>
          <w:noProof/>
        </w:rPr>
        <w:fldChar w:fldCharType="end"/>
      </w:r>
    </w:p>
    <w:p w14:paraId="1D70BC6D" w14:textId="14CCF93D" w:rsidR="00D858EF" w:rsidRPr="00D858EF" w:rsidRDefault="00D858EF">
      <w:pPr>
        <w:pStyle w:val="Spistreci2"/>
        <w:tabs>
          <w:tab w:val="right" w:leader="dot" w:pos="9062"/>
        </w:tabs>
        <w:rPr>
          <w:rFonts w:ascii="Bahnschrift" w:eastAsiaTheme="minorEastAsia" w:hAnsi="Bahnschrift" w:cstheme="minorBidi"/>
          <w:noProof/>
          <w:kern w:val="2"/>
          <w:lang w:val="pl-PL" w:eastAsia="pl-PL"/>
          <w14:ligatures w14:val="standardContextual"/>
        </w:rPr>
      </w:pPr>
      <w:r w:rsidRPr="00D858EF">
        <w:rPr>
          <w:rFonts w:ascii="Bahnschrift" w:hAnsi="Bahnschrift" w:cs="Tahoma"/>
          <w:noProof/>
          <w:highlight w:val="darkGray"/>
          <w:lang w:val="pl-PL"/>
        </w:rPr>
        <w:t>ST. 04.02.01 NAWIERZCHNIA BEZPIECZNA ZE ŻWIRU</w:t>
      </w:r>
      <w:r w:rsidRPr="00D858EF">
        <w:rPr>
          <w:rFonts w:ascii="Bahnschrift" w:hAnsi="Bahnschrift"/>
          <w:noProof/>
        </w:rPr>
        <w:tab/>
      </w:r>
      <w:r w:rsidRPr="00D858EF">
        <w:rPr>
          <w:rFonts w:ascii="Bahnschrift" w:hAnsi="Bahnschrift"/>
          <w:noProof/>
        </w:rPr>
        <w:fldChar w:fldCharType="begin"/>
      </w:r>
      <w:r w:rsidRPr="00D858EF">
        <w:rPr>
          <w:rFonts w:ascii="Bahnschrift" w:hAnsi="Bahnschrift"/>
          <w:noProof/>
        </w:rPr>
        <w:instrText xml:space="preserve"> PAGEREF _Toc171596596 \h </w:instrText>
      </w:r>
      <w:r w:rsidRPr="00D858EF">
        <w:rPr>
          <w:rFonts w:ascii="Bahnschrift" w:hAnsi="Bahnschrift"/>
          <w:noProof/>
        </w:rPr>
      </w:r>
      <w:r w:rsidRPr="00D858EF">
        <w:rPr>
          <w:rFonts w:ascii="Bahnschrift" w:hAnsi="Bahnschrift"/>
          <w:noProof/>
        </w:rPr>
        <w:fldChar w:fldCharType="separate"/>
      </w:r>
      <w:r>
        <w:rPr>
          <w:rFonts w:ascii="Bahnschrift" w:hAnsi="Bahnschrift"/>
          <w:noProof/>
        </w:rPr>
        <w:t>50</w:t>
      </w:r>
      <w:r w:rsidRPr="00D858EF">
        <w:rPr>
          <w:rFonts w:ascii="Bahnschrift" w:hAnsi="Bahnschrift"/>
          <w:noProof/>
        </w:rPr>
        <w:fldChar w:fldCharType="end"/>
      </w:r>
    </w:p>
    <w:p w14:paraId="08F9524E" w14:textId="21246AFB" w:rsidR="00D858EF" w:rsidRPr="00D858EF" w:rsidRDefault="00D858EF">
      <w:pPr>
        <w:pStyle w:val="Spistreci1"/>
        <w:tabs>
          <w:tab w:val="right" w:leader="dot" w:pos="9062"/>
        </w:tabs>
        <w:rPr>
          <w:rFonts w:ascii="Bahnschrift" w:eastAsiaTheme="minorEastAsia" w:hAnsi="Bahnschrift" w:cstheme="minorBidi"/>
          <w:noProof/>
          <w:kern w:val="2"/>
          <w:lang w:val="pl-PL" w:eastAsia="pl-PL"/>
          <w14:ligatures w14:val="standardContextual"/>
        </w:rPr>
      </w:pPr>
      <w:r w:rsidRPr="00D858EF">
        <w:rPr>
          <w:rFonts w:ascii="Bahnschrift" w:hAnsi="Bahnschrift" w:cs="Tahoma"/>
          <w:noProof/>
          <w:highlight w:val="darkGray"/>
        </w:rPr>
        <w:t>ST-05.00.00 MONTAŻ OBIEKTÓW MAŁEJ ARCHITEKTURY</w:t>
      </w:r>
      <w:r w:rsidRPr="00D858EF">
        <w:rPr>
          <w:rFonts w:ascii="Bahnschrift" w:hAnsi="Bahnschrift"/>
          <w:noProof/>
        </w:rPr>
        <w:tab/>
      </w:r>
      <w:r w:rsidRPr="00D858EF">
        <w:rPr>
          <w:rFonts w:ascii="Bahnschrift" w:hAnsi="Bahnschrift"/>
          <w:noProof/>
        </w:rPr>
        <w:fldChar w:fldCharType="begin"/>
      </w:r>
      <w:r w:rsidRPr="00D858EF">
        <w:rPr>
          <w:rFonts w:ascii="Bahnschrift" w:hAnsi="Bahnschrift"/>
          <w:noProof/>
        </w:rPr>
        <w:instrText xml:space="preserve"> PAGEREF _Toc171596597 \h </w:instrText>
      </w:r>
      <w:r w:rsidRPr="00D858EF">
        <w:rPr>
          <w:rFonts w:ascii="Bahnschrift" w:hAnsi="Bahnschrift"/>
          <w:noProof/>
        </w:rPr>
      </w:r>
      <w:r w:rsidRPr="00D858EF">
        <w:rPr>
          <w:rFonts w:ascii="Bahnschrift" w:hAnsi="Bahnschrift"/>
          <w:noProof/>
        </w:rPr>
        <w:fldChar w:fldCharType="separate"/>
      </w:r>
      <w:r>
        <w:rPr>
          <w:rFonts w:ascii="Bahnschrift" w:hAnsi="Bahnschrift"/>
          <w:noProof/>
        </w:rPr>
        <w:t>54</w:t>
      </w:r>
      <w:r w:rsidRPr="00D858EF">
        <w:rPr>
          <w:rFonts w:ascii="Bahnschrift" w:hAnsi="Bahnschrift"/>
          <w:noProof/>
        </w:rPr>
        <w:fldChar w:fldCharType="end"/>
      </w:r>
    </w:p>
    <w:p w14:paraId="5FD7305C" w14:textId="769B9BB9" w:rsidR="00D858EF" w:rsidRPr="00D858EF" w:rsidRDefault="00D858EF">
      <w:pPr>
        <w:pStyle w:val="Spistreci1"/>
        <w:tabs>
          <w:tab w:val="right" w:leader="dot" w:pos="9062"/>
        </w:tabs>
        <w:rPr>
          <w:rFonts w:ascii="Bahnschrift" w:eastAsiaTheme="minorEastAsia" w:hAnsi="Bahnschrift" w:cstheme="minorBidi"/>
          <w:noProof/>
          <w:kern w:val="2"/>
          <w:lang w:val="pl-PL" w:eastAsia="pl-PL"/>
          <w14:ligatures w14:val="standardContextual"/>
        </w:rPr>
      </w:pPr>
      <w:r w:rsidRPr="00D858EF">
        <w:rPr>
          <w:rFonts w:ascii="Bahnschrift" w:hAnsi="Bahnschrift" w:cs="Tahoma"/>
          <w:noProof/>
          <w:highlight w:val="darkGray"/>
        </w:rPr>
        <w:t>ST-06.00.00 ZIELEŃ</w:t>
      </w:r>
      <w:r w:rsidRPr="00D858EF">
        <w:rPr>
          <w:rFonts w:ascii="Bahnschrift" w:hAnsi="Bahnschrift"/>
          <w:noProof/>
        </w:rPr>
        <w:tab/>
      </w:r>
      <w:r w:rsidRPr="00D858EF">
        <w:rPr>
          <w:rFonts w:ascii="Bahnschrift" w:hAnsi="Bahnschrift"/>
          <w:noProof/>
        </w:rPr>
        <w:fldChar w:fldCharType="begin"/>
      </w:r>
      <w:r w:rsidRPr="00D858EF">
        <w:rPr>
          <w:rFonts w:ascii="Bahnschrift" w:hAnsi="Bahnschrift"/>
          <w:noProof/>
        </w:rPr>
        <w:instrText xml:space="preserve"> PAGEREF _Toc171596598 \h </w:instrText>
      </w:r>
      <w:r w:rsidRPr="00D858EF">
        <w:rPr>
          <w:rFonts w:ascii="Bahnschrift" w:hAnsi="Bahnschrift"/>
          <w:noProof/>
        </w:rPr>
      </w:r>
      <w:r w:rsidRPr="00D858EF">
        <w:rPr>
          <w:rFonts w:ascii="Bahnschrift" w:hAnsi="Bahnschrift"/>
          <w:noProof/>
        </w:rPr>
        <w:fldChar w:fldCharType="separate"/>
      </w:r>
      <w:r>
        <w:rPr>
          <w:rFonts w:ascii="Bahnschrift" w:hAnsi="Bahnschrift"/>
          <w:noProof/>
        </w:rPr>
        <w:t>57</w:t>
      </w:r>
      <w:r w:rsidRPr="00D858EF">
        <w:rPr>
          <w:rFonts w:ascii="Bahnschrift" w:hAnsi="Bahnschrift"/>
          <w:noProof/>
        </w:rPr>
        <w:fldChar w:fldCharType="end"/>
      </w:r>
    </w:p>
    <w:p w14:paraId="6A0172C2" w14:textId="5D6711D6" w:rsidR="00E63AB0" w:rsidRPr="00D858EF" w:rsidRDefault="00000000" w:rsidP="00E63AB0">
      <w:pPr>
        <w:pStyle w:val="Spistreci1"/>
        <w:tabs>
          <w:tab w:val="right" w:leader="dot" w:pos="9062"/>
        </w:tabs>
        <w:rPr>
          <w:rFonts w:ascii="Bahnschrift" w:hAnsi="Bahnschrift" w:cs="Tahoma"/>
          <w:sz w:val="24"/>
          <w:szCs w:val="24"/>
          <w:lang w:val="pl-PL"/>
        </w:rPr>
      </w:pPr>
      <w:r w:rsidRPr="00D858EF">
        <w:rPr>
          <w:rFonts w:ascii="Bahnschrift" w:hAnsi="Bahnschrift" w:cs="Tahoma"/>
          <w:sz w:val="24"/>
          <w:szCs w:val="24"/>
          <w:lang w:val="pl-PL"/>
        </w:rPr>
        <w:fldChar w:fldCharType="end"/>
      </w:r>
      <w:bookmarkStart w:id="3" w:name="__RefHeading__4191_449972264"/>
    </w:p>
    <w:p w14:paraId="4B50FF79" w14:textId="77777777" w:rsidR="00E63AB0" w:rsidRPr="00D858EF" w:rsidRDefault="00E63AB0" w:rsidP="00E63AB0">
      <w:pPr>
        <w:pStyle w:val="Textbody"/>
        <w:rPr>
          <w:rFonts w:ascii="Bahnschrift" w:hAnsi="Bahnschrift"/>
        </w:rPr>
      </w:pPr>
    </w:p>
    <w:p w14:paraId="4C367065" w14:textId="77777777" w:rsidR="00E63AB0" w:rsidRDefault="00E63AB0" w:rsidP="00E63AB0">
      <w:pPr>
        <w:pStyle w:val="Textbody"/>
      </w:pPr>
    </w:p>
    <w:p w14:paraId="6893B56E" w14:textId="77777777" w:rsidR="00E63AB0" w:rsidRDefault="00E63AB0" w:rsidP="00E63AB0">
      <w:pPr>
        <w:pStyle w:val="Textbody"/>
      </w:pPr>
    </w:p>
    <w:p w14:paraId="6E7FB8D0" w14:textId="77777777" w:rsidR="00E63AB0" w:rsidRDefault="00E63AB0" w:rsidP="00E63AB0">
      <w:pPr>
        <w:pStyle w:val="Textbody"/>
      </w:pPr>
    </w:p>
    <w:p w14:paraId="7B65DA20" w14:textId="77777777" w:rsidR="00E63AB0" w:rsidRDefault="00E63AB0" w:rsidP="00E63AB0">
      <w:pPr>
        <w:pStyle w:val="Textbody"/>
      </w:pPr>
    </w:p>
    <w:p w14:paraId="3078D436" w14:textId="77777777" w:rsidR="00E63AB0" w:rsidRDefault="00E63AB0" w:rsidP="00E63AB0">
      <w:pPr>
        <w:pStyle w:val="Textbody"/>
      </w:pPr>
    </w:p>
    <w:p w14:paraId="0C0A8B1D" w14:textId="77777777" w:rsidR="00E63AB0" w:rsidRDefault="00E63AB0" w:rsidP="00E63AB0">
      <w:pPr>
        <w:pStyle w:val="Textbody"/>
      </w:pPr>
    </w:p>
    <w:p w14:paraId="1075218E" w14:textId="77777777" w:rsidR="00E63AB0" w:rsidRDefault="00E63AB0" w:rsidP="00E63AB0">
      <w:pPr>
        <w:pStyle w:val="Textbody"/>
      </w:pPr>
    </w:p>
    <w:p w14:paraId="09758787" w14:textId="77777777" w:rsidR="00E63AB0" w:rsidRDefault="00E63AB0" w:rsidP="00E63AB0">
      <w:pPr>
        <w:pStyle w:val="Textbody"/>
      </w:pPr>
    </w:p>
    <w:p w14:paraId="48F0791A" w14:textId="77777777" w:rsidR="004C5CA6" w:rsidRPr="00E63AB0" w:rsidRDefault="004C5CA6" w:rsidP="00E63AB0">
      <w:pPr>
        <w:pStyle w:val="Textbody"/>
      </w:pPr>
    </w:p>
    <w:p w14:paraId="6FFA03CC" w14:textId="77777777" w:rsidR="008F38C0" w:rsidRPr="00B7551E" w:rsidRDefault="00000000">
      <w:pPr>
        <w:pStyle w:val="Nagwek1"/>
        <w:rPr>
          <w:rFonts w:ascii="Bahnschrift" w:hAnsi="Bahnschrift" w:cs="Tahoma"/>
        </w:rPr>
      </w:pPr>
      <w:bookmarkStart w:id="4" w:name="_Toc40210739"/>
      <w:bookmarkStart w:id="5" w:name="_Toc59516345"/>
      <w:bookmarkStart w:id="6" w:name="_Toc171596585"/>
      <w:r w:rsidRPr="00B7551E">
        <w:rPr>
          <w:rFonts w:ascii="Bahnschrift" w:hAnsi="Bahnschrift" w:cs="Tahoma"/>
          <w:highlight w:val="darkGray"/>
        </w:rPr>
        <w:lastRenderedPageBreak/>
        <w:t xml:space="preserve">ST-00.00.00 </w:t>
      </w:r>
      <w:bookmarkStart w:id="7" w:name="_Toc486839548"/>
      <w:bookmarkStart w:id="8" w:name="_Toc486839116"/>
      <w:bookmarkStart w:id="9" w:name="_Toc495881269"/>
      <w:r w:rsidRPr="00B7551E">
        <w:rPr>
          <w:rFonts w:ascii="Bahnschrift" w:hAnsi="Bahnschrift" w:cs="Tahoma"/>
          <w:highlight w:val="darkGray"/>
        </w:rPr>
        <w:t>WYMAGANIA OGÓLNE</w:t>
      </w:r>
      <w:bookmarkEnd w:id="3"/>
      <w:bookmarkEnd w:id="4"/>
      <w:bookmarkEnd w:id="5"/>
      <w:bookmarkEnd w:id="6"/>
      <w:bookmarkEnd w:id="7"/>
      <w:bookmarkEnd w:id="8"/>
      <w:bookmarkEnd w:id="9"/>
    </w:p>
    <w:p w14:paraId="65708964" w14:textId="77777777" w:rsidR="008F38C0" w:rsidRPr="00E63AB0" w:rsidRDefault="008F38C0">
      <w:pPr>
        <w:jc w:val="both"/>
        <w:rPr>
          <w:rFonts w:ascii="Bahnschrift Light" w:hAnsi="Bahnschrift Light" w:cs="Tahoma"/>
          <w:lang w:val="pl-PL"/>
        </w:rPr>
      </w:pPr>
    </w:p>
    <w:p w14:paraId="2953AAE7" w14:textId="5602A986" w:rsidR="008F38C0" w:rsidRPr="00426D80" w:rsidRDefault="00000000">
      <w:pPr>
        <w:pStyle w:val="Standard"/>
        <w:numPr>
          <w:ilvl w:val="0"/>
          <w:numId w:val="67"/>
        </w:numPr>
        <w:spacing w:after="0" w:line="360" w:lineRule="auto"/>
        <w:jc w:val="both"/>
        <w:rPr>
          <w:rFonts w:ascii="Bahnschrift" w:hAnsi="Bahnschrift"/>
          <w:sz w:val="24"/>
          <w:szCs w:val="24"/>
        </w:rPr>
      </w:pPr>
      <w:r w:rsidRPr="00B7551E">
        <w:rPr>
          <w:rFonts w:ascii="Bahnschrift" w:hAnsi="Bahnschrift"/>
          <w:b/>
          <w:bCs/>
          <w:sz w:val="24"/>
          <w:szCs w:val="24"/>
        </w:rPr>
        <w:t>WSTĘP</w:t>
      </w:r>
    </w:p>
    <w:p w14:paraId="48ECE6F0" w14:textId="77777777" w:rsidR="00426D80" w:rsidRPr="00E63AB0" w:rsidRDefault="00426D80">
      <w:pPr>
        <w:pStyle w:val="Standard"/>
        <w:numPr>
          <w:ilvl w:val="1"/>
          <w:numId w:val="68"/>
        </w:numPr>
        <w:spacing w:after="0" w:line="360" w:lineRule="auto"/>
        <w:jc w:val="both"/>
        <w:rPr>
          <w:rFonts w:ascii="Bahnschrift Light" w:hAnsi="Bahnschrift Light"/>
        </w:rPr>
      </w:pPr>
      <w:r w:rsidRPr="00E63AB0">
        <w:rPr>
          <w:rFonts w:ascii="Bahnschrift Light" w:hAnsi="Bahnschrift Light"/>
          <w:b/>
          <w:bCs/>
        </w:rPr>
        <w:t>Przedmiot Specyfikacji Technicznej</w:t>
      </w:r>
    </w:p>
    <w:p w14:paraId="43645CEE" w14:textId="77777777" w:rsidR="00426D80" w:rsidRPr="00E63AB0" w:rsidRDefault="00426D80" w:rsidP="00426D80">
      <w:pPr>
        <w:pStyle w:val="Standard"/>
        <w:jc w:val="both"/>
        <w:rPr>
          <w:rFonts w:ascii="Bahnschrift Light" w:hAnsi="Bahnschrift Light"/>
          <w:i/>
          <w:color w:val="000000"/>
        </w:rPr>
      </w:pPr>
      <w:r w:rsidRPr="00E63AB0">
        <w:rPr>
          <w:rFonts w:ascii="Bahnschrift Light" w:hAnsi="Bahnschrift Light"/>
        </w:rPr>
        <w:t>Specyfikacja Techniczna - Wymagania Ogólne odnosi się do wymagań wspólnych dla poszczególnych wymagań technicznych dotyczących wykonania i odbioru robót w ramach zadania</w:t>
      </w:r>
      <w:r w:rsidRPr="00E63AB0">
        <w:rPr>
          <w:rFonts w:ascii="Bahnschrift Light" w:hAnsi="Bahnschrift Light"/>
          <w:i/>
        </w:rPr>
        <w:t xml:space="preserve">: </w:t>
      </w:r>
      <w:r w:rsidRPr="00E63AB0">
        <w:rPr>
          <w:rFonts w:ascii="Bahnschrift Light" w:hAnsi="Bahnschrift Light"/>
          <w:b/>
          <w:bCs/>
          <w:i/>
          <w:color w:val="000000"/>
        </w:rPr>
        <w:t xml:space="preserve">Budowa obiektów małej architektury w miejscu publicznym w ramach doposażenia ogródka jordanowskiego przy ul. Lubostroń/ Konopczyńskiego dz. Nr 78/16 </w:t>
      </w:r>
      <w:proofErr w:type="spellStart"/>
      <w:r w:rsidRPr="00E63AB0">
        <w:rPr>
          <w:rFonts w:ascii="Bahnschrift Light" w:hAnsi="Bahnschrift Light"/>
          <w:b/>
          <w:bCs/>
          <w:i/>
          <w:color w:val="000000"/>
        </w:rPr>
        <w:t>obr</w:t>
      </w:r>
      <w:proofErr w:type="spellEnd"/>
      <w:r w:rsidRPr="00E63AB0">
        <w:rPr>
          <w:rFonts w:ascii="Bahnschrift Light" w:hAnsi="Bahnschrift Light"/>
          <w:b/>
          <w:bCs/>
          <w:i/>
          <w:color w:val="000000"/>
        </w:rPr>
        <w:t xml:space="preserve">. 35 </w:t>
      </w:r>
      <w:proofErr w:type="spellStart"/>
      <w:r w:rsidRPr="00E63AB0">
        <w:rPr>
          <w:rFonts w:ascii="Bahnschrift Light" w:hAnsi="Bahnschrift Light"/>
          <w:b/>
          <w:bCs/>
          <w:i/>
          <w:color w:val="000000"/>
        </w:rPr>
        <w:t>jed</w:t>
      </w:r>
      <w:proofErr w:type="spellEnd"/>
      <w:r w:rsidRPr="00E63AB0">
        <w:rPr>
          <w:rFonts w:ascii="Bahnschrift Light" w:hAnsi="Bahnschrift Light"/>
          <w:b/>
          <w:bCs/>
          <w:i/>
          <w:color w:val="000000"/>
        </w:rPr>
        <w:t>. Ew. Podgórze.</w:t>
      </w:r>
    </w:p>
    <w:p w14:paraId="7C4DE4D5" w14:textId="77777777" w:rsidR="00426D80" w:rsidRPr="00B7551E" w:rsidRDefault="00426D80">
      <w:pPr>
        <w:pStyle w:val="Standard"/>
        <w:numPr>
          <w:ilvl w:val="1"/>
          <w:numId w:val="68"/>
        </w:numPr>
        <w:jc w:val="both"/>
        <w:rPr>
          <w:rFonts w:ascii="Bahnschrift" w:hAnsi="Bahnschrift"/>
          <w:sz w:val="24"/>
          <w:szCs w:val="24"/>
        </w:rPr>
      </w:pPr>
      <w:r w:rsidRPr="00B7551E">
        <w:rPr>
          <w:rFonts w:ascii="Bahnschrift" w:hAnsi="Bahnschrift"/>
          <w:b/>
          <w:bCs/>
          <w:sz w:val="24"/>
          <w:szCs w:val="24"/>
        </w:rPr>
        <w:t>ZAKRES STOSOWANIA ST</w:t>
      </w:r>
    </w:p>
    <w:p w14:paraId="5350BF6E" w14:textId="77777777" w:rsidR="00426D80" w:rsidRPr="00E63AB0" w:rsidRDefault="00426D80" w:rsidP="00426D80">
      <w:pPr>
        <w:pStyle w:val="Standard"/>
        <w:spacing w:after="0"/>
        <w:jc w:val="both"/>
        <w:rPr>
          <w:rFonts w:ascii="Bahnschrift Light" w:hAnsi="Bahnschrift Light"/>
        </w:rPr>
      </w:pPr>
      <w:r w:rsidRPr="00E63AB0">
        <w:rPr>
          <w:rFonts w:ascii="Bahnschrift Light" w:hAnsi="Bahnschrift Light"/>
        </w:rPr>
        <w:t>Specyfikacje Techniczne stanowią część Dokumentów Przetargowych i Kontraktowych robót opisanych w podpunkcie 1.1.</w:t>
      </w:r>
    </w:p>
    <w:p w14:paraId="5BCCC922" w14:textId="77777777" w:rsidR="00426D80" w:rsidRPr="00E63AB0" w:rsidRDefault="00426D80" w:rsidP="00426D80">
      <w:pPr>
        <w:pStyle w:val="Standard"/>
        <w:spacing w:after="0"/>
        <w:jc w:val="both"/>
        <w:rPr>
          <w:rFonts w:ascii="Bahnschrift Light" w:hAnsi="Bahnschrift Light"/>
        </w:rPr>
      </w:pPr>
    </w:p>
    <w:p w14:paraId="5A4D05F3" w14:textId="77777777" w:rsidR="00426D80" w:rsidRPr="00B7551E" w:rsidRDefault="00426D80">
      <w:pPr>
        <w:pStyle w:val="Standard"/>
        <w:numPr>
          <w:ilvl w:val="1"/>
          <w:numId w:val="68"/>
        </w:numPr>
        <w:spacing w:after="0" w:line="360" w:lineRule="auto"/>
        <w:jc w:val="both"/>
        <w:rPr>
          <w:rFonts w:ascii="Bahnschrift" w:hAnsi="Bahnschrift"/>
          <w:sz w:val="24"/>
          <w:szCs w:val="24"/>
        </w:rPr>
      </w:pPr>
      <w:r w:rsidRPr="00B7551E">
        <w:rPr>
          <w:rFonts w:ascii="Bahnschrift" w:hAnsi="Bahnschrift"/>
          <w:b/>
          <w:bCs/>
          <w:sz w:val="24"/>
          <w:szCs w:val="24"/>
        </w:rPr>
        <w:t>ZAKRES ROBÓT OBJĘTYCH ST</w:t>
      </w:r>
    </w:p>
    <w:p w14:paraId="57EA2AFF" w14:textId="77777777" w:rsidR="00426D80" w:rsidRDefault="00426D80" w:rsidP="00426D80">
      <w:pPr>
        <w:pStyle w:val="Standard"/>
        <w:spacing w:after="0" w:line="240" w:lineRule="exact"/>
        <w:ind w:firstLine="709"/>
        <w:jc w:val="both"/>
        <w:rPr>
          <w:rFonts w:ascii="Bahnschrift Light" w:hAnsi="Bahnschrift Light"/>
        </w:rPr>
      </w:pPr>
      <w:r w:rsidRPr="00B7551E">
        <w:rPr>
          <w:rFonts w:ascii="Bahnschrift Light" w:hAnsi="Bahnschrift Light"/>
        </w:rPr>
        <w:t>Wymagania ogólne należy rozumieć i stosować w powiązaniu z niżej wymienionymi Specyfikacjami Technicznymi:</w:t>
      </w:r>
    </w:p>
    <w:p w14:paraId="4D804BCE" w14:textId="77777777" w:rsidR="00426D80" w:rsidRPr="00B7551E" w:rsidRDefault="00426D80" w:rsidP="00426D80">
      <w:pPr>
        <w:pStyle w:val="Standard"/>
        <w:spacing w:after="0" w:line="360" w:lineRule="auto"/>
        <w:jc w:val="both"/>
        <w:rPr>
          <w:rFonts w:ascii="Bahnschrift Light" w:hAnsi="Bahnschrift Light"/>
        </w:rPr>
      </w:pPr>
    </w:p>
    <w:p w14:paraId="4DE90F80" w14:textId="77777777" w:rsidR="00426D80" w:rsidRPr="00B7551E" w:rsidRDefault="00426D80" w:rsidP="00426D80">
      <w:pPr>
        <w:pStyle w:val="Standard"/>
        <w:spacing w:after="0" w:line="360" w:lineRule="auto"/>
        <w:jc w:val="both"/>
        <w:rPr>
          <w:rFonts w:ascii="Bahnschrift Light" w:hAnsi="Bahnschrift Light"/>
        </w:rPr>
      </w:pPr>
      <w:r w:rsidRPr="00B7551E">
        <w:rPr>
          <w:rFonts w:ascii="Bahnschrift Light" w:hAnsi="Bahnschrift Light"/>
        </w:rPr>
        <w:t>ST-01.00.00 ROBOTY PRZYGOTOWAWCZE</w:t>
      </w:r>
    </w:p>
    <w:p w14:paraId="01049066" w14:textId="77777777" w:rsidR="00426D80" w:rsidRPr="00B7551E" w:rsidRDefault="00426D80" w:rsidP="00426D80">
      <w:pPr>
        <w:pStyle w:val="Standard"/>
        <w:spacing w:after="0" w:line="360" w:lineRule="auto"/>
        <w:jc w:val="both"/>
        <w:rPr>
          <w:rFonts w:ascii="Bahnschrift Light" w:hAnsi="Bahnschrift Light"/>
        </w:rPr>
      </w:pPr>
      <w:r w:rsidRPr="00B7551E">
        <w:rPr>
          <w:rFonts w:ascii="Bahnschrift Light" w:hAnsi="Bahnschrift Light"/>
        </w:rPr>
        <w:t>ST-02.00.00 ROBOTY ZIEMNE</w:t>
      </w:r>
    </w:p>
    <w:p w14:paraId="272445F0" w14:textId="77777777" w:rsidR="00426D80" w:rsidRPr="00B7551E" w:rsidRDefault="00426D80" w:rsidP="00426D80">
      <w:pPr>
        <w:pStyle w:val="Standard"/>
        <w:spacing w:after="0" w:line="360" w:lineRule="auto"/>
        <w:jc w:val="both"/>
        <w:rPr>
          <w:rFonts w:ascii="Bahnschrift Light" w:hAnsi="Bahnschrift Light"/>
        </w:rPr>
      </w:pPr>
      <w:r w:rsidRPr="00B7551E">
        <w:rPr>
          <w:rFonts w:ascii="Bahnschrift Light" w:hAnsi="Bahnschrift Light"/>
        </w:rPr>
        <w:t>ST-02.01.01 Wykonanie wykopów</w:t>
      </w:r>
    </w:p>
    <w:p w14:paraId="359BDA76" w14:textId="77777777" w:rsidR="00426D80" w:rsidRPr="00B7551E" w:rsidRDefault="00426D80" w:rsidP="00426D80">
      <w:pPr>
        <w:pStyle w:val="Standard"/>
        <w:spacing w:after="0" w:line="360" w:lineRule="auto"/>
        <w:jc w:val="both"/>
        <w:rPr>
          <w:rFonts w:ascii="Bahnschrift Light" w:hAnsi="Bahnschrift Light"/>
        </w:rPr>
      </w:pPr>
      <w:r w:rsidRPr="00B7551E">
        <w:rPr>
          <w:rFonts w:ascii="Bahnschrift Light" w:hAnsi="Bahnschrift Light"/>
        </w:rPr>
        <w:t>ST-03.00.00 PODBUDOWY</w:t>
      </w:r>
    </w:p>
    <w:p w14:paraId="3718B0C7" w14:textId="77777777" w:rsidR="00426D80" w:rsidRPr="00B7551E" w:rsidRDefault="00426D80" w:rsidP="00426D80">
      <w:pPr>
        <w:pStyle w:val="Standard"/>
        <w:spacing w:after="0" w:line="360" w:lineRule="auto"/>
        <w:jc w:val="both"/>
        <w:rPr>
          <w:rFonts w:ascii="Bahnschrift Light" w:hAnsi="Bahnschrift Light"/>
        </w:rPr>
      </w:pPr>
      <w:r w:rsidRPr="00B7551E">
        <w:rPr>
          <w:rFonts w:ascii="Bahnschrift Light" w:hAnsi="Bahnschrift Light"/>
        </w:rPr>
        <w:t>ST-03.01.01 Koryt wraz profilowaniem i zagęszczeniem podłoża</w:t>
      </w:r>
    </w:p>
    <w:p w14:paraId="4942A499" w14:textId="77777777" w:rsidR="00426D80" w:rsidRPr="00B7551E" w:rsidRDefault="00426D80" w:rsidP="00426D80">
      <w:pPr>
        <w:pStyle w:val="Standard"/>
        <w:spacing w:after="0" w:line="360" w:lineRule="auto"/>
        <w:jc w:val="both"/>
        <w:rPr>
          <w:rFonts w:ascii="Bahnschrift Light" w:hAnsi="Bahnschrift Light"/>
        </w:rPr>
      </w:pPr>
      <w:r w:rsidRPr="00B7551E">
        <w:rPr>
          <w:rFonts w:ascii="Bahnschrift Light" w:hAnsi="Bahnschrift Light"/>
        </w:rPr>
        <w:t>ST-03.02.01 Warstwy odsączające i odcinające</w:t>
      </w:r>
    </w:p>
    <w:p w14:paraId="1CB16769" w14:textId="77777777" w:rsidR="00426D80" w:rsidRPr="00B7551E" w:rsidRDefault="00426D80" w:rsidP="00426D80">
      <w:pPr>
        <w:pStyle w:val="Standard"/>
        <w:spacing w:after="0" w:line="360" w:lineRule="auto"/>
        <w:jc w:val="both"/>
        <w:rPr>
          <w:rFonts w:ascii="Bahnschrift Light" w:hAnsi="Bahnschrift Light"/>
        </w:rPr>
      </w:pPr>
      <w:r w:rsidRPr="00B7551E">
        <w:rPr>
          <w:rFonts w:ascii="Bahnschrift Light" w:hAnsi="Bahnschrift Light"/>
        </w:rPr>
        <w:t>ST-03.03.01 podbudowa z kruszywa łamanego stabilizowanego mechanicznie</w:t>
      </w:r>
    </w:p>
    <w:p w14:paraId="5CD8FB36" w14:textId="77777777" w:rsidR="00426D80" w:rsidRPr="00B7551E" w:rsidRDefault="00426D80" w:rsidP="00426D80">
      <w:pPr>
        <w:pStyle w:val="Standard"/>
        <w:spacing w:after="0" w:line="360" w:lineRule="auto"/>
        <w:jc w:val="both"/>
        <w:rPr>
          <w:rFonts w:ascii="Bahnschrift Light" w:hAnsi="Bahnschrift Light"/>
        </w:rPr>
      </w:pPr>
      <w:r w:rsidRPr="00B7551E">
        <w:rPr>
          <w:rFonts w:ascii="Bahnschrift Light" w:hAnsi="Bahnschrift Light"/>
        </w:rPr>
        <w:t>ST.04.00.00 NAWIERZCHNIE</w:t>
      </w:r>
    </w:p>
    <w:p w14:paraId="0B2A3F2E" w14:textId="77777777" w:rsidR="00426D80" w:rsidRPr="00B7551E" w:rsidRDefault="00426D80" w:rsidP="00426D80">
      <w:pPr>
        <w:pStyle w:val="Standard"/>
        <w:spacing w:after="0" w:line="360" w:lineRule="auto"/>
        <w:jc w:val="both"/>
        <w:rPr>
          <w:rFonts w:ascii="Bahnschrift Light" w:hAnsi="Bahnschrift Light"/>
        </w:rPr>
      </w:pPr>
      <w:r w:rsidRPr="00B7551E">
        <w:rPr>
          <w:rFonts w:ascii="Bahnschrift Light" w:hAnsi="Bahnschrift Light"/>
        </w:rPr>
        <w:t>ST.04.01.01 Nawierzchnia ze żwiru</w:t>
      </w:r>
    </w:p>
    <w:p w14:paraId="6EC68526" w14:textId="77777777" w:rsidR="00426D80" w:rsidRPr="00B7551E" w:rsidRDefault="00426D80" w:rsidP="00426D80">
      <w:pPr>
        <w:pStyle w:val="Standard"/>
        <w:spacing w:after="0" w:line="360" w:lineRule="auto"/>
        <w:jc w:val="both"/>
        <w:rPr>
          <w:rFonts w:ascii="Bahnschrift Light" w:hAnsi="Bahnschrift Light"/>
        </w:rPr>
      </w:pPr>
      <w:r w:rsidRPr="00B7551E">
        <w:rPr>
          <w:rFonts w:ascii="Bahnschrift Light" w:hAnsi="Bahnschrift Light"/>
        </w:rPr>
        <w:t>ST.05.00.00 ELEMENTY MAŁEJ ARCHITEKTURY</w:t>
      </w:r>
    </w:p>
    <w:p w14:paraId="50EF00E9" w14:textId="77777777" w:rsidR="00426D80" w:rsidRDefault="00426D80" w:rsidP="00426D80">
      <w:pPr>
        <w:pStyle w:val="Standard"/>
        <w:spacing w:after="0" w:line="360" w:lineRule="auto"/>
        <w:jc w:val="both"/>
        <w:rPr>
          <w:rFonts w:ascii="Bahnschrift Light" w:hAnsi="Bahnschrift Light"/>
        </w:rPr>
      </w:pPr>
      <w:r w:rsidRPr="00B7551E">
        <w:rPr>
          <w:rFonts w:ascii="Bahnschrift Light" w:hAnsi="Bahnschrift Light"/>
        </w:rPr>
        <w:t>ST.06.00.00 ZIELEŃ</w:t>
      </w:r>
    </w:p>
    <w:p w14:paraId="7C02B917" w14:textId="77777777" w:rsidR="00426D80" w:rsidRPr="00B7551E" w:rsidRDefault="00426D80" w:rsidP="00426D80">
      <w:pPr>
        <w:pStyle w:val="Standard"/>
        <w:spacing w:after="0" w:line="360" w:lineRule="auto"/>
        <w:jc w:val="both"/>
        <w:rPr>
          <w:rFonts w:ascii="Bahnschrift Light" w:hAnsi="Bahnschrift Light"/>
        </w:rPr>
      </w:pPr>
    </w:p>
    <w:p w14:paraId="0F83AE61" w14:textId="77777777" w:rsidR="00426D80" w:rsidRPr="00B7551E" w:rsidRDefault="00426D80">
      <w:pPr>
        <w:pStyle w:val="Standard"/>
        <w:numPr>
          <w:ilvl w:val="1"/>
          <w:numId w:val="68"/>
        </w:numPr>
        <w:spacing w:after="0" w:line="360" w:lineRule="auto"/>
        <w:jc w:val="both"/>
        <w:rPr>
          <w:rFonts w:ascii="Bahnschrift" w:hAnsi="Bahnschrift"/>
          <w:b/>
          <w:bCs/>
          <w:sz w:val="24"/>
          <w:szCs w:val="24"/>
        </w:rPr>
      </w:pPr>
      <w:r w:rsidRPr="00B7551E">
        <w:rPr>
          <w:rFonts w:ascii="Bahnschrift" w:hAnsi="Bahnschrift"/>
          <w:b/>
          <w:bCs/>
          <w:sz w:val="24"/>
          <w:szCs w:val="24"/>
        </w:rPr>
        <w:t>OKREŚLENIA PODSTAWOWE</w:t>
      </w:r>
    </w:p>
    <w:p w14:paraId="49C57F01" w14:textId="77777777" w:rsidR="00426D80" w:rsidRDefault="00426D80" w:rsidP="00426D80">
      <w:pPr>
        <w:pStyle w:val="Standard"/>
        <w:spacing w:after="0" w:line="240" w:lineRule="exact"/>
        <w:jc w:val="both"/>
        <w:rPr>
          <w:rFonts w:ascii="Bahnschrift Light" w:hAnsi="Bahnschrift Light"/>
        </w:rPr>
      </w:pPr>
      <w:r w:rsidRPr="00E63AB0">
        <w:rPr>
          <w:rFonts w:ascii="Bahnschrift Light" w:hAnsi="Bahnschrift Light"/>
        </w:rPr>
        <w:t>Użyte w ST wymienione poniżej określenia należy rozumieć następująco:</w:t>
      </w:r>
    </w:p>
    <w:p w14:paraId="38A612F2" w14:textId="77777777" w:rsidR="00426D80" w:rsidRPr="00E63AB0" w:rsidRDefault="00426D80" w:rsidP="00426D80">
      <w:pPr>
        <w:pStyle w:val="Standard"/>
        <w:spacing w:after="0" w:line="240" w:lineRule="exact"/>
        <w:jc w:val="both"/>
        <w:rPr>
          <w:rFonts w:ascii="Bahnschrift Light" w:hAnsi="Bahnschrift Light"/>
        </w:rPr>
      </w:pPr>
    </w:p>
    <w:p w14:paraId="56318FA0" w14:textId="77777777" w:rsidR="00426D80" w:rsidRPr="00E63AB0" w:rsidRDefault="00426D80">
      <w:pPr>
        <w:pStyle w:val="Standard"/>
        <w:numPr>
          <w:ilvl w:val="2"/>
          <w:numId w:val="68"/>
        </w:numPr>
        <w:spacing w:after="0" w:line="240" w:lineRule="exact"/>
        <w:ind w:left="567" w:hanging="567"/>
        <w:jc w:val="both"/>
        <w:rPr>
          <w:rFonts w:ascii="Bahnschrift Light" w:hAnsi="Bahnschrift Light"/>
        </w:rPr>
      </w:pPr>
      <w:r w:rsidRPr="00E63AB0">
        <w:rPr>
          <w:rFonts w:ascii="Bahnschrift Light" w:hAnsi="Bahnschrift Light"/>
          <w:b/>
          <w:bCs/>
        </w:rPr>
        <w:t xml:space="preserve">Materiały </w:t>
      </w:r>
      <w:r w:rsidRPr="00E63AB0">
        <w:rPr>
          <w:rFonts w:ascii="Bahnschrift Light" w:hAnsi="Bahnschrift Light"/>
        </w:rPr>
        <w:t>– wszelkie tworzywa niezbędne do wykonania Robót, zgodnie z Dokumentacją Projektową i Specyfikacjami Technicznymi, zaakceptowane przez Inżyniera lub projektanta.</w:t>
      </w:r>
    </w:p>
    <w:p w14:paraId="465FD26E" w14:textId="77777777" w:rsidR="00426D80" w:rsidRPr="00E63AB0" w:rsidRDefault="00426D80">
      <w:pPr>
        <w:pStyle w:val="Standard"/>
        <w:numPr>
          <w:ilvl w:val="2"/>
          <w:numId w:val="68"/>
        </w:numPr>
        <w:tabs>
          <w:tab w:val="left" w:pos="709"/>
        </w:tabs>
        <w:spacing w:after="0" w:line="240" w:lineRule="exact"/>
        <w:ind w:left="567" w:hanging="567"/>
        <w:jc w:val="both"/>
        <w:rPr>
          <w:rFonts w:ascii="Bahnschrift Light" w:hAnsi="Bahnschrift Light"/>
        </w:rPr>
      </w:pPr>
      <w:r w:rsidRPr="00E63AB0">
        <w:rPr>
          <w:rFonts w:ascii="Bahnschrift Light" w:hAnsi="Bahnschrift Light"/>
          <w:b/>
          <w:bCs/>
        </w:rPr>
        <w:t xml:space="preserve">Nawierzchnia </w:t>
      </w:r>
      <w:r w:rsidRPr="00E63AB0">
        <w:rPr>
          <w:rFonts w:ascii="Bahnschrift Light" w:hAnsi="Bahnschrift Light"/>
        </w:rPr>
        <w:t>– warstwa lub zespół warstw służących do przejmowania i rozkładania obciążeń od ruchu  na podłoże gruntowe i zapewniających dogodne warunki dla ruchu.</w:t>
      </w:r>
    </w:p>
    <w:p w14:paraId="65188F9D" w14:textId="77777777" w:rsidR="00426D80" w:rsidRPr="00E63AB0" w:rsidRDefault="00426D80">
      <w:pPr>
        <w:pStyle w:val="Standard"/>
        <w:numPr>
          <w:ilvl w:val="2"/>
          <w:numId w:val="68"/>
        </w:numPr>
        <w:spacing w:after="0" w:line="240" w:lineRule="exact"/>
        <w:ind w:left="567" w:hanging="567"/>
        <w:jc w:val="both"/>
        <w:rPr>
          <w:rFonts w:ascii="Bahnschrift Light" w:hAnsi="Bahnschrift Light"/>
        </w:rPr>
      </w:pPr>
      <w:r w:rsidRPr="00E63AB0">
        <w:rPr>
          <w:rFonts w:ascii="Bahnschrift Light" w:hAnsi="Bahnschrift Light"/>
          <w:b/>
          <w:bCs/>
        </w:rPr>
        <w:t xml:space="preserve">Warstwa odsączająca </w:t>
      </w:r>
      <w:r w:rsidRPr="00E63AB0">
        <w:rPr>
          <w:rFonts w:ascii="Bahnschrift Light" w:hAnsi="Bahnschrift Light"/>
        </w:rPr>
        <w:t>– warstwa służąca do odprowadzenia wody przedostającej się do nawierzchni.</w:t>
      </w:r>
    </w:p>
    <w:p w14:paraId="7A4A6913" w14:textId="77777777" w:rsidR="00426D80" w:rsidRPr="00E63AB0" w:rsidRDefault="00426D80">
      <w:pPr>
        <w:pStyle w:val="Standard"/>
        <w:numPr>
          <w:ilvl w:val="2"/>
          <w:numId w:val="68"/>
        </w:numPr>
        <w:spacing w:after="0" w:line="240" w:lineRule="exact"/>
        <w:ind w:left="567" w:hanging="567"/>
        <w:jc w:val="both"/>
        <w:rPr>
          <w:rFonts w:ascii="Bahnschrift Light" w:hAnsi="Bahnschrift Light"/>
        </w:rPr>
      </w:pPr>
      <w:r w:rsidRPr="00E63AB0">
        <w:rPr>
          <w:rFonts w:ascii="Bahnschrift Light" w:hAnsi="Bahnschrift Light"/>
          <w:b/>
          <w:bCs/>
        </w:rPr>
        <w:lastRenderedPageBreak/>
        <w:t xml:space="preserve">Niweleta </w:t>
      </w:r>
      <w:r w:rsidRPr="00E63AB0">
        <w:rPr>
          <w:rFonts w:ascii="Bahnschrift Light" w:hAnsi="Bahnschrift Light"/>
        </w:rPr>
        <w:t>– wysokościowe i geometryczne rozwinięcie na płaszczyźnie pionowego przekroju w osi drogi lub obiektu mostowego.</w:t>
      </w:r>
    </w:p>
    <w:p w14:paraId="13AE0573" w14:textId="77777777" w:rsidR="00426D80" w:rsidRPr="00E63AB0" w:rsidRDefault="00426D80">
      <w:pPr>
        <w:pStyle w:val="Standard"/>
        <w:numPr>
          <w:ilvl w:val="2"/>
          <w:numId w:val="68"/>
        </w:numPr>
        <w:spacing w:after="0" w:line="240" w:lineRule="exact"/>
        <w:ind w:left="567" w:hanging="567"/>
        <w:jc w:val="both"/>
        <w:rPr>
          <w:rFonts w:ascii="Bahnschrift Light" w:hAnsi="Bahnschrift Light"/>
        </w:rPr>
      </w:pPr>
      <w:r w:rsidRPr="00E63AB0">
        <w:rPr>
          <w:rFonts w:ascii="Bahnschrift Light" w:hAnsi="Bahnschrift Light"/>
          <w:b/>
          <w:bCs/>
        </w:rPr>
        <w:t xml:space="preserve">Podłoże </w:t>
      </w:r>
      <w:r w:rsidRPr="00E63AB0">
        <w:rPr>
          <w:rFonts w:ascii="Bahnschrift Light" w:hAnsi="Bahnschrift Light"/>
        </w:rPr>
        <w:t xml:space="preserve">– grunt rodzimy lub nasypowy, leżący pod nawierzchnią do głębokości </w:t>
      </w:r>
      <w:r w:rsidRPr="00E63AB0">
        <w:rPr>
          <w:rFonts w:ascii="Bahnschrift Light" w:hAnsi="Bahnschrift Light"/>
        </w:rPr>
        <w:tab/>
        <w:t>przemarzania. nawierzchni.</w:t>
      </w:r>
    </w:p>
    <w:p w14:paraId="1613D6E2" w14:textId="77777777" w:rsidR="00426D80" w:rsidRPr="00E63AB0" w:rsidRDefault="00426D80">
      <w:pPr>
        <w:pStyle w:val="Standard"/>
        <w:numPr>
          <w:ilvl w:val="2"/>
          <w:numId w:val="68"/>
        </w:numPr>
        <w:spacing w:after="0" w:line="240" w:lineRule="exact"/>
        <w:ind w:left="567" w:hanging="567"/>
        <w:jc w:val="both"/>
        <w:rPr>
          <w:rFonts w:ascii="Bahnschrift Light" w:hAnsi="Bahnschrift Light"/>
        </w:rPr>
      </w:pPr>
      <w:r w:rsidRPr="00E63AB0">
        <w:rPr>
          <w:rFonts w:ascii="Bahnschrift Light" w:hAnsi="Bahnschrift Light"/>
          <w:b/>
          <w:bCs/>
        </w:rPr>
        <w:t xml:space="preserve">Polecenie Inżyniera </w:t>
      </w:r>
      <w:r w:rsidRPr="00E63AB0">
        <w:rPr>
          <w:rFonts w:ascii="Bahnschrift Light" w:hAnsi="Bahnschrift Light"/>
        </w:rPr>
        <w:t>– wszelkie polecenia przekazane Wykonawcy przez Inżyniera, w formie pisemnej, dotyczącej sposobu realizacji robót lub innych spraw związanych z prowadzeniem budowy.</w:t>
      </w:r>
    </w:p>
    <w:p w14:paraId="1227683B" w14:textId="77777777" w:rsidR="00426D80" w:rsidRPr="00E63AB0" w:rsidRDefault="00426D80">
      <w:pPr>
        <w:pStyle w:val="Standard"/>
        <w:numPr>
          <w:ilvl w:val="2"/>
          <w:numId w:val="68"/>
        </w:numPr>
        <w:spacing w:after="0" w:line="240" w:lineRule="exact"/>
        <w:ind w:left="567" w:hanging="567"/>
        <w:jc w:val="both"/>
        <w:rPr>
          <w:rFonts w:ascii="Bahnschrift Light" w:hAnsi="Bahnschrift Light"/>
        </w:rPr>
      </w:pPr>
      <w:r w:rsidRPr="00E63AB0">
        <w:rPr>
          <w:rFonts w:ascii="Bahnschrift Light" w:hAnsi="Bahnschrift Light"/>
          <w:b/>
          <w:bCs/>
        </w:rPr>
        <w:t xml:space="preserve">Projektant </w:t>
      </w:r>
      <w:r w:rsidRPr="00E63AB0">
        <w:rPr>
          <w:rFonts w:ascii="Bahnschrift Light" w:hAnsi="Bahnschrift Light"/>
        </w:rPr>
        <w:t>– uprawniona osoba prawna lub fizyczna będąca autorem Dokumentacji Projektowej.</w:t>
      </w:r>
    </w:p>
    <w:p w14:paraId="0CD667E5" w14:textId="77777777" w:rsidR="00426D80" w:rsidRPr="00E63AB0" w:rsidRDefault="00426D80">
      <w:pPr>
        <w:pStyle w:val="Standard"/>
        <w:numPr>
          <w:ilvl w:val="2"/>
          <w:numId w:val="68"/>
        </w:numPr>
        <w:spacing w:after="0" w:line="240" w:lineRule="exact"/>
        <w:ind w:left="567" w:hanging="567"/>
        <w:jc w:val="both"/>
        <w:rPr>
          <w:rFonts w:ascii="Bahnschrift Light" w:hAnsi="Bahnschrift Light"/>
        </w:rPr>
      </w:pPr>
      <w:r w:rsidRPr="00E63AB0">
        <w:rPr>
          <w:rFonts w:ascii="Bahnschrift Light" w:hAnsi="Bahnschrift Light"/>
          <w:b/>
          <w:bCs/>
        </w:rPr>
        <w:t xml:space="preserve">Rysunki </w:t>
      </w:r>
      <w:r w:rsidRPr="00E63AB0">
        <w:rPr>
          <w:rFonts w:ascii="Bahnschrift Light" w:hAnsi="Bahnschrift Light"/>
        </w:rPr>
        <w:t>– część dokumentacji projektowej, która wskazuje lokalizację,</w:t>
      </w:r>
    </w:p>
    <w:p w14:paraId="185C621C" w14:textId="77777777" w:rsidR="00426D80" w:rsidRPr="00E63AB0" w:rsidRDefault="00426D80">
      <w:pPr>
        <w:pStyle w:val="Standard"/>
        <w:numPr>
          <w:ilvl w:val="2"/>
          <w:numId w:val="68"/>
        </w:numPr>
        <w:spacing w:after="0" w:line="240" w:lineRule="exact"/>
        <w:ind w:left="567" w:hanging="567"/>
        <w:jc w:val="both"/>
        <w:rPr>
          <w:rFonts w:ascii="Bahnschrift Light" w:hAnsi="Bahnschrift Light"/>
        </w:rPr>
      </w:pPr>
      <w:r w:rsidRPr="00E63AB0">
        <w:rPr>
          <w:rFonts w:ascii="Bahnschrift Light" w:hAnsi="Bahnschrift Light"/>
          <w:b/>
          <w:bCs/>
        </w:rPr>
        <w:t xml:space="preserve">Wykonawca </w:t>
      </w:r>
      <w:r w:rsidRPr="00E63AB0">
        <w:rPr>
          <w:rFonts w:ascii="Bahnschrift Light" w:hAnsi="Bahnschrift Light"/>
        </w:rPr>
        <w:t>– osoba prawna lub fizyczna realizująca przedsięwzięcie zgodnie z warunkami umowy.</w:t>
      </w:r>
    </w:p>
    <w:p w14:paraId="2B2C7C34" w14:textId="77777777" w:rsidR="00426D80" w:rsidRDefault="00426D80">
      <w:pPr>
        <w:pStyle w:val="Standard"/>
        <w:numPr>
          <w:ilvl w:val="2"/>
          <w:numId w:val="68"/>
        </w:numPr>
        <w:spacing w:after="0" w:line="240" w:lineRule="exact"/>
        <w:ind w:left="567" w:hanging="567"/>
        <w:jc w:val="both"/>
        <w:rPr>
          <w:rFonts w:ascii="Bahnschrift Light" w:hAnsi="Bahnschrift Light"/>
        </w:rPr>
      </w:pPr>
      <w:r w:rsidRPr="00E63AB0">
        <w:rPr>
          <w:rFonts w:ascii="Bahnschrift Light" w:hAnsi="Bahnschrift Light"/>
          <w:b/>
          <w:bCs/>
        </w:rPr>
        <w:t xml:space="preserve">Zadanie budowlane </w:t>
      </w:r>
      <w:r w:rsidRPr="00E63AB0">
        <w:rPr>
          <w:rFonts w:ascii="Bahnschrift Light" w:hAnsi="Bahnschrift Light"/>
        </w:rPr>
        <w:t>– część przedsięwzięcia budowlanego, stanowiąca odrębną całość konstrukcyjną lub technologiczną, zdolną do samodzielnego spełniania przewidywanych funkcji techniczno-użytkowych. Zadanie może polegać na wykonywaniu robót związanych z budową, modernizacją, utrzymaniem oraz ochroną budowli drogowej lub jej obiektu.</w:t>
      </w:r>
    </w:p>
    <w:p w14:paraId="64A59AEC" w14:textId="77777777" w:rsidR="00426D80" w:rsidRPr="00B7551E" w:rsidRDefault="00426D80">
      <w:pPr>
        <w:pStyle w:val="Standard"/>
        <w:numPr>
          <w:ilvl w:val="2"/>
          <w:numId w:val="68"/>
        </w:numPr>
        <w:spacing w:after="0" w:line="240" w:lineRule="exact"/>
        <w:ind w:left="567" w:hanging="567"/>
        <w:jc w:val="both"/>
        <w:rPr>
          <w:rFonts w:ascii="Bahnschrift Light" w:hAnsi="Bahnschrift Light"/>
        </w:rPr>
      </w:pPr>
      <w:r w:rsidRPr="00B7551E">
        <w:rPr>
          <w:rFonts w:ascii="Bahnschrift Light" w:hAnsi="Bahnschrift Light"/>
          <w:b/>
          <w:bCs/>
        </w:rPr>
        <w:t xml:space="preserve">Zamawiający </w:t>
      </w:r>
      <w:r w:rsidRPr="00B7551E">
        <w:rPr>
          <w:rFonts w:ascii="Bahnschrift Light" w:hAnsi="Bahnschrift Light"/>
        </w:rPr>
        <w:t xml:space="preserve">– każdy podmiot, szczegółowo określony w umowie, udzielający zamówienia na podstawie Ustawy z dnia 29 stycznia 2004 r. Prawo zamówień publicznych (Dz. U. Nr 19 </w:t>
      </w:r>
      <w:proofErr w:type="spellStart"/>
      <w:r w:rsidRPr="00B7551E">
        <w:rPr>
          <w:rFonts w:ascii="Bahnschrift Light" w:hAnsi="Bahnschrift Light"/>
        </w:rPr>
        <w:t>poz</w:t>
      </w:r>
      <w:proofErr w:type="spellEnd"/>
      <w:r w:rsidRPr="00B7551E">
        <w:rPr>
          <w:rFonts w:ascii="Bahnschrift Light" w:hAnsi="Bahnschrift Light"/>
        </w:rPr>
        <w:t xml:space="preserve"> 177).</w:t>
      </w:r>
    </w:p>
    <w:p w14:paraId="40354D3D" w14:textId="77777777" w:rsidR="00426D80" w:rsidRDefault="00426D80" w:rsidP="00426D80">
      <w:pPr>
        <w:pStyle w:val="Standard"/>
        <w:spacing w:after="0" w:line="360" w:lineRule="auto"/>
        <w:jc w:val="both"/>
        <w:rPr>
          <w:rFonts w:ascii="Bahnschrift" w:hAnsi="Bahnschrift"/>
          <w:b/>
          <w:bCs/>
          <w:sz w:val="24"/>
          <w:szCs w:val="24"/>
        </w:rPr>
      </w:pPr>
    </w:p>
    <w:p w14:paraId="57E10084" w14:textId="77777777" w:rsidR="00426D80" w:rsidRPr="00B7551E" w:rsidRDefault="00426D80">
      <w:pPr>
        <w:pStyle w:val="Standard"/>
        <w:numPr>
          <w:ilvl w:val="1"/>
          <w:numId w:val="68"/>
        </w:numPr>
        <w:spacing w:after="0" w:line="360" w:lineRule="auto"/>
        <w:jc w:val="both"/>
        <w:rPr>
          <w:rFonts w:ascii="Bahnschrift" w:hAnsi="Bahnschrift"/>
          <w:b/>
          <w:bCs/>
          <w:sz w:val="24"/>
          <w:szCs w:val="24"/>
        </w:rPr>
      </w:pPr>
      <w:r>
        <w:rPr>
          <w:rFonts w:ascii="Bahnschrift" w:hAnsi="Bahnschrift"/>
          <w:b/>
          <w:bCs/>
          <w:sz w:val="24"/>
          <w:szCs w:val="24"/>
        </w:rPr>
        <w:t>OGÓLNE WYMAGANIA DOTYCZĄCE ROBÓT</w:t>
      </w:r>
    </w:p>
    <w:p w14:paraId="6DDD9C3F" w14:textId="77777777" w:rsidR="00426D80" w:rsidRDefault="00426D80" w:rsidP="00426D80">
      <w:pPr>
        <w:pStyle w:val="Standard"/>
        <w:spacing w:after="0" w:line="240" w:lineRule="exact"/>
        <w:jc w:val="both"/>
        <w:rPr>
          <w:rFonts w:ascii="Bahnschrift Light" w:hAnsi="Bahnschrift Light"/>
        </w:rPr>
      </w:pPr>
    </w:p>
    <w:p w14:paraId="69C003FC" w14:textId="77777777" w:rsidR="00426D80" w:rsidRDefault="00426D80" w:rsidP="00426D80">
      <w:pPr>
        <w:pStyle w:val="Standard"/>
        <w:spacing w:after="0" w:line="240" w:lineRule="exact"/>
        <w:ind w:firstLine="709"/>
        <w:jc w:val="both"/>
        <w:rPr>
          <w:rFonts w:ascii="Bahnschrift Light" w:hAnsi="Bahnschrift Light"/>
        </w:rPr>
      </w:pPr>
      <w:r w:rsidRPr="00E63AB0">
        <w:rPr>
          <w:rFonts w:ascii="Bahnschrift Light" w:hAnsi="Bahnschrift Light"/>
        </w:rPr>
        <w:t>Wykonawca Robót jest odpowiedzialny za jakość ich wykonania oraz za ich zgodność z Dokumentacją Projektową ST i poleceniami Inżyniera, Inspektora.</w:t>
      </w:r>
    </w:p>
    <w:p w14:paraId="0665D85B" w14:textId="77777777" w:rsidR="00426D80" w:rsidRPr="00E63AB0" w:rsidRDefault="00426D80" w:rsidP="00426D80">
      <w:pPr>
        <w:pStyle w:val="Standard"/>
        <w:spacing w:after="0" w:line="240" w:lineRule="exact"/>
        <w:jc w:val="both"/>
        <w:rPr>
          <w:rFonts w:ascii="Bahnschrift Light" w:hAnsi="Bahnschrift Light"/>
        </w:rPr>
      </w:pPr>
    </w:p>
    <w:p w14:paraId="0C29CD90" w14:textId="77777777" w:rsidR="00426D80" w:rsidRPr="007F3A9B" w:rsidRDefault="00426D80">
      <w:pPr>
        <w:pStyle w:val="Standard"/>
        <w:numPr>
          <w:ilvl w:val="2"/>
          <w:numId w:val="68"/>
        </w:numPr>
        <w:spacing w:after="0" w:line="240" w:lineRule="exact"/>
        <w:jc w:val="both"/>
        <w:rPr>
          <w:rFonts w:ascii="Bahnschrift Light" w:hAnsi="Bahnschrift Light"/>
        </w:rPr>
      </w:pPr>
      <w:r w:rsidRPr="00E63AB0">
        <w:rPr>
          <w:rFonts w:ascii="Bahnschrift Light" w:hAnsi="Bahnschrift Light"/>
          <w:b/>
          <w:bCs/>
        </w:rPr>
        <w:t>Przekazanie Placu Budowy</w:t>
      </w:r>
      <w:r>
        <w:rPr>
          <w:rFonts w:ascii="Bahnschrift Light" w:hAnsi="Bahnschrift Light"/>
          <w:b/>
          <w:bCs/>
        </w:rPr>
        <w:tab/>
      </w:r>
      <w:r>
        <w:rPr>
          <w:rFonts w:ascii="Bahnschrift Light" w:hAnsi="Bahnschrift Light"/>
          <w:b/>
          <w:bCs/>
        </w:rPr>
        <w:br/>
      </w:r>
    </w:p>
    <w:p w14:paraId="3ABFD120" w14:textId="77777777" w:rsidR="00426D80" w:rsidRPr="00E63AB0" w:rsidRDefault="00426D80" w:rsidP="00426D80">
      <w:pPr>
        <w:pStyle w:val="Standard"/>
        <w:spacing w:after="0" w:line="240" w:lineRule="exact"/>
        <w:ind w:firstLine="709"/>
        <w:jc w:val="both"/>
        <w:rPr>
          <w:rFonts w:ascii="Bahnschrift Light" w:hAnsi="Bahnschrift Light"/>
        </w:rPr>
      </w:pPr>
      <w:r w:rsidRPr="00E63AB0">
        <w:rPr>
          <w:rFonts w:ascii="Bahnschrift Light" w:hAnsi="Bahnschrift Light"/>
        </w:rPr>
        <w:t>Zamawiający w terminie określonym w dokumentach kontraktowych przekaże Wykonawcy:</w:t>
      </w:r>
      <w:r>
        <w:rPr>
          <w:rFonts w:ascii="Bahnschrift Light" w:hAnsi="Bahnschrift Light"/>
        </w:rPr>
        <w:br/>
      </w:r>
    </w:p>
    <w:p w14:paraId="6BC67ADC" w14:textId="77777777" w:rsidR="00426D80" w:rsidRDefault="00426D80">
      <w:pPr>
        <w:pStyle w:val="Standard"/>
        <w:numPr>
          <w:ilvl w:val="0"/>
          <w:numId w:val="70"/>
        </w:numPr>
        <w:spacing w:after="0" w:line="240" w:lineRule="exact"/>
        <w:jc w:val="both"/>
        <w:rPr>
          <w:rFonts w:ascii="Bahnschrift Light" w:hAnsi="Bahnschrift Light"/>
        </w:rPr>
      </w:pPr>
      <w:r w:rsidRPr="00E63AB0">
        <w:rPr>
          <w:rFonts w:ascii="Bahnschrift Light" w:hAnsi="Bahnschrift Light"/>
        </w:rPr>
        <w:t>Plac Budowy</w:t>
      </w:r>
      <w:r>
        <w:rPr>
          <w:rFonts w:ascii="Bahnschrift Light" w:hAnsi="Bahnschrift Light"/>
        </w:rPr>
        <w:t>,</w:t>
      </w:r>
    </w:p>
    <w:p w14:paraId="386439A4" w14:textId="77777777" w:rsidR="00426D80" w:rsidRDefault="00426D80">
      <w:pPr>
        <w:pStyle w:val="Standard"/>
        <w:numPr>
          <w:ilvl w:val="0"/>
          <w:numId w:val="70"/>
        </w:numPr>
        <w:spacing w:after="0" w:line="240" w:lineRule="exact"/>
        <w:jc w:val="both"/>
        <w:rPr>
          <w:rFonts w:ascii="Bahnschrift Light" w:hAnsi="Bahnschrift Light"/>
        </w:rPr>
      </w:pPr>
      <w:r w:rsidRPr="007F3A9B">
        <w:rPr>
          <w:rFonts w:ascii="Bahnschrift Light" w:hAnsi="Bahnschrift Light"/>
        </w:rPr>
        <w:t>Dziennik Budowy i Księgę Obmiarów,</w:t>
      </w:r>
    </w:p>
    <w:p w14:paraId="78041BD2" w14:textId="77777777" w:rsidR="00426D80" w:rsidRDefault="00426D80">
      <w:pPr>
        <w:pStyle w:val="Standard"/>
        <w:numPr>
          <w:ilvl w:val="0"/>
          <w:numId w:val="70"/>
        </w:numPr>
        <w:spacing w:after="0" w:line="240" w:lineRule="exact"/>
        <w:jc w:val="both"/>
        <w:rPr>
          <w:rFonts w:ascii="Bahnschrift Light" w:hAnsi="Bahnschrift Light"/>
        </w:rPr>
      </w:pPr>
      <w:r w:rsidRPr="007F3A9B">
        <w:rPr>
          <w:rFonts w:ascii="Bahnschrift Light" w:hAnsi="Bahnschrift Light"/>
        </w:rPr>
        <w:t>Szczegółowe Specyfikacje Techniczne (ST),</w:t>
      </w:r>
    </w:p>
    <w:p w14:paraId="50AC3FEC" w14:textId="77777777" w:rsidR="00426D80" w:rsidRPr="007F3A9B" w:rsidRDefault="00426D80">
      <w:pPr>
        <w:pStyle w:val="Standard"/>
        <w:numPr>
          <w:ilvl w:val="0"/>
          <w:numId w:val="70"/>
        </w:numPr>
        <w:spacing w:after="0" w:line="240" w:lineRule="exact"/>
        <w:jc w:val="both"/>
        <w:rPr>
          <w:rFonts w:ascii="Bahnschrift Light" w:hAnsi="Bahnschrift Light"/>
        </w:rPr>
      </w:pPr>
      <w:r w:rsidRPr="007F3A9B">
        <w:rPr>
          <w:rFonts w:ascii="Bahnschrift Light" w:hAnsi="Bahnschrift Light"/>
        </w:rPr>
        <w:t>inne dokumenty wymagane i wskazane przez Zamawiającego.</w:t>
      </w:r>
      <w:r>
        <w:rPr>
          <w:rFonts w:ascii="Bahnschrift Light" w:hAnsi="Bahnschrift Light"/>
        </w:rPr>
        <w:tab/>
      </w:r>
      <w:r>
        <w:rPr>
          <w:rFonts w:ascii="Bahnschrift Light" w:hAnsi="Bahnschrift Light"/>
        </w:rPr>
        <w:br/>
      </w:r>
    </w:p>
    <w:p w14:paraId="7B1D2BA7" w14:textId="77777777" w:rsidR="00426D80" w:rsidRPr="00E63AB0" w:rsidRDefault="00426D80" w:rsidP="00426D80">
      <w:pPr>
        <w:pStyle w:val="Standard"/>
        <w:spacing w:after="0" w:line="240" w:lineRule="exact"/>
        <w:jc w:val="both"/>
        <w:rPr>
          <w:rFonts w:ascii="Bahnschrift Light" w:hAnsi="Bahnschrift Light"/>
        </w:rPr>
      </w:pPr>
      <w:r w:rsidRPr="00E63AB0">
        <w:rPr>
          <w:rFonts w:ascii="Bahnschrift Light" w:hAnsi="Bahnschrift Light"/>
        </w:rPr>
        <w:t>Na Wykonawcy spoczywa odpowiedzialność za ochronę przekazanych punktów pomiarowych do chwili odbioru końcowego robót. Uszkodzone lub zniszczone znaki geodezyjne Wykonawca odtworzy i utrwali na własny koszt.</w:t>
      </w:r>
    </w:p>
    <w:p w14:paraId="2920AD97" w14:textId="77777777" w:rsidR="00426D80" w:rsidRPr="007F3A9B" w:rsidRDefault="00426D80" w:rsidP="00426D80">
      <w:pPr>
        <w:pStyle w:val="Standard"/>
        <w:spacing w:after="0" w:line="240" w:lineRule="exact"/>
        <w:ind w:left="1224"/>
        <w:jc w:val="both"/>
        <w:rPr>
          <w:rFonts w:ascii="Bahnschrift Light" w:hAnsi="Bahnschrift Light"/>
        </w:rPr>
      </w:pPr>
    </w:p>
    <w:p w14:paraId="65B04083" w14:textId="77777777" w:rsidR="00426D80" w:rsidRPr="00E63AB0" w:rsidRDefault="00426D80">
      <w:pPr>
        <w:pStyle w:val="Standard"/>
        <w:numPr>
          <w:ilvl w:val="2"/>
          <w:numId w:val="68"/>
        </w:numPr>
        <w:spacing w:after="0" w:line="240" w:lineRule="exact"/>
        <w:jc w:val="both"/>
        <w:rPr>
          <w:rFonts w:ascii="Bahnschrift Light" w:hAnsi="Bahnschrift Light"/>
        </w:rPr>
      </w:pPr>
      <w:proofErr w:type="spellStart"/>
      <w:r w:rsidRPr="007F3A9B">
        <w:rPr>
          <w:rFonts w:ascii="Bahnschrift Light" w:hAnsi="Bahnschrift Light"/>
          <w:b/>
          <w:bCs/>
          <w:lang w:val="en-GB"/>
        </w:rPr>
        <w:t>Zgodność</w:t>
      </w:r>
      <w:proofErr w:type="spellEnd"/>
      <w:r w:rsidRPr="007F3A9B">
        <w:rPr>
          <w:rFonts w:ascii="Bahnschrift Light" w:hAnsi="Bahnschrift Light"/>
          <w:b/>
          <w:bCs/>
          <w:lang w:val="en-GB"/>
        </w:rPr>
        <w:t xml:space="preserve"> </w:t>
      </w:r>
      <w:proofErr w:type="spellStart"/>
      <w:r w:rsidRPr="007F3A9B">
        <w:rPr>
          <w:rFonts w:ascii="Bahnschrift Light" w:hAnsi="Bahnschrift Light"/>
          <w:b/>
          <w:bCs/>
          <w:lang w:val="en-GB"/>
        </w:rPr>
        <w:t>robót</w:t>
      </w:r>
      <w:proofErr w:type="spellEnd"/>
      <w:r w:rsidRPr="007F3A9B">
        <w:rPr>
          <w:rFonts w:ascii="Bahnschrift Light" w:hAnsi="Bahnschrift Light"/>
          <w:b/>
          <w:bCs/>
          <w:lang w:val="en-GB"/>
        </w:rPr>
        <w:t xml:space="preserve"> z </w:t>
      </w:r>
      <w:proofErr w:type="spellStart"/>
      <w:r w:rsidRPr="007F3A9B">
        <w:rPr>
          <w:rFonts w:ascii="Bahnschrift Light" w:hAnsi="Bahnschrift Light"/>
          <w:b/>
          <w:bCs/>
          <w:lang w:val="en-GB"/>
        </w:rPr>
        <w:t>Dokumentacją</w:t>
      </w:r>
      <w:proofErr w:type="spellEnd"/>
      <w:r w:rsidRPr="007F3A9B">
        <w:rPr>
          <w:rFonts w:ascii="Bahnschrift Light" w:hAnsi="Bahnschrift Light"/>
          <w:b/>
          <w:bCs/>
          <w:lang w:val="en-GB"/>
        </w:rPr>
        <w:t xml:space="preserve"> </w:t>
      </w:r>
      <w:proofErr w:type="spellStart"/>
      <w:r w:rsidRPr="007F3A9B">
        <w:rPr>
          <w:rFonts w:ascii="Bahnschrift Light" w:hAnsi="Bahnschrift Light"/>
          <w:b/>
          <w:bCs/>
          <w:lang w:val="en-GB"/>
        </w:rPr>
        <w:t>Projektową</w:t>
      </w:r>
      <w:proofErr w:type="spellEnd"/>
      <w:r w:rsidRPr="007F3A9B">
        <w:rPr>
          <w:rFonts w:ascii="Bahnschrift Light" w:hAnsi="Bahnschrift Light"/>
          <w:b/>
          <w:bCs/>
          <w:lang w:val="en-GB"/>
        </w:rPr>
        <w:t xml:space="preserve"> </w:t>
      </w:r>
      <w:proofErr w:type="spellStart"/>
      <w:r w:rsidRPr="007F3A9B">
        <w:rPr>
          <w:rFonts w:ascii="Bahnschrift Light" w:hAnsi="Bahnschrift Light"/>
          <w:b/>
          <w:bCs/>
          <w:lang w:val="en-GB"/>
        </w:rPr>
        <w:t>i</w:t>
      </w:r>
      <w:proofErr w:type="spellEnd"/>
      <w:r w:rsidRPr="007F3A9B">
        <w:rPr>
          <w:rFonts w:ascii="Bahnschrift Light" w:hAnsi="Bahnschrift Light"/>
          <w:b/>
          <w:bCs/>
          <w:lang w:val="en-GB"/>
        </w:rPr>
        <w:t> ST</w:t>
      </w:r>
      <w:r>
        <w:rPr>
          <w:rFonts w:ascii="Bahnschrift Light" w:hAnsi="Bahnschrift Light"/>
          <w:b/>
          <w:bCs/>
          <w:lang w:val="en-GB"/>
        </w:rPr>
        <w:tab/>
      </w:r>
      <w:r>
        <w:rPr>
          <w:rFonts w:ascii="Bahnschrift Light" w:hAnsi="Bahnschrift Light"/>
          <w:b/>
          <w:bCs/>
        </w:rPr>
        <w:br/>
      </w:r>
    </w:p>
    <w:p w14:paraId="35A7C672" w14:textId="77777777" w:rsidR="00426D80" w:rsidRPr="00E63AB0" w:rsidRDefault="00426D80" w:rsidP="00426D80">
      <w:pPr>
        <w:pStyle w:val="Standard"/>
        <w:spacing w:after="0"/>
        <w:jc w:val="both"/>
        <w:rPr>
          <w:rFonts w:ascii="Bahnschrift Light" w:hAnsi="Bahnschrift Light"/>
        </w:rPr>
      </w:pPr>
      <w:r w:rsidRPr="00E63AB0">
        <w:rPr>
          <w:rFonts w:ascii="Bahnschrift Light" w:hAnsi="Bahnschrift Light"/>
        </w:rPr>
        <w:t>- Dokumentacja Projektowa, ST oraz dodatkowe dokumenty przekazane Wykonawcy przez Zamawiającego stanowią część Kontraktu</w:t>
      </w:r>
      <w:r>
        <w:rPr>
          <w:rFonts w:ascii="Bahnschrift Light" w:hAnsi="Bahnschrift Light"/>
        </w:rPr>
        <w:t>,</w:t>
      </w:r>
      <w:r w:rsidRPr="00E63AB0">
        <w:rPr>
          <w:rFonts w:ascii="Bahnschrift Light" w:hAnsi="Bahnschrift Light"/>
        </w:rPr>
        <w:t xml:space="preserve"> a wymagania wyszczególnione choćby w jednym z nich są obowiązujące dla Wykonawcy tak, jakby były zawarte w całej dokumentacji.</w:t>
      </w:r>
    </w:p>
    <w:p w14:paraId="0074C9A0" w14:textId="77777777" w:rsidR="00426D80" w:rsidRPr="00E63AB0" w:rsidRDefault="00426D80" w:rsidP="00426D80">
      <w:pPr>
        <w:pStyle w:val="Standard"/>
        <w:spacing w:after="0"/>
        <w:jc w:val="both"/>
        <w:rPr>
          <w:rFonts w:ascii="Bahnschrift Light" w:hAnsi="Bahnschrift Light"/>
        </w:rPr>
      </w:pPr>
      <w:r w:rsidRPr="00E63AB0">
        <w:rPr>
          <w:rFonts w:ascii="Bahnschrift Light" w:hAnsi="Bahnschrift Light"/>
        </w:rPr>
        <w:t>- W przypadku rozbieżności w ustaleniach poszczególnych dokumentów obowiązuje następująca kolejność ich ważności:</w:t>
      </w:r>
    </w:p>
    <w:p w14:paraId="1B67BA2C" w14:textId="77777777" w:rsidR="00426D80" w:rsidRDefault="00426D80">
      <w:pPr>
        <w:pStyle w:val="Standard"/>
        <w:numPr>
          <w:ilvl w:val="0"/>
          <w:numId w:val="69"/>
        </w:numPr>
        <w:spacing w:after="0"/>
        <w:jc w:val="both"/>
        <w:rPr>
          <w:rFonts w:ascii="Bahnschrift Light" w:hAnsi="Bahnschrift Light"/>
        </w:rPr>
      </w:pPr>
      <w:r w:rsidRPr="00E63AB0">
        <w:rPr>
          <w:rFonts w:ascii="Bahnschrift Light" w:hAnsi="Bahnschrift Light"/>
        </w:rPr>
        <w:t>ST,</w:t>
      </w:r>
    </w:p>
    <w:p w14:paraId="755DE28E" w14:textId="77777777" w:rsidR="00426D80" w:rsidRDefault="00426D80">
      <w:pPr>
        <w:pStyle w:val="Standard"/>
        <w:numPr>
          <w:ilvl w:val="0"/>
          <w:numId w:val="69"/>
        </w:numPr>
        <w:spacing w:after="0"/>
        <w:jc w:val="both"/>
        <w:rPr>
          <w:rFonts w:ascii="Bahnschrift Light" w:hAnsi="Bahnschrift Light"/>
        </w:rPr>
      </w:pPr>
      <w:r w:rsidRPr="007F3A9B">
        <w:rPr>
          <w:rFonts w:ascii="Bahnschrift Light" w:hAnsi="Bahnschrift Light"/>
        </w:rPr>
        <w:t>Dokumentacja Projektowa,</w:t>
      </w:r>
    </w:p>
    <w:p w14:paraId="2DC94C3F" w14:textId="77777777" w:rsidR="00426D80" w:rsidRDefault="00426D80" w:rsidP="00426D80">
      <w:pPr>
        <w:pStyle w:val="Standard"/>
        <w:spacing w:after="0"/>
        <w:jc w:val="both"/>
        <w:rPr>
          <w:rFonts w:ascii="Bahnschrift Light" w:hAnsi="Bahnschrift Light"/>
        </w:rPr>
      </w:pPr>
      <w:r>
        <w:rPr>
          <w:rFonts w:ascii="Bahnschrift Light" w:hAnsi="Bahnschrift Light"/>
        </w:rPr>
        <w:t xml:space="preserve">- </w:t>
      </w:r>
      <w:r w:rsidRPr="007F3A9B">
        <w:rPr>
          <w:rFonts w:ascii="Bahnschrift Light" w:hAnsi="Bahnschrift Light"/>
        </w:rPr>
        <w:t xml:space="preserve">Wykonawca w przypadku wykrycia błędów lub </w:t>
      </w:r>
      <w:proofErr w:type="spellStart"/>
      <w:r w:rsidRPr="007F3A9B">
        <w:rPr>
          <w:rFonts w:ascii="Bahnschrift Light" w:hAnsi="Bahnschrift Light"/>
        </w:rPr>
        <w:t>opuszczeń</w:t>
      </w:r>
      <w:proofErr w:type="spellEnd"/>
      <w:r w:rsidRPr="007F3A9B">
        <w:rPr>
          <w:rFonts w:ascii="Bahnschrift Light" w:hAnsi="Bahnschrift Light"/>
        </w:rPr>
        <w:t xml:space="preserve"> w dokumentach kontraktowych powinien natychmiast powiadomić Zamawiającego, który dokona odpowiednich zmian i poprawek.</w:t>
      </w:r>
    </w:p>
    <w:p w14:paraId="1E7EE947" w14:textId="77777777" w:rsidR="00426D80" w:rsidRDefault="00426D80" w:rsidP="00426D80">
      <w:pPr>
        <w:pStyle w:val="Standard"/>
        <w:spacing w:after="0"/>
        <w:jc w:val="both"/>
        <w:rPr>
          <w:rFonts w:ascii="Bahnschrift Light" w:hAnsi="Bahnschrift Light"/>
        </w:rPr>
      </w:pPr>
      <w:r>
        <w:rPr>
          <w:rFonts w:ascii="Bahnschrift Light" w:hAnsi="Bahnschrift Light"/>
        </w:rPr>
        <w:lastRenderedPageBreak/>
        <w:t>- W</w:t>
      </w:r>
      <w:r w:rsidRPr="007F3A9B">
        <w:rPr>
          <w:rFonts w:ascii="Bahnschrift Light" w:hAnsi="Bahnschrift Light"/>
        </w:rPr>
        <w:t>szystkie materiały oraz wykonane roboty powinny być zgodne z Dokumentacją Projektową i ST.</w:t>
      </w:r>
    </w:p>
    <w:p w14:paraId="05C7FAD9" w14:textId="77777777" w:rsidR="00426D80" w:rsidRDefault="00426D80" w:rsidP="00426D80">
      <w:pPr>
        <w:pStyle w:val="Standard"/>
        <w:spacing w:after="0"/>
        <w:jc w:val="both"/>
        <w:rPr>
          <w:rFonts w:ascii="Bahnschrift Light" w:hAnsi="Bahnschrift Light"/>
        </w:rPr>
      </w:pPr>
      <w:r>
        <w:rPr>
          <w:rFonts w:ascii="Bahnschrift Light" w:hAnsi="Bahnschrift Light"/>
        </w:rPr>
        <w:t xml:space="preserve">- </w:t>
      </w:r>
      <w:r w:rsidRPr="007F3A9B">
        <w:rPr>
          <w:rFonts w:ascii="Bahnschrift Light" w:hAnsi="Bahnschrift Light"/>
        </w:rPr>
        <w:t>Dane określone w Dokumentacji Projektowej i w ST są uważane za wartości docelowe, od których dopuszczalne są odchylenia w ramach przedziału tolerancji określonego w odpowiedniej ST.</w:t>
      </w:r>
      <w:r>
        <w:rPr>
          <w:rFonts w:ascii="Bahnschrift Light" w:hAnsi="Bahnschrift Light"/>
        </w:rPr>
        <w:br/>
        <w:t xml:space="preserve">- </w:t>
      </w:r>
      <w:r w:rsidRPr="007F3A9B">
        <w:rPr>
          <w:rFonts w:ascii="Bahnschrift Light" w:hAnsi="Bahnschrift Light"/>
        </w:rPr>
        <w:t>Cechy materiałów i elementów budowli muszą być jednorodne i wykazywać bliską zgodność z określonymi wymaganiami, a rozrzuty tych cech nie mogą przekraczać dopuszczalnego przedziału tolerancji.</w:t>
      </w:r>
    </w:p>
    <w:p w14:paraId="63EF1732" w14:textId="77777777" w:rsidR="00426D80" w:rsidRPr="007F3A9B" w:rsidRDefault="00426D80" w:rsidP="00426D80">
      <w:pPr>
        <w:pStyle w:val="Standard"/>
        <w:spacing w:after="0"/>
        <w:jc w:val="both"/>
        <w:rPr>
          <w:rFonts w:ascii="Bahnschrift Light" w:hAnsi="Bahnschrift Light"/>
        </w:rPr>
      </w:pPr>
      <w:r>
        <w:rPr>
          <w:rFonts w:ascii="Bahnschrift Light" w:hAnsi="Bahnschrift Light"/>
        </w:rPr>
        <w:t xml:space="preserve">- </w:t>
      </w:r>
      <w:r w:rsidRPr="007F3A9B">
        <w:rPr>
          <w:rFonts w:ascii="Bahnschrift Light" w:hAnsi="Bahnschrift Light"/>
        </w:rPr>
        <w:t>W przypadku gdy materiały lub roboty nie będą w pełni zgodne z Dokumentacją Projektową i ST, to takie materiały będą musiały być zastąpione innymi, spełniającymi wymagania, a roboty rozebrane na koszt Wykonawcy.</w:t>
      </w:r>
    </w:p>
    <w:p w14:paraId="6659B420" w14:textId="77777777" w:rsidR="00426D80" w:rsidRPr="00E63AB0" w:rsidRDefault="00426D80" w:rsidP="00426D80">
      <w:pPr>
        <w:pStyle w:val="Standard"/>
        <w:spacing w:after="0"/>
        <w:jc w:val="both"/>
        <w:rPr>
          <w:rFonts w:ascii="Bahnschrift Light" w:hAnsi="Bahnschrift Light"/>
        </w:rPr>
      </w:pPr>
    </w:p>
    <w:p w14:paraId="1A601D19" w14:textId="77777777" w:rsidR="00426D80" w:rsidRPr="00E63AB0" w:rsidRDefault="00426D80">
      <w:pPr>
        <w:pStyle w:val="Standard"/>
        <w:numPr>
          <w:ilvl w:val="2"/>
          <w:numId w:val="68"/>
        </w:numPr>
        <w:spacing w:after="0" w:line="360" w:lineRule="auto"/>
        <w:jc w:val="both"/>
        <w:rPr>
          <w:rFonts w:ascii="Bahnschrift Light" w:hAnsi="Bahnschrift Light"/>
        </w:rPr>
      </w:pPr>
      <w:r w:rsidRPr="00E63AB0">
        <w:rPr>
          <w:rFonts w:ascii="Bahnschrift Light" w:hAnsi="Bahnschrift Light"/>
          <w:b/>
          <w:bCs/>
        </w:rPr>
        <w:t>Zabezpieczenie Placu Budowy</w:t>
      </w:r>
    </w:p>
    <w:p w14:paraId="74490A04" w14:textId="77777777" w:rsidR="00426D80" w:rsidRPr="00E63AB0" w:rsidRDefault="00426D80" w:rsidP="00426D80">
      <w:pPr>
        <w:pStyle w:val="Standard"/>
        <w:spacing w:after="0" w:line="240" w:lineRule="exact"/>
        <w:ind w:firstLine="709"/>
        <w:jc w:val="both"/>
        <w:rPr>
          <w:rFonts w:ascii="Bahnschrift Light" w:hAnsi="Bahnschrift Light"/>
        </w:rPr>
      </w:pPr>
      <w:r w:rsidRPr="00E63AB0">
        <w:rPr>
          <w:rFonts w:ascii="Bahnschrift Light" w:hAnsi="Bahnschrift Light"/>
        </w:rPr>
        <w:t>Wykonawca jest odpowiedzialny za utrzymanie ruchu na Placu Budowy i do zabezpieczenia Placu Budowy w okresie trwania realizacji Robót, aż do zakończenia I odbioru końcowego Robót. Do obowiązków Wykonawcy należy przygotowanie, uzgodnienie i zatwierdzenie projektu oznakowania i organizacji ruchu na czas Robót prowadzonych w pasie drogowym.</w:t>
      </w:r>
    </w:p>
    <w:p w14:paraId="311235AA" w14:textId="77777777" w:rsidR="00426D80" w:rsidRPr="00E63AB0" w:rsidRDefault="00426D80" w:rsidP="00426D80">
      <w:pPr>
        <w:pStyle w:val="Standard"/>
        <w:spacing w:after="0" w:line="240" w:lineRule="exact"/>
        <w:ind w:firstLine="709"/>
        <w:jc w:val="both"/>
        <w:rPr>
          <w:rFonts w:ascii="Bahnschrift Light" w:hAnsi="Bahnschrift Light"/>
        </w:rPr>
      </w:pPr>
      <w:r w:rsidRPr="00E63AB0">
        <w:rPr>
          <w:rFonts w:ascii="Bahnschrift Light" w:hAnsi="Bahnschrift Light"/>
        </w:rPr>
        <w:t>W czasie wykonywania Robót Wykonawca dostarczy, zainstaluje i będzie obsługiwał tymczasowe urządzenia zabezpieczające (ogrodzenia, oświetlenie, sygnały, znaki ostrzegawcze, zapory itp.), zgodnie z w/w projektem oznakowania i organizacji ruchu, oraz podejmie wszelkie inne środki niezbędne dla ochrony Robót i zachowania bezpieczeństwa.</w:t>
      </w:r>
    </w:p>
    <w:p w14:paraId="22A17820" w14:textId="77777777" w:rsidR="00426D80" w:rsidRPr="00E63AB0" w:rsidRDefault="00426D80" w:rsidP="00426D80">
      <w:pPr>
        <w:pStyle w:val="Standard"/>
        <w:spacing w:after="0" w:line="240" w:lineRule="exact"/>
        <w:jc w:val="both"/>
        <w:rPr>
          <w:rFonts w:ascii="Bahnschrift Light" w:hAnsi="Bahnschrift Light"/>
        </w:rPr>
      </w:pPr>
      <w:r w:rsidRPr="00E63AB0">
        <w:rPr>
          <w:rFonts w:ascii="Bahnschrift Light" w:hAnsi="Bahnschrift Light"/>
        </w:rPr>
        <w:t>Wykonawca zapewni stałe warunki widoczności w dzień i w nocy tych zapór i znaków, dla których jest to nieodzowne ze względów bezpieczeństwa. Wszystkie znaki, zapory, tablice informacyjne i inne urządzenia zabezpieczające powinny być zaakceptowane przez Inżyniera. Koszt zabezpieczenia Placu Budowy jest włączony w Cenę Kontraktową i nie podlega odrębnej zapłacie.</w:t>
      </w:r>
    </w:p>
    <w:p w14:paraId="278A3466" w14:textId="77777777" w:rsidR="00426D80" w:rsidRPr="00E63AB0" w:rsidRDefault="00426D80" w:rsidP="00426D80">
      <w:pPr>
        <w:pStyle w:val="Standard"/>
        <w:spacing w:after="0" w:line="360" w:lineRule="auto"/>
        <w:jc w:val="both"/>
        <w:rPr>
          <w:rFonts w:ascii="Bahnschrift Light" w:hAnsi="Bahnschrift Light"/>
        </w:rPr>
      </w:pPr>
    </w:p>
    <w:p w14:paraId="7C08FF8C" w14:textId="77777777" w:rsidR="00426D80" w:rsidRPr="00E63AB0" w:rsidRDefault="00426D80">
      <w:pPr>
        <w:pStyle w:val="Standard"/>
        <w:numPr>
          <w:ilvl w:val="2"/>
          <w:numId w:val="68"/>
        </w:numPr>
        <w:spacing w:after="0" w:line="360" w:lineRule="auto"/>
        <w:jc w:val="both"/>
        <w:rPr>
          <w:rFonts w:ascii="Bahnschrift Light" w:hAnsi="Bahnschrift Light"/>
        </w:rPr>
      </w:pPr>
      <w:r w:rsidRPr="00E63AB0">
        <w:rPr>
          <w:rFonts w:ascii="Bahnschrift Light" w:hAnsi="Bahnschrift Light"/>
          <w:b/>
          <w:bCs/>
        </w:rPr>
        <w:t>Ochrona środowiska w czasie wykonywania Robót</w:t>
      </w:r>
    </w:p>
    <w:p w14:paraId="00409D8B" w14:textId="77777777" w:rsidR="00426D80" w:rsidRPr="00E63AB0" w:rsidRDefault="00426D80" w:rsidP="00426D80">
      <w:pPr>
        <w:pStyle w:val="Standard"/>
        <w:spacing w:after="0" w:line="240" w:lineRule="exact"/>
        <w:ind w:firstLine="709"/>
        <w:jc w:val="both"/>
        <w:rPr>
          <w:rFonts w:ascii="Bahnschrift Light" w:hAnsi="Bahnschrift Light"/>
        </w:rPr>
      </w:pPr>
      <w:r w:rsidRPr="00E63AB0">
        <w:rPr>
          <w:rFonts w:ascii="Bahnschrift Light" w:hAnsi="Bahnschrift Light"/>
        </w:rPr>
        <w:t>Wykonawca ma obowiązek znać i stosować w czasie prowadzenia Robót wszelkie przepisy dotyczące ochrony środowiska naturalnego.</w:t>
      </w:r>
    </w:p>
    <w:p w14:paraId="49E87E64" w14:textId="77777777" w:rsidR="00426D80" w:rsidRPr="00E63AB0" w:rsidRDefault="00426D80" w:rsidP="00426D80">
      <w:pPr>
        <w:pStyle w:val="Styl1"/>
        <w:tabs>
          <w:tab w:val="left" w:pos="540"/>
        </w:tabs>
        <w:spacing w:line="240" w:lineRule="exact"/>
        <w:ind w:firstLine="709"/>
        <w:rPr>
          <w:rFonts w:ascii="Bahnschrift Light" w:hAnsi="Bahnschrift Light" w:cs="Tahoma"/>
          <w:sz w:val="22"/>
          <w:szCs w:val="22"/>
        </w:rPr>
      </w:pPr>
      <w:r w:rsidRPr="00E63AB0">
        <w:rPr>
          <w:rFonts w:ascii="Bahnschrift Light" w:hAnsi="Bahnschrift Light" w:cs="Tahoma"/>
          <w:sz w:val="22"/>
          <w:szCs w:val="22"/>
        </w:rPr>
        <w:t>W trakcie realizacji Robót Wykonawca winien nie dopuścić do zanieczyszczenia środowiska tak na Placu Budowy jak i w otoczeniu tegoż. Zgodnie z tym Wykonawca winien zbierać wszelkie rodzaje odpadów wraz ze śmieciami, odpadkami przemysłowymi i komunalnymi i przetransportować je na wysypisko śmieci, zaakceptowane przez Inżyniera. Wszelkie koszty ponosi Wykonawca.</w:t>
      </w:r>
    </w:p>
    <w:p w14:paraId="77459233" w14:textId="77777777" w:rsidR="00426D80" w:rsidRPr="00E63AB0" w:rsidRDefault="00426D80" w:rsidP="00426D80">
      <w:pPr>
        <w:pStyle w:val="Styl1"/>
        <w:tabs>
          <w:tab w:val="left" w:pos="540"/>
        </w:tabs>
        <w:spacing w:line="240" w:lineRule="exact"/>
        <w:ind w:firstLine="709"/>
        <w:rPr>
          <w:rFonts w:ascii="Bahnschrift Light" w:hAnsi="Bahnschrift Light" w:cs="Tahoma"/>
          <w:sz w:val="22"/>
          <w:szCs w:val="22"/>
        </w:rPr>
      </w:pPr>
      <w:r w:rsidRPr="00E63AB0">
        <w:rPr>
          <w:rFonts w:ascii="Bahnschrift Light" w:hAnsi="Bahnschrift Light" w:cs="Tahoma"/>
          <w:sz w:val="22"/>
          <w:szCs w:val="22"/>
        </w:rPr>
        <w:t>W czasie realizacji Robót prowadzonych w terenach zabudowanych Wykonawca jest zobowiązany do ograniczenia czasu pracy, w godzinach pomiędzy 22 a 7.</w:t>
      </w:r>
    </w:p>
    <w:p w14:paraId="4306AEE1" w14:textId="77777777" w:rsidR="00426D80" w:rsidRPr="00E63AB0" w:rsidRDefault="00426D80" w:rsidP="00426D80">
      <w:pPr>
        <w:pStyle w:val="Styl1"/>
        <w:tabs>
          <w:tab w:val="left" w:pos="540"/>
        </w:tabs>
        <w:spacing w:line="240" w:lineRule="exact"/>
        <w:ind w:firstLine="709"/>
        <w:rPr>
          <w:rFonts w:ascii="Bahnschrift Light" w:hAnsi="Bahnschrift Light" w:cs="Tahoma"/>
          <w:sz w:val="22"/>
          <w:szCs w:val="22"/>
        </w:rPr>
      </w:pPr>
      <w:r w:rsidRPr="00E63AB0">
        <w:rPr>
          <w:rFonts w:ascii="Bahnschrift Light" w:hAnsi="Bahnschrift Light" w:cs="Tahoma"/>
          <w:sz w:val="22"/>
          <w:szCs w:val="22"/>
        </w:rPr>
        <w:t>Opłaty i kary za przekroczenie w trakcie realizacji norm określonych w odpowiednich przepisach dotyczących ochrony środowiska obciążą Wykonawcę.</w:t>
      </w:r>
    </w:p>
    <w:p w14:paraId="726FCD6B" w14:textId="77777777" w:rsidR="00426D80" w:rsidRPr="00E63AB0" w:rsidRDefault="00426D80" w:rsidP="00426D80">
      <w:pPr>
        <w:pStyle w:val="Styl1"/>
        <w:tabs>
          <w:tab w:val="left" w:pos="540"/>
        </w:tabs>
        <w:spacing w:line="276" w:lineRule="auto"/>
        <w:rPr>
          <w:rFonts w:ascii="Bahnschrift Light" w:hAnsi="Bahnschrift Light" w:cs="Tahoma"/>
          <w:sz w:val="22"/>
          <w:szCs w:val="22"/>
        </w:rPr>
      </w:pPr>
    </w:p>
    <w:p w14:paraId="4628805A" w14:textId="77777777" w:rsidR="00426D80" w:rsidRPr="00E63AB0" w:rsidRDefault="00426D80">
      <w:pPr>
        <w:pStyle w:val="Standard"/>
        <w:numPr>
          <w:ilvl w:val="2"/>
          <w:numId w:val="68"/>
        </w:numPr>
        <w:spacing w:after="0" w:line="360" w:lineRule="auto"/>
        <w:jc w:val="both"/>
        <w:rPr>
          <w:rFonts w:ascii="Bahnschrift Light" w:hAnsi="Bahnschrift Light"/>
        </w:rPr>
      </w:pPr>
      <w:r w:rsidRPr="00E63AB0">
        <w:rPr>
          <w:rFonts w:ascii="Bahnschrift Light" w:hAnsi="Bahnschrift Light"/>
          <w:b/>
          <w:bCs/>
        </w:rPr>
        <w:t>Ochrona przeciwpożarowa</w:t>
      </w:r>
    </w:p>
    <w:p w14:paraId="1AD0C78D" w14:textId="77777777" w:rsidR="00426D80" w:rsidRPr="00E63AB0" w:rsidRDefault="00426D80" w:rsidP="00426D80">
      <w:pPr>
        <w:pStyle w:val="Standard"/>
        <w:spacing w:after="0" w:line="240" w:lineRule="exact"/>
        <w:ind w:firstLine="709"/>
        <w:jc w:val="both"/>
        <w:rPr>
          <w:rFonts w:ascii="Bahnschrift Light" w:hAnsi="Bahnschrift Light"/>
        </w:rPr>
      </w:pPr>
      <w:r w:rsidRPr="00E63AB0">
        <w:rPr>
          <w:rFonts w:ascii="Bahnschrift Light" w:hAnsi="Bahnschrift Light"/>
        </w:rPr>
        <w:t>Wykonawca zobowiązany jest przestrzegać przepisów ochrony przeciwpożarowej  i utrzymywać wymagany sprzęt przeciwpożarowy.</w:t>
      </w:r>
    </w:p>
    <w:p w14:paraId="5684314E" w14:textId="77777777" w:rsidR="00426D80" w:rsidRPr="00E63AB0" w:rsidRDefault="00426D80" w:rsidP="00426D80">
      <w:pPr>
        <w:pStyle w:val="Standard"/>
        <w:spacing w:after="0" w:line="240" w:lineRule="exact"/>
        <w:ind w:firstLine="709"/>
        <w:jc w:val="both"/>
        <w:rPr>
          <w:rFonts w:ascii="Bahnschrift Light" w:hAnsi="Bahnschrift Light"/>
        </w:rPr>
      </w:pPr>
      <w:r w:rsidRPr="00E63AB0">
        <w:rPr>
          <w:rFonts w:ascii="Bahnschrift Light" w:hAnsi="Bahnschrift Light"/>
        </w:rPr>
        <w:t>Materiały łatwopalne powinny być składowane i zabezpieczone zgodnie z odpowiednimi przepisami.</w:t>
      </w:r>
    </w:p>
    <w:p w14:paraId="2864694F" w14:textId="77777777" w:rsidR="00426D80" w:rsidRPr="00E63AB0" w:rsidRDefault="00426D80" w:rsidP="00426D80">
      <w:pPr>
        <w:pStyle w:val="Standard"/>
        <w:spacing w:after="0" w:line="240" w:lineRule="exact"/>
        <w:ind w:firstLine="709"/>
        <w:jc w:val="both"/>
        <w:rPr>
          <w:rFonts w:ascii="Bahnschrift Light" w:hAnsi="Bahnschrift Light"/>
        </w:rPr>
      </w:pPr>
      <w:r w:rsidRPr="00E63AB0">
        <w:rPr>
          <w:rFonts w:ascii="Bahnschrift Light" w:hAnsi="Bahnschrift Light"/>
        </w:rPr>
        <w:t>Wykonawca będzie odpowiedzialny za wszelkie straty spowodowane pożarem wywołanym jako rezultat realizacji Robót albo przez personel Wykonawcy.</w:t>
      </w:r>
    </w:p>
    <w:p w14:paraId="2F28CBB9" w14:textId="77777777" w:rsidR="00426D80" w:rsidRPr="00E63AB0" w:rsidRDefault="00426D80" w:rsidP="00426D80">
      <w:pPr>
        <w:pStyle w:val="Standard"/>
        <w:spacing w:after="0" w:line="360" w:lineRule="auto"/>
        <w:jc w:val="both"/>
        <w:rPr>
          <w:rFonts w:ascii="Bahnschrift Light" w:hAnsi="Bahnschrift Light"/>
        </w:rPr>
      </w:pPr>
    </w:p>
    <w:p w14:paraId="4B1C51BF" w14:textId="77777777" w:rsidR="00426D80" w:rsidRPr="00E63AB0" w:rsidRDefault="00426D80">
      <w:pPr>
        <w:pStyle w:val="Standard"/>
        <w:numPr>
          <w:ilvl w:val="2"/>
          <w:numId w:val="68"/>
        </w:numPr>
        <w:spacing w:after="0" w:line="360" w:lineRule="auto"/>
        <w:jc w:val="both"/>
        <w:rPr>
          <w:rFonts w:ascii="Bahnschrift Light" w:hAnsi="Bahnschrift Light"/>
        </w:rPr>
      </w:pPr>
      <w:r w:rsidRPr="00E63AB0">
        <w:rPr>
          <w:rFonts w:ascii="Bahnschrift Light" w:hAnsi="Bahnschrift Light"/>
          <w:b/>
          <w:bCs/>
        </w:rPr>
        <w:t>Materiały szkodliwe dla otoczenia</w:t>
      </w:r>
    </w:p>
    <w:p w14:paraId="1878E88D" w14:textId="77777777" w:rsidR="00426D80" w:rsidRPr="00E63AB0" w:rsidRDefault="00426D80" w:rsidP="00426D80">
      <w:pPr>
        <w:pStyle w:val="Standard"/>
        <w:spacing w:after="0" w:line="240" w:lineRule="exact"/>
        <w:ind w:firstLine="709"/>
        <w:jc w:val="both"/>
        <w:rPr>
          <w:rFonts w:ascii="Bahnschrift Light" w:hAnsi="Bahnschrift Light"/>
        </w:rPr>
      </w:pPr>
      <w:r w:rsidRPr="00E63AB0">
        <w:rPr>
          <w:rFonts w:ascii="Bahnschrift Light" w:hAnsi="Bahnschrift Light"/>
        </w:rPr>
        <w:lastRenderedPageBreak/>
        <w:t>Materiały, które w sposób trwały są szkodliwe dla otoczenia nie mogą być stosowane do wykonania Robót.</w:t>
      </w:r>
    </w:p>
    <w:p w14:paraId="717E2CBB" w14:textId="77777777" w:rsidR="00426D80" w:rsidRPr="00E63AB0" w:rsidRDefault="00426D80" w:rsidP="00426D80">
      <w:pPr>
        <w:pStyle w:val="Standard"/>
        <w:spacing w:after="0" w:line="240" w:lineRule="exact"/>
        <w:ind w:firstLine="709"/>
        <w:jc w:val="both"/>
        <w:rPr>
          <w:rFonts w:ascii="Bahnschrift Light" w:hAnsi="Bahnschrift Light"/>
        </w:rPr>
      </w:pPr>
      <w:r w:rsidRPr="00E63AB0">
        <w:rPr>
          <w:rFonts w:ascii="Bahnschrift Light" w:hAnsi="Bahnschrift Light"/>
        </w:rPr>
        <w:t xml:space="preserve">Materiały, które są szkodliwe dla otoczenia tylko w czasie Robót (np. </w:t>
      </w:r>
      <w:r>
        <w:rPr>
          <w:rFonts w:ascii="Bahnschrift Light" w:hAnsi="Bahnschrift Light"/>
        </w:rPr>
        <w:t>m</w:t>
      </w:r>
      <w:r w:rsidRPr="00E63AB0">
        <w:rPr>
          <w:rFonts w:ascii="Bahnschrift Light" w:hAnsi="Bahnschrift Light"/>
        </w:rPr>
        <w:t>ateriały pylaste) powinny być użyte zgodnie z wymaganiami technologicznymi, dotyczącymi ich wbudowania, jeżeli wymagają tego przepisy. Wykonawca powinien otrzymać zgodę na ich użycie od właściwych organów. Niedopuszczalne jest użycie materiałów wywołujących szkodliwe promieniowanie o stężeniu większym od dopuszczalnego. Wszelkie materiały odpadowe użyte do Robót powinny mieć atesty określające brak szkodliwego ich oddziaływania na środowisko.</w:t>
      </w:r>
    </w:p>
    <w:p w14:paraId="1086F507" w14:textId="77777777" w:rsidR="00426D80" w:rsidRPr="007F3A9B" w:rsidRDefault="00426D80" w:rsidP="00426D80">
      <w:pPr>
        <w:pStyle w:val="Standard"/>
        <w:spacing w:after="0" w:line="240" w:lineRule="exact"/>
        <w:ind w:firstLine="709"/>
        <w:jc w:val="both"/>
        <w:rPr>
          <w:rFonts w:ascii="Bahnschrift Light" w:hAnsi="Bahnschrift Light"/>
          <w:b/>
          <w:bCs/>
        </w:rPr>
      </w:pPr>
      <w:r w:rsidRPr="007F3A9B">
        <w:rPr>
          <w:rFonts w:ascii="Bahnschrift Light" w:hAnsi="Bahnschrift Light"/>
          <w:b/>
          <w:bCs/>
        </w:rPr>
        <w:t>Materiały z rozbiórek stają się własnością Wykonawcy i są przez niego zagospodarowane zgodnie z ustawą o odpadach.</w:t>
      </w:r>
    </w:p>
    <w:p w14:paraId="2472C105" w14:textId="77777777" w:rsidR="00426D80" w:rsidRPr="00E63AB0" w:rsidRDefault="00426D80" w:rsidP="00426D80">
      <w:pPr>
        <w:pStyle w:val="Standard"/>
        <w:spacing w:after="0" w:line="240" w:lineRule="exact"/>
        <w:ind w:firstLine="709"/>
        <w:jc w:val="both"/>
        <w:rPr>
          <w:rFonts w:ascii="Bahnschrift Light" w:hAnsi="Bahnschrift Light"/>
        </w:rPr>
      </w:pPr>
      <w:r w:rsidRPr="00E63AB0">
        <w:rPr>
          <w:rFonts w:ascii="Bahnschrift Light" w:hAnsi="Bahnschrift Light"/>
        </w:rPr>
        <w:t>Konsekwencje użycia materiałów szkodliwych dla otoczenia ponosi Wykonawca.</w:t>
      </w:r>
    </w:p>
    <w:p w14:paraId="6163AE7D" w14:textId="77777777" w:rsidR="00426D80" w:rsidRPr="00E63AB0" w:rsidRDefault="00426D80" w:rsidP="00426D80">
      <w:pPr>
        <w:pStyle w:val="Standard"/>
        <w:spacing w:after="0"/>
        <w:ind w:left="567"/>
        <w:jc w:val="both"/>
        <w:rPr>
          <w:rFonts w:ascii="Bahnschrift Light" w:hAnsi="Bahnschrift Light"/>
        </w:rPr>
      </w:pPr>
    </w:p>
    <w:p w14:paraId="4829CACD" w14:textId="77777777" w:rsidR="00426D80" w:rsidRPr="00E63AB0" w:rsidRDefault="00426D80">
      <w:pPr>
        <w:pStyle w:val="Standard"/>
        <w:numPr>
          <w:ilvl w:val="2"/>
          <w:numId w:val="68"/>
        </w:numPr>
        <w:spacing w:after="0" w:line="360" w:lineRule="auto"/>
        <w:jc w:val="both"/>
        <w:rPr>
          <w:rFonts w:ascii="Bahnschrift Light" w:hAnsi="Bahnschrift Light"/>
        </w:rPr>
      </w:pPr>
      <w:r w:rsidRPr="00E63AB0">
        <w:rPr>
          <w:rFonts w:ascii="Bahnschrift Light" w:hAnsi="Bahnschrift Light"/>
          <w:b/>
          <w:bCs/>
        </w:rPr>
        <w:t>Ochrona własności publicznej i prywatnej</w:t>
      </w:r>
    </w:p>
    <w:p w14:paraId="0655E8B4" w14:textId="77777777" w:rsidR="00426D80" w:rsidRPr="00E63AB0" w:rsidRDefault="00426D80" w:rsidP="00426D80">
      <w:pPr>
        <w:pStyle w:val="Standard"/>
        <w:spacing w:after="0" w:line="240" w:lineRule="exact"/>
        <w:ind w:firstLine="709"/>
        <w:jc w:val="both"/>
        <w:rPr>
          <w:rFonts w:ascii="Bahnschrift Light" w:hAnsi="Bahnschrift Light"/>
        </w:rPr>
      </w:pPr>
      <w:r w:rsidRPr="00E63AB0">
        <w:rPr>
          <w:rFonts w:ascii="Bahnschrift Light" w:hAnsi="Bahnschrift Light"/>
        </w:rPr>
        <w:t>- Wykonawca jest zobowiązany do ochrony przed uszkodzeniem lub zniszczeniem</w:t>
      </w:r>
    </w:p>
    <w:p w14:paraId="28CCE6C8" w14:textId="77777777" w:rsidR="00426D80" w:rsidRPr="00E63AB0" w:rsidRDefault="00426D80" w:rsidP="00426D80">
      <w:pPr>
        <w:pStyle w:val="Standard"/>
        <w:spacing w:after="0" w:line="240" w:lineRule="exact"/>
        <w:jc w:val="both"/>
        <w:rPr>
          <w:rFonts w:ascii="Bahnschrift Light" w:hAnsi="Bahnschrift Light"/>
        </w:rPr>
      </w:pPr>
      <w:r w:rsidRPr="00E63AB0">
        <w:rPr>
          <w:rFonts w:ascii="Bahnschrift Light" w:hAnsi="Bahnschrift Light"/>
        </w:rPr>
        <w:t>własności publicznej i prywatnej.</w:t>
      </w:r>
    </w:p>
    <w:p w14:paraId="57BE52A2" w14:textId="77777777" w:rsidR="00426D80" w:rsidRPr="00E63AB0" w:rsidRDefault="00426D80" w:rsidP="00426D80">
      <w:pPr>
        <w:pStyle w:val="Standard"/>
        <w:spacing w:after="0" w:line="240" w:lineRule="exact"/>
        <w:ind w:firstLine="709"/>
        <w:jc w:val="both"/>
        <w:rPr>
          <w:rFonts w:ascii="Bahnschrift Light" w:hAnsi="Bahnschrift Light"/>
        </w:rPr>
      </w:pPr>
      <w:r w:rsidRPr="00E63AB0">
        <w:rPr>
          <w:rFonts w:ascii="Bahnschrift Light" w:hAnsi="Bahnschrift Light"/>
        </w:rPr>
        <w:t>- Wykonawca jest w pełni odpowiedzialny za ochronę urządzeń uzbrojenia terenu, takich jak: przewody, rurociągi, kable telefoniczne itp., których położenie było wskazane przez Zamawiającego.</w:t>
      </w:r>
    </w:p>
    <w:p w14:paraId="3B74F1BC" w14:textId="77777777" w:rsidR="00426D80" w:rsidRPr="00E63AB0" w:rsidRDefault="00426D80" w:rsidP="00426D80">
      <w:pPr>
        <w:pStyle w:val="Standard"/>
        <w:spacing w:after="0" w:line="240" w:lineRule="exact"/>
        <w:ind w:firstLine="709"/>
        <w:jc w:val="both"/>
        <w:rPr>
          <w:rFonts w:ascii="Bahnschrift Light" w:hAnsi="Bahnschrift Light"/>
        </w:rPr>
      </w:pPr>
      <w:r w:rsidRPr="00E63AB0">
        <w:rPr>
          <w:rFonts w:ascii="Bahnschrift Light" w:hAnsi="Bahnschrift Light"/>
        </w:rPr>
        <w:t>- Wykonawca powinien uzyskać u odpowiednich władz, będących właścicielami tych urządzeń, potwierdzenie informacji dostarczonych mu przez Zamawiającego, odnośnie dokładnego położenia tych urządzeń w obrębie Placu Budowy oraz powiadomić o zamiarze przystąpienia do Robót w pobliżu tych urządzeń ich właścicieli oraz Inżyniera.</w:t>
      </w:r>
    </w:p>
    <w:p w14:paraId="106A8DD2" w14:textId="77777777" w:rsidR="00426D80" w:rsidRPr="00E63AB0" w:rsidRDefault="00426D80" w:rsidP="00426D80">
      <w:pPr>
        <w:pStyle w:val="Standard"/>
        <w:spacing w:after="0" w:line="240" w:lineRule="exact"/>
        <w:ind w:firstLine="709"/>
        <w:jc w:val="both"/>
        <w:rPr>
          <w:rFonts w:ascii="Bahnschrift Light" w:hAnsi="Bahnschrift Light"/>
        </w:rPr>
      </w:pPr>
      <w:r w:rsidRPr="00E63AB0">
        <w:rPr>
          <w:rFonts w:ascii="Bahnschrift Light" w:hAnsi="Bahnschrift Light"/>
        </w:rPr>
        <w:t>W trakcie budowy Wykonawca zobowiązany jest do właściwego oznakowania i zabezpieczenia tych urządzeń.</w:t>
      </w:r>
    </w:p>
    <w:p w14:paraId="62CF6091" w14:textId="77777777" w:rsidR="00426D80" w:rsidRPr="00E63AB0" w:rsidRDefault="00426D80" w:rsidP="00426D80">
      <w:pPr>
        <w:pStyle w:val="Standard"/>
        <w:spacing w:after="0" w:line="240" w:lineRule="exact"/>
        <w:ind w:firstLine="709"/>
        <w:jc w:val="both"/>
        <w:rPr>
          <w:rFonts w:ascii="Bahnschrift Light" w:hAnsi="Bahnschrift Light"/>
        </w:rPr>
      </w:pPr>
      <w:r w:rsidRPr="00E63AB0">
        <w:rPr>
          <w:rFonts w:ascii="Bahnschrift Light" w:hAnsi="Bahnschrift Light"/>
        </w:rPr>
        <w:t>- Wykonawca będzie odpowiadać za wszelkie spowodowane przez jego działania uszkodzenia lub zniszczenia instalacji i urządzeń uzbrojenia terenu wykazanych w dokumentach otrzymanych od Zamawiającego. O fakcie uszkodzenia Wykonawca bezzwłocznie powiadomi Zamawiającego i zainteresowane władze.</w:t>
      </w:r>
    </w:p>
    <w:p w14:paraId="48B88C1E" w14:textId="77777777" w:rsidR="00426D80" w:rsidRPr="00E63AB0" w:rsidRDefault="00426D80" w:rsidP="00426D80">
      <w:pPr>
        <w:pStyle w:val="Standard"/>
        <w:spacing w:after="0" w:line="360" w:lineRule="auto"/>
        <w:jc w:val="both"/>
        <w:rPr>
          <w:rFonts w:ascii="Bahnschrift Light" w:hAnsi="Bahnschrift Light"/>
        </w:rPr>
      </w:pPr>
    </w:p>
    <w:p w14:paraId="6AE434E3" w14:textId="77777777" w:rsidR="00426D80" w:rsidRPr="00E63AB0" w:rsidRDefault="00426D80">
      <w:pPr>
        <w:pStyle w:val="Standard"/>
        <w:numPr>
          <w:ilvl w:val="2"/>
          <w:numId w:val="68"/>
        </w:numPr>
        <w:spacing w:after="0" w:line="360" w:lineRule="auto"/>
        <w:jc w:val="both"/>
        <w:rPr>
          <w:rFonts w:ascii="Bahnschrift Light" w:hAnsi="Bahnschrift Light"/>
        </w:rPr>
      </w:pPr>
      <w:r w:rsidRPr="00E63AB0">
        <w:rPr>
          <w:rFonts w:ascii="Bahnschrift Light" w:hAnsi="Bahnschrift Light"/>
          <w:b/>
          <w:bCs/>
        </w:rPr>
        <w:t>Ograniczenia obciążeń osi pojazdów</w:t>
      </w:r>
    </w:p>
    <w:p w14:paraId="4FCDC813" w14:textId="77777777" w:rsidR="00426D80" w:rsidRPr="00E63AB0" w:rsidRDefault="00426D80" w:rsidP="00426D80">
      <w:pPr>
        <w:pStyle w:val="Standard"/>
        <w:spacing w:after="0" w:line="240" w:lineRule="exact"/>
        <w:ind w:firstLine="709"/>
        <w:jc w:val="both"/>
        <w:rPr>
          <w:rFonts w:ascii="Bahnschrift Light" w:hAnsi="Bahnschrift Light"/>
        </w:rPr>
      </w:pPr>
      <w:r w:rsidRPr="00E63AB0">
        <w:rPr>
          <w:rFonts w:ascii="Bahnschrift Light" w:hAnsi="Bahnschrift Light"/>
        </w:rPr>
        <w:t>Wykonawca powinien dostosować się do obowiązujących ograniczeń odnośnie obciążeń osi pojazdów podczas transportu materiałów i sprzętu na drogach publicznych poza granicami Placu Budowy.</w:t>
      </w:r>
    </w:p>
    <w:p w14:paraId="2481520D" w14:textId="77777777" w:rsidR="00426D80" w:rsidRPr="00E63AB0" w:rsidRDefault="00426D80" w:rsidP="00426D80">
      <w:pPr>
        <w:pStyle w:val="Standard"/>
        <w:spacing w:after="0" w:line="240" w:lineRule="exact"/>
        <w:ind w:firstLine="709"/>
        <w:jc w:val="both"/>
        <w:rPr>
          <w:rFonts w:ascii="Bahnschrift Light" w:hAnsi="Bahnschrift Light"/>
        </w:rPr>
      </w:pPr>
      <w:r w:rsidRPr="00E63AB0">
        <w:rPr>
          <w:rFonts w:ascii="Bahnschrift Light" w:hAnsi="Bahnschrift Light"/>
        </w:rPr>
        <w:t>Wykonawca powinien uzyskać niezbędne zezwolenia od odpowiednich władz na użycie pojazdów o ponadnormatywnych obciążeniach osi, co nie zwalnia jednak Wykonawcy od odpowiedzialności za uszkodzenie dróg, które mogą być spowodowane ruchem tych pojazdów.</w:t>
      </w:r>
    </w:p>
    <w:p w14:paraId="10358BB3" w14:textId="77777777" w:rsidR="00426D80" w:rsidRPr="00E63AB0" w:rsidRDefault="00426D80" w:rsidP="00426D80">
      <w:pPr>
        <w:pStyle w:val="Standard"/>
        <w:spacing w:after="0" w:line="240" w:lineRule="exact"/>
        <w:ind w:firstLine="709"/>
        <w:jc w:val="both"/>
        <w:rPr>
          <w:rFonts w:ascii="Bahnschrift Light" w:hAnsi="Bahnschrift Light"/>
        </w:rPr>
      </w:pPr>
      <w:r w:rsidRPr="00E63AB0">
        <w:rPr>
          <w:rFonts w:ascii="Bahnschrift Light" w:hAnsi="Bahnschrift Light"/>
        </w:rPr>
        <w:t>Wykonawca nie może używać pojazdów o ponadnormatywnych obciążeniach osi na istniejących i wykonywanych warstwach nawierzchni w obrębie budowy.</w:t>
      </w:r>
    </w:p>
    <w:p w14:paraId="713D16BC" w14:textId="77777777" w:rsidR="00426D80" w:rsidRPr="00E63AB0" w:rsidRDefault="00426D80" w:rsidP="00426D80">
      <w:pPr>
        <w:pStyle w:val="Standard"/>
        <w:spacing w:after="0" w:line="240" w:lineRule="exact"/>
        <w:ind w:firstLine="709"/>
        <w:jc w:val="both"/>
        <w:rPr>
          <w:rFonts w:ascii="Bahnschrift Light" w:hAnsi="Bahnschrift Light"/>
        </w:rPr>
      </w:pPr>
      <w:r w:rsidRPr="00E63AB0">
        <w:rPr>
          <w:rFonts w:ascii="Bahnschrift Light" w:hAnsi="Bahnschrift Light"/>
        </w:rPr>
        <w:t>Wykonawca jest odpowiedzialny za uszkodzenia spowodowane ruchem budowlanym i  zobowiązany do naprawy uszkodzeń na własny koszt.</w:t>
      </w:r>
    </w:p>
    <w:p w14:paraId="4F9E19CA" w14:textId="77777777" w:rsidR="00426D80" w:rsidRPr="00E63AB0" w:rsidRDefault="00426D80" w:rsidP="00426D80">
      <w:pPr>
        <w:pStyle w:val="Standard"/>
        <w:spacing w:after="0"/>
        <w:jc w:val="both"/>
        <w:rPr>
          <w:rFonts w:ascii="Bahnschrift Light" w:hAnsi="Bahnschrift Light"/>
        </w:rPr>
      </w:pPr>
    </w:p>
    <w:p w14:paraId="7F503F02" w14:textId="77777777" w:rsidR="00426D80" w:rsidRPr="00E63AB0" w:rsidRDefault="00426D80">
      <w:pPr>
        <w:pStyle w:val="Standard"/>
        <w:numPr>
          <w:ilvl w:val="2"/>
          <w:numId w:val="68"/>
        </w:numPr>
        <w:spacing w:after="0" w:line="360" w:lineRule="auto"/>
        <w:jc w:val="both"/>
        <w:rPr>
          <w:rFonts w:ascii="Bahnschrift Light" w:hAnsi="Bahnschrift Light"/>
        </w:rPr>
      </w:pPr>
      <w:r w:rsidRPr="00E63AB0">
        <w:rPr>
          <w:rFonts w:ascii="Bahnschrift Light" w:hAnsi="Bahnschrift Light"/>
          <w:b/>
          <w:bCs/>
        </w:rPr>
        <w:t>Bezpieczeństwo i higiena pracy</w:t>
      </w:r>
    </w:p>
    <w:p w14:paraId="448E2DC2" w14:textId="77777777" w:rsidR="00426D80" w:rsidRPr="00E63AB0" w:rsidRDefault="00426D80" w:rsidP="00426D80">
      <w:pPr>
        <w:pStyle w:val="Standard"/>
        <w:spacing w:after="0" w:line="240" w:lineRule="exact"/>
        <w:ind w:firstLine="709"/>
        <w:jc w:val="both"/>
        <w:rPr>
          <w:rFonts w:ascii="Bahnschrift Light" w:hAnsi="Bahnschrift Light"/>
        </w:rPr>
      </w:pPr>
      <w:r w:rsidRPr="00E63AB0">
        <w:rPr>
          <w:rFonts w:ascii="Bahnschrift Light" w:hAnsi="Bahnschrift Light"/>
        </w:rPr>
        <w:t>Podczas realizacji Robót Wykonawca powinien przestrzegać wszystkich przepisów dotyczących BHP.</w:t>
      </w:r>
    </w:p>
    <w:p w14:paraId="1D7E3309" w14:textId="77777777" w:rsidR="00426D80" w:rsidRPr="00E63AB0" w:rsidRDefault="00426D80" w:rsidP="00426D80">
      <w:pPr>
        <w:pStyle w:val="Standard"/>
        <w:spacing w:after="0" w:line="240" w:lineRule="exact"/>
        <w:ind w:firstLine="709"/>
        <w:jc w:val="both"/>
        <w:rPr>
          <w:rFonts w:ascii="Bahnschrift Light" w:hAnsi="Bahnschrift Light"/>
        </w:rPr>
      </w:pPr>
      <w:r w:rsidRPr="00E63AB0">
        <w:rPr>
          <w:rFonts w:ascii="Bahnschrift Light" w:hAnsi="Bahnschrift Light"/>
        </w:rPr>
        <w:t>W szczególności Wykonawca ma obowiązek zadbać, aby pracownicy nie wykonywali pracy w warunkach niebezpiecznych, szkodliwych dla zdrowia oraz nie spełniających odpowiednich wymagań sanitarnych.</w:t>
      </w:r>
    </w:p>
    <w:p w14:paraId="0D78A5A8" w14:textId="77777777" w:rsidR="00426D80" w:rsidRPr="00E63AB0" w:rsidRDefault="00426D80" w:rsidP="00426D80">
      <w:pPr>
        <w:pStyle w:val="Standard"/>
        <w:spacing w:after="0" w:line="240" w:lineRule="exact"/>
        <w:ind w:firstLine="709"/>
        <w:jc w:val="both"/>
        <w:rPr>
          <w:rFonts w:ascii="Bahnschrift Light" w:hAnsi="Bahnschrift Light"/>
        </w:rPr>
      </w:pPr>
      <w:r w:rsidRPr="00E63AB0">
        <w:rPr>
          <w:rFonts w:ascii="Bahnschrift Light" w:hAnsi="Bahnschrift Light"/>
        </w:rPr>
        <w:t xml:space="preserve">Wykonawca powinien zapewnić wszelkie urządzenia zabezpieczające, socjalne i sprzęt oraz odzież ochronną dla osób zatrudnionych na budowie a także zapewnić </w:t>
      </w:r>
      <w:r w:rsidRPr="00E63AB0">
        <w:rPr>
          <w:rFonts w:ascii="Bahnschrift Light" w:hAnsi="Bahnschrift Light"/>
        </w:rPr>
        <w:lastRenderedPageBreak/>
        <w:t>bezpieczeństwo publiczne. Koszty zapewnienia powyższych wymagań są uwzględnione w Cenie Kontraktowej.</w:t>
      </w:r>
    </w:p>
    <w:p w14:paraId="6877D926" w14:textId="77777777" w:rsidR="00426D80" w:rsidRPr="00E63AB0" w:rsidRDefault="00426D80" w:rsidP="00426D80">
      <w:pPr>
        <w:pStyle w:val="Standard"/>
        <w:spacing w:after="0" w:line="240" w:lineRule="exact"/>
        <w:ind w:firstLine="709"/>
        <w:jc w:val="both"/>
        <w:rPr>
          <w:rFonts w:ascii="Bahnschrift Light" w:hAnsi="Bahnschrift Light"/>
        </w:rPr>
      </w:pPr>
      <w:r w:rsidRPr="00E63AB0">
        <w:rPr>
          <w:rFonts w:ascii="Bahnschrift Light" w:hAnsi="Bahnschrift Light"/>
        </w:rPr>
        <w:t>Wykonawca sporządzi i uzgodni projekt zabezpieczenia życia i zdrowia pracowników.</w:t>
      </w:r>
    </w:p>
    <w:p w14:paraId="58D26CB5" w14:textId="77777777" w:rsidR="00426D80" w:rsidRPr="00E63AB0" w:rsidRDefault="00426D80" w:rsidP="00426D80">
      <w:pPr>
        <w:pStyle w:val="Standard"/>
        <w:spacing w:after="0" w:line="360" w:lineRule="auto"/>
        <w:jc w:val="both"/>
        <w:rPr>
          <w:rFonts w:ascii="Bahnschrift Light" w:hAnsi="Bahnschrift Light"/>
        </w:rPr>
      </w:pPr>
    </w:p>
    <w:p w14:paraId="1BA136CB" w14:textId="77777777" w:rsidR="00426D80" w:rsidRPr="00E63AB0" w:rsidRDefault="00426D80">
      <w:pPr>
        <w:pStyle w:val="Standard"/>
        <w:numPr>
          <w:ilvl w:val="2"/>
          <w:numId w:val="68"/>
        </w:numPr>
        <w:spacing w:after="0" w:line="360" w:lineRule="auto"/>
        <w:jc w:val="both"/>
        <w:rPr>
          <w:rFonts w:ascii="Bahnschrift Light" w:hAnsi="Bahnschrift Light"/>
        </w:rPr>
      </w:pPr>
      <w:r w:rsidRPr="00E63AB0">
        <w:rPr>
          <w:rFonts w:ascii="Bahnschrift Light" w:hAnsi="Bahnschrift Light"/>
          <w:b/>
          <w:bCs/>
        </w:rPr>
        <w:t>Ochrona i utrzymanie Robót</w:t>
      </w:r>
    </w:p>
    <w:p w14:paraId="12BFD7D3" w14:textId="77777777" w:rsidR="00426D80" w:rsidRPr="00E63AB0" w:rsidRDefault="00426D80" w:rsidP="00426D80">
      <w:pPr>
        <w:pStyle w:val="Standard"/>
        <w:spacing w:after="0" w:line="240" w:lineRule="exact"/>
        <w:ind w:firstLine="709"/>
        <w:jc w:val="both"/>
        <w:rPr>
          <w:rFonts w:ascii="Bahnschrift Light" w:hAnsi="Bahnschrift Light"/>
        </w:rPr>
      </w:pPr>
      <w:r w:rsidRPr="00E63AB0">
        <w:rPr>
          <w:rFonts w:ascii="Bahnschrift Light" w:hAnsi="Bahnschrift Light"/>
        </w:rPr>
        <w:t>Wykonawca jest odpowiedzialny za ochronę Robót i za wszelkie materiały i urządzenia używane do Robót od chwili rozpoczęcia, aż do zakończenia i odbioru ostatecznego Robót.</w:t>
      </w:r>
    </w:p>
    <w:p w14:paraId="64C77777" w14:textId="77777777" w:rsidR="00426D80" w:rsidRPr="00E63AB0" w:rsidRDefault="00426D80" w:rsidP="00426D80">
      <w:pPr>
        <w:pStyle w:val="Standard"/>
        <w:spacing w:after="0" w:line="240" w:lineRule="exact"/>
        <w:ind w:firstLine="709"/>
        <w:jc w:val="both"/>
        <w:rPr>
          <w:rFonts w:ascii="Bahnschrift Light" w:hAnsi="Bahnschrift Light"/>
        </w:rPr>
      </w:pPr>
      <w:r w:rsidRPr="00E63AB0">
        <w:rPr>
          <w:rFonts w:ascii="Bahnschrift Light" w:hAnsi="Bahnschrift Light"/>
        </w:rPr>
        <w:t>Budowla drogowa i jej elementy powinny być przez Wykonawcę utrzymywane w zadowalającym stanie przez cały czas, do momentu odbioru ostatecznego.</w:t>
      </w:r>
    </w:p>
    <w:p w14:paraId="533F0AD0" w14:textId="77777777" w:rsidR="00426D80" w:rsidRPr="00E63AB0" w:rsidRDefault="00426D80" w:rsidP="00426D80">
      <w:pPr>
        <w:pStyle w:val="Standard"/>
        <w:spacing w:after="0" w:line="240" w:lineRule="exact"/>
        <w:ind w:firstLine="709"/>
        <w:jc w:val="both"/>
        <w:rPr>
          <w:rFonts w:ascii="Bahnschrift Light" w:hAnsi="Bahnschrift Light"/>
        </w:rPr>
      </w:pPr>
      <w:r w:rsidRPr="00E63AB0">
        <w:rPr>
          <w:rFonts w:ascii="Bahnschrift Light" w:hAnsi="Bahnschrift Light"/>
        </w:rPr>
        <w:t>Wykonawca wszelkie zaniedbania musi niezwłocznie wyeliminować zgodnie z poleceniami Inżyniera.</w:t>
      </w:r>
    </w:p>
    <w:p w14:paraId="348EADB2" w14:textId="77777777" w:rsidR="00426D80" w:rsidRPr="00E63AB0" w:rsidRDefault="00426D80" w:rsidP="00426D80">
      <w:pPr>
        <w:pStyle w:val="Standard"/>
        <w:spacing w:after="0" w:line="240" w:lineRule="exact"/>
        <w:ind w:firstLine="709"/>
        <w:jc w:val="both"/>
        <w:rPr>
          <w:rFonts w:ascii="Bahnschrift Light" w:hAnsi="Bahnschrift Light"/>
        </w:rPr>
      </w:pPr>
      <w:r w:rsidRPr="00E63AB0">
        <w:rPr>
          <w:rFonts w:ascii="Bahnschrift Light" w:hAnsi="Bahnschrift Light"/>
        </w:rPr>
        <w:t>Dla robót wykonywanych w obrębie czynnego ruchu samochodowego Wykonawca sporządzi i uzyska zatwierdzenie tymczasowej organizacji ruchu drogowego.</w:t>
      </w:r>
    </w:p>
    <w:p w14:paraId="60AA613A" w14:textId="77777777" w:rsidR="00426D80" w:rsidRPr="00E63AB0" w:rsidRDefault="00426D80" w:rsidP="00426D80">
      <w:pPr>
        <w:pStyle w:val="Standard"/>
        <w:spacing w:after="0" w:line="240" w:lineRule="exact"/>
        <w:ind w:firstLine="709"/>
        <w:jc w:val="both"/>
        <w:rPr>
          <w:rFonts w:ascii="Bahnschrift Light" w:hAnsi="Bahnschrift Light"/>
        </w:rPr>
      </w:pPr>
    </w:p>
    <w:p w14:paraId="0360C691" w14:textId="77777777" w:rsidR="00426D80" w:rsidRPr="00E63AB0" w:rsidRDefault="00426D80">
      <w:pPr>
        <w:pStyle w:val="Standard"/>
        <w:numPr>
          <w:ilvl w:val="2"/>
          <w:numId w:val="68"/>
        </w:numPr>
        <w:spacing w:after="0" w:line="360" w:lineRule="auto"/>
        <w:jc w:val="both"/>
        <w:rPr>
          <w:rFonts w:ascii="Bahnschrift Light" w:hAnsi="Bahnschrift Light"/>
        </w:rPr>
      </w:pPr>
      <w:r w:rsidRPr="00E63AB0">
        <w:rPr>
          <w:rFonts w:ascii="Bahnschrift Light" w:hAnsi="Bahnschrift Light"/>
          <w:b/>
          <w:bCs/>
        </w:rPr>
        <w:t>Stosowanie się do prawa i innych przepisów</w:t>
      </w:r>
    </w:p>
    <w:p w14:paraId="32AE49A5" w14:textId="77777777" w:rsidR="00426D80" w:rsidRPr="00E63AB0" w:rsidRDefault="00426D80" w:rsidP="00426D80">
      <w:pPr>
        <w:pStyle w:val="Standard"/>
        <w:spacing w:after="0" w:line="240" w:lineRule="exact"/>
        <w:ind w:firstLine="709"/>
        <w:jc w:val="both"/>
        <w:rPr>
          <w:rFonts w:ascii="Bahnschrift Light" w:hAnsi="Bahnschrift Light"/>
        </w:rPr>
      </w:pPr>
      <w:r w:rsidRPr="00E63AB0">
        <w:rPr>
          <w:rFonts w:ascii="Bahnschrift Light" w:hAnsi="Bahnschrift Light"/>
        </w:rPr>
        <w:t>Wykonawca zobowiązany jest znać wszelkie przepisy wydane przez władze centralne i miejscowe oraz inne przepisy i wytyczne, które są w jakikolwiek sposób związane z Robotami i jest odpowiedzialny za przestrzeganie tych praw, przepisów i wytycznych podczas prowadzenia Robót.</w:t>
      </w:r>
    </w:p>
    <w:p w14:paraId="10F9598B" w14:textId="77777777" w:rsidR="00426D80" w:rsidRPr="00426D80" w:rsidRDefault="00426D80" w:rsidP="00426D80">
      <w:pPr>
        <w:pStyle w:val="Standard"/>
        <w:spacing w:after="0" w:line="360" w:lineRule="auto"/>
        <w:jc w:val="both"/>
        <w:rPr>
          <w:rFonts w:ascii="Bahnschrift" w:hAnsi="Bahnschrift"/>
          <w:sz w:val="24"/>
          <w:szCs w:val="24"/>
        </w:rPr>
      </w:pPr>
    </w:p>
    <w:p w14:paraId="40AE1C4C" w14:textId="3A270604" w:rsidR="004854F7" w:rsidRDefault="004854F7">
      <w:pPr>
        <w:pStyle w:val="Standard"/>
        <w:numPr>
          <w:ilvl w:val="0"/>
          <w:numId w:val="67"/>
        </w:numPr>
        <w:spacing w:after="0" w:line="360" w:lineRule="auto"/>
        <w:jc w:val="both"/>
        <w:rPr>
          <w:rFonts w:ascii="Bahnschrift" w:hAnsi="Bahnschrift"/>
          <w:b/>
          <w:bCs/>
          <w:sz w:val="24"/>
          <w:szCs w:val="24"/>
        </w:rPr>
      </w:pPr>
      <w:r w:rsidRPr="004854F7">
        <w:rPr>
          <w:rFonts w:ascii="Bahnschrift" w:hAnsi="Bahnschrift"/>
          <w:b/>
          <w:bCs/>
          <w:sz w:val="24"/>
          <w:szCs w:val="24"/>
        </w:rPr>
        <w:t>MATERIAŁY</w:t>
      </w:r>
    </w:p>
    <w:p w14:paraId="151DC044" w14:textId="77777777" w:rsidR="004854F7" w:rsidRPr="00E63AB0" w:rsidRDefault="004854F7" w:rsidP="004854F7">
      <w:pPr>
        <w:pStyle w:val="Standard"/>
        <w:spacing w:after="0" w:line="240" w:lineRule="exact"/>
        <w:ind w:firstLine="709"/>
        <w:jc w:val="both"/>
        <w:rPr>
          <w:rFonts w:ascii="Bahnschrift Light" w:hAnsi="Bahnschrift Light"/>
        </w:rPr>
      </w:pPr>
      <w:r w:rsidRPr="00E63AB0">
        <w:rPr>
          <w:rFonts w:ascii="Bahnschrift Light" w:hAnsi="Bahnschrift Light"/>
        </w:rPr>
        <w:t>Zastosowane materiały muszą być zgodne z projektem i posiadać odpowiedne atesty i aprobaty.</w:t>
      </w:r>
    </w:p>
    <w:p w14:paraId="3165BA22" w14:textId="77777777" w:rsidR="004854F7" w:rsidRPr="00E63AB0" w:rsidRDefault="004854F7" w:rsidP="004854F7">
      <w:pPr>
        <w:pStyle w:val="Standard"/>
        <w:spacing w:after="0"/>
        <w:jc w:val="both"/>
        <w:rPr>
          <w:rFonts w:ascii="Bahnschrift Light" w:hAnsi="Bahnschrift Light"/>
        </w:rPr>
      </w:pPr>
    </w:p>
    <w:p w14:paraId="26A2847E" w14:textId="77777777" w:rsidR="004854F7" w:rsidRPr="00E63AB0" w:rsidRDefault="004854F7">
      <w:pPr>
        <w:pStyle w:val="Standard"/>
        <w:numPr>
          <w:ilvl w:val="0"/>
          <w:numId w:val="71"/>
        </w:numPr>
        <w:spacing w:after="0" w:line="360" w:lineRule="auto"/>
        <w:ind w:left="1276" w:hanging="567"/>
        <w:jc w:val="both"/>
        <w:rPr>
          <w:rFonts w:ascii="Bahnschrift Light" w:hAnsi="Bahnschrift Light"/>
        </w:rPr>
      </w:pPr>
      <w:r w:rsidRPr="00E63AB0">
        <w:rPr>
          <w:rFonts w:ascii="Bahnschrift Light" w:hAnsi="Bahnschrift Light"/>
          <w:b/>
          <w:bCs/>
        </w:rPr>
        <w:t>Źródła uzyskania materiałów</w:t>
      </w:r>
    </w:p>
    <w:p w14:paraId="43C19CF5" w14:textId="77777777" w:rsidR="004854F7" w:rsidRPr="00E63AB0" w:rsidRDefault="004854F7" w:rsidP="004854F7">
      <w:pPr>
        <w:pStyle w:val="Standard"/>
        <w:spacing w:line="240" w:lineRule="exact"/>
        <w:ind w:firstLine="709"/>
        <w:jc w:val="both"/>
        <w:rPr>
          <w:rFonts w:ascii="Bahnschrift Light" w:hAnsi="Bahnschrift Light"/>
        </w:rPr>
      </w:pPr>
      <w:r w:rsidRPr="00E63AB0">
        <w:rPr>
          <w:rFonts w:ascii="Bahnschrift Light" w:hAnsi="Bahnschrift Light"/>
        </w:rPr>
        <w:t>Co najmniej na trzy tygodnie przed zaplanowanym wykorzystaniem jakichkolwiek materiałów przeznaczonych do Robót Wykonawca przedstawi szczegółowe informacje dotyczące proponowanego źródła wytwarzania, zamawiania lub wydobywania tych materiałów i odpowiednie świadectwa badań laboratoryjnych oraz próbki materiałów do zatwierdzenia przez Inżyniera.</w:t>
      </w:r>
    </w:p>
    <w:p w14:paraId="75AF2BE8" w14:textId="77777777" w:rsidR="004854F7" w:rsidRPr="00E63AB0" w:rsidRDefault="004854F7" w:rsidP="004854F7">
      <w:pPr>
        <w:pStyle w:val="Standard"/>
        <w:spacing w:line="240" w:lineRule="exact"/>
        <w:ind w:firstLine="709"/>
        <w:jc w:val="both"/>
        <w:rPr>
          <w:rFonts w:ascii="Bahnschrift Light" w:hAnsi="Bahnschrift Light"/>
        </w:rPr>
      </w:pPr>
      <w:r w:rsidRPr="00E63AB0">
        <w:rPr>
          <w:rFonts w:ascii="Bahnschrift Light" w:hAnsi="Bahnschrift Light"/>
        </w:rPr>
        <w:t>W celu zapewnienia uzyskania zamierzonego efektu estetycznego, wszelkie widoczne po wbudowaniu materiały nawierzchniowe podlegają zatwierdzeniu przez Projektanta.</w:t>
      </w:r>
    </w:p>
    <w:p w14:paraId="5C34595E" w14:textId="77777777" w:rsidR="004854F7" w:rsidRPr="00E63AB0" w:rsidRDefault="004854F7" w:rsidP="004854F7">
      <w:pPr>
        <w:pStyle w:val="Standard"/>
        <w:spacing w:line="240" w:lineRule="exact"/>
        <w:ind w:firstLine="709"/>
        <w:jc w:val="both"/>
        <w:rPr>
          <w:rFonts w:ascii="Bahnschrift Light" w:hAnsi="Bahnschrift Light"/>
        </w:rPr>
      </w:pPr>
      <w:r w:rsidRPr="00E63AB0">
        <w:rPr>
          <w:rFonts w:ascii="Bahnschrift Light" w:hAnsi="Bahnschrift Light"/>
        </w:rPr>
        <w:t>Zatwierdzenie partii materiałów z danego źródła nie oznacza automatycznie, że wszelkie materiały z danego źródła uzyskają zatwierdzenie</w:t>
      </w:r>
    </w:p>
    <w:p w14:paraId="5F554F2D" w14:textId="77777777" w:rsidR="004854F7" w:rsidRPr="00E63AB0" w:rsidRDefault="004854F7" w:rsidP="004854F7">
      <w:pPr>
        <w:pStyle w:val="Styl1"/>
        <w:spacing w:line="240" w:lineRule="exact"/>
        <w:ind w:firstLine="709"/>
        <w:rPr>
          <w:rFonts w:ascii="Bahnschrift Light" w:hAnsi="Bahnschrift Light" w:cs="Tahoma"/>
          <w:sz w:val="22"/>
          <w:szCs w:val="22"/>
        </w:rPr>
      </w:pPr>
      <w:r w:rsidRPr="00E63AB0">
        <w:rPr>
          <w:rFonts w:ascii="Bahnschrift Light" w:hAnsi="Bahnschrift Light" w:cs="Tahoma"/>
          <w:spacing w:val="-3"/>
          <w:sz w:val="22"/>
          <w:szCs w:val="22"/>
        </w:rPr>
        <w:t xml:space="preserve">Wykonawca zobowiązany jest do prowadzenia badań w celu udokumentowania, że materiały uzyskane z dopuszczonego źródła w sposób ciągły spełniają wymagania </w:t>
      </w:r>
      <w:proofErr w:type="spellStart"/>
      <w:r w:rsidRPr="00E63AB0">
        <w:rPr>
          <w:rFonts w:ascii="Bahnschrift Light" w:hAnsi="Bahnschrift Light" w:cs="Tahoma"/>
          <w:sz w:val="22"/>
          <w:szCs w:val="22"/>
        </w:rPr>
        <w:t>STWiORB</w:t>
      </w:r>
      <w:proofErr w:type="spellEnd"/>
      <w:r w:rsidRPr="00E63AB0">
        <w:rPr>
          <w:rFonts w:ascii="Bahnschrift Light" w:hAnsi="Bahnschrift Light" w:cs="Tahoma"/>
          <w:spacing w:val="-3"/>
          <w:sz w:val="22"/>
          <w:szCs w:val="22"/>
        </w:rPr>
        <w:t xml:space="preserve"> w czasie realizacji Robót.</w:t>
      </w:r>
    </w:p>
    <w:p w14:paraId="66CB5DFE" w14:textId="77777777" w:rsidR="004854F7" w:rsidRPr="00E63AB0" w:rsidRDefault="004854F7" w:rsidP="004854F7">
      <w:pPr>
        <w:pStyle w:val="Styl1"/>
        <w:spacing w:line="276" w:lineRule="auto"/>
        <w:rPr>
          <w:rFonts w:ascii="Bahnschrift Light" w:hAnsi="Bahnschrift Light" w:cs="Tahoma"/>
          <w:sz w:val="22"/>
          <w:szCs w:val="22"/>
        </w:rPr>
      </w:pPr>
    </w:p>
    <w:p w14:paraId="22E1C1A7" w14:textId="77777777" w:rsidR="004854F7" w:rsidRPr="00E63AB0" w:rsidRDefault="004854F7">
      <w:pPr>
        <w:pStyle w:val="Standard"/>
        <w:numPr>
          <w:ilvl w:val="0"/>
          <w:numId w:val="71"/>
        </w:numPr>
        <w:spacing w:after="0" w:line="360" w:lineRule="auto"/>
        <w:ind w:left="1276" w:hanging="567"/>
        <w:jc w:val="both"/>
        <w:rPr>
          <w:rFonts w:ascii="Bahnschrift Light" w:hAnsi="Bahnschrift Light"/>
        </w:rPr>
      </w:pPr>
      <w:r w:rsidRPr="00E63AB0">
        <w:rPr>
          <w:rFonts w:ascii="Bahnschrift Light" w:hAnsi="Bahnschrift Light"/>
          <w:b/>
          <w:bCs/>
        </w:rPr>
        <w:t>Pozyskiwanie materiałów miejscowych</w:t>
      </w:r>
    </w:p>
    <w:p w14:paraId="49CED81E" w14:textId="77777777" w:rsidR="004854F7" w:rsidRPr="00E63AB0" w:rsidRDefault="004854F7" w:rsidP="004854F7">
      <w:pPr>
        <w:pStyle w:val="Styl1"/>
        <w:spacing w:line="240" w:lineRule="exact"/>
        <w:ind w:firstLine="709"/>
        <w:rPr>
          <w:rFonts w:ascii="Bahnschrift Light" w:hAnsi="Bahnschrift Light" w:cs="Tahoma"/>
          <w:sz w:val="22"/>
          <w:szCs w:val="22"/>
        </w:rPr>
      </w:pPr>
      <w:r w:rsidRPr="00E63AB0">
        <w:rPr>
          <w:rFonts w:ascii="Bahnschrift Light" w:hAnsi="Bahnschrift Light" w:cs="Tahoma"/>
          <w:spacing w:val="-3"/>
          <w:sz w:val="22"/>
          <w:szCs w:val="22"/>
        </w:rPr>
        <w:t>Wykonawca odpowiada za uzyskanie pozwoleń od właścicieli i odnośnych władz na pozyskanie materiałów z jakichkolwiek źródeł miejscowych włączając w to źródła wskazane przez Zamawiającego i jest zobowiązany dostarczyć Inżynierowi wymagane dokumenty przed rozpoczęciem eksploatacji źródła.</w:t>
      </w:r>
    </w:p>
    <w:p w14:paraId="1F45D66F" w14:textId="77777777" w:rsidR="004854F7" w:rsidRPr="00E63AB0" w:rsidRDefault="004854F7" w:rsidP="004854F7">
      <w:pPr>
        <w:pStyle w:val="Styl1"/>
        <w:spacing w:line="240" w:lineRule="exact"/>
        <w:ind w:firstLine="709"/>
        <w:rPr>
          <w:rFonts w:ascii="Bahnschrift Light" w:hAnsi="Bahnschrift Light" w:cs="Tahoma"/>
          <w:sz w:val="22"/>
          <w:szCs w:val="22"/>
        </w:rPr>
      </w:pPr>
      <w:r w:rsidRPr="00E63AB0">
        <w:rPr>
          <w:rFonts w:ascii="Bahnschrift Light" w:hAnsi="Bahnschrift Light" w:cs="Tahoma"/>
          <w:spacing w:val="-3"/>
          <w:sz w:val="22"/>
          <w:szCs w:val="22"/>
        </w:rPr>
        <w:t>Wykonawca przedstawi Inżynierowi do zatwierdzenia dokumentację zawierającą raporty z badań terenowych i laboratoryjnych oraz proponowaną przez siebie metodę wydobycia i selekcji, uwzględniając aktualne decyzje o eksploatacji, organów administracji państwowej i samorządowej.</w:t>
      </w:r>
    </w:p>
    <w:p w14:paraId="55402A81" w14:textId="77777777" w:rsidR="004854F7" w:rsidRPr="00E63AB0" w:rsidRDefault="004854F7" w:rsidP="004854F7">
      <w:pPr>
        <w:pStyle w:val="Styl1"/>
        <w:spacing w:line="240" w:lineRule="exact"/>
        <w:ind w:firstLine="709"/>
        <w:rPr>
          <w:rFonts w:ascii="Bahnschrift Light" w:hAnsi="Bahnschrift Light" w:cs="Tahoma"/>
          <w:sz w:val="22"/>
          <w:szCs w:val="22"/>
        </w:rPr>
      </w:pPr>
      <w:r w:rsidRPr="00E63AB0">
        <w:rPr>
          <w:rFonts w:ascii="Bahnschrift Light" w:hAnsi="Bahnschrift Light" w:cs="Tahoma"/>
          <w:spacing w:val="-3"/>
          <w:sz w:val="22"/>
          <w:szCs w:val="22"/>
        </w:rPr>
        <w:lastRenderedPageBreak/>
        <w:t>Wykonawca ponosi odpowiedzialność za spełnienie wymagań ilościowych i jakościowych materiałów z jakiegokolwiek źródła.</w:t>
      </w:r>
    </w:p>
    <w:p w14:paraId="19AB69F6" w14:textId="77777777" w:rsidR="004854F7" w:rsidRPr="00E63AB0" w:rsidRDefault="004854F7" w:rsidP="004854F7">
      <w:pPr>
        <w:pStyle w:val="Styl1"/>
        <w:spacing w:line="240" w:lineRule="exact"/>
        <w:ind w:firstLine="709"/>
        <w:rPr>
          <w:rFonts w:ascii="Bahnschrift Light" w:hAnsi="Bahnschrift Light" w:cs="Tahoma"/>
          <w:sz w:val="22"/>
          <w:szCs w:val="22"/>
        </w:rPr>
      </w:pPr>
      <w:r w:rsidRPr="00E63AB0">
        <w:rPr>
          <w:rFonts w:ascii="Bahnschrift Light" w:hAnsi="Bahnschrift Light" w:cs="Tahoma"/>
          <w:spacing w:val="-3"/>
          <w:sz w:val="22"/>
          <w:szCs w:val="22"/>
        </w:rPr>
        <w:t>Wykonawca poniesie wszystkie koszty, z tytułu wydobycia materiałów, dzierżawy i  inne koszty jakie okażą się potrzebne w związku z dostarczeniem materiałów do Robót.</w:t>
      </w:r>
    </w:p>
    <w:p w14:paraId="600CC6B3" w14:textId="77777777" w:rsidR="004854F7" w:rsidRPr="00E63AB0" w:rsidRDefault="004854F7" w:rsidP="004854F7">
      <w:pPr>
        <w:pStyle w:val="Styl1"/>
        <w:spacing w:line="240" w:lineRule="exact"/>
        <w:ind w:firstLine="709"/>
        <w:rPr>
          <w:rFonts w:ascii="Bahnschrift Light" w:hAnsi="Bahnschrift Light" w:cs="Tahoma"/>
          <w:sz w:val="22"/>
          <w:szCs w:val="22"/>
        </w:rPr>
      </w:pPr>
      <w:r w:rsidRPr="00E63AB0">
        <w:rPr>
          <w:rFonts w:ascii="Bahnschrift Light" w:hAnsi="Bahnschrift Light" w:cs="Tahoma"/>
          <w:spacing w:val="-3"/>
          <w:sz w:val="22"/>
          <w:szCs w:val="22"/>
        </w:rPr>
        <w:t xml:space="preserve">Humus i nadkład czasowo zdjęte z terenu wykopów, </w:t>
      </w:r>
      <w:proofErr w:type="spellStart"/>
      <w:r w:rsidRPr="00E63AB0">
        <w:rPr>
          <w:rFonts w:ascii="Bahnschrift Light" w:hAnsi="Bahnschrift Light" w:cs="Tahoma"/>
          <w:spacing w:val="-3"/>
          <w:sz w:val="22"/>
          <w:szCs w:val="22"/>
        </w:rPr>
        <w:t>dokopów</w:t>
      </w:r>
      <w:proofErr w:type="spellEnd"/>
      <w:r w:rsidRPr="00E63AB0">
        <w:rPr>
          <w:rFonts w:ascii="Bahnschrift Light" w:hAnsi="Bahnschrift Light" w:cs="Tahoma"/>
          <w:spacing w:val="-3"/>
          <w:sz w:val="22"/>
          <w:szCs w:val="22"/>
        </w:rPr>
        <w:t xml:space="preserve"> i miejsc pozyskania materiałów miejscowych będą formowane w hałdy i wykorzystane przy zasypce i rekultywacji terenu po ukończeniu Robót.</w:t>
      </w:r>
    </w:p>
    <w:p w14:paraId="652FB40A" w14:textId="77777777" w:rsidR="004854F7" w:rsidRPr="00E63AB0" w:rsidRDefault="004854F7" w:rsidP="004854F7">
      <w:pPr>
        <w:pStyle w:val="Styl1"/>
        <w:spacing w:line="240" w:lineRule="exact"/>
        <w:ind w:firstLine="709"/>
        <w:rPr>
          <w:rFonts w:ascii="Bahnschrift Light" w:hAnsi="Bahnschrift Light" w:cs="Tahoma"/>
          <w:sz w:val="22"/>
          <w:szCs w:val="22"/>
        </w:rPr>
      </w:pPr>
      <w:r w:rsidRPr="00E63AB0">
        <w:rPr>
          <w:rFonts w:ascii="Bahnschrift Light" w:hAnsi="Bahnschrift Light" w:cs="Tahoma"/>
          <w:spacing w:val="-3"/>
          <w:sz w:val="22"/>
          <w:szCs w:val="22"/>
        </w:rPr>
        <w:t>Wszystkie odpowiednie materiały pozyskane z wykopów na Terenie Budowy lub z innych miejsc wskazanych w Kontrakcie będą wykorzystane do Robót lub odwiezione na odkład odpowiednio do wymagań Kontraktu lub wskazań Inżyniera.</w:t>
      </w:r>
    </w:p>
    <w:p w14:paraId="721ADCDD" w14:textId="77777777" w:rsidR="004854F7" w:rsidRPr="00E63AB0" w:rsidRDefault="004854F7" w:rsidP="004854F7">
      <w:pPr>
        <w:pStyle w:val="Styl1"/>
        <w:spacing w:line="240" w:lineRule="exact"/>
        <w:ind w:firstLine="709"/>
        <w:rPr>
          <w:rFonts w:ascii="Bahnschrift Light" w:hAnsi="Bahnschrift Light" w:cs="Tahoma"/>
          <w:sz w:val="22"/>
          <w:szCs w:val="22"/>
        </w:rPr>
      </w:pPr>
      <w:r w:rsidRPr="00E63AB0">
        <w:rPr>
          <w:rFonts w:ascii="Bahnschrift Light" w:hAnsi="Bahnschrift Light" w:cs="Tahoma"/>
          <w:spacing w:val="-3"/>
          <w:sz w:val="22"/>
          <w:szCs w:val="22"/>
        </w:rPr>
        <w:t>Z wyjątkiem uzyskania na to pisemnej zgody Inżyniera, Wykonawca nie będzie prowadzić żadnych wykopów w obrębie Terenu Budowy poza tymi, które zostały wyszczególnione w Kontrakcie.</w:t>
      </w:r>
    </w:p>
    <w:p w14:paraId="0B980672" w14:textId="77777777" w:rsidR="004854F7" w:rsidRPr="00E63AB0" w:rsidRDefault="004854F7" w:rsidP="004854F7">
      <w:pPr>
        <w:pStyle w:val="Styl1"/>
        <w:spacing w:line="240" w:lineRule="exact"/>
        <w:ind w:firstLine="709"/>
        <w:rPr>
          <w:rFonts w:ascii="Bahnschrift Light" w:hAnsi="Bahnschrift Light" w:cs="Tahoma"/>
          <w:spacing w:val="-3"/>
          <w:sz w:val="22"/>
          <w:szCs w:val="22"/>
        </w:rPr>
      </w:pPr>
      <w:r w:rsidRPr="00E63AB0">
        <w:rPr>
          <w:rFonts w:ascii="Bahnschrift Light" w:hAnsi="Bahnschrift Light" w:cs="Tahoma"/>
          <w:spacing w:val="-3"/>
          <w:sz w:val="22"/>
          <w:szCs w:val="22"/>
        </w:rPr>
        <w:t>Eksploatacja źródeł materiałów będzie zgodna z wszelkimi regulacjami prawnymi obowiązującymi na danym obszarze.</w:t>
      </w:r>
    </w:p>
    <w:p w14:paraId="623BF624" w14:textId="77777777" w:rsidR="004854F7" w:rsidRPr="00E63AB0" w:rsidRDefault="004854F7" w:rsidP="004854F7">
      <w:pPr>
        <w:pStyle w:val="Styl1"/>
        <w:spacing w:line="276" w:lineRule="auto"/>
        <w:rPr>
          <w:rFonts w:ascii="Bahnschrift Light" w:hAnsi="Bahnschrift Light" w:cs="Tahoma"/>
          <w:sz w:val="22"/>
          <w:szCs w:val="22"/>
        </w:rPr>
      </w:pPr>
    </w:p>
    <w:p w14:paraId="315E9BCB" w14:textId="77777777" w:rsidR="004854F7" w:rsidRPr="00E63AB0" w:rsidRDefault="004854F7">
      <w:pPr>
        <w:pStyle w:val="Standard"/>
        <w:numPr>
          <w:ilvl w:val="0"/>
          <w:numId w:val="71"/>
        </w:numPr>
        <w:spacing w:after="0" w:line="360" w:lineRule="auto"/>
        <w:ind w:left="1276" w:hanging="567"/>
        <w:jc w:val="both"/>
        <w:rPr>
          <w:rFonts w:ascii="Bahnschrift Light" w:hAnsi="Bahnschrift Light"/>
        </w:rPr>
      </w:pPr>
      <w:r w:rsidRPr="00E63AB0">
        <w:rPr>
          <w:rFonts w:ascii="Bahnschrift Light" w:hAnsi="Bahnschrift Light"/>
          <w:b/>
          <w:bCs/>
          <w:spacing w:val="-3"/>
        </w:rPr>
        <w:t>Materiały nie odpowiadające wymaganiom</w:t>
      </w:r>
    </w:p>
    <w:p w14:paraId="158B96FC" w14:textId="77777777" w:rsidR="004854F7" w:rsidRPr="00E63AB0" w:rsidRDefault="004854F7" w:rsidP="004854F7">
      <w:pPr>
        <w:pStyle w:val="Styl1"/>
        <w:spacing w:line="240" w:lineRule="exact"/>
        <w:ind w:firstLine="709"/>
        <w:rPr>
          <w:rFonts w:ascii="Bahnschrift Light" w:hAnsi="Bahnschrift Light" w:cs="Tahoma"/>
          <w:sz w:val="22"/>
          <w:szCs w:val="22"/>
        </w:rPr>
      </w:pPr>
      <w:r w:rsidRPr="00E63AB0">
        <w:rPr>
          <w:rFonts w:ascii="Bahnschrift Light" w:hAnsi="Bahnschrift Light" w:cs="Tahoma"/>
          <w:spacing w:val="-3"/>
          <w:sz w:val="22"/>
          <w:szCs w:val="22"/>
        </w:rPr>
        <w:t>Materiały nie odpowiadające wymaganiom zostaną przez Wykonawcę wywiezione z Terenu Budowy i złożone w miejscu pozyskanym przez Wykonawcę i zaakceptowanym przez Inżyniera. Jeśli Inżynier zezwoli Wykonawcy na użycie tych materiałów do innych robót, niż te dla których zostały zakupione, to koszt tych materiałów zostanie odpowiednio przewartościowany (skorygowany) przez Inżyniera.</w:t>
      </w:r>
    </w:p>
    <w:p w14:paraId="272C0C07" w14:textId="77777777" w:rsidR="004854F7" w:rsidRPr="00E63AB0" w:rsidRDefault="004854F7" w:rsidP="004854F7">
      <w:pPr>
        <w:pStyle w:val="Styl1"/>
        <w:spacing w:line="240" w:lineRule="exact"/>
        <w:ind w:firstLine="709"/>
        <w:rPr>
          <w:rFonts w:ascii="Bahnschrift Light" w:hAnsi="Bahnschrift Light" w:cs="Tahoma"/>
          <w:spacing w:val="-3"/>
          <w:sz w:val="22"/>
          <w:szCs w:val="22"/>
        </w:rPr>
      </w:pPr>
      <w:r w:rsidRPr="00E63AB0">
        <w:rPr>
          <w:rFonts w:ascii="Bahnschrift Light" w:hAnsi="Bahnschrift Light" w:cs="Tahoma"/>
          <w:spacing w:val="-3"/>
          <w:sz w:val="22"/>
          <w:szCs w:val="22"/>
        </w:rPr>
        <w:t>Każdy rodzaj Robót, w którym znajdują się nie zbadane i nie zaakceptowane materiały, Wykonawca wykonuje na własne ryzyko, licząc się z jego nieprzyjęciem, usunięciem i niezapłaceniem.</w:t>
      </w:r>
    </w:p>
    <w:p w14:paraId="5FD63126" w14:textId="77777777" w:rsidR="004854F7" w:rsidRPr="00E63AB0" w:rsidRDefault="004854F7" w:rsidP="004854F7">
      <w:pPr>
        <w:pStyle w:val="Styl1"/>
        <w:spacing w:line="276" w:lineRule="auto"/>
        <w:rPr>
          <w:rFonts w:ascii="Bahnschrift Light" w:hAnsi="Bahnschrift Light" w:cs="Tahoma"/>
          <w:sz w:val="22"/>
          <w:szCs w:val="22"/>
        </w:rPr>
      </w:pPr>
    </w:p>
    <w:p w14:paraId="37285905" w14:textId="77777777" w:rsidR="004854F7" w:rsidRPr="00E63AB0" w:rsidRDefault="004854F7">
      <w:pPr>
        <w:pStyle w:val="Standard"/>
        <w:numPr>
          <w:ilvl w:val="0"/>
          <w:numId w:val="71"/>
        </w:numPr>
        <w:spacing w:after="0" w:line="360" w:lineRule="auto"/>
        <w:ind w:left="1276" w:hanging="567"/>
        <w:jc w:val="both"/>
        <w:rPr>
          <w:rFonts w:ascii="Bahnschrift Light" w:hAnsi="Bahnschrift Light"/>
        </w:rPr>
      </w:pPr>
      <w:r w:rsidRPr="00E63AB0">
        <w:rPr>
          <w:rFonts w:ascii="Bahnschrift Light" w:hAnsi="Bahnschrift Light"/>
          <w:b/>
          <w:bCs/>
          <w:spacing w:val="-3"/>
        </w:rPr>
        <w:t>Inspekcja wytwórni materiałów</w:t>
      </w:r>
    </w:p>
    <w:p w14:paraId="21EBE2F8" w14:textId="77777777" w:rsidR="004854F7" w:rsidRPr="00E63AB0" w:rsidRDefault="004854F7" w:rsidP="004854F7">
      <w:pPr>
        <w:pStyle w:val="Styl1"/>
        <w:spacing w:line="240" w:lineRule="exact"/>
        <w:ind w:firstLine="709"/>
        <w:rPr>
          <w:rFonts w:ascii="Bahnschrift Light" w:hAnsi="Bahnschrift Light" w:cs="Tahoma"/>
          <w:sz w:val="22"/>
          <w:szCs w:val="22"/>
        </w:rPr>
      </w:pPr>
      <w:r w:rsidRPr="00E63AB0">
        <w:rPr>
          <w:rFonts w:ascii="Bahnschrift Light" w:hAnsi="Bahnschrift Light" w:cs="Tahoma"/>
          <w:spacing w:val="-3"/>
          <w:sz w:val="22"/>
          <w:szCs w:val="22"/>
        </w:rPr>
        <w:t>Wytwórnie materiałów mogą być okresowo kontrolowane przez Inżyniera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14:paraId="716F08E0" w14:textId="77777777" w:rsidR="004854F7" w:rsidRPr="00E63AB0" w:rsidRDefault="004854F7" w:rsidP="004854F7">
      <w:pPr>
        <w:pStyle w:val="Styl1"/>
        <w:spacing w:line="240" w:lineRule="exact"/>
        <w:ind w:firstLine="709"/>
        <w:rPr>
          <w:rFonts w:ascii="Bahnschrift Light" w:hAnsi="Bahnschrift Light" w:cs="Tahoma"/>
          <w:sz w:val="22"/>
          <w:szCs w:val="22"/>
        </w:rPr>
      </w:pPr>
      <w:r w:rsidRPr="00E63AB0">
        <w:rPr>
          <w:rFonts w:ascii="Bahnschrift Light" w:hAnsi="Bahnschrift Light" w:cs="Tahoma"/>
          <w:spacing w:val="-3"/>
          <w:sz w:val="22"/>
          <w:szCs w:val="22"/>
        </w:rPr>
        <w:t>W przypadku, gdy Inżynier będzie przeprowadzał inspekcję wytwórni, muszą być spełnione następujące warunki:</w:t>
      </w:r>
    </w:p>
    <w:p w14:paraId="4BB46FD6" w14:textId="77777777" w:rsidR="004854F7" w:rsidRPr="00E63AB0" w:rsidRDefault="004854F7" w:rsidP="004854F7">
      <w:pPr>
        <w:pStyle w:val="Styl1"/>
        <w:numPr>
          <w:ilvl w:val="0"/>
          <w:numId w:val="3"/>
        </w:numPr>
        <w:spacing w:line="240" w:lineRule="exact"/>
        <w:ind w:firstLine="709"/>
        <w:rPr>
          <w:rFonts w:ascii="Bahnschrift Light" w:hAnsi="Bahnschrift Light" w:cs="Tahoma"/>
          <w:sz w:val="22"/>
          <w:szCs w:val="22"/>
        </w:rPr>
      </w:pPr>
      <w:r w:rsidRPr="00E63AB0">
        <w:rPr>
          <w:rFonts w:ascii="Bahnschrift Light" w:hAnsi="Bahnschrift Light" w:cs="Tahoma"/>
          <w:spacing w:val="-3"/>
          <w:sz w:val="22"/>
          <w:szCs w:val="22"/>
        </w:rPr>
        <w:t>Inżynier będzie miał zapewnioną współpracę i pomoc Wykonawcy oraz producenta materiałów w czasie przeprowadzania inspekcji,</w:t>
      </w:r>
    </w:p>
    <w:p w14:paraId="64334553" w14:textId="77777777" w:rsidR="004854F7" w:rsidRPr="00E63AB0" w:rsidRDefault="004854F7" w:rsidP="004854F7">
      <w:pPr>
        <w:pStyle w:val="Styl1"/>
        <w:numPr>
          <w:ilvl w:val="0"/>
          <w:numId w:val="3"/>
        </w:numPr>
        <w:spacing w:line="240" w:lineRule="exact"/>
        <w:ind w:firstLine="709"/>
        <w:rPr>
          <w:rFonts w:ascii="Bahnschrift Light" w:hAnsi="Bahnschrift Light" w:cs="Tahoma"/>
          <w:sz w:val="22"/>
          <w:szCs w:val="22"/>
        </w:rPr>
      </w:pPr>
      <w:r w:rsidRPr="00E63AB0">
        <w:rPr>
          <w:rFonts w:ascii="Bahnschrift Light" w:hAnsi="Bahnschrift Light" w:cs="Tahoma"/>
          <w:spacing w:val="-3"/>
          <w:sz w:val="22"/>
          <w:szCs w:val="22"/>
        </w:rPr>
        <w:t>Inżynier będzie miał wolny dostęp, w dowolnym czasie, do tych części wytwórni, gdzie odbywa się produkcja materiałów przeznaczonych do realizacji Robót,</w:t>
      </w:r>
    </w:p>
    <w:p w14:paraId="1DF7602A" w14:textId="77777777" w:rsidR="004854F7" w:rsidRDefault="004854F7" w:rsidP="004854F7">
      <w:pPr>
        <w:pStyle w:val="Styl1"/>
        <w:numPr>
          <w:ilvl w:val="0"/>
          <w:numId w:val="3"/>
        </w:numPr>
        <w:spacing w:line="240" w:lineRule="exact"/>
        <w:ind w:firstLine="709"/>
        <w:rPr>
          <w:rFonts w:ascii="Bahnschrift Light" w:hAnsi="Bahnschrift Light" w:cs="Tahoma"/>
          <w:sz w:val="22"/>
          <w:szCs w:val="22"/>
        </w:rPr>
      </w:pPr>
      <w:r w:rsidRPr="00E63AB0">
        <w:rPr>
          <w:rFonts w:ascii="Bahnschrift Light" w:hAnsi="Bahnschrift Light" w:cs="Tahoma"/>
          <w:spacing w:val="-3"/>
          <w:sz w:val="22"/>
          <w:szCs w:val="22"/>
        </w:rPr>
        <w:t>Jeżeli produkcja odbywa się w miejscu nie należącym do Wykonawcy, Wykonawca uzyska dla Inżyniera zezwolenie dla przeprowadzenia inspekcji i badań w tych miejscach.</w:t>
      </w:r>
    </w:p>
    <w:p w14:paraId="3630EB06" w14:textId="77777777" w:rsidR="004854F7" w:rsidRPr="00426D80" w:rsidRDefault="004854F7" w:rsidP="004854F7">
      <w:pPr>
        <w:pStyle w:val="Styl1"/>
        <w:spacing w:line="276" w:lineRule="auto"/>
        <w:rPr>
          <w:rFonts w:ascii="Bahnschrift Light" w:hAnsi="Bahnschrift Light" w:cs="Tahoma"/>
          <w:sz w:val="22"/>
          <w:szCs w:val="22"/>
        </w:rPr>
      </w:pPr>
    </w:p>
    <w:p w14:paraId="0DB50EC3" w14:textId="77777777" w:rsidR="004854F7" w:rsidRPr="00E63AB0" w:rsidRDefault="004854F7">
      <w:pPr>
        <w:pStyle w:val="Standard"/>
        <w:numPr>
          <w:ilvl w:val="0"/>
          <w:numId w:val="71"/>
        </w:numPr>
        <w:spacing w:after="0" w:line="360" w:lineRule="auto"/>
        <w:ind w:left="1276" w:hanging="567"/>
        <w:jc w:val="both"/>
        <w:rPr>
          <w:rFonts w:ascii="Bahnschrift Light" w:hAnsi="Bahnschrift Light"/>
        </w:rPr>
      </w:pPr>
      <w:r w:rsidRPr="00E63AB0">
        <w:rPr>
          <w:rFonts w:ascii="Bahnschrift Light" w:hAnsi="Bahnschrift Light"/>
          <w:b/>
          <w:bCs/>
          <w:spacing w:val="-3"/>
        </w:rPr>
        <w:t>Składowanie i przechowywanie materiałów</w:t>
      </w:r>
    </w:p>
    <w:p w14:paraId="7604108D" w14:textId="77777777" w:rsidR="004854F7" w:rsidRPr="00E63AB0" w:rsidRDefault="004854F7" w:rsidP="004854F7">
      <w:pPr>
        <w:pStyle w:val="Standard"/>
        <w:spacing w:after="0" w:line="240" w:lineRule="exact"/>
        <w:ind w:firstLine="709"/>
        <w:jc w:val="both"/>
        <w:rPr>
          <w:rFonts w:ascii="Bahnschrift Light" w:hAnsi="Bahnschrift Light"/>
        </w:rPr>
      </w:pPr>
      <w:r w:rsidRPr="00E63AB0">
        <w:rPr>
          <w:rFonts w:ascii="Bahnschrift Light" w:hAnsi="Bahnschrift Light"/>
        </w:rPr>
        <w:t>Wykonawca powinien zapewnić odpowiednie warunki składowania i przechowywania</w:t>
      </w:r>
    </w:p>
    <w:p w14:paraId="14FBD687" w14:textId="77777777" w:rsidR="004854F7" w:rsidRPr="00E63AB0" w:rsidRDefault="004854F7" w:rsidP="004854F7">
      <w:pPr>
        <w:pStyle w:val="Standard"/>
        <w:spacing w:after="0" w:line="240" w:lineRule="exact"/>
        <w:ind w:firstLine="709"/>
        <w:jc w:val="both"/>
        <w:rPr>
          <w:rFonts w:ascii="Bahnschrift Light" w:hAnsi="Bahnschrift Light"/>
        </w:rPr>
      </w:pPr>
      <w:r w:rsidRPr="00E63AB0">
        <w:rPr>
          <w:rFonts w:ascii="Bahnschrift Light" w:hAnsi="Bahnschrift Light"/>
        </w:rPr>
        <w:t>materiałów, zapewniające zachowanie ich jakości i przydatności do robót oraz zgodność z wymaganiami odpowiednich ST. Ponadto powinny być one dostępne do kontroli przez Inżyniera.</w:t>
      </w:r>
    </w:p>
    <w:p w14:paraId="1C61C2B3" w14:textId="77777777" w:rsidR="004854F7" w:rsidRPr="00E63AB0" w:rsidRDefault="004854F7" w:rsidP="004854F7">
      <w:pPr>
        <w:pStyle w:val="Standard"/>
        <w:spacing w:after="0" w:line="240" w:lineRule="exact"/>
        <w:ind w:firstLine="709"/>
        <w:jc w:val="both"/>
        <w:rPr>
          <w:rFonts w:ascii="Bahnschrift Light" w:hAnsi="Bahnschrift Light"/>
        </w:rPr>
      </w:pPr>
      <w:r w:rsidRPr="00E63AB0">
        <w:rPr>
          <w:rFonts w:ascii="Bahnschrift Light" w:hAnsi="Bahnschrift Light"/>
        </w:rPr>
        <w:t>Miejsca czasowego składowania materiałów, po zakończeniu Robót powinny być przez Wykonawcę doprowadzone do ich pierwotnego stanu.</w:t>
      </w:r>
    </w:p>
    <w:p w14:paraId="6D7715B5" w14:textId="77777777" w:rsidR="004854F7" w:rsidRPr="00E63AB0" w:rsidRDefault="004854F7" w:rsidP="004854F7">
      <w:pPr>
        <w:pStyle w:val="Standard"/>
        <w:spacing w:after="0"/>
        <w:jc w:val="both"/>
        <w:rPr>
          <w:rFonts w:ascii="Bahnschrift Light" w:hAnsi="Bahnschrift Light"/>
        </w:rPr>
      </w:pPr>
    </w:p>
    <w:p w14:paraId="0C88A1F0" w14:textId="77777777" w:rsidR="004854F7" w:rsidRPr="00E63AB0" w:rsidRDefault="004854F7">
      <w:pPr>
        <w:pStyle w:val="Standard"/>
        <w:numPr>
          <w:ilvl w:val="0"/>
          <w:numId w:val="71"/>
        </w:numPr>
        <w:spacing w:after="0" w:line="360" w:lineRule="auto"/>
        <w:ind w:left="1276" w:hanging="567"/>
        <w:jc w:val="both"/>
        <w:rPr>
          <w:rFonts w:ascii="Bahnschrift Light" w:hAnsi="Bahnschrift Light"/>
        </w:rPr>
      </w:pPr>
      <w:r w:rsidRPr="00E63AB0">
        <w:rPr>
          <w:rFonts w:ascii="Bahnschrift Light" w:hAnsi="Bahnschrift Light"/>
          <w:b/>
          <w:bCs/>
          <w:spacing w:val="-3"/>
        </w:rPr>
        <w:t>Wariantowe stosowanie materiałów.</w:t>
      </w:r>
    </w:p>
    <w:p w14:paraId="70B93E4A" w14:textId="77777777" w:rsidR="004854F7" w:rsidRPr="00E63AB0" w:rsidRDefault="004854F7" w:rsidP="004854F7">
      <w:pPr>
        <w:pStyle w:val="Standard"/>
        <w:spacing w:after="0" w:line="240" w:lineRule="exact"/>
        <w:ind w:firstLine="709"/>
        <w:jc w:val="both"/>
        <w:rPr>
          <w:rFonts w:ascii="Bahnschrift Light" w:hAnsi="Bahnschrift Light"/>
        </w:rPr>
      </w:pPr>
      <w:r w:rsidRPr="00E63AB0">
        <w:rPr>
          <w:rFonts w:ascii="Bahnschrift Light" w:hAnsi="Bahnschrift Light"/>
        </w:rPr>
        <w:lastRenderedPageBreak/>
        <w:t>Jeśli Dokumentacja Projektowa lub ST przewiduje możliwość wariantowego</w:t>
      </w:r>
      <w:r>
        <w:rPr>
          <w:rFonts w:ascii="Bahnschrift Light" w:hAnsi="Bahnschrift Light"/>
        </w:rPr>
        <w:t xml:space="preserve"> </w:t>
      </w:r>
      <w:r w:rsidRPr="00E63AB0">
        <w:rPr>
          <w:rFonts w:ascii="Bahnschrift Light" w:hAnsi="Bahnschrift Light"/>
        </w:rPr>
        <w:t>zastosowania rodzaju materiałów w wykonywanych Robotach, Wykonawca powinien</w:t>
      </w:r>
      <w:r>
        <w:rPr>
          <w:rFonts w:ascii="Bahnschrift Light" w:hAnsi="Bahnschrift Light"/>
        </w:rPr>
        <w:t xml:space="preserve"> </w:t>
      </w:r>
      <w:r w:rsidRPr="00E63AB0">
        <w:rPr>
          <w:rFonts w:ascii="Bahnschrift Light" w:hAnsi="Bahnschrift Light"/>
        </w:rPr>
        <w:t>powiadomić Inżyniera o swoim wyborze z odpowiednim wyprzedzeniem i uzyskać jego akceptację.</w:t>
      </w:r>
    </w:p>
    <w:p w14:paraId="0D978F60" w14:textId="77777777" w:rsidR="004854F7" w:rsidRPr="00E63AB0" w:rsidRDefault="004854F7" w:rsidP="004854F7">
      <w:pPr>
        <w:pStyle w:val="Standard"/>
        <w:spacing w:after="0"/>
        <w:jc w:val="both"/>
        <w:rPr>
          <w:rFonts w:ascii="Bahnschrift Light" w:hAnsi="Bahnschrift Light"/>
        </w:rPr>
      </w:pPr>
    </w:p>
    <w:p w14:paraId="0A641E56" w14:textId="77777777" w:rsidR="004854F7" w:rsidRPr="00E63AB0" w:rsidRDefault="004854F7">
      <w:pPr>
        <w:pStyle w:val="Standard"/>
        <w:numPr>
          <w:ilvl w:val="0"/>
          <w:numId w:val="71"/>
        </w:numPr>
        <w:spacing w:after="0" w:line="360" w:lineRule="auto"/>
        <w:ind w:left="1276" w:hanging="567"/>
        <w:jc w:val="both"/>
        <w:rPr>
          <w:rFonts w:ascii="Bahnschrift Light" w:hAnsi="Bahnschrift Light"/>
        </w:rPr>
      </w:pPr>
      <w:r w:rsidRPr="00E63AB0">
        <w:rPr>
          <w:rFonts w:ascii="Bahnschrift Light" w:hAnsi="Bahnschrift Light"/>
          <w:b/>
          <w:bCs/>
          <w:spacing w:val="-3"/>
        </w:rPr>
        <w:t>Materiały rozbiórkowe i odpadowe</w:t>
      </w:r>
    </w:p>
    <w:p w14:paraId="3DEC6F28" w14:textId="77777777" w:rsidR="004854F7" w:rsidRPr="00E63AB0" w:rsidRDefault="004854F7" w:rsidP="004854F7">
      <w:pPr>
        <w:pStyle w:val="Styl1"/>
        <w:spacing w:line="240" w:lineRule="exact"/>
        <w:ind w:firstLine="709"/>
        <w:rPr>
          <w:rFonts w:ascii="Bahnschrift Light" w:hAnsi="Bahnschrift Light" w:cs="Tahoma"/>
          <w:sz w:val="22"/>
          <w:szCs w:val="22"/>
        </w:rPr>
      </w:pPr>
      <w:r w:rsidRPr="00E63AB0">
        <w:rPr>
          <w:rFonts w:ascii="Bahnschrift Light" w:hAnsi="Bahnschrift Light" w:cs="Tahoma"/>
          <w:sz w:val="22"/>
          <w:szCs w:val="22"/>
        </w:rPr>
        <w:t>Sposób postępowania z materiałami odpadowymi określa Ustawa z dnia 27 kwietnia 2001 r. odpadach (Dz.U.2001.62.628) wraz z późniejszymi zmianami oraz odpowiednie akty wykonawcze.</w:t>
      </w:r>
    </w:p>
    <w:p w14:paraId="327127ED" w14:textId="77777777" w:rsidR="004854F7" w:rsidRPr="00E63AB0" w:rsidRDefault="004854F7" w:rsidP="004854F7">
      <w:pPr>
        <w:pStyle w:val="Styl1"/>
        <w:spacing w:line="240" w:lineRule="exact"/>
        <w:ind w:firstLine="709"/>
        <w:rPr>
          <w:rFonts w:ascii="Bahnschrift Light" w:hAnsi="Bahnschrift Light" w:cs="Tahoma"/>
          <w:sz w:val="22"/>
          <w:szCs w:val="22"/>
        </w:rPr>
      </w:pPr>
      <w:r w:rsidRPr="00E63AB0">
        <w:rPr>
          <w:rFonts w:ascii="Bahnschrift Light" w:hAnsi="Bahnschrift Light" w:cs="Tahoma"/>
          <w:sz w:val="22"/>
          <w:szCs w:val="22"/>
        </w:rPr>
        <w:t xml:space="preserve">Materiały z rozbiórki, które zgodnie z zapisami odpowiednich </w:t>
      </w:r>
      <w:proofErr w:type="spellStart"/>
      <w:r w:rsidRPr="00E63AB0">
        <w:rPr>
          <w:rFonts w:ascii="Bahnschrift Light" w:hAnsi="Bahnschrift Light" w:cs="Tahoma"/>
          <w:sz w:val="22"/>
          <w:szCs w:val="22"/>
        </w:rPr>
        <w:t>STWiORB</w:t>
      </w:r>
      <w:proofErr w:type="spellEnd"/>
      <w:r w:rsidRPr="00E63AB0">
        <w:rPr>
          <w:rFonts w:ascii="Bahnschrift Light" w:hAnsi="Bahnschrift Light" w:cs="Tahoma"/>
          <w:sz w:val="22"/>
          <w:szCs w:val="22"/>
        </w:rPr>
        <w:t xml:space="preserve"> stają się własnością Wykonawcy należy odwieźć na składowisko Wykonawcy lub składowisko odpadów.</w:t>
      </w:r>
    </w:p>
    <w:p w14:paraId="3A157322" w14:textId="77777777" w:rsidR="004854F7" w:rsidRPr="00E63AB0" w:rsidRDefault="004854F7" w:rsidP="004854F7">
      <w:pPr>
        <w:pStyle w:val="Styl1"/>
        <w:spacing w:line="240" w:lineRule="exact"/>
        <w:ind w:firstLine="709"/>
        <w:rPr>
          <w:rFonts w:ascii="Bahnschrift Light" w:hAnsi="Bahnschrift Light" w:cs="Tahoma"/>
          <w:sz w:val="22"/>
          <w:szCs w:val="22"/>
        </w:rPr>
      </w:pPr>
      <w:r w:rsidRPr="00E63AB0">
        <w:rPr>
          <w:rFonts w:ascii="Bahnschrift Light" w:hAnsi="Bahnschrift Light" w:cs="Tahoma"/>
          <w:sz w:val="22"/>
          <w:szCs w:val="22"/>
        </w:rPr>
        <w:t xml:space="preserve">Materiały z rozbiórki, które zgodnie z zapisami odpowiednich </w:t>
      </w:r>
      <w:proofErr w:type="spellStart"/>
      <w:r w:rsidRPr="00E63AB0">
        <w:rPr>
          <w:rFonts w:ascii="Bahnschrift Light" w:hAnsi="Bahnschrift Light" w:cs="Tahoma"/>
          <w:sz w:val="22"/>
          <w:szCs w:val="22"/>
        </w:rPr>
        <w:t>STWiORB</w:t>
      </w:r>
      <w:proofErr w:type="spellEnd"/>
      <w:r w:rsidRPr="00E63AB0">
        <w:rPr>
          <w:rFonts w:ascii="Bahnschrift Light" w:hAnsi="Bahnschrift Light" w:cs="Tahoma"/>
          <w:sz w:val="22"/>
          <w:szCs w:val="22"/>
        </w:rPr>
        <w:t xml:space="preserve"> nie stają się własnością Wykonawcy należy odwieźć w miejsce wskazane przez właściciela.</w:t>
      </w:r>
    </w:p>
    <w:p w14:paraId="29E018A2" w14:textId="77777777" w:rsidR="004854F7" w:rsidRPr="004854F7" w:rsidRDefault="004854F7" w:rsidP="004854F7">
      <w:pPr>
        <w:pStyle w:val="Standard"/>
        <w:spacing w:after="0" w:line="360" w:lineRule="auto"/>
        <w:jc w:val="both"/>
        <w:rPr>
          <w:rFonts w:ascii="Bahnschrift" w:hAnsi="Bahnschrift"/>
          <w:b/>
          <w:bCs/>
          <w:sz w:val="24"/>
          <w:szCs w:val="24"/>
        </w:rPr>
      </w:pPr>
    </w:p>
    <w:p w14:paraId="47451911" w14:textId="17A5E989" w:rsidR="004854F7" w:rsidRDefault="004854F7">
      <w:pPr>
        <w:pStyle w:val="Standard"/>
        <w:numPr>
          <w:ilvl w:val="0"/>
          <w:numId w:val="67"/>
        </w:numPr>
        <w:spacing w:after="0" w:line="360" w:lineRule="auto"/>
        <w:jc w:val="both"/>
        <w:rPr>
          <w:rFonts w:ascii="Bahnschrift" w:hAnsi="Bahnschrift"/>
          <w:sz w:val="24"/>
          <w:szCs w:val="24"/>
        </w:rPr>
      </w:pPr>
      <w:r>
        <w:rPr>
          <w:rFonts w:ascii="Bahnschrift" w:hAnsi="Bahnschrift"/>
          <w:b/>
          <w:bCs/>
          <w:sz w:val="24"/>
          <w:szCs w:val="24"/>
        </w:rPr>
        <w:t>SPRZĘT</w:t>
      </w:r>
    </w:p>
    <w:p w14:paraId="45B52843" w14:textId="77777777" w:rsidR="004854F7" w:rsidRDefault="004854F7" w:rsidP="004854F7">
      <w:pPr>
        <w:pStyle w:val="Standard"/>
        <w:spacing w:after="0" w:line="240" w:lineRule="exact"/>
        <w:ind w:firstLine="709"/>
        <w:jc w:val="both"/>
        <w:rPr>
          <w:rFonts w:ascii="Bahnschrift Light" w:hAnsi="Bahnschrift Light"/>
        </w:rPr>
      </w:pPr>
      <w:r w:rsidRPr="00E63AB0">
        <w:rPr>
          <w:rFonts w:ascii="Bahnschrift Light" w:hAnsi="Bahnschrift Light"/>
        </w:rPr>
        <w:t>Wykonawca jest zobowiązany do używania jedynie takiego sprzętu, który nie spowoduje niekorzystnego wpływu na jakość wykonywanych Robót.</w:t>
      </w:r>
    </w:p>
    <w:p w14:paraId="51D66AE8" w14:textId="77777777" w:rsidR="004854F7" w:rsidRPr="00E63AB0" w:rsidRDefault="004854F7" w:rsidP="004854F7">
      <w:pPr>
        <w:pStyle w:val="Standard"/>
        <w:spacing w:after="0" w:line="240" w:lineRule="exact"/>
        <w:ind w:firstLine="709"/>
        <w:jc w:val="both"/>
        <w:rPr>
          <w:rFonts w:ascii="Bahnschrift Light" w:hAnsi="Bahnschrift Light"/>
        </w:rPr>
      </w:pPr>
    </w:p>
    <w:p w14:paraId="29D01495" w14:textId="77777777" w:rsidR="004854F7" w:rsidRDefault="004854F7" w:rsidP="004854F7">
      <w:pPr>
        <w:pStyle w:val="Standard"/>
        <w:spacing w:after="0" w:line="240" w:lineRule="exact"/>
        <w:ind w:firstLine="709"/>
        <w:jc w:val="both"/>
        <w:rPr>
          <w:rFonts w:ascii="Bahnschrift Light" w:hAnsi="Bahnschrift Light"/>
        </w:rPr>
      </w:pPr>
      <w:r w:rsidRPr="00E63AB0">
        <w:rPr>
          <w:rFonts w:ascii="Bahnschrift Light" w:hAnsi="Bahnschrift Light"/>
        </w:rPr>
        <w:t>Sprzęt powinien być zgodny z ofertą Wykonawcy i odpowiadać pod względem typów i ilości ST, projektowi organizacji Robót lub ustaleniom Inżyniera.</w:t>
      </w:r>
    </w:p>
    <w:p w14:paraId="2EB26ADA" w14:textId="77777777" w:rsidR="004854F7" w:rsidRPr="00E63AB0" w:rsidRDefault="004854F7" w:rsidP="004854F7">
      <w:pPr>
        <w:pStyle w:val="Standard"/>
        <w:spacing w:after="0" w:line="240" w:lineRule="exact"/>
        <w:ind w:firstLine="709"/>
        <w:jc w:val="both"/>
        <w:rPr>
          <w:rFonts w:ascii="Bahnschrift Light" w:hAnsi="Bahnschrift Light"/>
        </w:rPr>
      </w:pPr>
    </w:p>
    <w:p w14:paraId="0DB9F50E" w14:textId="77777777" w:rsidR="004854F7" w:rsidRDefault="004854F7" w:rsidP="004854F7">
      <w:pPr>
        <w:pStyle w:val="Standard"/>
        <w:spacing w:after="0" w:line="240" w:lineRule="exact"/>
        <w:ind w:firstLine="709"/>
        <w:jc w:val="both"/>
        <w:rPr>
          <w:rFonts w:ascii="Bahnschrift Light" w:hAnsi="Bahnschrift Light"/>
        </w:rPr>
      </w:pPr>
      <w:r w:rsidRPr="00E63AB0">
        <w:rPr>
          <w:rFonts w:ascii="Bahnschrift Light" w:hAnsi="Bahnschrift Light"/>
        </w:rPr>
        <w:t>Ilość i wydajność sprzętu powinna gwarantować wymaganą jakość oraz terminowość wykonania Robót.</w:t>
      </w:r>
    </w:p>
    <w:p w14:paraId="31FAD4FB" w14:textId="77777777" w:rsidR="004854F7" w:rsidRPr="00E63AB0" w:rsidRDefault="004854F7" w:rsidP="004854F7">
      <w:pPr>
        <w:pStyle w:val="Standard"/>
        <w:spacing w:after="0" w:line="240" w:lineRule="exact"/>
        <w:ind w:firstLine="709"/>
        <w:jc w:val="both"/>
        <w:rPr>
          <w:rFonts w:ascii="Bahnschrift Light" w:hAnsi="Bahnschrift Light"/>
        </w:rPr>
      </w:pPr>
    </w:p>
    <w:p w14:paraId="7EC9722D" w14:textId="77777777" w:rsidR="004854F7" w:rsidRDefault="004854F7" w:rsidP="004854F7">
      <w:pPr>
        <w:pStyle w:val="Standard"/>
        <w:spacing w:after="0" w:line="240" w:lineRule="exact"/>
        <w:ind w:firstLine="709"/>
        <w:jc w:val="both"/>
        <w:rPr>
          <w:rFonts w:ascii="Bahnschrift Light" w:hAnsi="Bahnschrift Light"/>
        </w:rPr>
      </w:pPr>
      <w:r w:rsidRPr="00E63AB0">
        <w:rPr>
          <w:rFonts w:ascii="Bahnschrift Light" w:hAnsi="Bahnschrift Light"/>
        </w:rPr>
        <w:t>Sprzęt powinien być stale utrzymywany w dobrym stanie technicznym. Wykonawca powinien również dysponować sprawnym sprzętem rezerwowym.</w:t>
      </w:r>
    </w:p>
    <w:p w14:paraId="112E361D" w14:textId="77777777" w:rsidR="004854F7" w:rsidRPr="00E63AB0" w:rsidRDefault="004854F7" w:rsidP="004854F7">
      <w:pPr>
        <w:pStyle w:val="Standard"/>
        <w:spacing w:after="0" w:line="240" w:lineRule="exact"/>
        <w:ind w:firstLine="709"/>
        <w:jc w:val="both"/>
        <w:rPr>
          <w:rFonts w:ascii="Bahnschrift Light" w:hAnsi="Bahnschrift Light"/>
        </w:rPr>
      </w:pPr>
    </w:p>
    <w:p w14:paraId="34DEC37D" w14:textId="77777777" w:rsidR="004854F7" w:rsidRDefault="004854F7" w:rsidP="004854F7">
      <w:pPr>
        <w:pStyle w:val="Standard"/>
        <w:spacing w:after="0" w:line="240" w:lineRule="exact"/>
        <w:ind w:firstLine="709"/>
        <w:jc w:val="both"/>
        <w:rPr>
          <w:rFonts w:ascii="Bahnschrift Light" w:hAnsi="Bahnschrift Light"/>
        </w:rPr>
      </w:pPr>
      <w:r w:rsidRPr="00E63AB0">
        <w:rPr>
          <w:rFonts w:ascii="Bahnschrift Light" w:hAnsi="Bahnschrift Light"/>
        </w:rPr>
        <w:t>Dobór sprzętu stosowanego do Robót kontraktowych wymaga akceptacji Inżyniera.</w:t>
      </w:r>
    </w:p>
    <w:p w14:paraId="60FE5ACA" w14:textId="77777777" w:rsidR="004854F7" w:rsidRPr="00E63AB0" w:rsidRDefault="004854F7" w:rsidP="004854F7">
      <w:pPr>
        <w:pStyle w:val="Standard"/>
        <w:spacing w:after="0" w:line="240" w:lineRule="exact"/>
        <w:ind w:firstLine="709"/>
        <w:jc w:val="both"/>
        <w:rPr>
          <w:rFonts w:ascii="Bahnschrift Light" w:hAnsi="Bahnschrift Light"/>
        </w:rPr>
      </w:pPr>
    </w:p>
    <w:p w14:paraId="18EDE30F" w14:textId="77777777" w:rsidR="004854F7" w:rsidRPr="00E63AB0" w:rsidRDefault="004854F7" w:rsidP="004854F7">
      <w:pPr>
        <w:pStyle w:val="Standard"/>
        <w:spacing w:after="0" w:line="240" w:lineRule="exact"/>
        <w:ind w:firstLine="709"/>
        <w:jc w:val="both"/>
        <w:rPr>
          <w:rFonts w:ascii="Bahnschrift Light" w:hAnsi="Bahnschrift Light"/>
        </w:rPr>
      </w:pPr>
      <w:r w:rsidRPr="00E63AB0">
        <w:rPr>
          <w:rFonts w:ascii="Bahnschrift Light" w:hAnsi="Bahnschrift Light"/>
        </w:rPr>
        <w:t>Jakikolwiek sprzęt, maszyny, urządzenia i narzędzia nie gwarantujące zachowania warunków Kontraktu, zostaną przez Inżyniera zdyskwalifikowane i nie dopuszczone do Robót.</w:t>
      </w:r>
    </w:p>
    <w:p w14:paraId="4CB4A5B8" w14:textId="77777777" w:rsidR="004854F7" w:rsidRPr="004854F7" w:rsidRDefault="004854F7" w:rsidP="004854F7">
      <w:pPr>
        <w:pStyle w:val="Standard"/>
        <w:spacing w:after="0" w:line="360" w:lineRule="auto"/>
        <w:jc w:val="both"/>
        <w:rPr>
          <w:rFonts w:ascii="Bahnschrift" w:hAnsi="Bahnschrift"/>
          <w:sz w:val="24"/>
          <w:szCs w:val="24"/>
        </w:rPr>
      </w:pPr>
    </w:p>
    <w:p w14:paraId="66D37613" w14:textId="1AD9EE12" w:rsidR="004854F7" w:rsidRPr="004854F7" w:rsidRDefault="004854F7">
      <w:pPr>
        <w:pStyle w:val="Standard"/>
        <w:numPr>
          <w:ilvl w:val="0"/>
          <w:numId w:val="67"/>
        </w:numPr>
        <w:spacing w:after="0" w:line="360" w:lineRule="auto"/>
        <w:jc w:val="both"/>
        <w:rPr>
          <w:rFonts w:ascii="Bahnschrift" w:hAnsi="Bahnschrift"/>
          <w:sz w:val="24"/>
          <w:szCs w:val="24"/>
        </w:rPr>
      </w:pPr>
      <w:r>
        <w:rPr>
          <w:rFonts w:ascii="Bahnschrift" w:hAnsi="Bahnschrift"/>
          <w:b/>
          <w:bCs/>
          <w:sz w:val="24"/>
          <w:szCs w:val="24"/>
        </w:rPr>
        <w:t>TRANSPORT</w:t>
      </w:r>
    </w:p>
    <w:p w14:paraId="540480F9" w14:textId="77777777" w:rsidR="004854F7" w:rsidRDefault="004854F7" w:rsidP="004854F7">
      <w:pPr>
        <w:pStyle w:val="Standard"/>
        <w:spacing w:after="0" w:line="240" w:lineRule="exact"/>
        <w:ind w:firstLine="709"/>
        <w:jc w:val="both"/>
        <w:rPr>
          <w:rFonts w:ascii="Bahnschrift Light" w:hAnsi="Bahnschrift Light"/>
        </w:rPr>
      </w:pPr>
      <w:r w:rsidRPr="00E63AB0">
        <w:rPr>
          <w:rFonts w:ascii="Bahnschrift Light" w:hAnsi="Bahnschrift Light"/>
        </w:rPr>
        <w:t xml:space="preserve">Wykonawca jest zobowiązany do stosowania jedynie takich środków transportu, które nie wpłyną niekorzystnie na jakość przewożonych materiałów i wykonywanych Robót. </w:t>
      </w:r>
    </w:p>
    <w:p w14:paraId="4BD4C0B3" w14:textId="77777777" w:rsidR="004854F7" w:rsidRDefault="004854F7" w:rsidP="004854F7">
      <w:pPr>
        <w:pStyle w:val="Standard"/>
        <w:spacing w:after="0" w:line="240" w:lineRule="exact"/>
        <w:ind w:firstLine="709"/>
        <w:jc w:val="both"/>
        <w:rPr>
          <w:rFonts w:ascii="Bahnschrift Light" w:hAnsi="Bahnschrift Light"/>
        </w:rPr>
      </w:pPr>
      <w:r w:rsidRPr="00E63AB0">
        <w:rPr>
          <w:rFonts w:ascii="Bahnschrift Light" w:hAnsi="Bahnschrift Light"/>
        </w:rPr>
        <w:t xml:space="preserve">Liczba i rodzaj środków transportu powinien zapewnić prowadzenie Robót zgodnie z zasadami określonymi w dokumentacji projektowej, ST i wskazaniami Zamawiającego, w terminie przewidzianym w kontrakcie. </w:t>
      </w:r>
    </w:p>
    <w:p w14:paraId="3BF1709D" w14:textId="77777777" w:rsidR="004854F7" w:rsidRDefault="004854F7" w:rsidP="004854F7">
      <w:pPr>
        <w:pStyle w:val="Standard"/>
        <w:spacing w:after="0" w:line="240" w:lineRule="exact"/>
        <w:ind w:firstLine="709"/>
        <w:jc w:val="both"/>
        <w:rPr>
          <w:rFonts w:ascii="Bahnschrift Light" w:hAnsi="Bahnschrift Light"/>
        </w:rPr>
      </w:pPr>
      <w:r w:rsidRPr="00E63AB0">
        <w:rPr>
          <w:rFonts w:ascii="Bahnschrift Light" w:hAnsi="Bahnschrift Light"/>
        </w:rPr>
        <w:t xml:space="preserve">Przy ruchu na drogach publicznych pojazdy powinny spełniać wymagania dotyczące przepisów ruchu drogowego w odniesieniu do dopuszczalnych obciążeń na osie i innych parametrów technicznych. </w:t>
      </w:r>
    </w:p>
    <w:p w14:paraId="387A0BDB" w14:textId="77777777" w:rsidR="004854F7" w:rsidRPr="00E63AB0" w:rsidRDefault="004854F7" w:rsidP="004854F7">
      <w:pPr>
        <w:pStyle w:val="Standard"/>
        <w:spacing w:after="0" w:line="240" w:lineRule="exact"/>
        <w:ind w:firstLine="709"/>
        <w:jc w:val="both"/>
        <w:rPr>
          <w:rFonts w:ascii="Bahnschrift Light" w:hAnsi="Bahnschrift Light"/>
        </w:rPr>
      </w:pPr>
      <w:r w:rsidRPr="00E63AB0">
        <w:rPr>
          <w:rFonts w:ascii="Bahnschrift Light" w:hAnsi="Bahnschrift Light"/>
        </w:rPr>
        <w:t>Środki transport nie odpowiadające warunkom kontraktu i nie zaakceptowane przez Inżyniera, na jego polecenie powinny być usunięte z placu budowy. Wykonawca będzie usuwać na bieżąco, na własny koszt, wszelkie zanieczyszczenia spowodowane jego pojazdami na drogach publicznych oraz dojazdach do Placu Budowy.</w:t>
      </w:r>
    </w:p>
    <w:p w14:paraId="3CA992C4" w14:textId="77777777" w:rsidR="004854F7" w:rsidRPr="004854F7" w:rsidRDefault="004854F7" w:rsidP="004854F7">
      <w:pPr>
        <w:pStyle w:val="Standard"/>
        <w:spacing w:after="0" w:line="360" w:lineRule="auto"/>
        <w:jc w:val="both"/>
        <w:rPr>
          <w:rFonts w:ascii="Bahnschrift" w:hAnsi="Bahnschrift"/>
          <w:sz w:val="24"/>
          <w:szCs w:val="24"/>
        </w:rPr>
      </w:pPr>
    </w:p>
    <w:p w14:paraId="320F2FC7" w14:textId="02D9F88A" w:rsidR="008F38C0" w:rsidRPr="004854F7" w:rsidRDefault="004854F7">
      <w:pPr>
        <w:pStyle w:val="Standard"/>
        <w:numPr>
          <w:ilvl w:val="0"/>
          <w:numId w:val="67"/>
        </w:numPr>
        <w:spacing w:after="0" w:line="360" w:lineRule="auto"/>
        <w:jc w:val="both"/>
        <w:rPr>
          <w:rFonts w:ascii="Bahnschrift" w:hAnsi="Bahnschrift"/>
          <w:sz w:val="24"/>
          <w:szCs w:val="24"/>
        </w:rPr>
      </w:pPr>
      <w:r>
        <w:rPr>
          <w:rFonts w:ascii="Bahnschrift" w:hAnsi="Bahnschrift"/>
          <w:b/>
          <w:bCs/>
          <w:sz w:val="24"/>
          <w:szCs w:val="24"/>
        </w:rPr>
        <w:t>WYKONANIE ROBÓT</w:t>
      </w:r>
    </w:p>
    <w:p w14:paraId="126B1F34" w14:textId="77777777" w:rsidR="004854F7" w:rsidRPr="00E63AB0" w:rsidRDefault="004854F7" w:rsidP="004854F7">
      <w:pPr>
        <w:pStyle w:val="Standard"/>
        <w:spacing w:after="0" w:line="240" w:lineRule="exact"/>
        <w:ind w:firstLine="709"/>
        <w:jc w:val="both"/>
        <w:rPr>
          <w:rFonts w:ascii="Bahnschrift Light" w:hAnsi="Bahnschrift Light"/>
        </w:rPr>
      </w:pPr>
      <w:r w:rsidRPr="00E63AB0">
        <w:rPr>
          <w:rFonts w:ascii="Bahnschrift Light" w:hAnsi="Bahnschrift Light"/>
        </w:rPr>
        <w:lastRenderedPageBreak/>
        <w:t>Wykonawca jest odpowiedzialny za prowadzenie Robót zgodnie z warunkami Kontraktu, za jakość materiałów i Robót oraz za ich zgodność z Dokumentacją Projektową  ST i poleceniami Inżyniera. Wykonawca ponosi odpowiedzialność za dokładne wytyczenie w planie i wyznaczenie wysokości wszystkich elementów Robót, zgodnie z Dokumentacją Projektową lub pisemnymi poleceniami Inżyniera. Inżynier podejmuje decyzję we wszystkich sprawach związanych z jakością Robót, oceną jakości materiałów i postępem Robót, a ponadto w sprawach związanych z interpelacją Dokumentacji</w:t>
      </w:r>
    </w:p>
    <w:p w14:paraId="3298D273" w14:textId="77777777" w:rsidR="004854F7" w:rsidRPr="00E63AB0" w:rsidRDefault="004854F7" w:rsidP="004854F7">
      <w:pPr>
        <w:pStyle w:val="Standard"/>
        <w:spacing w:after="0" w:line="240" w:lineRule="exact"/>
        <w:ind w:firstLine="709"/>
        <w:jc w:val="both"/>
        <w:rPr>
          <w:rFonts w:ascii="Bahnschrift Light" w:hAnsi="Bahnschrift Light"/>
        </w:rPr>
      </w:pPr>
      <w:r w:rsidRPr="00E63AB0">
        <w:rPr>
          <w:rFonts w:ascii="Bahnschrift Light" w:hAnsi="Bahnschrift Light"/>
        </w:rPr>
        <w:t>Projektowej i ST oraz dotyczących akceptacji wypełnienia warunków Kontraktu przez Wykonawcę. Decyzje Inżyniera podejmowane będą głównie w oparciu o wymagania sformułowane w Kontrakcie, Dokumentacji Projektowej i ST a także w Normach i  Wytycznych. Ponadto Inżynier uwzględni wyniki badań materiałów i Robót. Inżynier jest upoważniony do kontroli wszystkich Robót oraz materiałów dostarczonych na budowę lub na niej produkowanych, włączając przygotowanie i produkcję materiałów.</w:t>
      </w:r>
    </w:p>
    <w:p w14:paraId="2BCE6756" w14:textId="77777777" w:rsidR="004854F7" w:rsidRPr="00E63AB0" w:rsidRDefault="004854F7" w:rsidP="004854F7">
      <w:pPr>
        <w:pStyle w:val="Standard"/>
        <w:spacing w:after="0" w:line="240" w:lineRule="exact"/>
        <w:ind w:firstLine="709"/>
        <w:jc w:val="both"/>
        <w:rPr>
          <w:rFonts w:ascii="Bahnschrift Light" w:hAnsi="Bahnschrift Light"/>
        </w:rPr>
      </w:pPr>
      <w:r w:rsidRPr="00E63AB0">
        <w:rPr>
          <w:rFonts w:ascii="Bahnschrift Light" w:hAnsi="Bahnschrift Light"/>
        </w:rPr>
        <w:t>Inżynier powiadamia Wykonawcę o wykrytych wadach i odrzuca wszelkie te materiały i Roboty, które nie spełniają wymagań jakościowych. Polecenia Inżyniera powinny być wykonywane w terminie przez niego ustalonym, pod groźbą zatrzymania Robót, a skutki finansowe z tego tytułu ponosi Wykonawca.</w:t>
      </w:r>
    </w:p>
    <w:p w14:paraId="2CAD5126" w14:textId="77777777" w:rsidR="004854F7" w:rsidRPr="004854F7" w:rsidRDefault="004854F7" w:rsidP="004854F7">
      <w:pPr>
        <w:pStyle w:val="Standard"/>
        <w:spacing w:after="0" w:line="360" w:lineRule="auto"/>
        <w:jc w:val="both"/>
        <w:rPr>
          <w:rFonts w:ascii="Bahnschrift" w:hAnsi="Bahnschrift"/>
          <w:sz w:val="24"/>
          <w:szCs w:val="24"/>
        </w:rPr>
      </w:pPr>
    </w:p>
    <w:p w14:paraId="4D6BA334" w14:textId="15A3C888" w:rsidR="008F38C0" w:rsidRPr="004854F7" w:rsidRDefault="004854F7">
      <w:pPr>
        <w:pStyle w:val="Standard"/>
        <w:numPr>
          <w:ilvl w:val="0"/>
          <w:numId w:val="67"/>
        </w:numPr>
        <w:spacing w:after="0" w:line="360" w:lineRule="auto"/>
        <w:jc w:val="both"/>
        <w:rPr>
          <w:rFonts w:ascii="Bahnschrift" w:hAnsi="Bahnschrift"/>
          <w:sz w:val="24"/>
          <w:szCs w:val="24"/>
        </w:rPr>
      </w:pPr>
      <w:r>
        <w:rPr>
          <w:rFonts w:ascii="Bahnschrift" w:hAnsi="Bahnschrift"/>
          <w:b/>
          <w:bCs/>
          <w:sz w:val="24"/>
          <w:szCs w:val="24"/>
        </w:rPr>
        <w:t>KONTROLA JAKOŚCI ROBÓT</w:t>
      </w:r>
    </w:p>
    <w:p w14:paraId="1C7BB98B" w14:textId="5A795B30" w:rsidR="004854F7" w:rsidRPr="004854F7" w:rsidRDefault="004854F7">
      <w:pPr>
        <w:pStyle w:val="Standard"/>
        <w:numPr>
          <w:ilvl w:val="1"/>
          <w:numId w:val="67"/>
        </w:numPr>
        <w:spacing w:after="0" w:line="360" w:lineRule="auto"/>
        <w:jc w:val="both"/>
        <w:rPr>
          <w:rFonts w:ascii="Bahnschrift Light" w:hAnsi="Bahnschrift Light"/>
          <w:b/>
          <w:bCs/>
        </w:rPr>
      </w:pPr>
      <w:r w:rsidRPr="004854F7">
        <w:rPr>
          <w:rFonts w:ascii="Bahnschrift Light" w:hAnsi="Bahnschrift Light"/>
          <w:b/>
          <w:bCs/>
        </w:rPr>
        <w:t>Program zapewnienia jakości (PZJ)</w:t>
      </w:r>
    </w:p>
    <w:p w14:paraId="61A58C6A" w14:textId="77777777" w:rsidR="004854F7" w:rsidRPr="00E63AB0" w:rsidRDefault="004854F7" w:rsidP="004854F7">
      <w:pPr>
        <w:pStyle w:val="Standard"/>
        <w:spacing w:after="0" w:line="240" w:lineRule="exact"/>
        <w:ind w:firstLine="709"/>
        <w:jc w:val="both"/>
        <w:rPr>
          <w:rFonts w:ascii="Bahnschrift Light" w:hAnsi="Bahnschrift Light"/>
        </w:rPr>
      </w:pPr>
      <w:r w:rsidRPr="00E63AB0">
        <w:rPr>
          <w:rFonts w:ascii="Bahnschrift Light" w:hAnsi="Bahnschrift Light"/>
        </w:rPr>
        <w:t>Do obowiązku Wykonawcy należy opracowanie i przedstawienie do akceptacji Zamawiającego programu zapewnienia jakości, w którym przedstawi zamierzony sposób wykonania robót, możliwości techniczne, kadrowe i organizacyjne gwarantujące wykonanie robót kontraktowych zgodnie z Dokumentacją Projektową i ST.</w:t>
      </w:r>
    </w:p>
    <w:p w14:paraId="27089906" w14:textId="77777777" w:rsidR="004854F7" w:rsidRPr="00E63AB0" w:rsidRDefault="004854F7" w:rsidP="004854F7">
      <w:pPr>
        <w:pStyle w:val="Standard"/>
        <w:spacing w:after="0" w:line="240" w:lineRule="exact"/>
        <w:ind w:firstLine="709"/>
        <w:jc w:val="both"/>
        <w:rPr>
          <w:rFonts w:ascii="Bahnschrift Light" w:hAnsi="Bahnschrift Light"/>
        </w:rPr>
      </w:pPr>
    </w:p>
    <w:p w14:paraId="0FE33ED8" w14:textId="77777777" w:rsidR="004854F7" w:rsidRPr="00E63AB0" w:rsidRDefault="004854F7" w:rsidP="004854F7">
      <w:pPr>
        <w:pStyle w:val="Standard"/>
        <w:spacing w:after="0" w:line="240" w:lineRule="exact"/>
        <w:jc w:val="both"/>
        <w:rPr>
          <w:rFonts w:ascii="Bahnschrift Light" w:hAnsi="Bahnschrift Light"/>
        </w:rPr>
      </w:pPr>
      <w:r w:rsidRPr="00E63AB0">
        <w:rPr>
          <w:rFonts w:ascii="Bahnschrift Light" w:hAnsi="Bahnschrift Light"/>
        </w:rPr>
        <w:t>Program zapewnienia jakości powinien zawierać:</w:t>
      </w:r>
    </w:p>
    <w:p w14:paraId="1BEE98C5" w14:textId="77777777" w:rsidR="004854F7" w:rsidRPr="00E63AB0" w:rsidRDefault="004854F7" w:rsidP="004854F7">
      <w:pPr>
        <w:pStyle w:val="Standard"/>
        <w:spacing w:after="0" w:line="240" w:lineRule="exact"/>
        <w:jc w:val="both"/>
        <w:rPr>
          <w:rFonts w:ascii="Bahnschrift Light" w:hAnsi="Bahnschrift Light"/>
        </w:rPr>
      </w:pPr>
      <w:r w:rsidRPr="00E63AB0">
        <w:rPr>
          <w:rFonts w:ascii="Bahnschrift Light" w:hAnsi="Bahnschrift Light"/>
        </w:rPr>
        <w:t>a) ogólną część opisową obejmującą:</w:t>
      </w:r>
    </w:p>
    <w:p w14:paraId="2B678F2A" w14:textId="77777777" w:rsidR="004854F7" w:rsidRPr="00E63AB0" w:rsidRDefault="004854F7" w:rsidP="004854F7">
      <w:pPr>
        <w:pStyle w:val="Standard"/>
        <w:spacing w:after="0" w:line="240" w:lineRule="exact"/>
        <w:ind w:firstLine="709"/>
        <w:jc w:val="both"/>
        <w:rPr>
          <w:rFonts w:ascii="Bahnschrift Light" w:hAnsi="Bahnschrift Light"/>
        </w:rPr>
      </w:pPr>
      <w:r w:rsidRPr="00E63AB0">
        <w:rPr>
          <w:rFonts w:ascii="Bahnschrift Light" w:hAnsi="Bahnschrift Light"/>
        </w:rPr>
        <w:t>- organizacje wykonania Robót, w tym terminy i sposób prowadzenia Robót,</w:t>
      </w:r>
    </w:p>
    <w:p w14:paraId="3EEC10AE" w14:textId="77777777" w:rsidR="004854F7" w:rsidRPr="00E63AB0" w:rsidRDefault="004854F7" w:rsidP="004854F7">
      <w:pPr>
        <w:pStyle w:val="Standard"/>
        <w:spacing w:after="0" w:line="240" w:lineRule="exact"/>
        <w:ind w:firstLine="709"/>
        <w:jc w:val="both"/>
        <w:rPr>
          <w:rFonts w:ascii="Bahnschrift Light" w:hAnsi="Bahnschrift Light"/>
        </w:rPr>
      </w:pPr>
      <w:r w:rsidRPr="00E63AB0">
        <w:rPr>
          <w:rFonts w:ascii="Bahnschrift Light" w:hAnsi="Bahnschrift Light"/>
        </w:rPr>
        <w:t>- organizację ruchu na budowie,</w:t>
      </w:r>
    </w:p>
    <w:p w14:paraId="0148B590" w14:textId="77777777" w:rsidR="004854F7" w:rsidRPr="00E63AB0" w:rsidRDefault="004854F7" w:rsidP="004854F7">
      <w:pPr>
        <w:pStyle w:val="Standard"/>
        <w:spacing w:after="0" w:line="240" w:lineRule="exact"/>
        <w:ind w:firstLine="709"/>
        <w:jc w:val="both"/>
        <w:rPr>
          <w:rFonts w:ascii="Bahnschrift Light" w:hAnsi="Bahnschrift Light"/>
        </w:rPr>
      </w:pPr>
      <w:r w:rsidRPr="00E63AB0">
        <w:rPr>
          <w:rFonts w:ascii="Bahnschrift Light" w:hAnsi="Bahnschrift Light"/>
        </w:rPr>
        <w:t>- sposób zachowania warunków BHP,</w:t>
      </w:r>
    </w:p>
    <w:p w14:paraId="5D69FA53" w14:textId="77777777" w:rsidR="004854F7" w:rsidRPr="00E63AB0" w:rsidRDefault="004854F7" w:rsidP="004854F7">
      <w:pPr>
        <w:pStyle w:val="Standard"/>
        <w:spacing w:after="0" w:line="240" w:lineRule="exact"/>
        <w:ind w:firstLine="709"/>
        <w:jc w:val="both"/>
        <w:rPr>
          <w:rFonts w:ascii="Bahnschrift Light" w:hAnsi="Bahnschrift Light"/>
        </w:rPr>
      </w:pPr>
      <w:r w:rsidRPr="00E63AB0">
        <w:rPr>
          <w:rFonts w:ascii="Bahnschrift Light" w:hAnsi="Bahnschrift Light"/>
        </w:rPr>
        <w:t>- wykaz zespołów roboczych, ich kwalifikacje i przygotowanie praktyczne,</w:t>
      </w:r>
    </w:p>
    <w:p w14:paraId="45B53804" w14:textId="77777777" w:rsidR="004854F7" w:rsidRPr="00E63AB0" w:rsidRDefault="004854F7" w:rsidP="004854F7">
      <w:pPr>
        <w:pStyle w:val="Standard"/>
        <w:spacing w:after="0" w:line="240" w:lineRule="exact"/>
        <w:ind w:firstLine="709"/>
        <w:jc w:val="both"/>
        <w:rPr>
          <w:rFonts w:ascii="Bahnschrift Light" w:hAnsi="Bahnschrift Light"/>
        </w:rPr>
      </w:pPr>
      <w:r w:rsidRPr="00E63AB0">
        <w:rPr>
          <w:rFonts w:ascii="Bahnschrift Light" w:hAnsi="Bahnschrift Light"/>
        </w:rPr>
        <w:t>- wykaz osób odpowiedzialnych za jakość i terminowość wykonania poszczególnych</w:t>
      </w:r>
    </w:p>
    <w:p w14:paraId="5432CC0A" w14:textId="77777777" w:rsidR="004854F7" w:rsidRPr="00E63AB0" w:rsidRDefault="004854F7" w:rsidP="004854F7">
      <w:pPr>
        <w:pStyle w:val="Standard"/>
        <w:spacing w:after="0" w:line="240" w:lineRule="exact"/>
        <w:jc w:val="both"/>
        <w:rPr>
          <w:rFonts w:ascii="Bahnschrift Light" w:hAnsi="Bahnschrift Light"/>
        </w:rPr>
      </w:pPr>
      <w:r w:rsidRPr="00E63AB0">
        <w:rPr>
          <w:rFonts w:ascii="Bahnschrift Light" w:hAnsi="Bahnschrift Light"/>
        </w:rPr>
        <w:t>elementów robót,</w:t>
      </w:r>
    </w:p>
    <w:p w14:paraId="3BCA8CA0" w14:textId="77777777" w:rsidR="004854F7" w:rsidRPr="00E63AB0" w:rsidRDefault="004854F7" w:rsidP="004854F7">
      <w:pPr>
        <w:pStyle w:val="Standard"/>
        <w:spacing w:after="0" w:line="240" w:lineRule="exact"/>
        <w:ind w:firstLine="709"/>
        <w:jc w:val="both"/>
        <w:rPr>
          <w:rFonts w:ascii="Bahnschrift Light" w:hAnsi="Bahnschrift Light"/>
        </w:rPr>
      </w:pPr>
      <w:r w:rsidRPr="00E63AB0">
        <w:rPr>
          <w:rFonts w:ascii="Bahnschrift Light" w:hAnsi="Bahnschrift Light"/>
        </w:rPr>
        <w:t>- system proponowanej kontroli i sterowania jakością wykonywanych robót,</w:t>
      </w:r>
    </w:p>
    <w:p w14:paraId="6481ACAA" w14:textId="77777777" w:rsidR="004854F7" w:rsidRPr="00E63AB0" w:rsidRDefault="004854F7" w:rsidP="004854F7">
      <w:pPr>
        <w:pStyle w:val="Standard"/>
        <w:spacing w:after="0" w:line="240" w:lineRule="exact"/>
        <w:ind w:firstLine="709"/>
        <w:jc w:val="both"/>
        <w:rPr>
          <w:rFonts w:ascii="Bahnschrift Light" w:hAnsi="Bahnschrift Light"/>
        </w:rPr>
      </w:pPr>
      <w:r w:rsidRPr="00E63AB0">
        <w:rPr>
          <w:rFonts w:ascii="Bahnschrift Light" w:hAnsi="Bahnschrift Light"/>
        </w:rPr>
        <w:t>- sposób oraz formę prowadzenia dokumentacji dotyczącej badań laboratoryjnych,</w:t>
      </w:r>
    </w:p>
    <w:p w14:paraId="5DC9EE17" w14:textId="77777777" w:rsidR="004854F7" w:rsidRPr="00E63AB0" w:rsidRDefault="004854F7" w:rsidP="004854F7">
      <w:pPr>
        <w:pStyle w:val="Standard"/>
        <w:spacing w:after="0" w:line="240" w:lineRule="exact"/>
        <w:jc w:val="both"/>
        <w:rPr>
          <w:rFonts w:ascii="Bahnschrift Light" w:hAnsi="Bahnschrift Light"/>
        </w:rPr>
      </w:pPr>
      <w:r w:rsidRPr="00E63AB0">
        <w:rPr>
          <w:rFonts w:ascii="Bahnschrift Light" w:hAnsi="Bahnschrift Light"/>
        </w:rPr>
        <w:t>pomiarów kontrolnych, zastosowanych korekt w procesie technologicznym, sposób i </w:t>
      </w:r>
      <w:r>
        <w:rPr>
          <w:rFonts w:ascii="Bahnschrift Light" w:hAnsi="Bahnschrift Light"/>
        </w:rPr>
        <w:t xml:space="preserve"> </w:t>
      </w:r>
      <w:r w:rsidRPr="00E63AB0">
        <w:rPr>
          <w:rFonts w:ascii="Bahnschrift Light" w:hAnsi="Bahnschrift Light"/>
        </w:rPr>
        <w:t>formę przekazywania tych informacji Inżynierowi,</w:t>
      </w:r>
    </w:p>
    <w:p w14:paraId="26BFDD9F" w14:textId="77777777" w:rsidR="004854F7" w:rsidRPr="00E63AB0" w:rsidRDefault="004854F7" w:rsidP="004854F7">
      <w:pPr>
        <w:pStyle w:val="Standard"/>
        <w:spacing w:after="0" w:line="240" w:lineRule="exact"/>
        <w:jc w:val="both"/>
        <w:rPr>
          <w:rFonts w:ascii="Bahnschrift Light" w:hAnsi="Bahnschrift Light"/>
        </w:rPr>
      </w:pPr>
      <w:r w:rsidRPr="00E63AB0">
        <w:rPr>
          <w:rFonts w:ascii="Bahnschrift Light" w:hAnsi="Bahnschrift Light"/>
        </w:rPr>
        <w:t>b) szczegółowa część opisowa dla każdego asortymentu robót obejmuje:</w:t>
      </w:r>
    </w:p>
    <w:p w14:paraId="29A5DA81" w14:textId="77777777" w:rsidR="004854F7" w:rsidRPr="00E63AB0" w:rsidRDefault="004854F7" w:rsidP="004854F7">
      <w:pPr>
        <w:pStyle w:val="Standard"/>
        <w:spacing w:after="0" w:line="240" w:lineRule="exact"/>
        <w:ind w:firstLine="709"/>
        <w:jc w:val="both"/>
        <w:rPr>
          <w:rFonts w:ascii="Bahnschrift Light" w:hAnsi="Bahnschrift Light"/>
        </w:rPr>
      </w:pPr>
      <w:r w:rsidRPr="00E63AB0">
        <w:rPr>
          <w:rFonts w:ascii="Bahnschrift Light" w:hAnsi="Bahnschrift Light"/>
        </w:rPr>
        <w:t>- wykaz maszyn i urządzeń z ich parametrami technicznymi oraz wyposażeniem w  mechanizmy sterujące i urządzenia pomiarowo kontrolne,</w:t>
      </w:r>
    </w:p>
    <w:p w14:paraId="5ABC541D" w14:textId="77777777" w:rsidR="004854F7" w:rsidRPr="00E63AB0" w:rsidRDefault="004854F7" w:rsidP="004854F7">
      <w:pPr>
        <w:pStyle w:val="Standard"/>
        <w:spacing w:after="0" w:line="240" w:lineRule="exact"/>
        <w:ind w:firstLine="709"/>
        <w:jc w:val="both"/>
        <w:rPr>
          <w:rFonts w:ascii="Bahnschrift Light" w:hAnsi="Bahnschrift Light"/>
        </w:rPr>
      </w:pPr>
      <w:r w:rsidRPr="00E63AB0">
        <w:rPr>
          <w:rFonts w:ascii="Bahnschrift Light" w:hAnsi="Bahnschrift Light"/>
        </w:rPr>
        <w:t>- rodzaje i ilości środków transportu oraz urządzeń do załadunku i magazynowania materiałów,</w:t>
      </w:r>
    </w:p>
    <w:p w14:paraId="05F3C0CB" w14:textId="77777777" w:rsidR="004854F7" w:rsidRPr="00E63AB0" w:rsidRDefault="004854F7" w:rsidP="004854F7">
      <w:pPr>
        <w:pStyle w:val="Standard"/>
        <w:spacing w:after="0" w:line="240" w:lineRule="exact"/>
        <w:ind w:firstLine="709"/>
        <w:jc w:val="both"/>
        <w:rPr>
          <w:rFonts w:ascii="Bahnschrift Light" w:hAnsi="Bahnschrift Light"/>
        </w:rPr>
      </w:pPr>
      <w:r w:rsidRPr="00E63AB0">
        <w:rPr>
          <w:rFonts w:ascii="Bahnschrift Light" w:hAnsi="Bahnschrift Light"/>
        </w:rPr>
        <w:t>- sposób i procedurę pomiarów i badań ( rodzaj, częstotliwość, pobieranie próbek, legalizacja i sprawdzanie urządzeń itp.), prowadzonych podczas dostaw materiałów, wytwarzania mieszanek i wykonywania poszczególnych elementów robót,</w:t>
      </w:r>
    </w:p>
    <w:p w14:paraId="7337E091" w14:textId="77777777" w:rsidR="004854F7" w:rsidRPr="00E63AB0" w:rsidRDefault="004854F7" w:rsidP="004854F7">
      <w:pPr>
        <w:pStyle w:val="Standard"/>
        <w:spacing w:after="0" w:line="240" w:lineRule="exact"/>
        <w:ind w:firstLine="709"/>
        <w:jc w:val="both"/>
        <w:rPr>
          <w:rFonts w:ascii="Bahnschrift Light" w:hAnsi="Bahnschrift Light"/>
        </w:rPr>
      </w:pPr>
      <w:r w:rsidRPr="00E63AB0">
        <w:rPr>
          <w:rFonts w:ascii="Bahnschrift Light" w:hAnsi="Bahnschrift Light"/>
        </w:rPr>
        <w:t>- sposób postępowania z materiałami i robotami nie odpowiadającymi wymogom.</w:t>
      </w:r>
    </w:p>
    <w:p w14:paraId="673AC6EF" w14:textId="77777777" w:rsidR="004854F7" w:rsidRPr="004854F7" w:rsidRDefault="004854F7" w:rsidP="004854F7">
      <w:pPr>
        <w:pStyle w:val="Standard"/>
        <w:spacing w:after="0" w:line="360" w:lineRule="auto"/>
        <w:jc w:val="both"/>
        <w:rPr>
          <w:rFonts w:ascii="Bahnschrift Light" w:hAnsi="Bahnschrift Light"/>
        </w:rPr>
      </w:pPr>
    </w:p>
    <w:p w14:paraId="3560E326" w14:textId="7CAC1507" w:rsidR="008F38C0" w:rsidRPr="004854F7" w:rsidRDefault="004854F7">
      <w:pPr>
        <w:pStyle w:val="Standard"/>
        <w:numPr>
          <w:ilvl w:val="1"/>
          <w:numId w:val="67"/>
        </w:numPr>
        <w:spacing w:after="0" w:line="360" w:lineRule="auto"/>
        <w:jc w:val="both"/>
        <w:rPr>
          <w:rFonts w:ascii="Bahnschrift Light" w:hAnsi="Bahnschrift Light"/>
        </w:rPr>
      </w:pPr>
      <w:r>
        <w:rPr>
          <w:rFonts w:ascii="Bahnschrift Light" w:hAnsi="Bahnschrift Light"/>
          <w:b/>
          <w:bCs/>
          <w:spacing w:val="-3"/>
        </w:rPr>
        <w:t xml:space="preserve">Zasady kontroli jakości robót </w:t>
      </w:r>
    </w:p>
    <w:p w14:paraId="4D15CDD6" w14:textId="77777777" w:rsidR="004854F7" w:rsidRPr="00E63AB0" w:rsidRDefault="004854F7" w:rsidP="004854F7">
      <w:pPr>
        <w:pStyle w:val="Standard"/>
        <w:spacing w:after="0" w:line="240" w:lineRule="exact"/>
        <w:ind w:firstLine="709"/>
        <w:jc w:val="both"/>
        <w:rPr>
          <w:rFonts w:ascii="Bahnschrift Light" w:hAnsi="Bahnschrift Light"/>
        </w:rPr>
      </w:pPr>
      <w:r w:rsidRPr="00E63AB0">
        <w:rPr>
          <w:rFonts w:ascii="Bahnschrift Light" w:hAnsi="Bahnschrift Light"/>
        </w:rPr>
        <w:t xml:space="preserve">Wykonawca jest odpowiedzialny za pełną kontrolę robót i jakość materiałów i powinien zapewnić odpowiedni, zaakceptowany przez Zamawiającego, system kontroli jakości, włączając personel, laboratorium, sprzęt, zaopatrzenie i wszystkie urządzenia </w:t>
      </w:r>
      <w:r w:rsidRPr="00E63AB0">
        <w:rPr>
          <w:rFonts w:ascii="Bahnschrift Light" w:hAnsi="Bahnschrift Light"/>
        </w:rPr>
        <w:lastRenderedPageBreak/>
        <w:t>niezbędne do pobierania próbek i badań materiałów oraz robót. Wszystkie stosowane urządzenia i sprzęt badawczy powinien posiadać aktualne świadectwo legalizacji i odpowiadać wymaganiom odpowiednich norm dotyczących metod badań.</w:t>
      </w:r>
    </w:p>
    <w:p w14:paraId="58867A9C" w14:textId="77777777" w:rsidR="004854F7" w:rsidRPr="00E63AB0" w:rsidRDefault="004854F7" w:rsidP="004854F7">
      <w:pPr>
        <w:pStyle w:val="Standard"/>
        <w:spacing w:after="0" w:line="240" w:lineRule="exact"/>
        <w:ind w:firstLine="709"/>
        <w:jc w:val="both"/>
        <w:rPr>
          <w:rFonts w:ascii="Bahnschrift Light" w:hAnsi="Bahnschrift Light"/>
        </w:rPr>
      </w:pPr>
      <w:r w:rsidRPr="00E63AB0">
        <w:rPr>
          <w:rFonts w:ascii="Bahnschrift Light" w:hAnsi="Bahnschrift Light"/>
        </w:rPr>
        <w:t>Inżynier powinien mieć dostęp do laboratorium w celu inspekcji oraz możliwość uczestniczenia w badaniach, pomiarach, poborze próbek itp. Wykonawca powinien przeprowadzić pomiary i badania materiałów oraz Robót z częstotliwością zgodnie z ST asortymentowymi. W przypadku, gdy nie zostały one tam określone to Inżynier ustala konieczny zakres kontroli. Wszelkie koszty związane z organizowaniem I prowadzeniem badań ponosi Wykonawca.</w:t>
      </w:r>
    </w:p>
    <w:p w14:paraId="26C351D4" w14:textId="77777777" w:rsidR="004854F7" w:rsidRPr="004854F7" w:rsidRDefault="004854F7" w:rsidP="004854F7">
      <w:pPr>
        <w:pStyle w:val="Standard"/>
        <w:spacing w:after="0" w:line="360" w:lineRule="auto"/>
        <w:jc w:val="both"/>
        <w:rPr>
          <w:rFonts w:ascii="Bahnschrift Light" w:hAnsi="Bahnschrift Light"/>
        </w:rPr>
      </w:pPr>
    </w:p>
    <w:p w14:paraId="356EBE9D" w14:textId="59543B65" w:rsidR="004854F7" w:rsidRPr="004854F7" w:rsidRDefault="004854F7">
      <w:pPr>
        <w:pStyle w:val="Standard"/>
        <w:numPr>
          <w:ilvl w:val="1"/>
          <w:numId w:val="67"/>
        </w:numPr>
        <w:spacing w:after="0" w:line="360" w:lineRule="auto"/>
        <w:jc w:val="both"/>
        <w:rPr>
          <w:rFonts w:ascii="Bahnschrift Light" w:hAnsi="Bahnschrift Light"/>
        </w:rPr>
      </w:pPr>
      <w:r>
        <w:rPr>
          <w:rFonts w:ascii="Bahnschrift Light" w:hAnsi="Bahnschrift Light"/>
          <w:b/>
          <w:bCs/>
          <w:spacing w:val="-3"/>
        </w:rPr>
        <w:t>Pobieranie próbek</w:t>
      </w:r>
    </w:p>
    <w:p w14:paraId="5109BD46" w14:textId="77777777" w:rsidR="004854F7" w:rsidRPr="00E63AB0" w:rsidRDefault="004854F7" w:rsidP="004854F7">
      <w:pPr>
        <w:pStyle w:val="Standard"/>
        <w:spacing w:after="0" w:line="240" w:lineRule="exact"/>
        <w:ind w:firstLine="709"/>
        <w:jc w:val="both"/>
        <w:rPr>
          <w:rFonts w:ascii="Bahnschrift Light" w:hAnsi="Bahnschrift Light"/>
        </w:rPr>
      </w:pPr>
      <w:r w:rsidRPr="00E63AB0">
        <w:rPr>
          <w:rFonts w:ascii="Bahnschrift Light" w:hAnsi="Bahnschrift Light"/>
        </w:rPr>
        <w:t>Próbki będą pobierane losowo, a Inżynier będzie miał zapewnioną możliwość udziału w pobieraniu próbek. Pojemniki na próbki do badań zostaną dostarczone przez Wykonawcę.</w:t>
      </w:r>
    </w:p>
    <w:p w14:paraId="71810005" w14:textId="77777777" w:rsidR="004854F7" w:rsidRPr="004854F7" w:rsidRDefault="004854F7" w:rsidP="004854F7">
      <w:pPr>
        <w:pStyle w:val="Standard"/>
        <w:spacing w:after="0" w:line="360" w:lineRule="auto"/>
        <w:jc w:val="both"/>
        <w:rPr>
          <w:rFonts w:ascii="Bahnschrift Light" w:hAnsi="Bahnschrift Light"/>
        </w:rPr>
      </w:pPr>
    </w:p>
    <w:p w14:paraId="72B5B9F7" w14:textId="5EA9A0AA" w:rsidR="004854F7" w:rsidRPr="004854F7" w:rsidRDefault="004854F7">
      <w:pPr>
        <w:pStyle w:val="Standard"/>
        <w:numPr>
          <w:ilvl w:val="1"/>
          <w:numId w:val="67"/>
        </w:numPr>
        <w:spacing w:after="0" w:line="360" w:lineRule="auto"/>
        <w:jc w:val="both"/>
        <w:rPr>
          <w:rFonts w:ascii="Bahnschrift Light" w:hAnsi="Bahnschrift Light"/>
        </w:rPr>
      </w:pPr>
      <w:r>
        <w:rPr>
          <w:rFonts w:ascii="Bahnschrift Light" w:hAnsi="Bahnschrift Light"/>
          <w:b/>
          <w:bCs/>
          <w:spacing w:val="-3"/>
        </w:rPr>
        <w:t>Badania i pomiary</w:t>
      </w:r>
    </w:p>
    <w:p w14:paraId="1D124081" w14:textId="77777777" w:rsidR="004854F7" w:rsidRPr="00E63AB0" w:rsidRDefault="004854F7" w:rsidP="004854F7">
      <w:pPr>
        <w:pStyle w:val="Standard"/>
        <w:spacing w:after="0" w:line="240" w:lineRule="exact"/>
        <w:ind w:firstLine="709"/>
        <w:jc w:val="both"/>
        <w:rPr>
          <w:rFonts w:ascii="Bahnschrift Light" w:hAnsi="Bahnschrift Light"/>
        </w:rPr>
      </w:pPr>
      <w:r w:rsidRPr="00E63AB0">
        <w:rPr>
          <w:rFonts w:ascii="Bahnschrift Light" w:hAnsi="Bahnschrift Light"/>
        </w:rPr>
        <w:t>Wszelkie badania i pomiary będą przeprowadzane zgodnie z wymaganiami norm. W przypadku, gdy normy nie obejmują jakiegoś badania wymaganego w ST, stosować można wytyczne krajowe, albo inne procedury, zaakceptowane przez Inżyniera.</w:t>
      </w:r>
    </w:p>
    <w:p w14:paraId="2BAC41B6" w14:textId="77777777" w:rsidR="004854F7" w:rsidRPr="004854F7" w:rsidRDefault="004854F7" w:rsidP="004854F7">
      <w:pPr>
        <w:pStyle w:val="Standard"/>
        <w:spacing w:after="0" w:line="360" w:lineRule="auto"/>
        <w:jc w:val="both"/>
        <w:rPr>
          <w:rFonts w:ascii="Bahnschrift Light" w:hAnsi="Bahnschrift Light"/>
        </w:rPr>
      </w:pPr>
    </w:p>
    <w:p w14:paraId="19E3C166" w14:textId="43A30622" w:rsidR="004854F7" w:rsidRPr="004854F7" w:rsidRDefault="004854F7">
      <w:pPr>
        <w:pStyle w:val="Standard"/>
        <w:numPr>
          <w:ilvl w:val="1"/>
          <w:numId w:val="67"/>
        </w:numPr>
        <w:spacing w:after="0" w:line="360" w:lineRule="auto"/>
        <w:jc w:val="both"/>
        <w:rPr>
          <w:rFonts w:ascii="Bahnschrift Light" w:hAnsi="Bahnschrift Light"/>
        </w:rPr>
      </w:pPr>
      <w:r>
        <w:rPr>
          <w:rFonts w:ascii="Bahnschrift Light" w:hAnsi="Bahnschrift Light"/>
          <w:b/>
          <w:bCs/>
          <w:spacing w:val="-3"/>
        </w:rPr>
        <w:t>Raporty z badań</w:t>
      </w:r>
    </w:p>
    <w:p w14:paraId="28A6F3F1" w14:textId="77777777" w:rsidR="004854F7" w:rsidRPr="00E63AB0" w:rsidRDefault="004854F7" w:rsidP="004854F7">
      <w:pPr>
        <w:pStyle w:val="Standard"/>
        <w:spacing w:after="0" w:line="240" w:lineRule="exact"/>
        <w:ind w:firstLine="709"/>
        <w:jc w:val="both"/>
        <w:rPr>
          <w:rFonts w:ascii="Bahnschrift Light" w:hAnsi="Bahnschrift Light"/>
        </w:rPr>
      </w:pPr>
      <w:r w:rsidRPr="00E63AB0">
        <w:rPr>
          <w:rFonts w:ascii="Bahnschrift Light" w:hAnsi="Bahnschrift Light"/>
        </w:rPr>
        <w:t>Wykonawca kompletuje i przechowuje raporty ze wszystkich badań i udostępnia je na każde życzenie Inżyniera.</w:t>
      </w:r>
    </w:p>
    <w:p w14:paraId="27E93E04" w14:textId="77777777" w:rsidR="004854F7" w:rsidRPr="00E63AB0" w:rsidRDefault="004854F7" w:rsidP="004854F7">
      <w:pPr>
        <w:pStyle w:val="Standard"/>
        <w:spacing w:after="0" w:line="240" w:lineRule="exact"/>
        <w:ind w:firstLine="709"/>
        <w:jc w:val="both"/>
        <w:rPr>
          <w:rFonts w:ascii="Bahnschrift Light" w:hAnsi="Bahnschrift Light"/>
        </w:rPr>
      </w:pPr>
      <w:r w:rsidRPr="00E63AB0">
        <w:rPr>
          <w:rFonts w:ascii="Bahnschrift Light" w:hAnsi="Bahnschrift Light"/>
        </w:rPr>
        <w:t>Wyniki badań będą opracowane na formularzach według dostarczonego przez Inżyniera wzoru lub innych, przez niego zaaprobowanych. Inżynier ocenia zgodność materiałów i Robót z wymaganiami ST na podstawie badań własnych oraz wyników badań i pomiarów zawartych w raportach.</w:t>
      </w:r>
    </w:p>
    <w:p w14:paraId="30DEA949" w14:textId="77777777" w:rsidR="004854F7" w:rsidRPr="004854F7" w:rsidRDefault="004854F7" w:rsidP="004854F7">
      <w:pPr>
        <w:pStyle w:val="Standard"/>
        <w:spacing w:after="0" w:line="360" w:lineRule="auto"/>
        <w:jc w:val="both"/>
        <w:rPr>
          <w:rFonts w:ascii="Bahnschrift Light" w:hAnsi="Bahnschrift Light"/>
        </w:rPr>
      </w:pPr>
    </w:p>
    <w:p w14:paraId="0D121109" w14:textId="4C8CE494" w:rsidR="004854F7" w:rsidRPr="004854F7" w:rsidRDefault="004854F7">
      <w:pPr>
        <w:pStyle w:val="Standard"/>
        <w:numPr>
          <w:ilvl w:val="1"/>
          <w:numId w:val="67"/>
        </w:numPr>
        <w:spacing w:after="0" w:line="360" w:lineRule="auto"/>
        <w:jc w:val="both"/>
        <w:rPr>
          <w:rFonts w:ascii="Bahnschrift Light" w:hAnsi="Bahnschrift Light"/>
        </w:rPr>
      </w:pPr>
      <w:r>
        <w:rPr>
          <w:rFonts w:ascii="Bahnschrift Light" w:hAnsi="Bahnschrift Light"/>
          <w:b/>
          <w:bCs/>
          <w:spacing w:val="-3"/>
        </w:rPr>
        <w:t>Badania prowadzone przez Inżyniera</w:t>
      </w:r>
    </w:p>
    <w:p w14:paraId="3FA04D3E" w14:textId="77777777" w:rsidR="004854F7" w:rsidRPr="00E63AB0" w:rsidRDefault="004854F7" w:rsidP="004854F7">
      <w:pPr>
        <w:pStyle w:val="Standard"/>
        <w:spacing w:after="0" w:line="240" w:lineRule="exact"/>
        <w:ind w:firstLine="709"/>
        <w:jc w:val="both"/>
        <w:rPr>
          <w:rFonts w:ascii="Bahnschrift Light" w:hAnsi="Bahnschrift Light"/>
        </w:rPr>
      </w:pPr>
      <w:r w:rsidRPr="00E63AB0">
        <w:rPr>
          <w:rFonts w:ascii="Bahnschrift Light" w:hAnsi="Bahnschrift Light"/>
        </w:rPr>
        <w:t>W celu oceny jakości Robót, Inżynier może pobierać próbki materiałów i prowadzić badania niezależnie od Wykonawcy, na koszt Zamawiającego. Wykonawca zobowiązany jest zapewnić mu w tym względzie wszelką potrzebną pomoc. Inżynier przy ocenie jakości Robót, opiera się przede wszystkim na badaniach własnych.</w:t>
      </w:r>
    </w:p>
    <w:p w14:paraId="68F11955" w14:textId="77777777" w:rsidR="004854F7" w:rsidRPr="004854F7" w:rsidRDefault="004854F7" w:rsidP="004854F7">
      <w:pPr>
        <w:pStyle w:val="Standard"/>
        <w:spacing w:after="0" w:line="360" w:lineRule="auto"/>
        <w:jc w:val="both"/>
        <w:rPr>
          <w:rFonts w:ascii="Bahnschrift Light" w:hAnsi="Bahnschrift Light"/>
        </w:rPr>
      </w:pPr>
    </w:p>
    <w:p w14:paraId="681F1558" w14:textId="5DFD44E4" w:rsidR="004854F7" w:rsidRPr="004854F7" w:rsidRDefault="004854F7">
      <w:pPr>
        <w:pStyle w:val="Standard"/>
        <w:numPr>
          <w:ilvl w:val="1"/>
          <w:numId w:val="67"/>
        </w:numPr>
        <w:spacing w:after="0" w:line="360" w:lineRule="auto"/>
        <w:jc w:val="both"/>
        <w:rPr>
          <w:rFonts w:ascii="Bahnschrift Light" w:hAnsi="Bahnschrift Light"/>
        </w:rPr>
      </w:pPr>
      <w:r>
        <w:rPr>
          <w:rFonts w:ascii="Bahnschrift Light" w:hAnsi="Bahnschrift Light"/>
          <w:b/>
          <w:bCs/>
          <w:spacing w:val="-3"/>
        </w:rPr>
        <w:t>Atesty materiałów i urządzeń</w:t>
      </w:r>
    </w:p>
    <w:p w14:paraId="6CB09AB4" w14:textId="77777777" w:rsidR="004854F7" w:rsidRPr="00E63AB0" w:rsidRDefault="004854F7" w:rsidP="004854F7">
      <w:pPr>
        <w:pStyle w:val="Standard"/>
        <w:spacing w:after="0" w:line="240" w:lineRule="exact"/>
        <w:ind w:firstLine="709"/>
        <w:jc w:val="both"/>
        <w:rPr>
          <w:rFonts w:ascii="Bahnschrift Light" w:hAnsi="Bahnschrift Light"/>
        </w:rPr>
      </w:pPr>
      <w:r w:rsidRPr="00E63AB0">
        <w:rPr>
          <w:rFonts w:ascii="Bahnschrift Light" w:hAnsi="Bahnschrift Light"/>
        </w:rPr>
        <w:t>W przypadku materiałów, dla których ST wymagają atestów, każda partia dostarczona na budowę powinna posiadać atest określający w sposób jednoznaczny jej cechy.</w:t>
      </w:r>
    </w:p>
    <w:p w14:paraId="4E2BE539" w14:textId="77777777" w:rsidR="004854F7" w:rsidRPr="00E63AB0" w:rsidRDefault="004854F7" w:rsidP="004854F7">
      <w:pPr>
        <w:pStyle w:val="Standard"/>
        <w:spacing w:after="0" w:line="240" w:lineRule="exact"/>
        <w:ind w:firstLine="709"/>
        <w:jc w:val="both"/>
        <w:rPr>
          <w:rFonts w:ascii="Bahnschrift Light" w:hAnsi="Bahnschrift Light"/>
        </w:rPr>
      </w:pPr>
      <w:r w:rsidRPr="00E63AB0">
        <w:rPr>
          <w:rFonts w:ascii="Bahnschrift Light" w:hAnsi="Bahnschrift Light"/>
        </w:rPr>
        <w:t>Przed wykonaniem badań jakości materiałów przez Wykonawcę Inżynier może dopuścić do użycia materiały posiadające atest producenta, stwierdzający ich pełną zgodność z warunkami podanymi w ST.</w:t>
      </w:r>
    </w:p>
    <w:p w14:paraId="0505A309" w14:textId="77777777" w:rsidR="004854F7" w:rsidRPr="00E63AB0" w:rsidRDefault="004854F7" w:rsidP="004854F7">
      <w:pPr>
        <w:pStyle w:val="Standard"/>
        <w:spacing w:after="0" w:line="240" w:lineRule="exact"/>
        <w:ind w:firstLine="709"/>
        <w:jc w:val="both"/>
        <w:rPr>
          <w:rFonts w:ascii="Bahnschrift Light" w:hAnsi="Bahnschrift Light"/>
        </w:rPr>
      </w:pPr>
      <w:r w:rsidRPr="00E63AB0">
        <w:rPr>
          <w:rFonts w:ascii="Bahnschrift Light" w:hAnsi="Bahnschrift Light"/>
        </w:rPr>
        <w:t>Produkty przemysłowe powinny posiadać atesty wydane przez producenta poparte w</w:t>
      </w:r>
    </w:p>
    <w:p w14:paraId="444C5641" w14:textId="77777777" w:rsidR="004854F7" w:rsidRPr="00E63AB0" w:rsidRDefault="004854F7" w:rsidP="004854F7">
      <w:pPr>
        <w:pStyle w:val="Standard"/>
        <w:spacing w:after="0" w:line="240" w:lineRule="exact"/>
        <w:ind w:firstLine="709"/>
        <w:jc w:val="both"/>
        <w:rPr>
          <w:rFonts w:ascii="Bahnschrift Light" w:hAnsi="Bahnschrift Light"/>
        </w:rPr>
      </w:pPr>
      <w:r w:rsidRPr="00E63AB0">
        <w:rPr>
          <w:rFonts w:ascii="Bahnschrift Light" w:hAnsi="Bahnschrift Light"/>
        </w:rPr>
        <w:t>razie potrzeby wynikami wykonanych, przez niego badań. Kopie wyników tych badań wykonawca przedstawia Inżynierowi. Urządzenia laboratoryjne i sprzęt kontrolno-pomiarowy, zainstalowane w wytwórniach lub maszynach, muszą posiadać ważną legalizację wydaną przez upoważnioną instytucję.</w:t>
      </w:r>
    </w:p>
    <w:p w14:paraId="21A51D77" w14:textId="77777777" w:rsidR="004854F7" w:rsidRPr="004854F7" w:rsidRDefault="004854F7" w:rsidP="004854F7">
      <w:pPr>
        <w:pStyle w:val="Standard"/>
        <w:spacing w:after="0" w:line="360" w:lineRule="auto"/>
        <w:jc w:val="both"/>
        <w:rPr>
          <w:rFonts w:ascii="Bahnschrift Light" w:hAnsi="Bahnschrift Light"/>
        </w:rPr>
      </w:pPr>
    </w:p>
    <w:p w14:paraId="6CDBC7F4" w14:textId="7854A573" w:rsidR="008F38C0" w:rsidRPr="004854F7" w:rsidRDefault="004854F7">
      <w:pPr>
        <w:pStyle w:val="Standard"/>
        <w:numPr>
          <w:ilvl w:val="1"/>
          <w:numId w:val="67"/>
        </w:numPr>
        <w:spacing w:after="0" w:line="360" w:lineRule="auto"/>
        <w:jc w:val="both"/>
        <w:rPr>
          <w:rFonts w:ascii="Bahnschrift Light" w:hAnsi="Bahnschrift Light"/>
        </w:rPr>
      </w:pPr>
      <w:r>
        <w:rPr>
          <w:rFonts w:ascii="Bahnschrift Light" w:hAnsi="Bahnschrift Light"/>
          <w:b/>
          <w:bCs/>
          <w:spacing w:val="-3"/>
        </w:rPr>
        <w:t>Dokumenty budowy</w:t>
      </w:r>
    </w:p>
    <w:p w14:paraId="4692DE64" w14:textId="77777777" w:rsidR="008F38C0" w:rsidRPr="00E63AB0" w:rsidRDefault="00000000">
      <w:pPr>
        <w:pStyle w:val="Styl1"/>
        <w:spacing w:line="276" w:lineRule="auto"/>
        <w:rPr>
          <w:rFonts w:ascii="Bahnschrift Light" w:hAnsi="Bahnschrift Light" w:cs="Tahoma"/>
          <w:sz w:val="22"/>
          <w:szCs w:val="22"/>
        </w:rPr>
      </w:pPr>
      <w:r w:rsidRPr="00E63AB0">
        <w:rPr>
          <w:rFonts w:ascii="Bahnschrift Light" w:hAnsi="Bahnschrift Light" w:cs="Tahoma"/>
          <w:b/>
          <w:spacing w:val="-3"/>
          <w:sz w:val="22"/>
          <w:szCs w:val="22"/>
        </w:rPr>
        <w:t>(1) Dziennik Budowy</w:t>
      </w:r>
    </w:p>
    <w:p w14:paraId="0B6A7AD2" w14:textId="77777777" w:rsidR="008F38C0" w:rsidRPr="00E63AB0" w:rsidRDefault="00000000">
      <w:pPr>
        <w:pStyle w:val="Styl1"/>
        <w:spacing w:line="276" w:lineRule="auto"/>
        <w:rPr>
          <w:rFonts w:ascii="Bahnschrift Light" w:hAnsi="Bahnschrift Light" w:cs="Tahoma"/>
          <w:sz w:val="22"/>
          <w:szCs w:val="22"/>
        </w:rPr>
      </w:pPr>
      <w:r w:rsidRPr="00E63AB0">
        <w:rPr>
          <w:rFonts w:ascii="Bahnschrift Light" w:hAnsi="Bahnschrift Light" w:cs="Tahoma"/>
          <w:spacing w:val="-3"/>
          <w:sz w:val="22"/>
          <w:szCs w:val="22"/>
        </w:rPr>
        <w:lastRenderedPageBreak/>
        <w:t>Dziennik Budowy jest wymaganym dokumentem prawnym obowiązującym Zamawiającego i Wykonawcę w okresie od przekazania Wykonawcy Terenu Budowy do końca okresu gwarancyjnego. Odpowiedzialność za prowadzenie Dziennika Budowy zgodnie z obowiązującymi przepisami spoczywa na Wykonawcy.</w:t>
      </w:r>
    </w:p>
    <w:p w14:paraId="0EF691A0" w14:textId="77777777" w:rsidR="008F38C0" w:rsidRPr="00E63AB0" w:rsidRDefault="00000000">
      <w:pPr>
        <w:pStyle w:val="Styl1"/>
        <w:spacing w:line="276" w:lineRule="auto"/>
        <w:rPr>
          <w:rFonts w:ascii="Bahnschrift Light" w:hAnsi="Bahnschrift Light" w:cs="Tahoma"/>
          <w:sz w:val="22"/>
          <w:szCs w:val="22"/>
        </w:rPr>
      </w:pPr>
      <w:r w:rsidRPr="00E63AB0">
        <w:rPr>
          <w:rFonts w:ascii="Bahnschrift Light" w:hAnsi="Bahnschrift Light" w:cs="Tahoma"/>
          <w:spacing w:val="-3"/>
          <w:sz w:val="22"/>
          <w:szCs w:val="22"/>
        </w:rPr>
        <w:t>Zapisy w Dzienniku Budowy będą dokonywane na bieżąco i będą dotyczyć przebiegu robót, stanu bezpieczeństwa ludzi i mienia oraz technicznej i gospodarczej strony budowy.</w:t>
      </w:r>
    </w:p>
    <w:p w14:paraId="243D579B" w14:textId="77777777" w:rsidR="008F38C0" w:rsidRPr="00E63AB0" w:rsidRDefault="00000000">
      <w:pPr>
        <w:pStyle w:val="Styl1"/>
        <w:spacing w:line="276" w:lineRule="auto"/>
        <w:rPr>
          <w:rFonts w:ascii="Bahnschrift Light" w:hAnsi="Bahnschrift Light" w:cs="Tahoma"/>
          <w:sz w:val="22"/>
          <w:szCs w:val="22"/>
        </w:rPr>
      </w:pPr>
      <w:r w:rsidRPr="00E63AB0">
        <w:rPr>
          <w:rFonts w:ascii="Bahnschrift Light" w:hAnsi="Bahnschrift Light" w:cs="Tahoma"/>
          <w:spacing w:val="-3"/>
          <w:sz w:val="22"/>
          <w:szCs w:val="22"/>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 Załączone do Dziennika Budowy protokoły i inne dokumenty będą oznaczone kolejnym numerem załącznika i opatrzone datą i podpisem Wykonawcy i Inżyniera.</w:t>
      </w:r>
    </w:p>
    <w:p w14:paraId="60569CCA" w14:textId="77777777" w:rsidR="008F38C0" w:rsidRPr="00E63AB0" w:rsidRDefault="008F38C0">
      <w:pPr>
        <w:pStyle w:val="Styl1"/>
        <w:spacing w:line="276" w:lineRule="auto"/>
        <w:rPr>
          <w:rFonts w:ascii="Bahnschrift Light" w:hAnsi="Bahnschrift Light" w:cs="Tahoma"/>
          <w:spacing w:val="-3"/>
          <w:sz w:val="22"/>
          <w:szCs w:val="22"/>
        </w:rPr>
      </w:pPr>
    </w:p>
    <w:p w14:paraId="75C9D629" w14:textId="77777777" w:rsidR="008F38C0" w:rsidRPr="00E63AB0" w:rsidRDefault="00000000">
      <w:pPr>
        <w:pStyle w:val="Styl1"/>
        <w:spacing w:line="276" w:lineRule="auto"/>
        <w:rPr>
          <w:rFonts w:ascii="Bahnschrift Light" w:hAnsi="Bahnschrift Light" w:cs="Tahoma"/>
          <w:sz w:val="22"/>
          <w:szCs w:val="22"/>
        </w:rPr>
      </w:pPr>
      <w:r w:rsidRPr="00E63AB0">
        <w:rPr>
          <w:rFonts w:ascii="Bahnschrift Light" w:hAnsi="Bahnschrift Light" w:cs="Tahoma"/>
          <w:spacing w:val="-3"/>
          <w:sz w:val="22"/>
          <w:szCs w:val="22"/>
        </w:rPr>
        <w:t>Do Dziennika Budowy należy wpisywać w szczególności:</w:t>
      </w:r>
    </w:p>
    <w:p w14:paraId="5B29C87F" w14:textId="77777777" w:rsidR="008F38C0" w:rsidRPr="00E63AB0" w:rsidRDefault="00000000">
      <w:pPr>
        <w:pStyle w:val="Styl1"/>
        <w:numPr>
          <w:ilvl w:val="0"/>
          <w:numId w:val="63"/>
        </w:numPr>
        <w:spacing w:line="276" w:lineRule="auto"/>
        <w:rPr>
          <w:rFonts w:ascii="Bahnschrift Light" w:hAnsi="Bahnschrift Light" w:cs="Tahoma"/>
          <w:sz w:val="22"/>
          <w:szCs w:val="22"/>
        </w:rPr>
      </w:pPr>
      <w:r w:rsidRPr="00E63AB0">
        <w:rPr>
          <w:rFonts w:ascii="Bahnschrift Light" w:hAnsi="Bahnschrift Light" w:cs="Tahoma"/>
          <w:spacing w:val="-3"/>
          <w:sz w:val="22"/>
          <w:szCs w:val="22"/>
        </w:rPr>
        <w:t>datę przekazania Wykonawcy Terenu Budowy,</w:t>
      </w:r>
    </w:p>
    <w:p w14:paraId="6CFD95AA" w14:textId="77777777" w:rsidR="008F38C0" w:rsidRPr="00E63AB0" w:rsidRDefault="00000000">
      <w:pPr>
        <w:pStyle w:val="Styl1"/>
        <w:numPr>
          <w:ilvl w:val="0"/>
          <w:numId w:val="63"/>
        </w:numPr>
        <w:spacing w:line="276" w:lineRule="auto"/>
        <w:rPr>
          <w:rFonts w:ascii="Bahnschrift Light" w:hAnsi="Bahnschrift Light" w:cs="Tahoma"/>
          <w:sz w:val="22"/>
          <w:szCs w:val="22"/>
        </w:rPr>
      </w:pPr>
      <w:r w:rsidRPr="00E63AB0">
        <w:rPr>
          <w:rFonts w:ascii="Bahnschrift Light" w:hAnsi="Bahnschrift Light" w:cs="Tahoma"/>
          <w:spacing w:val="-3"/>
          <w:sz w:val="22"/>
          <w:szCs w:val="22"/>
        </w:rPr>
        <w:t>datę przekazania przez Zamawiającego Dokumentacji Projektowej,</w:t>
      </w:r>
    </w:p>
    <w:p w14:paraId="57637951" w14:textId="77777777" w:rsidR="008F38C0" w:rsidRPr="00E63AB0" w:rsidRDefault="00000000">
      <w:pPr>
        <w:pStyle w:val="Styl1"/>
        <w:numPr>
          <w:ilvl w:val="0"/>
          <w:numId w:val="63"/>
        </w:numPr>
        <w:spacing w:line="276" w:lineRule="auto"/>
        <w:rPr>
          <w:rFonts w:ascii="Bahnschrift Light" w:hAnsi="Bahnschrift Light" w:cs="Tahoma"/>
          <w:sz w:val="22"/>
          <w:szCs w:val="22"/>
        </w:rPr>
      </w:pPr>
      <w:r w:rsidRPr="00E63AB0">
        <w:rPr>
          <w:rFonts w:ascii="Bahnschrift Light" w:hAnsi="Bahnschrift Light" w:cs="Tahoma"/>
          <w:spacing w:val="-3"/>
          <w:sz w:val="22"/>
          <w:szCs w:val="22"/>
        </w:rPr>
        <w:t>uzgodnienie przez Inżyniera programu zapewnienia jakości i harmonogramów Robót,</w:t>
      </w:r>
    </w:p>
    <w:p w14:paraId="1E31FB42" w14:textId="77777777" w:rsidR="008F38C0" w:rsidRPr="00E63AB0" w:rsidRDefault="00000000">
      <w:pPr>
        <w:pStyle w:val="Styl1"/>
        <w:numPr>
          <w:ilvl w:val="0"/>
          <w:numId w:val="63"/>
        </w:numPr>
        <w:spacing w:line="276" w:lineRule="auto"/>
        <w:rPr>
          <w:rFonts w:ascii="Bahnschrift Light" w:hAnsi="Bahnschrift Light" w:cs="Tahoma"/>
          <w:sz w:val="22"/>
          <w:szCs w:val="22"/>
        </w:rPr>
      </w:pPr>
      <w:r w:rsidRPr="00E63AB0">
        <w:rPr>
          <w:rFonts w:ascii="Bahnschrift Light" w:hAnsi="Bahnschrift Light" w:cs="Tahoma"/>
          <w:spacing w:val="-3"/>
          <w:sz w:val="22"/>
          <w:szCs w:val="22"/>
        </w:rPr>
        <w:t>terminy rozpoczęcia i zakończenia poszczególnych elementów Robót,</w:t>
      </w:r>
    </w:p>
    <w:p w14:paraId="7E80DCDA" w14:textId="77777777" w:rsidR="008F38C0" w:rsidRPr="00E63AB0" w:rsidRDefault="00000000">
      <w:pPr>
        <w:pStyle w:val="Styl1"/>
        <w:numPr>
          <w:ilvl w:val="0"/>
          <w:numId w:val="63"/>
        </w:numPr>
        <w:spacing w:line="276" w:lineRule="auto"/>
        <w:ind w:left="709" w:hanging="709"/>
        <w:rPr>
          <w:rFonts w:ascii="Bahnschrift Light" w:hAnsi="Bahnschrift Light" w:cs="Tahoma"/>
          <w:sz w:val="22"/>
          <w:szCs w:val="22"/>
        </w:rPr>
      </w:pPr>
      <w:r w:rsidRPr="00E63AB0">
        <w:rPr>
          <w:rFonts w:ascii="Bahnschrift Light" w:hAnsi="Bahnschrift Light" w:cs="Tahoma"/>
          <w:spacing w:val="-3"/>
          <w:sz w:val="22"/>
          <w:szCs w:val="22"/>
        </w:rPr>
        <w:t>przebieg Robót, trudności i przeszkody w ich prowadzeniu, okresy i przyczyny przerw w Robotach,</w:t>
      </w:r>
    </w:p>
    <w:p w14:paraId="30A59B25" w14:textId="77777777" w:rsidR="008F38C0" w:rsidRPr="00E63AB0" w:rsidRDefault="00000000">
      <w:pPr>
        <w:pStyle w:val="Styl1"/>
        <w:numPr>
          <w:ilvl w:val="0"/>
          <w:numId w:val="63"/>
        </w:numPr>
        <w:spacing w:line="276" w:lineRule="auto"/>
        <w:rPr>
          <w:rFonts w:ascii="Bahnschrift Light" w:hAnsi="Bahnschrift Light" w:cs="Tahoma"/>
          <w:sz w:val="22"/>
          <w:szCs w:val="22"/>
        </w:rPr>
      </w:pPr>
      <w:r w:rsidRPr="00E63AB0">
        <w:rPr>
          <w:rFonts w:ascii="Bahnschrift Light" w:hAnsi="Bahnschrift Light" w:cs="Tahoma"/>
          <w:spacing w:val="-3"/>
          <w:sz w:val="22"/>
          <w:szCs w:val="22"/>
        </w:rPr>
        <w:t>uwagi i polecenia Inżyniera,</w:t>
      </w:r>
    </w:p>
    <w:p w14:paraId="5C3DAF55" w14:textId="77777777" w:rsidR="008F38C0" w:rsidRPr="00E63AB0" w:rsidRDefault="00000000">
      <w:pPr>
        <w:pStyle w:val="Styl1"/>
        <w:numPr>
          <w:ilvl w:val="0"/>
          <w:numId w:val="63"/>
        </w:numPr>
        <w:spacing w:line="276" w:lineRule="auto"/>
        <w:rPr>
          <w:rFonts w:ascii="Bahnschrift Light" w:hAnsi="Bahnschrift Light" w:cs="Tahoma"/>
          <w:sz w:val="22"/>
          <w:szCs w:val="22"/>
        </w:rPr>
      </w:pPr>
      <w:r w:rsidRPr="00E63AB0">
        <w:rPr>
          <w:rFonts w:ascii="Bahnschrift Light" w:hAnsi="Bahnschrift Light" w:cs="Tahoma"/>
          <w:spacing w:val="-3"/>
          <w:sz w:val="22"/>
          <w:szCs w:val="22"/>
        </w:rPr>
        <w:t>daty zarządzenia wstrzymania Robót, z podaniem powodu,</w:t>
      </w:r>
    </w:p>
    <w:p w14:paraId="457C485D" w14:textId="77777777" w:rsidR="008F38C0" w:rsidRPr="00E63AB0" w:rsidRDefault="00000000">
      <w:pPr>
        <w:pStyle w:val="Styl1"/>
        <w:numPr>
          <w:ilvl w:val="0"/>
          <w:numId w:val="63"/>
        </w:numPr>
        <w:spacing w:line="276" w:lineRule="auto"/>
        <w:ind w:left="709" w:hanging="709"/>
        <w:rPr>
          <w:rFonts w:ascii="Bahnschrift Light" w:hAnsi="Bahnschrift Light" w:cs="Tahoma"/>
          <w:sz w:val="22"/>
          <w:szCs w:val="22"/>
        </w:rPr>
      </w:pPr>
      <w:r w:rsidRPr="00E63AB0">
        <w:rPr>
          <w:rFonts w:ascii="Bahnschrift Light" w:hAnsi="Bahnschrift Light" w:cs="Tahoma"/>
          <w:spacing w:val="-3"/>
          <w:sz w:val="22"/>
          <w:szCs w:val="22"/>
        </w:rPr>
        <w:t>zgłoszenia i daty odbiorów Robót zanikających i ulegających zakryciu, częściowych i ostatecznych odbiorów Robót,</w:t>
      </w:r>
    </w:p>
    <w:p w14:paraId="4BF0F49F" w14:textId="77777777" w:rsidR="008F38C0" w:rsidRPr="00E63AB0" w:rsidRDefault="00000000">
      <w:pPr>
        <w:pStyle w:val="Styl1"/>
        <w:numPr>
          <w:ilvl w:val="0"/>
          <w:numId w:val="63"/>
        </w:numPr>
        <w:spacing w:line="276" w:lineRule="auto"/>
        <w:rPr>
          <w:rFonts w:ascii="Bahnschrift Light" w:hAnsi="Bahnschrift Light" w:cs="Tahoma"/>
          <w:sz w:val="22"/>
          <w:szCs w:val="22"/>
        </w:rPr>
      </w:pPr>
      <w:r w:rsidRPr="00E63AB0">
        <w:rPr>
          <w:rFonts w:ascii="Bahnschrift Light" w:hAnsi="Bahnschrift Light" w:cs="Tahoma"/>
          <w:spacing w:val="-3"/>
          <w:sz w:val="22"/>
          <w:szCs w:val="22"/>
        </w:rPr>
        <w:t>wyjaśnienia, uwagi i propozycje Wykonawcy,</w:t>
      </w:r>
    </w:p>
    <w:p w14:paraId="75E5539F" w14:textId="77777777" w:rsidR="008F38C0" w:rsidRPr="00E63AB0" w:rsidRDefault="00000000">
      <w:pPr>
        <w:pStyle w:val="Styl1"/>
        <w:numPr>
          <w:ilvl w:val="0"/>
          <w:numId w:val="63"/>
        </w:numPr>
        <w:spacing w:line="276" w:lineRule="auto"/>
        <w:ind w:left="709" w:hanging="709"/>
        <w:rPr>
          <w:rFonts w:ascii="Bahnschrift Light" w:hAnsi="Bahnschrift Light" w:cs="Tahoma"/>
          <w:sz w:val="22"/>
          <w:szCs w:val="22"/>
        </w:rPr>
      </w:pPr>
      <w:r w:rsidRPr="00E63AB0">
        <w:rPr>
          <w:rFonts w:ascii="Bahnschrift Light" w:hAnsi="Bahnschrift Light" w:cs="Tahoma"/>
          <w:spacing w:val="-3"/>
          <w:sz w:val="22"/>
          <w:szCs w:val="22"/>
        </w:rPr>
        <w:t>stan pogody i temperaturę powietrza w okresie wykonywania Robót podlegających ograniczeniom lub wymaganiom szczególnym w związku z warunkami klimatycznymi,</w:t>
      </w:r>
    </w:p>
    <w:p w14:paraId="79C5EF1F" w14:textId="77777777" w:rsidR="008F38C0" w:rsidRPr="00E63AB0" w:rsidRDefault="00000000">
      <w:pPr>
        <w:pStyle w:val="Styl1"/>
        <w:numPr>
          <w:ilvl w:val="0"/>
          <w:numId w:val="63"/>
        </w:numPr>
        <w:spacing w:line="276" w:lineRule="auto"/>
        <w:ind w:left="709" w:hanging="709"/>
        <w:rPr>
          <w:rFonts w:ascii="Bahnschrift Light" w:hAnsi="Bahnschrift Light" w:cs="Tahoma"/>
          <w:sz w:val="22"/>
          <w:szCs w:val="22"/>
        </w:rPr>
      </w:pPr>
      <w:r w:rsidRPr="00E63AB0">
        <w:rPr>
          <w:rFonts w:ascii="Bahnschrift Light" w:hAnsi="Bahnschrift Light" w:cs="Tahoma"/>
          <w:spacing w:val="-3"/>
          <w:sz w:val="22"/>
          <w:szCs w:val="22"/>
        </w:rPr>
        <w:t>zgodność rzeczywistych warunków geotechnicznych z ich opisem w Dokumentacji Projektowej,</w:t>
      </w:r>
    </w:p>
    <w:p w14:paraId="39737BE9" w14:textId="77777777" w:rsidR="008F38C0" w:rsidRPr="00E63AB0" w:rsidRDefault="00000000">
      <w:pPr>
        <w:pStyle w:val="Styl1"/>
        <w:numPr>
          <w:ilvl w:val="0"/>
          <w:numId w:val="63"/>
        </w:numPr>
        <w:spacing w:line="276" w:lineRule="auto"/>
        <w:ind w:left="709" w:hanging="709"/>
        <w:rPr>
          <w:rFonts w:ascii="Bahnschrift Light" w:hAnsi="Bahnschrift Light" w:cs="Tahoma"/>
          <w:sz w:val="22"/>
          <w:szCs w:val="22"/>
        </w:rPr>
      </w:pPr>
      <w:r w:rsidRPr="00E63AB0">
        <w:rPr>
          <w:rFonts w:ascii="Bahnschrift Light" w:hAnsi="Bahnschrift Light" w:cs="Tahoma"/>
          <w:spacing w:val="-3"/>
          <w:sz w:val="22"/>
          <w:szCs w:val="22"/>
        </w:rPr>
        <w:t>dane dotyczące czynności geodezyjnych (pomiarowych) dokonywanych przed i w trakcie wykonywania Robót,</w:t>
      </w:r>
    </w:p>
    <w:p w14:paraId="1E657908" w14:textId="77777777" w:rsidR="008F38C0" w:rsidRPr="00E63AB0" w:rsidRDefault="00000000">
      <w:pPr>
        <w:pStyle w:val="Styl1"/>
        <w:numPr>
          <w:ilvl w:val="0"/>
          <w:numId w:val="63"/>
        </w:numPr>
        <w:spacing w:line="276" w:lineRule="auto"/>
        <w:rPr>
          <w:rFonts w:ascii="Bahnschrift Light" w:hAnsi="Bahnschrift Light" w:cs="Tahoma"/>
          <w:sz w:val="22"/>
          <w:szCs w:val="22"/>
        </w:rPr>
      </w:pPr>
      <w:r w:rsidRPr="00E63AB0">
        <w:rPr>
          <w:rFonts w:ascii="Bahnschrift Light" w:hAnsi="Bahnschrift Light" w:cs="Tahoma"/>
          <w:spacing w:val="-3"/>
          <w:sz w:val="22"/>
          <w:szCs w:val="22"/>
        </w:rPr>
        <w:t>dane dotyczące sposobu wykonywania zabezpieczenia Robót,</w:t>
      </w:r>
    </w:p>
    <w:p w14:paraId="35E0E426" w14:textId="77777777" w:rsidR="008F38C0" w:rsidRPr="00E63AB0" w:rsidRDefault="00000000">
      <w:pPr>
        <w:pStyle w:val="Styl1"/>
        <w:numPr>
          <w:ilvl w:val="0"/>
          <w:numId w:val="63"/>
        </w:numPr>
        <w:spacing w:line="276" w:lineRule="auto"/>
        <w:ind w:left="709" w:hanging="709"/>
        <w:rPr>
          <w:rFonts w:ascii="Bahnschrift Light" w:hAnsi="Bahnschrift Light" w:cs="Tahoma"/>
          <w:sz w:val="22"/>
          <w:szCs w:val="22"/>
        </w:rPr>
      </w:pPr>
      <w:r w:rsidRPr="00E63AB0">
        <w:rPr>
          <w:rFonts w:ascii="Bahnschrift Light" w:hAnsi="Bahnschrift Light" w:cs="Tahoma"/>
          <w:spacing w:val="-3"/>
          <w:sz w:val="22"/>
          <w:szCs w:val="22"/>
        </w:rPr>
        <w:t>dane dotyczące jakości materiałów, pobierania próbek oraz wyniki przeprowadzonych badań z podaniem, kto je przeprowadzał,</w:t>
      </w:r>
    </w:p>
    <w:p w14:paraId="0F9D6125" w14:textId="77777777" w:rsidR="008F38C0" w:rsidRPr="00E63AB0" w:rsidRDefault="00000000">
      <w:pPr>
        <w:pStyle w:val="Styl1"/>
        <w:numPr>
          <w:ilvl w:val="0"/>
          <w:numId w:val="63"/>
        </w:numPr>
        <w:spacing w:line="276" w:lineRule="auto"/>
        <w:rPr>
          <w:rFonts w:ascii="Bahnschrift Light" w:hAnsi="Bahnschrift Light" w:cs="Tahoma"/>
          <w:sz w:val="22"/>
          <w:szCs w:val="22"/>
        </w:rPr>
      </w:pPr>
      <w:r w:rsidRPr="00E63AB0">
        <w:rPr>
          <w:rFonts w:ascii="Bahnschrift Light" w:hAnsi="Bahnschrift Light" w:cs="Tahoma"/>
          <w:spacing w:val="-3"/>
          <w:sz w:val="22"/>
          <w:szCs w:val="22"/>
        </w:rPr>
        <w:t>wyniki prób poszczególnych elementów budowli z podaniem, kto je przeprowadzał,</w:t>
      </w:r>
    </w:p>
    <w:p w14:paraId="23A48C07" w14:textId="77777777" w:rsidR="008F38C0" w:rsidRPr="00E63AB0" w:rsidRDefault="00000000">
      <w:pPr>
        <w:pStyle w:val="Styl1"/>
        <w:numPr>
          <w:ilvl w:val="0"/>
          <w:numId w:val="63"/>
        </w:numPr>
        <w:spacing w:line="276" w:lineRule="auto"/>
        <w:rPr>
          <w:rFonts w:ascii="Bahnschrift Light" w:hAnsi="Bahnschrift Light" w:cs="Tahoma"/>
          <w:sz w:val="22"/>
          <w:szCs w:val="22"/>
        </w:rPr>
      </w:pPr>
      <w:r w:rsidRPr="00E63AB0">
        <w:rPr>
          <w:rFonts w:ascii="Bahnschrift Light" w:hAnsi="Bahnschrift Light" w:cs="Tahoma"/>
          <w:spacing w:val="-3"/>
          <w:sz w:val="22"/>
          <w:szCs w:val="22"/>
        </w:rPr>
        <w:t>inne istotne informacje o przebiegu Robót.</w:t>
      </w:r>
    </w:p>
    <w:p w14:paraId="7A9CBC3C" w14:textId="77777777" w:rsidR="008F38C0" w:rsidRPr="00E63AB0" w:rsidRDefault="008F38C0">
      <w:pPr>
        <w:pStyle w:val="Styl1"/>
        <w:spacing w:line="276" w:lineRule="auto"/>
        <w:rPr>
          <w:rFonts w:ascii="Bahnschrift Light" w:hAnsi="Bahnschrift Light" w:cs="Tahoma"/>
          <w:spacing w:val="-3"/>
          <w:sz w:val="22"/>
          <w:szCs w:val="22"/>
        </w:rPr>
      </w:pPr>
    </w:p>
    <w:p w14:paraId="69EE45E0" w14:textId="77777777" w:rsidR="008F38C0" w:rsidRPr="00E63AB0" w:rsidRDefault="00000000" w:rsidP="00F40998">
      <w:pPr>
        <w:pStyle w:val="Styl1"/>
        <w:spacing w:line="240" w:lineRule="exact"/>
        <w:ind w:firstLine="709"/>
        <w:rPr>
          <w:rFonts w:ascii="Bahnschrift Light" w:hAnsi="Bahnschrift Light" w:cs="Tahoma"/>
          <w:sz w:val="22"/>
          <w:szCs w:val="22"/>
        </w:rPr>
      </w:pPr>
      <w:r w:rsidRPr="00E63AB0">
        <w:rPr>
          <w:rFonts w:ascii="Bahnschrift Light" w:hAnsi="Bahnschrift Light" w:cs="Tahoma"/>
          <w:spacing w:val="-3"/>
          <w:sz w:val="22"/>
          <w:szCs w:val="22"/>
        </w:rPr>
        <w:t>Propozycje, uwagi i wyjaśnienia Wykonawcy, wpisane do Dziennika Budowy będą przedłożone Inżynierowi do ustosunkowania się. Decyzje Inżyniera wpisane do Dziennika Budowy Wykonawca podpisuje z zaznaczeniem ich przyjęcia lub zajęciem stanowiska.</w:t>
      </w:r>
    </w:p>
    <w:p w14:paraId="74FB9AC8" w14:textId="77777777" w:rsidR="008F38C0" w:rsidRPr="00E63AB0" w:rsidRDefault="00000000" w:rsidP="00F40998">
      <w:pPr>
        <w:pStyle w:val="Styl1"/>
        <w:spacing w:line="240" w:lineRule="exact"/>
        <w:ind w:firstLine="709"/>
        <w:rPr>
          <w:rFonts w:ascii="Bahnschrift Light" w:hAnsi="Bahnschrift Light" w:cs="Tahoma"/>
          <w:spacing w:val="-3"/>
          <w:sz w:val="22"/>
          <w:szCs w:val="22"/>
        </w:rPr>
      </w:pPr>
      <w:r w:rsidRPr="00E63AB0">
        <w:rPr>
          <w:rFonts w:ascii="Bahnschrift Light" w:hAnsi="Bahnschrift Light" w:cs="Tahoma"/>
          <w:spacing w:val="-3"/>
          <w:sz w:val="22"/>
          <w:szCs w:val="22"/>
        </w:rPr>
        <w:t>Wpis projektanta do Dziennika Budowy obliguje Inżyniera do ustosunkowania się. Projektant nie jest jednak stroną Kontraktu i nie ma uprawnień do wydawania poleceń Wykonawcy Robót.</w:t>
      </w:r>
    </w:p>
    <w:p w14:paraId="736DE6E2" w14:textId="77777777" w:rsidR="008F38C0" w:rsidRPr="00E63AB0" w:rsidRDefault="008F38C0">
      <w:pPr>
        <w:pStyle w:val="Styl1"/>
        <w:spacing w:line="276" w:lineRule="auto"/>
        <w:rPr>
          <w:rFonts w:ascii="Bahnschrift Light" w:hAnsi="Bahnschrift Light" w:cs="Tahoma"/>
          <w:sz w:val="22"/>
          <w:szCs w:val="22"/>
        </w:rPr>
      </w:pPr>
    </w:p>
    <w:p w14:paraId="5A3F7299" w14:textId="77777777" w:rsidR="008F38C0" w:rsidRPr="00E63AB0" w:rsidRDefault="00000000">
      <w:pPr>
        <w:pStyle w:val="Styl1"/>
        <w:spacing w:line="276" w:lineRule="auto"/>
        <w:rPr>
          <w:rFonts w:ascii="Bahnschrift Light" w:hAnsi="Bahnschrift Light" w:cs="Tahoma"/>
          <w:sz w:val="22"/>
          <w:szCs w:val="22"/>
        </w:rPr>
      </w:pPr>
      <w:r w:rsidRPr="00E63AB0">
        <w:rPr>
          <w:rFonts w:ascii="Bahnschrift Light" w:hAnsi="Bahnschrift Light" w:cs="Tahoma"/>
          <w:b/>
          <w:spacing w:val="-3"/>
          <w:sz w:val="22"/>
          <w:szCs w:val="22"/>
        </w:rPr>
        <w:t>(2) Arkusze Obmiaru</w:t>
      </w:r>
    </w:p>
    <w:p w14:paraId="4F1C3338" w14:textId="77777777" w:rsidR="008F38C0" w:rsidRDefault="00000000">
      <w:pPr>
        <w:pStyle w:val="Styl1"/>
        <w:spacing w:line="276" w:lineRule="auto"/>
        <w:rPr>
          <w:rFonts w:ascii="Bahnschrift Light" w:hAnsi="Bahnschrift Light" w:cs="Tahoma"/>
          <w:spacing w:val="-3"/>
          <w:sz w:val="22"/>
          <w:szCs w:val="22"/>
        </w:rPr>
      </w:pPr>
      <w:r w:rsidRPr="00E63AB0">
        <w:rPr>
          <w:rFonts w:ascii="Bahnschrift Light" w:hAnsi="Bahnschrift Light" w:cs="Tahoma"/>
          <w:spacing w:val="-3"/>
          <w:sz w:val="22"/>
          <w:szCs w:val="22"/>
        </w:rPr>
        <w:lastRenderedPageBreak/>
        <w:t>Arkusze Obmiaru – akceptowane przez Inżyniera arkusze pozwalające na rozliczenie faktycznego postępu każdego z elementów Robót. Obmiary wykonanych  Robót przeprowadza się w sposób ciągły w jednostkach przyjętych w Kosztorysie i wpisuje do Arkuszy.</w:t>
      </w:r>
    </w:p>
    <w:p w14:paraId="599E053B" w14:textId="77777777" w:rsidR="00F40998" w:rsidRPr="00E63AB0" w:rsidRDefault="00F40998">
      <w:pPr>
        <w:pStyle w:val="Styl1"/>
        <w:spacing w:line="276" w:lineRule="auto"/>
        <w:rPr>
          <w:rFonts w:ascii="Bahnschrift Light" w:hAnsi="Bahnschrift Light" w:cs="Tahoma"/>
          <w:sz w:val="22"/>
          <w:szCs w:val="22"/>
        </w:rPr>
      </w:pPr>
    </w:p>
    <w:p w14:paraId="07E5CACE" w14:textId="77777777" w:rsidR="008F38C0" w:rsidRPr="00E63AB0" w:rsidRDefault="00000000">
      <w:pPr>
        <w:pStyle w:val="Styl1"/>
        <w:spacing w:line="276" w:lineRule="auto"/>
        <w:rPr>
          <w:rFonts w:ascii="Bahnschrift Light" w:hAnsi="Bahnschrift Light" w:cs="Tahoma"/>
          <w:sz w:val="22"/>
          <w:szCs w:val="22"/>
        </w:rPr>
      </w:pPr>
      <w:r w:rsidRPr="00E63AB0">
        <w:rPr>
          <w:rFonts w:ascii="Bahnschrift Light" w:hAnsi="Bahnschrift Light" w:cs="Tahoma"/>
          <w:b/>
          <w:spacing w:val="-3"/>
          <w:sz w:val="22"/>
          <w:szCs w:val="22"/>
        </w:rPr>
        <w:t>(3) Dokumenty laboratoryjne</w:t>
      </w:r>
    </w:p>
    <w:p w14:paraId="15A2040D" w14:textId="77777777" w:rsidR="008F38C0" w:rsidRDefault="00000000">
      <w:pPr>
        <w:pStyle w:val="Styl1"/>
        <w:spacing w:line="276" w:lineRule="auto"/>
        <w:rPr>
          <w:rFonts w:ascii="Bahnschrift Light" w:hAnsi="Bahnschrift Light" w:cs="Tahoma"/>
          <w:spacing w:val="-3"/>
          <w:sz w:val="22"/>
          <w:szCs w:val="22"/>
        </w:rPr>
      </w:pPr>
      <w:r w:rsidRPr="00E63AB0">
        <w:rPr>
          <w:rFonts w:ascii="Bahnschrift Light" w:hAnsi="Bahnschrift Light" w:cs="Tahoma"/>
          <w:spacing w:val="-3"/>
          <w:sz w:val="22"/>
          <w:szCs w:val="22"/>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w:t>
      </w:r>
    </w:p>
    <w:p w14:paraId="6FF55B94" w14:textId="77777777" w:rsidR="00F40998" w:rsidRPr="00E63AB0" w:rsidRDefault="00F40998">
      <w:pPr>
        <w:pStyle w:val="Styl1"/>
        <w:spacing w:line="276" w:lineRule="auto"/>
        <w:rPr>
          <w:rFonts w:ascii="Bahnschrift Light" w:hAnsi="Bahnschrift Light" w:cs="Tahoma"/>
          <w:sz w:val="22"/>
          <w:szCs w:val="22"/>
        </w:rPr>
      </w:pPr>
    </w:p>
    <w:p w14:paraId="03821794" w14:textId="77777777" w:rsidR="008F38C0" w:rsidRPr="00E63AB0" w:rsidRDefault="00000000">
      <w:pPr>
        <w:pStyle w:val="Styl1"/>
        <w:spacing w:line="276" w:lineRule="auto"/>
        <w:rPr>
          <w:rFonts w:ascii="Bahnschrift Light" w:hAnsi="Bahnschrift Light" w:cs="Tahoma"/>
          <w:sz w:val="22"/>
          <w:szCs w:val="22"/>
        </w:rPr>
      </w:pPr>
      <w:r w:rsidRPr="00E63AB0">
        <w:rPr>
          <w:rFonts w:ascii="Bahnschrift Light" w:hAnsi="Bahnschrift Light" w:cs="Tahoma"/>
          <w:b/>
          <w:spacing w:val="-3"/>
          <w:sz w:val="22"/>
          <w:szCs w:val="22"/>
        </w:rPr>
        <w:t>(4) Pozostałe dokumenty budowy</w:t>
      </w:r>
    </w:p>
    <w:p w14:paraId="30CF4CBA" w14:textId="77777777" w:rsidR="008F38C0" w:rsidRPr="00E63AB0" w:rsidRDefault="00000000">
      <w:pPr>
        <w:pStyle w:val="Styl1"/>
        <w:spacing w:line="276" w:lineRule="auto"/>
        <w:rPr>
          <w:rFonts w:ascii="Bahnschrift Light" w:hAnsi="Bahnschrift Light" w:cs="Tahoma"/>
          <w:sz w:val="22"/>
          <w:szCs w:val="22"/>
        </w:rPr>
      </w:pPr>
      <w:r w:rsidRPr="00E63AB0">
        <w:rPr>
          <w:rFonts w:ascii="Bahnschrift Light" w:hAnsi="Bahnschrift Light" w:cs="Tahoma"/>
          <w:spacing w:val="-3"/>
          <w:sz w:val="22"/>
          <w:szCs w:val="22"/>
        </w:rPr>
        <w:t>Do dokumentów budowy zalicza się, oprócz wymienionych w pkt (1) - (3) następujące dokumenty:</w:t>
      </w:r>
    </w:p>
    <w:p w14:paraId="1BBF4BBF" w14:textId="77777777" w:rsidR="008F38C0" w:rsidRPr="00E63AB0" w:rsidRDefault="00000000">
      <w:pPr>
        <w:pStyle w:val="Styl1"/>
        <w:numPr>
          <w:ilvl w:val="0"/>
          <w:numId w:val="5"/>
        </w:numPr>
        <w:spacing w:line="276" w:lineRule="auto"/>
        <w:rPr>
          <w:rFonts w:ascii="Bahnschrift Light" w:hAnsi="Bahnschrift Light" w:cs="Tahoma"/>
          <w:sz w:val="22"/>
          <w:szCs w:val="22"/>
        </w:rPr>
      </w:pPr>
      <w:r w:rsidRPr="00E63AB0">
        <w:rPr>
          <w:rFonts w:ascii="Bahnschrift Light" w:hAnsi="Bahnschrift Light" w:cs="Tahoma"/>
          <w:spacing w:val="-3"/>
          <w:sz w:val="22"/>
          <w:szCs w:val="22"/>
        </w:rPr>
        <w:t>protokoły przekazania Terenu Budowy,</w:t>
      </w:r>
    </w:p>
    <w:p w14:paraId="14C99F81" w14:textId="77777777" w:rsidR="008F38C0" w:rsidRPr="00E63AB0" w:rsidRDefault="00000000">
      <w:pPr>
        <w:pStyle w:val="Styl1"/>
        <w:numPr>
          <w:ilvl w:val="0"/>
          <w:numId w:val="5"/>
        </w:numPr>
        <w:spacing w:line="276" w:lineRule="auto"/>
        <w:rPr>
          <w:rFonts w:ascii="Bahnschrift Light" w:hAnsi="Bahnschrift Light" w:cs="Tahoma"/>
          <w:sz w:val="22"/>
          <w:szCs w:val="22"/>
        </w:rPr>
      </w:pPr>
      <w:r w:rsidRPr="00E63AB0">
        <w:rPr>
          <w:rFonts w:ascii="Bahnschrift Light" w:hAnsi="Bahnschrift Light" w:cs="Tahoma"/>
          <w:spacing w:val="-3"/>
          <w:sz w:val="22"/>
          <w:szCs w:val="22"/>
        </w:rPr>
        <w:t>umowy cywilno-prawne z osobami trzecimi i inne umowy cywilno-prawne,</w:t>
      </w:r>
    </w:p>
    <w:p w14:paraId="15F8C56C" w14:textId="77777777" w:rsidR="008F38C0" w:rsidRPr="00E63AB0" w:rsidRDefault="00000000">
      <w:pPr>
        <w:pStyle w:val="Styl1"/>
        <w:numPr>
          <w:ilvl w:val="0"/>
          <w:numId w:val="5"/>
        </w:numPr>
        <w:spacing w:line="276" w:lineRule="auto"/>
        <w:rPr>
          <w:rFonts w:ascii="Bahnschrift Light" w:hAnsi="Bahnschrift Light" w:cs="Tahoma"/>
          <w:sz w:val="22"/>
          <w:szCs w:val="22"/>
        </w:rPr>
      </w:pPr>
      <w:r w:rsidRPr="00E63AB0">
        <w:rPr>
          <w:rFonts w:ascii="Bahnschrift Light" w:hAnsi="Bahnschrift Light" w:cs="Tahoma"/>
          <w:spacing w:val="-3"/>
          <w:sz w:val="22"/>
          <w:szCs w:val="22"/>
        </w:rPr>
        <w:t>protokoły odbioru Robót,</w:t>
      </w:r>
    </w:p>
    <w:p w14:paraId="03BA8480" w14:textId="77777777" w:rsidR="008F38C0" w:rsidRPr="00E63AB0" w:rsidRDefault="00000000">
      <w:pPr>
        <w:pStyle w:val="Styl1"/>
        <w:numPr>
          <w:ilvl w:val="0"/>
          <w:numId w:val="5"/>
        </w:numPr>
        <w:spacing w:line="276" w:lineRule="auto"/>
        <w:rPr>
          <w:rFonts w:ascii="Bahnschrift Light" w:hAnsi="Bahnschrift Light" w:cs="Tahoma"/>
          <w:sz w:val="22"/>
          <w:szCs w:val="22"/>
        </w:rPr>
      </w:pPr>
      <w:r w:rsidRPr="00E63AB0">
        <w:rPr>
          <w:rFonts w:ascii="Bahnschrift Light" w:hAnsi="Bahnschrift Light" w:cs="Tahoma"/>
          <w:spacing w:val="-3"/>
          <w:sz w:val="22"/>
          <w:szCs w:val="22"/>
        </w:rPr>
        <w:t>protokoły z narad i ustaleń,</w:t>
      </w:r>
    </w:p>
    <w:p w14:paraId="2579C1D2" w14:textId="77777777" w:rsidR="008F38C0" w:rsidRPr="00E63AB0" w:rsidRDefault="00000000">
      <w:pPr>
        <w:pStyle w:val="Styl1"/>
        <w:numPr>
          <w:ilvl w:val="0"/>
          <w:numId w:val="5"/>
        </w:numPr>
        <w:spacing w:line="276" w:lineRule="auto"/>
        <w:rPr>
          <w:rFonts w:ascii="Bahnschrift Light" w:hAnsi="Bahnschrift Light" w:cs="Tahoma"/>
          <w:sz w:val="22"/>
          <w:szCs w:val="22"/>
        </w:rPr>
      </w:pPr>
      <w:r w:rsidRPr="00E63AB0">
        <w:rPr>
          <w:rFonts w:ascii="Bahnschrift Light" w:hAnsi="Bahnschrift Light" w:cs="Tahoma"/>
          <w:spacing w:val="-3"/>
          <w:sz w:val="22"/>
          <w:szCs w:val="22"/>
        </w:rPr>
        <w:t>korespondencję na budowie.</w:t>
      </w:r>
    </w:p>
    <w:p w14:paraId="4B0D6C48" w14:textId="77777777" w:rsidR="008F38C0" w:rsidRPr="00E63AB0" w:rsidRDefault="008F38C0">
      <w:pPr>
        <w:pStyle w:val="Styl1"/>
        <w:spacing w:line="276" w:lineRule="auto"/>
        <w:rPr>
          <w:rFonts w:ascii="Bahnschrift Light" w:hAnsi="Bahnschrift Light" w:cs="Tahoma"/>
          <w:spacing w:val="-3"/>
          <w:sz w:val="22"/>
          <w:szCs w:val="22"/>
        </w:rPr>
      </w:pPr>
    </w:p>
    <w:p w14:paraId="5CFFDB93" w14:textId="77777777" w:rsidR="008F38C0" w:rsidRPr="00E63AB0" w:rsidRDefault="00000000">
      <w:pPr>
        <w:pStyle w:val="Styl1"/>
        <w:spacing w:line="276" w:lineRule="auto"/>
        <w:rPr>
          <w:rFonts w:ascii="Bahnschrift Light" w:hAnsi="Bahnschrift Light" w:cs="Tahoma"/>
          <w:sz w:val="22"/>
          <w:szCs w:val="22"/>
        </w:rPr>
      </w:pPr>
      <w:r w:rsidRPr="00E63AB0">
        <w:rPr>
          <w:rFonts w:ascii="Bahnschrift Light" w:hAnsi="Bahnschrift Light" w:cs="Tahoma"/>
          <w:b/>
          <w:spacing w:val="-3"/>
          <w:sz w:val="22"/>
          <w:szCs w:val="22"/>
        </w:rPr>
        <w:t>(5) Przechowywanie dokumentów budowy</w:t>
      </w:r>
    </w:p>
    <w:p w14:paraId="5E9772F0" w14:textId="77777777" w:rsidR="008F38C0" w:rsidRPr="00E63AB0" w:rsidRDefault="00000000">
      <w:pPr>
        <w:pStyle w:val="Styl1"/>
        <w:spacing w:line="276" w:lineRule="auto"/>
        <w:rPr>
          <w:rFonts w:ascii="Bahnschrift Light" w:hAnsi="Bahnschrift Light" w:cs="Tahoma"/>
          <w:sz w:val="22"/>
          <w:szCs w:val="22"/>
        </w:rPr>
      </w:pPr>
      <w:r w:rsidRPr="00E63AB0">
        <w:rPr>
          <w:rFonts w:ascii="Bahnschrift Light" w:hAnsi="Bahnschrift Light" w:cs="Tahoma"/>
          <w:spacing w:val="-3"/>
          <w:sz w:val="22"/>
          <w:szCs w:val="22"/>
        </w:rPr>
        <w:t>Dokumenty budowy będą przechowywane na Terenie Budowy w miejscu odpowiednio zabezpieczonym. Zaginięcie któregokolwiek z dokumentów budowy spowoduje jego natychmiastowe odtworzenie w formie przewidzianej prawem.</w:t>
      </w:r>
    </w:p>
    <w:p w14:paraId="73214789" w14:textId="2660C644" w:rsidR="008F38C0" w:rsidRPr="00E63AB0" w:rsidRDefault="00000000">
      <w:pPr>
        <w:pStyle w:val="Standard"/>
        <w:spacing w:after="0"/>
        <w:jc w:val="both"/>
        <w:rPr>
          <w:rFonts w:ascii="Bahnschrift Light" w:hAnsi="Bahnschrift Light"/>
          <w:spacing w:val="-3"/>
        </w:rPr>
      </w:pPr>
      <w:r w:rsidRPr="00E63AB0">
        <w:rPr>
          <w:rFonts w:ascii="Bahnschrift Light" w:hAnsi="Bahnschrift Light"/>
          <w:spacing w:val="-3"/>
        </w:rPr>
        <w:t>Wszelkie dokumenty budowy będą zawsze dostępne dla Inżyniera i przedstawiane do wglądu na życzenie Zamawiającego</w:t>
      </w:r>
      <w:r w:rsidR="00F40998">
        <w:rPr>
          <w:rFonts w:ascii="Bahnschrift Light" w:hAnsi="Bahnschrift Light"/>
          <w:spacing w:val="-3"/>
        </w:rPr>
        <w:t>.</w:t>
      </w:r>
    </w:p>
    <w:p w14:paraId="5EC2579E" w14:textId="77777777" w:rsidR="008F38C0" w:rsidRPr="00E63AB0" w:rsidRDefault="008F38C0">
      <w:pPr>
        <w:pStyle w:val="Standard"/>
        <w:spacing w:after="0"/>
        <w:jc w:val="both"/>
        <w:rPr>
          <w:rFonts w:ascii="Bahnschrift Light" w:hAnsi="Bahnschrift Light"/>
        </w:rPr>
      </w:pPr>
    </w:p>
    <w:p w14:paraId="60A8242F" w14:textId="593ED59A" w:rsidR="008F38C0" w:rsidRPr="00F40998" w:rsidRDefault="00000000">
      <w:pPr>
        <w:pStyle w:val="Standard"/>
        <w:numPr>
          <w:ilvl w:val="0"/>
          <w:numId w:val="67"/>
        </w:numPr>
        <w:spacing w:after="0" w:line="360" w:lineRule="auto"/>
        <w:jc w:val="both"/>
        <w:rPr>
          <w:rFonts w:ascii="Bahnschrift" w:hAnsi="Bahnschrift"/>
          <w:sz w:val="24"/>
          <w:szCs w:val="24"/>
        </w:rPr>
      </w:pPr>
      <w:r w:rsidRPr="00F40998">
        <w:rPr>
          <w:rFonts w:ascii="Bahnschrift" w:hAnsi="Bahnschrift"/>
          <w:b/>
          <w:bCs/>
          <w:sz w:val="24"/>
          <w:szCs w:val="24"/>
        </w:rPr>
        <w:t>OBMIAR ROBÓT</w:t>
      </w:r>
    </w:p>
    <w:p w14:paraId="2F63E54F" w14:textId="77777777" w:rsidR="00F40998" w:rsidRPr="00F40998" w:rsidRDefault="00F40998" w:rsidP="00F40998">
      <w:pPr>
        <w:pStyle w:val="Standard"/>
        <w:spacing w:after="0" w:line="360" w:lineRule="auto"/>
        <w:jc w:val="both"/>
        <w:rPr>
          <w:rFonts w:ascii="Bahnschrift" w:hAnsi="Bahnschrift"/>
          <w:sz w:val="24"/>
          <w:szCs w:val="24"/>
        </w:rPr>
      </w:pPr>
    </w:p>
    <w:p w14:paraId="2D810C79" w14:textId="54E0C889" w:rsidR="008F38C0" w:rsidRPr="00F40998" w:rsidRDefault="00000000">
      <w:pPr>
        <w:pStyle w:val="Standard"/>
        <w:numPr>
          <w:ilvl w:val="1"/>
          <w:numId w:val="67"/>
        </w:numPr>
        <w:spacing w:after="0" w:line="360" w:lineRule="auto"/>
        <w:jc w:val="both"/>
        <w:rPr>
          <w:rFonts w:ascii="Bahnschrift Light" w:hAnsi="Bahnschrift Light"/>
        </w:rPr>
      </w:pPr>
      <w:r w:rsidRPr="00E63AB0">
        <w:rPr>
          <w:rFonts w:ascii="Bahnschrift Light" w:hAnsi="Bahnschrift Light"/>
          <w:b/>
          <w:bCs/>
          <w:spacing w:val="-3"/>
        </w:rPr>
        <w:t>Ogólne zasady obmiaru Robót</w:t>
      </w:r>
    </w:p>
    <w:p w14:paraId="24B46D5E" w14:textId="77777777" w:rsidR="00F40998" w:rsidRPr="00E63AB0" w:rsidRDefault="00F40998" w:rsidP="00F40998">
      <w:pPr>
        <w:pStyle w:val="Standard"/>
        <w:spacing w:after="0" w:line="240" w:lineRule="exact"/>
        <w:ind w:firstLine="709"/>
        <w:jc w:val="both"/>
        <w:rPr>
          <w:rFonts w:ascii="Bahnschrift Light" w:hAnsi="Bahnschrift Light"/>
        </w:rPr>
      </w:pPr>
      <w:r w:rsidRPr="00E63AB0">
        <w:rPr>
          <w:rFonts w:ascii="Bahnschrift Light" w:hAnsi="Bahnschrift Light"/>
        </w:rPr>
        <w:t>Obmiar Robót powinien określać faktyczny zakres wykonanych Robót w jednostkach ustalonych w Kosztorysie Ofertowym i ST. Obmiaru dokonuje Wykonawca w obecności Inżyniera, po wcześniejszym pisemnym powiadomieniu go o terminie i zakresie obmierzonych Robót.</w:t>
      </w:r>
    </w:p>
    <w:p w14:paraId="38D47E46" w14:textId="77777777" w:rsidR="00F40998" w:rsidRPr="00E63AB0" w:rsidRDefault="00F40998" w:rsidP="00F40998">
      <w:pPr>
        <w:pStyle w:val="Standard"/>
        <w:spacing w:after="0" w:line="240" w:lineRule="exact"/>
        <w:ind w:firstLine="709"/>
        <w:jc w:val="both"/>
        <w:rPr>
          <w:rFonts w:ascii="Bahnschrift Light" w:hAnsi="Bahnschrift Light"/>
        </w:rPr>
      </w:pPr>
      <w:r w:rsidRPr="00E63AB0">
        <w:rPr>
          <w:rFonts w:ascii="Bahnschrift Light" w:hAnsi="Bahnschrift Light"/>
        </w:rPr>
        <w:t>Obmiar podlega akceptacji Inżyniera. Wyniki obmiaru Wykonawca wpisuje do Księgi Obmiaru. Jakikolwiek błąd lub przeoczenie w ilościach, podanych w Ślepym Kosztorysie lub ST nie uwalnia Wykonawcy od obowiązku ukończenia wszystkich Robót.</w:t>
      </w:r>
    </w:p>
    <w:p w14:paraId="19FCB1C0" w14:textId="77777777" w:rsidR="00F40998" w:rsidRPr="00F40998" w:rsidRDefault="00F40998" w:rsidP="00F40998">
      <w:pPr>
        <w:pStyle w:val="Standard"/>
        <w:spacing w:after="0" w:line="360" w:lineRule="auto"/>
        <w:jc w:val="both"/>
        <w:rPr>
          <w:rFonts w:ascii="Bahnschrift Light" w:hAnsi="Bahnschrift Light"/>
        </w:rPr>
      </w:pPr>
    </w:p>
    <w:p w14:paraId="3E2B81FF" w14:textId="56F6F279" w:rsidR="00F40998" w:rsidRDefault="00F40998">
      <w:pPr>
        <w:pStyle w:val="Standard"/>
        <w:numPr>
          <w:ilvl w:val="1"/>
          <w:numId w:val="67"/>
        </w:numPr>
        <w:spacing w:after="0" w:line="360" w:lineRule="auto"/>
        <w:jc w:val="both"/>
        <w:rPr>
          <w:rFonts w:ascii="Bahnschrift Light" w:hAnsi="Bahnschrift Light"/>
          <w:b/>
          <w:bCs/>
        </w:rPr>
      </w:pPr>
      <w:r w:rsidRPr="00F40998">
        <w:rPr>
          <w:rFonts w:ascii="Bahnschrift Light" w:hAnsi="Bahnschrift Light"/>
          <w:b/>
          <w:bCs/>
        </w:rPr>
        <w:t>Zasady określania ilości Robót i materiałów</w:t>
      </w:r>
    </w:p>
    <w:p w14:paraId="3A65B6FF" w14:textId="77777777" w:rsidR="00F40998" w:rsidRPr="00E63AB0" w:rsidRDefault="00F40998" w:rsidP="00F40998">
      <w:pPr>
        <w:pStyle w:val="Standard"/>
        <w:spacing w:after="0" w:line="240" w:lineRule="exact"/>
        <w:ind w:firstLine="709"/>
        <w:jc w:val="both"/>
        <w:rPr>
          <w:rFonts w:ascii="Bahnschrift Light" w:hAnsi="Bahnschrift Light"/>
        </w:rPr>
      </w:pPr>
      <w:r w:rsidRPr="00E63AB0">
        <w:rPr>
          <w:rFonts w:ascii="Bahnschrift Light" w:hAnsi="Bahnschrift Light"/>
        </w:rPr>
        <w:t xml:space="preserve">Dla pojedynczych elementów zadania kontraktowego, o ile nie określono inaczej, pomiary dokonywane będą w obowiązujących jednostkach długości, objętości, ilości I ciężaru. Pojazdy używane do przewożenia materiałów, których obmiar następuje na podstawie masy materiału na pojeździe, powinny być ważone co najmniej raz dziennie. Obmiar następuje w punkcie dostawy. Inżynier ma prawo sprawdzić losowo stopień załadowania pojazdów i w przypadku stwierdzenia, że objętość materiału przewożona danym pojazdem jest mniejsza od wcześniej uzgodnionej, to całość materiałów przewiezionych, przez ten pojazd od czasu poprzedniej kontroli zostanie odpowiednio zredukowana. Ilość lepiszczy bitumicznych jest </w:t>
      </w:r>
      <w:r w:rsidRPr="00E63AB0">
        <w:rPr>
          <w:rFonts w:ascii="Bahnschrift Light" w:hAnsi="Bahnschrift Light"/>
        </w:rPr>
        <w:lastRenderedPageBreak/>
        <w:t>określona w megagramach. W przypadku elementów standardowych np. profile walcowe, drut, rury itp. – podstawą obmiaru będą jednostki podane w ateście producenta.</w:t>
      </w:r>
    </w:p>
    <w:p w14:paraId="6B2A25EE" w14:textId="77777777" w:rsidR="00F40998" w:rsidRPr="00E63AB0" w:rsidRDefault="00F40998" w:rsidP="00F40998">
      <w:pPr>
        <w:pStyle w:val="Standard"/>
        <w:spacing w:after="0" w:line="240" w:lineRule="exact"/>
        <w:ind w:firstLine="709"/>
        <w:jc w:val="both"/>
        <w:rPr>
          <w:rFonts w:ascii="Bahnschrift Light" w:hAnsi="Bahnschrift Light"/>
        </w:rPr>
      </w:pPr>
      <w:r w:rsidRPr="00E63AB0">
        <w:rPr>
          <w:rFonts w:ascii="Bahnschrift Light" w:hAnsi="Bahnschrift Light"/>
        </w:rPr>
        <w:t>Drewno, woda – mierzone będą w metrach sześciennych.</w:t>
      </w:r>
    </w:p>
    <w:p w14:paraId="4AFE1EBC" w14:textId="77777777" w:rsidR="00F40998" w:rsidRPr="00E63AB0" w:rsidRDefault="00F40998" w:rsidP="00F40998">
      <w:pPr>
        <w:pStyle w:val="Standard"/>
        <w:spacing w:after="0" w:line="240" w:lineRule="exact"/>
        <w:ind w:firstLine="709"/>
        <w:jc w:val="both"/>
        <w:rPr>
          <w:rFonts w:ascii="Bahnschrift Light" w:hAnsi="Bahnschrift Light"/>
        </w:rPr>
      </w:pPr>
      <w:r w:rsidRPr="00E63AB0">
        <w:rPr>
          <w:rFonts w:ascii="Bahnschrift Light" w:hAnsi="Bahnschrift Light"/>
        </w:rPr>
        <w:t>Cement, wapno – w megagramach.</w:t>
      </w:r>
    </w:p>
    <w:p w14:paraId="11EDF521" w14:textId="77777777" w:rsidR="00F40998" w:rsidRPr="00E63AB0" w:rsidRDefault="00F40998" w:rsidP="00F40998">
      <w:pPr>
        <w:pStyle w:val="Standard"/>
        <w:spacing w:after="0" w:line="240" w:lineRule="exact"/>
        <w:ind w:firstLine="709"/>
        <w:jc w:val="both"/>
        <w:rPr>
          <w:rFonts w:ascii="Bahnschrift Light" w:hAnsi="Bahnschrift Light"/>
        </w:rPr>
      </w:pPr>
      <w:r w:rsidRPr="00E63AB0">
        <w:rPr>
          <w:rFonts w:ascii="Bahnschrift Light" w:hAnsi="Bahnschrift Light"/>
        </w:rPr>
        <w:t>Wszelkie inne materiały mierzone będą w jednostkach określonych w Dokumentacji Projektowej i ST.</w:t>
      </w:r>
    </w:p>
    <w:p w14:paraId="5F4D7A9D" w14:textId="77777777" w:rsidR="00F40998" w:rsidRDefault="00F40998" w:rsidP="00F40998">
      <w:pPr>
        <w:pStyle w:val="Standard"/>
        <w:spacing w:after="0" w:line="360" w:lineRule="auto"/>
        <w:jc w:val="both"/>
        <w:rPr>
          <w:rFonts w:ascii="Bahnschrift Light" w:hAnsi="Bahnschrift Light"/>
          <w:b/>
          <w:bCs/>
        </w:rPr>
      </w:pPr>
    </w:p>
    <w:p w14:paraId="59BF1BC5" w14:textId="2BD0D132" w:rsidR="00F40998" w:rsidRDefault="00F40998">
      <w:pPr>
        <w:pStyle w:val="Standard"/>
        <w:numPr>
          <w:ilvl w:val="1"/>
          <w:numId w:val="67"/>
        </w:numPr>
        <w:spacing w:after="0" w:line="360" w:lineRule="auto"/>
        <w:jc w:val="both"/>
        <w:rPr>
          <w:rFonts w:ascii="Bahnschrift Light" w:hAnsi="Bahnschrift Light"/>
          <w:b/>
          <w:bCs/>
        </w:rPr>
      </w:pPr>
      <w:r>
        <w:rPr>
          <w:rFonts w:ascii="Bahnschrift Light" w:hAnsi="Bahnschrift Light"/>
          <w:b/>
          <w:bCs/>
        </w:rPr>
        <w:t>Urządzenia i sprzęt pomiarowy</w:t>
      </w:r>
    </w:p>
    <w:p w14:paraId="15ED23C2" w14:textId="77777777" w:rsidR="00F40998" w:rsidRPr="00E63AB0" w:rsidRDefault="00F40998" w:rsidP="00F40998">
      <w:pPr>
        <w:pStyle w:val="Standard"/>
        <w:spacing w:after="0" w:line="240" w:lineRule="exact"/>
        <w:ind w:firstLine="709"/>
        <w:jc w:val="both"/>
        <w:rPr>
          <w:rFonts w:ascii="Bahnschrift Light" w:hAnsi="Bahnschrift Light"/>
        </w:rPr>
      </w:pPr>
      <w:r w:rsidRPr="00E63AB0">
        <w:rPr>
          <w:rFonts w:ascii="Bahnschrift Light" w:hAnsi="Bahnschrift Light"/>
        </w:rPr>
        <w:t>Powinny być one zaakceptowane przez Inżyniera i posiadać ważne świadectwa legalizacji i być utrzymywane w dobrym stanie w całym okresie trwania robót.</w:t>
      </w:r>
    </w:p>
    <w:p w14:paraId="60ECC8B0" w14:textId="77777777" w:rsidR="00F40998" w:rsidRDefault="00F40998" w:rsidP="00F40998">
      <w:pPr>
        <w:pStyle w:val="Standard"/>
        <w:spacing w:after="0" w:line="360" w:lineRule="auto"/>
        <w:jc w:val="both"/>
        <w:rPr>
          <w:rFonts w:ascii="Bahnschrift Light" w:hAnsi="Bahnschrift Light"/>
          <w:b/>
          <w:bCs/>
        </w:rPr>
      </w:pPr>
    </w:p>
    <w:p w14:paraId="744C855B" w14:textId="546DFE4C" w:rsidR="00F40998" w:rsidRDefault="00F40998">
      <w:pPr>
        <w:pStyle w:val="Standard"/>
        <w:numPr>
          <w:ilvl w:val="1"/>
          <w:numId w:val="67"/>
        </w:numPr>
        <w:spacing w:after="0" w:line="360" w:lineRule="auto"/>
        <w:jc w:val="both"/>
        <w:rPr>
          <w:rFonts w:ascii="Bahnschrift Light" w:hAnsi="Bahnschrift Light"/>
          <w:b/>
          <w:bCs/>
        </w:rPr>
      </w:pPr>
      <w:r>
        <w:rPr>
          <w:rFonts w:ascii="Bahnschrift Light" w:hAnsi="Bahnschrift Light"/>
          <w:b/>
          <w:bCs/>
        </w:rPr>
        <w:t>Wagi i zasady ważenia</w:t>
      </w:r>
    </w:p>
    <w:p w14:paraId="358B7478" w14:textId="77777777" w:rsidR="00F40998" w:rsidRPr="00E63AB0" w:rsidRDefault="00F40998" w:rsidP="00F40998">
      <w:pPr>
        <w:pStyle w:val="Standard"/>
        <w:spacing w:after="0" w:line="240" w:lineRule="exact"/>
        <w:ind w:firstLine="709"/>
        <w:jc w:val="both"/>
        <w:rPr>
          <w:rFonts w:ascii="Bahnschrift Light" w:hAnsi="Bahnschrift Light"/>
        </w:rPr>
      </w:pPr>
      <w:r w:rsidRPr="00E63AB0">
        <w:rPr>
          <w:rFonts w:ascii="Bahnschrift Light" w:hAnsi="Bahnschrift Light"/>
        </w:rPr>
        <w:t>Jeżeli zastosowana metoda obmiaru wymaga ważenia, Wykonawca zainstaluje odpowiednie wagi w ilości i w miejscach wskazanych przez Inżyniera. Wagi powinny posiadać ważne świadectwa legalizacji.</w:t>
      </w:r>
    </w:p>
    <w:p w14:paraId="41FFEA73" w14:textId="77777777" w:rsidR="00F40998" w:rsidRPr="00E63AB0" w:rsidRDefault="00F40998" w:rsidP="00F40998">
      <w:pPr>
        <w:pStyle w:val="Standard"/>
        <w:spacing w:after="0" w:line="240" w:lineRule="exact"/>
        <w:ind w:firstLine="709"/>
        <w:jc w:val="both"/>
        <w:rPr>
          <w:rFonts w:ascii="Bahnschrift Light" w:hAnsi="Bahnschrift Light"/>
        </w:rPr>
      </w:pPr>
      <w:r w:rsidRPr="00E63AB0">
        <w:rPr>
          <w:rFonts w:ascii="Bahnschrift Light" w:hAnsi="Bahnschrift Light"/>
        </w:rPr>
        <w:t>Za zgodą Inżyniera Wykonawca może używać publicznych urządzeń wagowych posiadających ważne świadectwa legalizacji.</w:t>
      </w:r>
    </w:p>
    <w:p w14:paraId="11D202DD" w14:textId="77777777" w:rsidR="00F40998" w:rsidRPr="00E63AB0" w:rsidRDefault="00F40998" w:rsidP="00F40998">
      <w:pPr>
        <w:pStyle w:val="Standard"/>
        <w:spacing w:after="0" w:line="240" w:lineRule="exact"/>
        <w:ind w:firstLine="709"/>
        <w:jc w:val="both"/>
        <w:rPr>
          <w:rFonts w:ascii="Bahnschrift Light" w:hAnsi="Bahnschrift Light"/>
        </w:rPr>
      </w:pPr>
      <w:r w:rsidRPr="00E63AB0">
        <w:rPr>
          <w:rFonts w:ascii="Bahnschrift Light" w:hAnsi="Bahnschrift Light"/>
        </w:rPr>
        <w:t>Tylko za zgodą Inżyniera Wykonawca może dokonać ważenia w publicznych punktach ważenia na urządzeniach wagowych posiadających ważne świadectwa legalizacji.</w:t>
      </w:r>
    </w:p>
    <w:p w14:paraId="0447F384" w14:textId="77777777" w:rsidR="00F40998" w:rsidRDefault="00F40998" w:rsidP="00F40998">
      <w:pPr>
        <w:pStyle w:val="Standard"/>
        <w:spacing w:after="0" w:line="360" w:lineRule="auto"/>
        <w:jc w:val="both"/>
        <w:rPr>
          <w:rFonts w:ascii="Bahnschrift Light" w:hAnsi="Bahnschrift Light"/>
          <w:b/>
          <w:bCs/>
        </w:rPr>
      </w:pPr>
    </w:p>
    <w:p w14:paraId="0D6C5DFC" w14:textId="74AF869C" w:rsidR="00F40998" w:rsidRPr="00F40998" w:rsidRDefault="00F40998">
      <w:pPr>
        <w:pStyle w:val="Standard"/>
        <w:numPr>
          <w:ilvl w:val="1"/>
          <w:numId w:val="67"/>
        </w:numPr>
        <w:spacing w:after="0" w:line="360" w:lineRule="auto"/>
        <w:jc w:val="both"/>
        <w:rPr>
          <w:rFonts w:ascii="Bahnschrift Light" w:hAnsi="Bahnschrift Light"/>
          <w:b/>
          <w:bCs/>
        </w:rPr>
      </w:pPr>
      <w:r>
        <w:rPr>
          <w:rFonts w:ascii="Bahnschrift Light" w:hAnsi="Bahnschrift Light"/>
          <w:b/>
          <w:bCs/>
        </w:rPr>
        <w:t>Czas prowadzenia obmiaru</w:t>
      </w:r>
    </w:p>
    <w:p w14:paraId="26EAD1A5" w14:textId="77777777" w:rsidR="008F38C0" w:rsidRPr="00E63AB0" w:rsidRDefault="00000000" w:rsidP="00F40998">
      <w:pPr>
        <w:pStyle w:val="Standard"/>
        <w:spacing w:after="0" w:line="240" w:lineRule="exact"/>
        <w:ind w:firstLine="709"/>
        <w:jc w:val="both"/>
        <w:rPr>
          <w:rFonts w:ascii="Bahnschrift Light" w:hAnsi="Bahnschrift Light"/>
        </w:rPr>
      </w:pPr>
      <w:r w:rsidRPr="00E63AB0">
        <w:rPr>
          <w:rFonts w:ascii="Bahnschrift Light" w:hAnsi="Bahnschrift Light"/>
        </w:rPr>
        <w:t>Obmiary powinny być przeprowadzone przed częściowym lub końcowym odbiorem Robót, a także w przypadku dłuższej przerwy w Robotach i przy zmianie Wykonawcy.</w:t>
      </w:r>
    </w:p>
    <w:p w14:paraId="19797817" w14:textId="77777777" w:rsidR="008F38C0" w:rsidRPr="00E63AB0" w:rsidRDefault="00000000" w:rsidP="00F40998">
      <w:pPr>
        <w:pStyle w:val="Standard"/>
        <w:spacing w:after="0" w:line="240" w:lineRule="exact"/>
        <w:ind w:firstLine="709"/>
        <w:jc w:val="both"/>
        <w:rPr>
          <w:rFonts w:ascii="Bahnschrift Light" w:hAnsi="Bahnschrift Light"/>
        </w:rPr>
      </w:pPr>
      <w:r w:rsidRPr="00E63AB0">
        <w:rPr>
          <w:rFonts w:ascii="Bahnschrift Light" w:hAnsi="Bahnschrift Light"/>
        </w:rPr>
        <w:t>Obmiar Robót zanikających przeprowadza się w czasie ich wykonywania.</w:t>
      </w:r>
    </w:p>
    <w:p w14:paraId="6400D954" w14:textId="77777777" w:rsidR="008F38C0" w:rsidRPr="00E63AB0" w:rsidRDefault="00000000" w:rsidP="00F40998">
      <w:pPr>
        <w:pStyle w:val="Standard"/>
        <w:spacing w:after="0" w:line="240" w:lineRule="exact"/>
        <w:ind w:firstLine="709"/>
        <w:jc w:val="both"/>
        <w:rPr>
          <w:rFonts w:ascii="Bahnschrift Light" w:hAnsi="Bahnschrift Light"/>
        </w:rPr>
      </w:pPr>
      <w:r w:rsidRPr="00E63AB0">
        <w:rPr>
          <w:rFonts w:ascii="Bahnschrift Light" w:hAnsi="Bahnschrift Light"/>
        </w:rPr>
        <w:t>Obmiar Robót podlegających zakryciu – przed ich zakryciem.</w:t>
      </w:r>
    </w:p>
    <w:p w14:paraId="0F9E5697" w14:textId="77777777" w:rsidR="008F38C0" w:rsidRPr="00E63AB0" w:rsidRDefault="00000000" w:rsidP="00F40998">
      <w:pPr>
        <w:pStyle w:val="Standard"/>
        <w:spacing w:after="0" w:line="240" w:lineRule="exact"/>
        <w:ind w:firstLine="709"/>
        <w:jc w:val="both"/>
        <w:rPr>
          <w:rFonts w:ascii="Bahnschrift Light" w:hAnsi="Bahnschrift Light"/>
        </w:rPr>
      </w:pPr>
      <w:r w:rsidRPr="00E63AB0">
        <w:rPr>
          <w:rFonts w:ascii="Bahnschrift Light" w:hAnsi="Bahnschrift Light"/>
        </w:rPr>
        <w:t>Roboty pomiarowe do obmiaru oraz nieodzowne obliczenia będą wykonane w sposób zrozumiały i jednoznaczny.</w:t>
      </w:r>
    </w:p>
    <w:p w14:paraId="486CA7FC" w14:textId="77777777" w:rsidR="008F38C0" w:rsidRPr="00E63AB0" w:rsidRDefault="008F38C0">
      <w:pPr>
        <w:pStyle w:val="Standard"/>
        <w:spacing w:after="0"/>
        <w:jc w:val="both"/>
        <w:rPr>
          <w:rFonts w:ascii="Bahnschrift Light" w:hAnsi="Bahnschrift Light"/>
        </w:rPr>
      </w:pPr>
    </w:p>
    <w:p w14:paraId="0B75532E" w14:textId="48BB0986" w:rsidR="008F38C0" w:rsidRPr="00F40998" w:rsidRDefault="00000000">
      <w:pPr>
        <w:pStyle w:val="Standard"/>
        <w:numPr>
          <w:ilvl w:val="0"/>
          <w:numId w:val="67"/>
        </w:numPr>
        <w:spacing w:after="0" w:line="360" w:lineRule="auto"/>
        <w:jc w:val="both"/>
        <w:rPr>
          <w:rFonts w:ascii="Bahnschrift" w:hAnsi="Bahnschrift"/>
          <w:sz w:val="24"/>
          <w:szCs w:val="24"/>
        </w:rPr>
      </w:pPr>
      <w:r w:rsidRPr="00F40998">
        <w:rPr>
          <w:rFonts w:ascii="Bahnschrift" w:hAnsi="Bahnschrift"/>
          <w:b/>
          <w:bCs/>
          <w:sz w:val="24"/>
          <w:szCs w:val="24"/>
        </w:rPr>
        <w:t>ODBIÓR ROBÓT.</w:t>
      </w:r>
    </w:p>
    <w:p w14:paraId="2F04BD04" w14:textId="38923210" w:rsidR="008F38C0" w:rsidRPr="00E63AB0" w:rsidRDefault="00000000">
      <w:pPr>
        <w:pStyle w:val="Standard"/>
        <w:numPr>
          <w:ilvl w:val="1"/>
          <w:numId w:val="67"/>
        </w:numPr>
        <w:spacing w:after="0" w:line="360" w:lineRule="auto"/>
        <w:jc w:val="both"/>
        <w:rPr>
          <w:rFonts w:ascii="Bahnschrift Light" w:hAnsi="Bahnschrift Light"/>
        </w:rPr>
      </w:pPr>
      <w:r w:rsidRPr="00E63AB0">
        <w:rPr>
          <w:rFonts w:ascii="Bahnschrift Light" w:hAnsi="Bahnschrift Light"/>
          <w:b/>
          <w:bCs/>
          <w:spacing w:val="-3"/>
        </w:rPr>
        <w:t>Rodzaje odbiorów Robót</w:t>
      </w:r>
    </w:p>
    <w:p w14:paraId="63D409DC" w14:textId="77777777" w:rsidR="008F38C0" w:rsidRPr="00E63AB0" w:rsidRDefault="00000000">
      <w:pPr>
        <w:pStyle w:val="Standard"/>
        <w:spacing w:after="0"/>
        <w:jc w:val="both"/>
        <w:rPr>
          <w:rFonts w:ascii="Bahnschrift Light" w:hAnsi="Bahnschrift Light"/>
        </w:rPr>
      </w:pPr>
      <w:r w:rsidRPr="00E63AB0">
        <w:rPr>
          <w:rFonts w:ascii="Bahnschrift Light" w:hAnsi="Bahnschrift Light"/>
        </w:rPr>
        <w:t>W zależności od ustaleń odpowiednich ST, roboty podlegają następującym etapom odbioru:</w:t>
      </w:r>
    </w:p>
    <w:p w14:paraId="588B1ABB" w14:textId="77777777" w:rsidR="008F38C0" w:rsidRPr="00E63AB0" w:rsidRDefault="00000000">
      <w:pPr>
        <w:pStyle w:val="Standard"/>
        <w:spacing w:after="0"/>
        <w:jc w:val="both"/>
        <w:rPr>
          <w:rFonts w:ascii="Bahnschrift Light" w:hAnsi="Bahnschrift Light"/>
        </w:rPr>
      </w:pPr>
      <w:r w:rsidRPr="00E63AB0">
        <w:rPr>
          <w:rFonts w:ascii="Bahnschrift Light" w:hAnsi="Bahnschrift Light"/>
        </w:rPr>
        <w:t>a) odbiór robót zanikających i ulegających zakryciu,</w:t>
      </w:r>
    </w:p>
    <w:p w14:paraId="6B8D61A8" w14:textId="77777777" w:rsidR="008F38C0" w:rsidRPr="00E63AB0" w:rsidRDefault="00000000">
      <w:pPr>
        <w:pStyle w:val="Standard"/>
        <w:spacing w:after="0"/>
        <w:jc w:val="both"/>
        <w:rPr>
          <w:rFonts w:ascii="Bahnschrift Light" w:hAnsi="Bahnschrift Light"/>
        </w:rPr>
      </w:pPr>
      <w:r w:rsidRPr="00E63AB0">
        <w:rPr>
          <w:rFonts w:ascii="Bahnschrift Light" w:hAnsi="Bahnschrift Light"/>
        </w:rPr>
        <w:t>b) odbiór częściowy,</w:t>
      </w:r>
    </w:p>
    <w:p w14:paraId="29E84F30" w14:textId="77777777" w:rsidR="008F38C0" w:rsidRPr="00E63AB0" w:rsidRDefault="00000000">
      <w:pPr>
        <w:pStyle w:val="Standard"/>
        <w:spacing w:after="0"/>
        <w:jc w:val="both"/>
        <w:rPr>
          <w:rFonts w:ascii="Bahnschrift Light" w:hAnsi="Bahnschrift Light"/>
        </w:rPr>
      </w:pPr>
      <w:r w:rsidRPr="00E63AB0">
        <w:rPr>
          <w:rFonts w:ascii="Bahnschrift Light" w:hAnsi="Bahnschrift Light"/>
        </w:rPr>
        <w:t>c) odbiór ostateczny,</w:t>
      </w:r>
    </w:p>
    <w:p w14:paraId="5032A04E" w14:textId="77777777" w:rsidR="008F38C0" w:rsidRPr="00E63AB0" w:rsidRDefault="00000000">
      <w:pPr>
        <w:pStyle w:val="Standard"/>
        <w:spacing w:after="0"/>
        <w:jc w:val="both"/>
        <w:rPr>
          <w:rFonts w:ascii="Bahnschrift Light" w:hAnsi="Bahnschrift Light"/>
        </w:rPr>
      </w:pPr>
      <w:r w:rsidRPr="00E63AB0">
        <w:rPr>
          <w:rFonts w:ascii="Bahnschrift Light" w:hAnsi="Bahnschrift Light"/>
        </w:rPr>
        <w:t>d) odbiór pogwarancyjny.</w:t>
      </w:r>
    </w:p>
    <w:p w14:paraId="413CAF32" w14:textId="77777777" w:rsidR="008F38C0" w:rsidRPr="00E63AB0" w:rsidRDefault="008F38C0">
      <w:pPr>
        <w:pStyle w:val="Standard"/>
        <w:spacing w:after="0"/>
        <w:jc w:val="both"/>
        <w:rPr>
          <w:rFonts w:ascii="Bahnschrift Light" w:hAnsi="Bahnschrift Light"/>
        </w:rPr>
      </w:pPr>
    </w:p>
    <w:p w14:paraId="5019E95B" w14:textId="2BBB47CA" w:rsidR="008F38C0" w:rsidRPr="00E63AB0" w:rsidRDefault="00000000">
      <w:pPr>
        <w:pStyle w:val="Standard"/>
        <w:numPr>
          <w:ilvl w:val="1"/>
          <w:numId w:val="67"/>
        </w:numPr>
        <w:spacing w:after="0" w:line="360" w:lineRule="auto"/>
        <w:jc w:val="both"/>
        <w:rPr>
          <w:rFonts w:ascii="Bahnschrift Light" w:hAnsi="Bahnschrift Light"/>
        </w:rPr>
      </w:pPr>
      <w:r w:rsidRPr="00E63AB0">
        <w:rPr>
          <w:rFonts w:ascii="Bahnschrift Light" w:hAnsi="Bahnschrift Light"/>
          <w:b/>
          <w:bCs/>
        </w:rPr>
        <w:t xml:space="preserve">Odbiór </w:t>
      </w:r>
      <w:r w:rsidR="00F40998">
        <w:rPr>
          <w:rFonts w:ascii="Bahnschrift Light" w:hAnsi="Bahnschrift Light"/>
          <w:b/>
          <w:bCs/>
        </w:rPr>
        <w:t>R</w:t>
      </w:r>
      <w:r w:rsidRPr="00E63AB0">
        <w:rPr>
          <w:rFonts w:ascii="Bahnschrift Light" w:hAnsi="Bahnschrift Light"/>
          <w:b/>
          <w:bCs/>
        </w:rPr>
        <w:t>obót zanikających i ulegających zakryciu</w:t>
      </w:r>
    </w:p>
    <w:p w14:paraId="0D1A19E2" w14:textId="77777777" w:rsidR="008F38C0" w:rsidRPr="00E63AB0" w:rsidRDefault="00000000" w:rsidP="00F40998">
      <w:pPr>
        <w:pStyle w:val="Standard"/>
        <w:spacing w:after="0" w:line="240" w:lineRule="exact"/>
        <w:ind w:firstLine="709"/>
        <w:jc w:val="both"/>
        <w:rPr>
          <w:rFonts w:ascii="Bahnschrift Light" w:hAnsi="Bahnschrift Light"/>
        </w:rPr>
      </w:pPr>
      <w:r w:rsidRPr="00E63AB0">
        <w:rPr>
          <w:rFonts w:ascii="Bahnschrift Light" w:hAnsi="Bahnschrift Light"/>
        </w:rPr>
        <w:t>Polega na formalnej ocenie ilości i jakości wykonywanych robót, w dalszym procesie realizacji ulegną zakryciu. Odbiór ten powinien być dokonywany w czasie umożliwiającym usunięcie wad i usterek bez hamowania ogólnego postępu robót. Wykonawca zgłasza do odbioru daną część Robót wpisem do Dziennika Budowy, a Inżynier dokonuje odbioru.</w:t>
      </w:r>
    </w:p>
    <w:p w14:paraId="3D5FB411" w14:textId="77777777" w:rsidR="008F38C0" w:rsidRPr="00E63AB0" w:rsidRDefault="00000000" w:rsidP="00F40998">
      <w:pPr>
        <w:pStyle w:val="Standard"/>
        <w:spacing w:after="0" w:line="240" w:lineRule="exact"/>
        <w:ind w:firstLine="709"/>
        <w:jc w:val="both"/>
        <w:rPr>
          <w:rFonts w:ascii="Bahnschrift Light" w:hAnsi="Bahnschrift Light"/>
        </w:rPr>
      </w:pPr>
      <w:r w:rsidRPr="00E63AB0">
        <w:rPr>
          <w:rFonts w:ascii="Bahnschrift Light" w:hAnsi="Bahnschrift Light"/>
        </w:rPr>
        <w:t>Jakość i ilość Robót ulegających zakryciu ocenia Inżynier na podstawie dokumentów zawierających komplet badań i pomiarów wymaganych przez ST asortymentowe. Badania i pomiary do odbioru Robót zanikających przeprowadza Wykonawca na próbkach pobranych w obecności Inżyniera w miejscach przez niego wskazanych. Badania Wykonawcy podlegają sprawdzaniu przez laboratorium Zamawiającego. Badania sprawdzające wykonuje się na próbkach pobranych przez Wykonawcę w obecności Inżyniera w miejscach przez niego wskazanych.</w:t>
      </w:r>
    </w:p>
    <w:p w14:paraId="1B8BB629" w14:textId="77777777" w:rsidR="008F38C0" w:rsidRPr="00E63AB0" w:rsidRDefault="00000000" w:rsidP="00F40998">
      <w:pPr>
        <w:pStyle w:val="Standard"/>
        <w:spacing w:after="0" w:line="240" w:lineRule="exact"/>
        <w:ind w:firstLine="709"/>
        <w:jc w:val="both"/>
        <w:rPr>
          <w:rFonts w:ascii="Bahnschrift Light" w:hAnsi="Bahnschrift Light"/>
        </w:rPr>
      </w:pPr>
      <w:r w:rsidRPr="00E63AB0">
        <w:rPr>
          <w:rFonts w:ascii="Bahnschrift Light" w:hAnsi="Bahnschrift Light"/>
        </w:rPr>
        <w:lastRenderedPageBreak/>
        <w:t>Powyższy zapis nie dotyczy Robót ulegających zakryciu na drogach kategorii ruchu KR4 i KR3, dla których badania próbek do odbioru Robót wykonuje laboratorium Zamawiającego. Próbki do badań odbiorczych i sprawdzających dostarcza do laboratorium Zamawiającego Inżynier.</w:t>
      </w:r>
    </w:p>
    <w:p w14:paraId="59D80F65" w14:textId="77777777" w:rsidR="008F38C0" w:rsidRPr="00E63AB0" w:rsidRDefault="008F38C0">
      <w:pPr>
        <w:pStyle w:val="Standard"/>
        <w:spacing w:after="0"/>
        <w:jc w:val="both"/>
        <w:rPr>
          <w:rFonts w:ascii="Bahnschrift Light" w:hAnsi="Bahnschrift Light"/>
        </w:rPr>
      </w:pPr>
    </w:p>
    <w:p w14:paraId="50D380FD" w14:textId="1E21F53B" w:rsidR="008F38C0" w:rsidRPr="00E63AB0" w:rsidRDefault="00000000">
      <w:pPr>
        <w:pStyle w:val="Standard"/>
        <w:numPr>
          <w:ilvl w:val="1"/>
          <w:numId w:val="67"/>
        </w:numPr>
        <w:spacing w:after="0" w:line="360" w:lineRule="auto"/>
        <w:jc w:val="both"/>
        <w:rPr>
          <w:rFonts w:ascii="Bahnschrift Light" w:hAnsi="Bahnschrift Light"/>
        </w:rPr>
      </w:pPr>
      <w:r w:rsidRPr="00E63AB0">
        <w:rPr>
          <w:rFonts w:ascii="Bahnschrift Light" w:hAnsi="Bahnschrift Light"/>
          <w:b/>
          <w:bCs/>
          <w:spacing w:val="-3"/>
        </w:rPr>
        <w:t xml:space="preserve">Odbiór częściowy </w:t>
      </w:r>
      <w:r w:rsidR="00F40998">
        <w:rPr>
          <w:rFonts w:ascii="Bahnschrift Light" w:hAnsi="Bahnschrift Light"/>
          <w:b/>
          <w:bCs/>
          <w:spacing w:val="-3"/>
        </w:rPr>
        <w:t>R</w:t>
      </w:r>
      <w:r w:rsidRPr="00E63AB0">
        <w:rPr>
          <w:rFonts w:ascii="Bahnschrift Light" w:hAnsi="Bahnschrift Light"/>
          <w:b/>
          <w:bCs/>
          <w:spacing w:val="-3"/>
        </w:rPr>
        <w:t>obót</w:t>
      </w:r>
    </w:p>
    <w:p w14:paraId="5D0847F2" w14:textId="77777777" w:rsidR="008F38C0" w:rsidRPr="00E63AB0" w:rsidRDefault="00000000" w:rsidP="00F40998">
      <w:pPr>
        <w:pStyle w:val="Standard"/>
        <w:spacing w:after="0" w:line="240" w:lineRule="exact"/>
        <w:ind w:firstLine="709"/>
        <w:jc w:val="both"/>
        <w:rPr>
          <w:rFonts w:ascii="Bahnschrift Light" w:hAnsi="Bahnschrift Light"/>
        </w:rPr>
      </w:pPr>
      <w:r w:rsidRPr="00E63AB0">
        <w:rPr>
          <w:rFonts w:ascii="Bahnschrift Light" w:hAnsi="Bahnschrift Light"/>
        </w:rPr>
        <w:t>Polega na ocenie ilości i jakości wykonanej części Robót wraz z ustaleniem należnego wynagrodzenia. Odbioru częściowego dokonuje się według zasad jak przy odbiorze ostatecznych robót.</w:t>
      </w:r>
    </w:p>
    <w:p w14:paraId="21BCE72F" w14:textId="77777777" w:rsidR="008F38C0" w:rsidRPr="00E63AB0" w:rsidRDefault="008F38C0">
      <w:pPr>
        <w:pStyle w:val="Standard"/>
        <w:spacing w:after="0"/>
        <w:jc w:val="both"/>
        <w:rPr>
          <w:rFonts w:ascii="Bahnschrift Light" w:hAnsi="Bahnschrift Light"/>
        </w:rPr>
      </w:pPr>
    </w:p>
    <w:p w14:paraId="66FDA880" w14:textId="78987FFF" w:rsidR="008F38C0" w:rsidRPr="00E63AB0" w:rsidRDefault="00000000">
      <w:pPr>
        <w:pStyle w:val="Standard"/>
        <w:numPr>
          <w:ilvl w:val="1"/>
          <w:numId w:val="67"/>
        </w:numPr>
        <w:spacing w:after="0" w:line="360" w:lineRule="auto"/>
        <w:jc w:val="both"/>
        <w:rPr>
          <w:rFonts w:ascii="Bahnschrift Light" w:hAnsi="Bahnschrift Light"/>
        </w:rPr>
      </w:pPr>
      <w:r w:rsidRPr="00E63AB0">
        <w:rPr>
          <w:rFonts w:ascii="Bahnschrift Light" w:hAnsi="Bahnschrift Light"/>
          <w:b/>
          <w:bCs/>
          <w:spacing w:val="-3"/>
        </w:rPr>
        <w:t xml:space="preserve">Odbiór ostateczny </w:t>
      </w:r>
      <w:r w:rsidR="00F40998">
        <w:rPr>
          <w:rFonts w:ascii="Bahnschrift Light" w:hAnsi="Bahnschrift Light"/>
          <w:b/>
          <w:bCs/>
          <w:spacing w:val="-3"/>
        </w:rPr>
        <w:t>R</w:t>
      </w:r>
      <w:r w:rsidRPr="00E63AB0">
        <w:rPr>
          <w:rFonts w:ascii="Bahnschrift Light" w:hAnsi="Bahnschrift Light"/>
          <w:b/>
          <w:bCs/>
          <w:spacing w:val="-3"/>
        </w:rPr>
        <w:t>obót</w:t>
      </w:r>
    </w:p>
    <w:p w14:paraId="2C3619B5" w14:textId="77777777" w:rsidR="008F38C0" w:rsidRDefault="00000000" w:rsidP="00F40998">
      <w:pPr>
        <w:pStyle w:val="Standard"/>
        <w:spacing w:after="0" w:line="240" w:lineRule="exact"/>
        <w:ind w:firstLine="709"/>
        <w:jc w:val="both"/>
        <w:rPr>
          <w:rFonts w:ascii="Bahnschrift Light" w:hAnsi="Bahnschrift Light"/>
        </w:rPr>
      </w:pPr>
      <w:r w:rsidRPr="00E63AB0">
        <w:rPr>
          <w:rFonts w:ascii="Bahnschrift Light" w:hAnsi="Bahnschrift Light"/>
        </w:rPr>
        <w:t>Polega na finalnej ocenie rzeczywistego wykonania Robót w odniesieniu do ich ilości, jakości i wartości.</w:t>
      </w:r>
    </w:p>
    <w:p w14:paraId="0C117BF9" w14:textId="77777777" w:rsidR="00F40998" w:rsidRPr="00E63AB0" w:rsidRDefault="00F40998" w:rsidP="00F40998">
      <w:pPr>
        <w:pStyle w:val="Standard"/>
        <w:spacing w:after="0" w:line="240" w:lineRule="exact"/>
        <w:ind w:firstLine="709"/>
        <w:jc w:val="both"/>
        <w:rPr>
          <w:rFonts w:ascii="Bahnschrift Light" w:hAnsi="Bahnschrift Light"/>
        </w:rPr>
      </w:pPr>
    </w:p>
    <w:p w14:paraId="3284FB1D" w14:textId="77777777" w:rsidR="008F38C0" w:rsidRPr="00E63AB0" w:rsidRDefault="00000000" w:rsidP="00F40998">
      <w:pPr>
        <w:pStyle w:val="Standard"/>
        <w:spacing w:after="0" w:line="240" w:lineRule="exact"/>
        <w:jc w:val="both"/>
        <w:rPr>
          <w:rFonts w:ascii="Bahnschrift Light" w:hAnsi="Bahnschrift Light"/>
        </w:rPr>
      </w:pPr>
      <w:r w:rsidRPr="00E63AB0">
        <w:rPr>
          <w:rFonts w:ascii="Bahnschrift Light" w:hAnsi="Bahnschrift Light"/>
        </w:rPr>
        <w:t>Zasady odbioru ostatecznego:</w:t>
      </w:r>
    </w:p>
    <w:p w14:paraId="32A25084" w14:textId="77777777" w:rsidR="008F38C0" w:rsidRPr="00E63AB0" w:rsidRDefault="00000000" w:rsidP="00F40998">
      <w:pPr>
        <w:pStyle w:val="Standard"/>
        <w:spacing w:after="0" w:line="240" w:lineRule="exact"/>
        <w:ind w:firstLine="709"/>
        <w:jc w:val="both"/>
        <w:rPr>
          <w:rFonts w:ascii="Bahnschrift Light" w:hAnsi="Bahnschrift Light"/>
        </w:rPr>
      </w:pPr>
      <w:r w:rsidRPr="00F40998">
        <w:rPr>
          <w:rFonts w:ascii="Bahnschrift Light" w:hAnsi="Bahnschrift Light"/>
          <w:b/>
          <w:bCs/>
        </w:rPr>
        <w:t>a)</w:t>
      </w:r>
      <w:r w:rsidRPr="00E63AB0">
        <w:rPr>
          <w:rFonts w:ascii="Bahnschrift Light" w:hAnsi="Bahnschrift Light"/>
        </w:rPr>
        <w:t xml:space="preserve"> zakończenie Robót musi być potwierdzone wpisem Inżyniera do Dziennika Budowy.</w:t>
      </w:r>
    </w:p>
    <w:p w14:paraId="17F7AEA6" w14:textId="77777777" w:rsidR="008F38C0" w:rsidRPr="00E63AB0" w:rsidRDefault="00000000" w:rsidP="00F40998">
      <w:pPr>
        <w:pStyle w:val="Standard"/>
        <w:spacing w:after="0" w:line="240" w:lineRule="exact"/>
        <w:ind w:firstLine="709"/>
        <w:jc w:val="both"/>
        <w:rPr>
          <w:rFonts w:ascii="Bahnschrift Light" w:hAnsi="Bahnschrift Light"/>
        </w:rPr>
      </w:pPr>
      <w:r w:rsidRPr="00E63AB0">
        <w:rPr>
          <w:rFonts w:ascii="Bahnschrift Light" w:hAnsi="Bahnschrift Light"/>
        </w:rPr>
        <w:t>Warunki wpisu potwierdzającego zakończenie robót:</w:t>
      </w:r>
    </w:p>
    <w:p w14:paraId="13F3CFDA" w14:textId="77777777" w:rsidR="008F38C0" w:rsidRPr="00E63AB0" w:rsidRDefault="00000000" w:rsidP="00F40998">
      <w:pPr>
        <w:pStyle w:val="Standard"/>
        <w:spacing w:after="0" w:line="240" w:lineRule="exact"/>
        <w:ind w:firstLine="709"/>
        <w:jc w:val="both"/>
        <w:rPr>
          <w:rFonts w:ascii="Bahnschrift Light" w:hAnsi="Bahnschrift Light"/>
        </w:rPr>
      </w:pPr>
      <w:r w:rsidRPr="00E63AB0">
        <w:rPr>
          <w:rFonts w:ascii="Bahnschrift Light" w:hAnsi="Bahnschrift Light"/>
        </w:rPr>
        <w:t>- wykonanie i przekazanie Inżynierowi kompletnych badań i pomiarów wymaganych przez specyfikacje asortymentowe do odbioru ostatecznego robót</w:t>
      </w:r>
    </w:p>
    <w:p w14:paraId="0B79A4DB" w14:textId="77777777" w:rsidR="008F38C0" w:rsidRPr="00E63AB0" w:rsidRDefault="00000000" w:rsidP="00F40998">
      <w:pPr>
        <w:pStyle w:val="Standard"/>
        <w:spacing w:after="0" w:line="240" w:lineRule="exact"/>
        <w:ind w:firstLine="709"/>
        <w:jc w:val="both"/>
        <w:rPr>
          <w:rFonts w:ascii="Bahnschrift Light" w:hAnsi="Bahnschrift Light"/>
        </w:rPr>
      </w:pPr>
      <w:r w:rsidRPr="00E63AB0">
        <w:rPr>
          <w:rFonts w:ascii="Bahnschrift Light" w:hAnsi="Bahnschrift Light"/>
        </w:rPr>
        <w:t>- uzyskanie pozytywnych wyników badań i pomiarów. Ustalone przez Inżyniera badania i pomiary do odbioru ostatecznego Robót wykonuje laboratorium Zamawiającego własnym sprzętem, na próbkach pobranych przez Wykonawcę w obecności Inżyniera, w miejscach przez niego wskazanych. Próby do badań dostarcza do laboratorium Inżynier.</w:t>
      </w:r>
    </w:p>
    <w:p w14:paraId="54B6240C" w14:textId="77777777" w:rsidR="008F38C0" w:rsidRPr="00E63AB0" w:rsidRDefault="00000000" w:rsidP="00F40998">
      <w:pPr>
        <w:pStyle w:val="Standard"/>
        <w:spacing w:after="0" w:line="240" w:lineRule="exact"/>
        <w:ind w:firstLine="709"/>
        <w:jc w:val="both"/>
        <w:rPr>
          <w:rFonts w:ascii="Bahnschrift Light" w:hAnsi="Bahnschrift Light"/>
        </w:rPr>
      </w:pPr>
      <w:r w:rsidRPr="00F40998">
        <w:rPr>
          <w:rFonts w:ascii="Bahnschrift Light" w:hAnsi="Bahnschrift Light"/>
          <w:b/>
          <w:bCs/>
        </w:rPr>
        <w:t>b)</w:t>
      </w:r>
      <w:r w:rsidRPr="00E63AB0">
        <w:rPr>
          <w:rFonts w:ascii="Bahnschrift Light" w:hAnsi="Bahnschrift Light"/>
        </w:rPr>
        <w:t xml:space="preserve"> odbiór ostateczny powinien nastąpić w terminie ustalonym w kontrakcie,</w:t>
      </w:r>
    </w:p>
    <w:p w14:paraId="6A91CCEE" w14:textId="77777777" w:rsidR="008F38C0" w:rsidRPr="00E63AB0" w:rsidRDefault="00000000" w:rsidP="00F40998">
      <w:pPr>
        <w:pStyle w:val="Standard"/>
        <w:spacing w:after="0" w:line="240" w:lineRule="exact"/>
        <w:ind w:firstLine="709"/>
        <w:jc w:val="both"/>
        <w:rPr>
          <w:rFonts w:ascii="Bahnschrift Light" w:hAnsi="Bahnschrift Light"/>
        </w:rPr>
      </w:pPr>
      <w:r w:rsidRPr="00E63AB0">
        <w:rPr>
          <w:rFonts w:ascii="Bahnschrift Light" w:hAnsi="Bahnschrift Light"/>
          <w:b/>
          <w:bCs/>
        </w:rPr>
        <w:t xml:space="preserve">c) </w:t>
      </w:r>
      <w:r w:rsidRPr="00E63AB0">
        <w:rPr>
          <w:rFonts w:ascii="Bahnschrift Light" w:hAnsi="Bahnschrift Light"/>
        </w:rPr>
        <w:t>odbioru ostatecznego dokonuje Odbierający wyznaczony przez zamawiającego, przy udziale Inżyniera i Wykonawcy,</w:t>
      </w:r>
    </w:p>
    <w:p w14:paraId="766FA7DD" w14:textId="77777777" w:rsidR="008F38C0" w:rsidRPr="00E63AB0" w:rsidRDefault="00000000" w:rsidP="00F40998">
      <w:pPr>
        <w:pStyle w:val="Standard"/>
        <w:spacing w:after="0" w:line="240" w:lineRule="exact"/>
        <w:ind w:firstLine="709"/>
        <w:jc w:val="both"/>
        <w:rPr>
          <w:rFonts w:ascii="Bahnschrift Light" w:hAnsi="Bahnschrift Light"/>
        </w:rPr>
      </w:pPr>
      <w:r w:rsidRPr="00E63AB0">
        <w:rPr>
          <w:rFonts w:ascii="Bahnschrift Light" w:hAnsi="Bahnschrift Light"/>
          <w:b/>
          <w:bCs/>
        </w:rPr>
        <w:t xml:space="preserve">d) </w:t>
      </w:r>
      <w:r w:rsidRPr="00E63AB0">
        <w:rPr>
          <w:rFonts w:ascii="Bahnschrift Light" w:hAnsi="Bahnschrift Light"/>
        </w:rPr>
        <w:t>odbierający w czasie odbioru ostatecznego, dokonuje oceny jakościowej Robót na podstawie przedłożonych dokumentów, wyników badań i pomiarów, ocenie wizualnej oraz zgodności wykonania Robót z Dokumentacją Projektową i ST,</w:t>
      </w:r>
    </w:p>
    <w:p w14:paraId="3487CE95" w14:textId="77777777" w:rsidR="008F38C0" w:rsidRPr="00E63AB0" w:rsidRDefault="00000000" w:rsidP="00F40998">
      <w:pPr>
        <w:pStyle w:val="Standard"/>
        <w:spacing w:after="0" w:line="240" w:lineRule="exact"/>
        <w:ind w:firstLine="709"/>
        <w:jc w:val="both"/>
        <w:rPr>
          <w:rFonts w:ascii="Bahnschrift Light" w:hAnsi="Bahnschrift Light"/>
        </w:rPr>
      </w:pPr>
      <w:r w:rsidRPr="00E63AB0">
        <w:rPr>
          <w:rFonts w:ascii="Bahnschrift Light" w:hAnsi="Bahnschrift Light"/>
          <w:b/>
          <w:bCs/>
        </w:rPr>
        <w:t>e) w </w:t>
      </w:r>
      <w:r w:rsidRPr="00E63AB0">
        <w:rPr>
          <w:rFonts w:ascii="Bahnschrift Light" w:hAnsi="Bahnschrift Light"/>
        </w:rPr>
        <w:t>czasie odbioru ostatecznego Odbierający zapoznaje się również z realizacją ustaleń przyjętych w trakcie odbiorów Robót zanikających i ulegających zakryciu,</w:t>
      </w:r>
    </w:p>
    <w:p w14:paraId="590D095D" w14:textId="77777777" w:rsidR="008F38C0" w:rsidRPr="00E63AB0" w:rsidRDefault="00000000" w:rsidP="00F40998">
      <w:pPr>
        <w:pStyle w:val="Standard"/>
        <w:spacing w:after="0" w:line="240" w:lineRule="exact"/>
        <w:ind w:firstLine="709"/>
        <w:jc w:val="both"/>
        <w:rPr>
          <w:rFonts w:ascii="Bahnschrift Light" w:hAnsi="Bahnschrift Light"/>
        </w:rPr>
      </w:pPr>
      <w:r w:rsidRPr="00E63AB0">
        <w:rPr>
          <w:rFonts w:ascii="Bahnschrift Light" w:hAnsi="Bahnschrift Light"/>
          <w:b/>
          <w:bCs/>
        </w:rPr>
        <w:t xml:space="preserve">f) </w:t>
      </w:r>
      <w:r w:rsidRPr="00E63AB0">
        <w:rPr>
          <w:rFonts w:ascii="Bahnschrift Light" w:hAnsi="Bahnschrift Light"/>
        </w:rPr>
        <w:t>Odbierający dokonuje odbioru ostatecznego Robót jeżeli ich jakość i ilość w poszczególnych asortymentach jest zgodna z dokumentacją projektową, ST i poleceniami Zamawiającego,</w:t>
      </w:r>
    </w:p>
    <w:p w14:paraId="642D0974" w14:textId="77777777" w:rsidR="008F38C0" w:rsidRPr="00E63AB0" w:rsidRDefault="00000000" w:rsidP="00F40998">
      <w:pPr>
        <w:pStyle w:val="Standard"/>
        <w:spacing w:after="0" w:line="240" w:lineRule="exact"/>
        <w:ind w:firstLine="709"/>
        <w:jc w:val="both"/>
        <w:rPr>
          <w:rFonts w:ascii="Bahnschrift Light" w:hAnsi="Bahnschrift Light"/>
        </w:rPr>
      </w:pPr>
      <w:r w:rsidRPr="00E63AB0">
        <w:rPr>
          <w:rFonts w:ascii="Bahnschrift Light" w:hAnsi="Bahnschrift Light"/>
          <w:b/>
          <w:bCs/>
        </w:rPr>
        <w:t>g)</w:t>
      </w:r>
      <w:r w:rsidRPr="00E63AB0">
        <w:rPr>
          <w:rFonts w:ascii="Bahnschrift Light" w:hAnsi="Bahnschrift Light"/>
        </w:rPr>
        <w:t xml:space="preserve"> Roboty z wadami nie będą odbierane.</w:t>
      </w:r>
    </w:p>
    <w:p w14:paraId="2ED08AB9" w14:textId="77777777" w:rsidR="008F38C0" w:rsidRPr="00E63AB0" w:rsidRDefault="008F38C0">
      <w:pPr>
        <w:pStyle w:val="Standard"/>
        <w:spacing w:after="0"/>
        <w:jc w:val="both"/>
        <w:rPr>
          <w:rFonts w:ascii="Bahnschrift Light" w:hAnsi="Bahnschrift Light"/>
        </w:rPr>
      </w:pPr>
    </w:p>
    <w:p w14:paraId="11669E0C" w14:textId="4ABDE14E" w:rsidR="008F38C0" w:rsidRPr="00E63AB0" w:rsidRDefault="00000000">
      <w:pPr>
        <w:pStyle w:val="Standard"/>
        <w:numPr>
          <w:ilvl w:val="1"/>
          <w:numId w:val="67"/>
        </w:numPr>
        <w:spacing w:after="0" w:line="360" w:lineRule="auto"/>
        <w:jc w:val="both"/>
        <w:rPr>
          <w:rFonts w:ascii="Bahnschrift Light" w:hAnsi="Bahnschrift Light"/>
        </w:rPr>
      </w:pPr>
      <w:r w:rsidRPr="00E63AB0">
        <w:rPr>
          <w:rFonts w:ascii="Bahnschrift Light" w:hAnsi="Bahnschrift Light"/>
          <w:b/>
          <w:bCs/>
          <w:spacing w:val="-3"/>
        </w:rPr>
        <w:t>Dokumenty do odbioru ostatecznego Robót</w:t>
      </w:r>
    </w:p>
    <w:p w14:paraId="28C9E6BC" w14:textId="77777777" w:rsidR="008F38C0" w:rsidRPr="00E63AB0" w:rsidRDefault="00000000" w:rsidP="00F40998">
      <w:pPr>
        <w:pStyle w:val="Standard"/>
        <w:spacing w:after="0" w:line="240" w:lineRule="exact"/>
        <w:ind w:firstLine="709"/>
        <w:jc w:val="both"/>
        <w:rPr>
          <w:rFonts w:ascii="Bahnschrift Light" w:hAnsi="Bahnschrift Light"/>
        </w:rPr>
      </w:pPr>
      <w:r w:rsidRPr="00E63AB0">
        <w:rPr>
          <w:rFonts w:ascii="Bahnschrift Light" w:hAnsi="Bahnschrift Light"/>
        </w:rPr>
        <w:t>Podstawowym dokumentem do dokonania odbioru ostatecznego Robót jest protokół odbioru ostatecznego sporządzony wg wzoru ustalonego przez Zamawiającego. Do odbioru ostatecznego Wykonawca jest zobowiązany przedstawić następujące dokumenty:</w:t>
      </w:r>
    </w:p>
    <w:p w14:paraId="64A592DC" w14:textId="77777777" w:rsidR="008F38C0" w:rsidRPr="00E63AB0" w:rsidRDefault="00000000" w:rsidP="00F40998">
      <w:pPr>
        <w:pStyle w:val="Standard"/>
        <w:spacing w:after="0" w:line="240" w:lineRule="exact"/>
        <w:ind w:firstLine="709"/>
        <w:jc w:val="both"/>
        <w:rPr>
          <w:rFonts w:ascii="Bahnschrift Light" w:hAnsi="Bahnschrift Light"/>
        </w:rPr>
      </w:pPr>
      <w:r w:rsidRPr="00E63AB0">
        <w:rPr>
          <w:rFonts w:ascii="Bahnschrift Light" w:hAnsi="Bahnschrift Light"/>
        </w:rPr>
        <w:t>- Dokumentację Projektową ( jeśli była wymagana ) z naniesionymi zmianami,</w:t>
      </w:r>
    </w:p>
    <w:p w14:paraId="3EFFF696" w14:textId="77777777" w:rsidR="008F38C0" w:rsidRPr="00E63AB0" w:rsidRDefault="00000000" w:rsidP="00F40998">
      <w:pPr>
        <w:pStyle w:val="Standard"/>
        <w:spacing w:after="0" w:line="240" w:lineRule="exact"/>
        <w:ind w:firstLine="709"/>
        <w:jc w:val="both"/>
        <w:rPr>
          <w:rFonts w:ascii="Bahnschrift Light" w:hAnsi="Bahnschrift Light"/>
        </w:rPr>
      </w:pPr>
      <w:r w:rsidRPr="00E63AB0">
        <w:rPr>
          <w:rFonts w:ascii="Bahnschrift Light" w:hAnsi="Bahnschrift Light"/>
        </w:rPr>
        <w:t>- ST na poszczególne asortymenty robót,</w:t>
      </w:r>
    </w:p>
    <w:p w14:paraId="7CA3AB36" w14:textId="77777777" w:rsidR="008F38C0" w:rsidRPr="00E63AB0" w:rsidRDefault="00000000" w:rsidP="00F40998">
      <w:pPr>
        <w:pStyle w:val="Standard"/>
        <w:spacing w:after="0" w:line="240" w:lineRule="exact"/>
        <w:ind w:firstLine="709"/>
        <w:jc w:val="both"/>
        <w:rPr>
          <w:rFonts w:ascii="Bahnschrift Light" w:hAnsi="Bahnschrift Light"/>
        </w:rPr>
      </w:pPr>
      <w:r w:rsidRPr="00E63AB0">
        <w:rPr>
          <w:rFonts w:ascii="Bahnschrift Light" w:hAnsi="Bahnschrift Light"/>
        </w:rPr>
        <w:t>- uwagi i zalecenia Inżyniera zwłaszcza przy odbiorze Robót zanikających i ulegających zakryciu i udokumentowanie wykonania jego zaleceń,</w:t>
      </w:r>
    </w:p>
    <w:p w14:paraId="2DEC24D7" w14:textId="77777777" w:rsidR="008F38C0" w:rsidRPr="00E63AB0" w:rsidRDefault="00000000" w:rsidP="00F40998">
      <w:pPr>
        <w:pStyle w:val="Standard"/>
        <w:spacing w:after="0" w:line="240" w:lineRule="exact"/>
        <w:ind w:firstLine="709"/>
        <w:jc w:val="both"/>
        <w:rPr>
          <w:rFonts w:ascii="Bahnschrift Light" w:hAnsi="Bahnschrift Light"/>
        </w:rPr>
      </w:pPr>
      <w:r w:rsidRPr="00E63AB0">
        <w:rPr>
          <w:rFonts w:ascii="Bahnschrift Light" w:hAnsi="Bahnschrift Light"/>
        </w:rPr>
        <w:t>- recepty i ustalenia technologiczne,</w:t>
      </w:r>
    </w:p>
    <w:p w14:paraId="574E0713" w14:textId="77777777" w:rsidR="008F38C0" w:rsidRPr="00E63AB0" w:rsidRDefault="00000000" w:rsidP="00F40998">
      <w:pPr>
        <w:pStyle w:val="Standard"/>
        <w:spacing w:after="0" w:line="240" w:lineRule="exact"/>
        <w:ind w:firstLine="709"/>
        <w:jc w:val="both"/>
        <w:rPr>
          <w:rFonts w:ascii="Bahnschrift Light" w:hAnsi="Bahnschrift Light"/>
        </w:rPr>
      </w:pPr>
      <w:r w:rsidRPr="00E63AB0">
        <w:rPr>
          <w:rFonts w:ascii="Bahnschrift Light" w:hAnsi="Bahnschrift Light"/>
        </w:rPr>
        <w:t>- Dziennik laboratoryjny, recepty robocze, ustalenia technologiczne, wyniki pomiarów I badań kontrolnych wykonanych zgodnie z ST, atesty na materiały i produkty przemysłowe,</w:t>
      </w:r>
    </w:p>
    <w:p w14:paraId="67723BDE" w14:textId="77777777" w:rsidR="008F38C0" w:rsidRPr="00E63AB0" w:rsidRDefault="00000000" w:rsidP="00F40998">
      <w:pPr>
        <w:pStyle w:val="Standard"/>
        <w:spacing w:after="0" w:line="240" w:lineRule="exact"/>
        <w:ind w:firstLine="709"/>
        <w:jc w:val="both"/>
        <w:rPr>
          <w:rFonts w:ascii="Bahnschrift Light" w:hAnsi="Bahnschrift Light"/>
        </w:rPr>
      </w:pPr>
      <w:r w:rsidRPr="00E63AB0">
        <w:rPr>
          <w:rFonts w:ascii="Bahnschrift Light" w:hAnsi="Bahnschrift Light"/>
        </w:rPr>
        <w:t>- opinie technologiczną sporządzona na podstawie wyników badań i pomiarów</w:t>
      </w:r>
    </w:p>
    <w:p w14:paraId="246F96EE" w14:textId="77777777" w:rsidR="008F38C0" w:rsidRPr="00E63AB0" w:rsidRDefault="00000000" w:rsidP="00F40998">
      <w:pPr>
        <w:pStyle w:val="Standard"/>
        <w:spacing w:after="0" w:line="240" w:lineRule="exact"/>
        <w:ind w:firstLine="709"/>
        <w:jc w:val="both"/>
        <w:rPr>
          <w:rFonts w:ascii="Bahnschrift Light" w:hAnsi="Bahnschrift Light"/>
        </w:rPr>
      </w:pPr>
      <w:r w:rsidRPr="00E63AB0">
        <w:rPr>
          <w:rFonts w:ascii="Bahnschrift Light" w:hAnsi="Bahnschrift Light"/>
        </w:rPr>
        <w:t>wymaganych przez ST dla poszczególnych asortymentów Robót,</w:t>
      </w:r>
    </w:p>
    <w:p w14:paraId="67FDF5C9" w14:textId="77777777" w:rsidR="008F38C0" w:rsidRPr="00E63AB0" w:rsidRDefault="00000000" w:rsidP="00F40998">
      <w:pPr>
        <w:pStyle w:val="Standard"/>
        <w:spacing w:after="0" w:line="240" w:lineRule="exact"/>
        <w:ind w:firstLine="709"/>
        <w:jc w:val="both"/>
        <w:rPr>
          <w:rFonts w:ascii="Bahnschrift Light" w:hAnsi="Bahnschrift Light"/>
        </w:rPr>
      </w:pPr>
      <w:r w:rsidRPr="00E63AB0">
        <w:rPr>
          <w:rFonts w:ascii="Bahnschrift Light" w:hAnsi="Bahnschrift Light"/>
        </w:rPr>
        <w:t>- sprawowanie techniczne zawierające zakres i lokalizację Robót, wykaz zmian w stosunku do Dokumentacji Projektowej, uwagi dotyczące warunków realizacji Robót, datę rozpoczęcia i zakończenia Robót,</w:t>
      </w:r>
    </w:p>
    <w:p w14:paraId="14CB0B3F" w14:textId="77777777" w:rsidR="008F38C0" w:rsidRPr="00E63AB0" w:rsidRDefault="00000000" w:rsidP="00F40998">
      <w:pPr>
        <w:pStyle w:val="Standard"/>
        <w:spacing w:after="0" w:line="240" w:lineRule="exact"/>
        <w:ind w:firstLine="709"/>
        <w:jc w:val="both"/>
        <w:rPr>
          <w:rFonts w:ascii="Bahnschrift Light" w:hAnsi="Bahnschrift Light"/>
        </w:rPr>
      </w:pPr>
      <w:r w:rsidRPr="00E63AB0">
        <w:rPr>
          <w:rFonts w:ascii="Bahnschrift Light" w:hAnsi="Bahnschrift Light"/>
        </w:rPr>
        <w:t>- geodezyjną inwentaryzację powykonawczą klauzulowaną,</w:t>
      </w:r>
    </w:p>
    <w:p w14:paraId="4C7B2097" w14:textId="77777777" w:rsidR="008F38C0" w:rsidRPr="00E63AB0" w:rsidRDefault="00000000" w:rsidP="00F40998">
      <w:pPr>
        <w:pStyle w:val="Standard"/>
        <w:spacing w:after="0" w:line="240" w:lineRule="exact"/>
        <w:ind w:firstLine="709"/>
        <w:jc w:val="both"/>
        <w:rPr>
          <w:rFonts w:ascii="Bahnschrift Light" w:hAnsi="Bahnschrift Light"/>
        </w:rPr>
      </w:pPr>
      <w:r w:rsidRPr="00E63AB0">
        <w:rPr>
          <w:rFonts w:ascii="Bahnschrift Light" w:hAnsi="Bahnschrift Light"/>
        </w:rPr>
        <w:lastRenderedPageBreak/>
        <w:t>- stosowne pozwolenia i zezwolenia określone w opiniach i uzgodnieniu projektu budowlanego,</w:t>
      </w:r>
    </w:p>
    <w:p w14:paraId="2A9E1D3E" w14:textId="77777777" w:rsidR="008F38C0" w:rsidRPr="00E63AB0" w:rsidRDefault="00000000" w:rsidP="00F40998">
      <w:pPr>
        <w:pStyle w:val="Standard"/>
        <w:spacing w:after="0" w:line="240" w:lineRule="exact"/>
        <w:ind w:firstLine="709"/>
        <w:jc w:val="both"/>
        <w:rPr>
          <w:rFonts w:ascii="Bahnschrift Light" w:hAnsi="Bahnschrift Light"/>
        </w:rPr>
      </w:pPr>
      <w:r w:rsidRPr="00E63AB0">
        <w:rPr>
          <w:rFonts w:ascii="Bahnschrift Light" w:hAnsi="Bahnschrift Light"/>
        </w:rPr>
        <w:t>- inne dokumenty wymagane przez Zamawiającego. W przypadku, gdy Odbierający stwierdzi, że Roboty pod względem przygotowania dokumentacyjnego nie są gotowe do odbioru końcowego, to w porozumieniu z Wykonawcą ustali ponowny termin odbioru.</w:t>
      </w:r>
    </w:p>
    <w:p w14:paraId="0ED4ABF1" w14:textId="77777777" w:rsidR="008F38C0" w:rsidRPr="00E63AB0" w:rsidRDefault="008F38C0">
      <w:pPr>
        <w:pStyle w:val="Standard"/>
        <w:spacing w:after="0"/>
        <w:jc w:val="both"/>
        <w:rPr>
          <w:rFonts w:ascii="Bahnschrift Light" w:hAnsi="Bahnschrift Light"/>
        </w:rPr>
      </w:pPr>
    </w:p>
    <w:p w14:paraId="0FD4FCEB" w14:textId="470C268B" w:rsidR="008F38C0" w:rsidRPr="00E63AB0" w:rsidRDefault="00000000">
      <w:pPr>
        <w:pStyle w:val="Standard"/>
        <w:numPr>
          <w:ilvl w:val="1"/>
          <w:numId w:val="67"/>
        </w:numPr>
        <w:spacing w:after="0" w:line="360" w:lineRule="auto"/>
        <w:jc w:val="both"/>
        <w:rPr>
          <w:rFonts w:ascii="Bahnschrift Light" w:hAnsi="Bahnschrift Light"/>
        </w:rPr>
      </w:pPr>
      <w:r w:rsidRPr="00E63AB0">
        <w:rPr>
          <w:rFonts w:ascii="Bahnschrift Light" w:hAnsi="Bahnschrift Light"/>
          <w:b/>
          <w:bCs/>
          <w:spacing w:val="-3"/>
        </w:rPr>
        <w:t>Badania i pomiary laboratoryjne Zamawiającego.</w:t>
      </w:r>
    </w:p>
    <w:p w14:paraId="78F777F8" w14:textId="77777777" w:rsidR="008F38C0" w:rsidRPr="00E63AB0" w:rsidRDefault="00000000" w:rsidP="004C5CA6">
      <w:pPr>
        <w:pStyle w:val="Standard"/>
        <w:spacing w:after="0" w:line="240" w:lineRule="exact"/>
        <w:ind w:firstLine="709"/>
        <w:jc w:val="both"/>
        <w:rPr>
          <w:rFonts w:ascii="Bahnschrift Light" w:hAnsi="Bahnschrift Light"/>
        </w:rPr>
      </w:pPr>
      <w:r w:rsidRPr="00E63AB0">
        <w:rPr>
          <w:rFonts w:ascii="Bahnschrift Light" w:hAnsi="Bahnschrift Light"/>
        </w:rPr>
        <w:t>Laboratorium Zamawiającego wykonuje następujące badania i pomiary zlecone przez Inżyniera;</w:t>
      </w:r>
    </w:p>
    <w:p w14:paraId="48C25290" w14:textId="77777777" w:rsidR="008F38C0" w:rsidRPr="00E63AB0" w:rsidRDefault="00000000" w:rsidP="004C5CA6">
      <w:pPr>
        <w:pStyle w:val="Standard"/>
        <w:spacing w:after="0" w:line="240" w:lineRule="exact"/>
        <w:ind w:firstLine="709"/>
        <w:jc w:val="both"/>
        <w:rPr>
          <w:rFonts w:ascii="Bahnschrift Light" w:hAnsi="Bahnschrift Light"/>
        </w:rPr>
      </w:pPr>
      <w:r w:rsidRPr="00E63AB0">
        <w:rPr>
          <w:rFonts w:ascii="Bahnschrift Light" w:hAnsi="Bahnschrift Light"/>
        </w:rPr>
        <w:t>- przed rozpoczęciem Robót; badania materiałów przewidzianych do wbudowania,</w:t>
      </w:r>
    </w:p>
    <w:p w14:paraId="61E646B0" w14:textId="77777777" w:rsidR="008F38C0" w:rsidRPr="00E63AB0" w:rsidRDefault="00000000" w:rsidP="004C5CA6">
      <w:pPr>
        <w:pStyle w:val="Standard"/>
        <w:spacing w:after="0" w:line="240" w:lineRule="exact"/>
        <w:ind w:firstLine="709"/>
        <w:jc w:val="both"/>
        <w:rPr>
          <w:rFonts w:ascii="Bahnschrift Light" w:hAnsi="Bahnschrift Light"/>
        </w:rPr>
      </w:pPr>
      <w:r w:rsidRPr="00E63AB0">
        <w:rPr>
          <w:rFonts w:ascii="Bahnschrift Light" w:hAnsi="Bahnschrift Light"/>
        </w:rPr>
        <w:t>- w trakcie Robót; badania jakości stosowanych materiałów i wykonywanych Robót,</w:t>
      </w:r>
    </w:p>
    <w:p w14:paraId="5A32A8C0" w14:textId="77777777" w:rsidR="008F38C0" w:rsidRPr="00E63AB0" w:rsidRDefault="00000000" w:rsidP="004C5CA6">
      <w:pPr>
        <w:pStyle w:val="Standard"/>
        <w:spacing w:after="0" w:line="240" w:lineRule="exact"/>
        <w:ind w:firstLine="709"/>
        <w:jc w:val="both"/>
        <w:rPr>
          <w:rFonts w:ascii="Bahnschrift Light" w:hAnsi="Bahnschrift Light"/>
        </w:rPr>
      </w:pPr>
      <w:r w:rsidRPr="00E63AB0">
        <w:rPr>
          <w:rFonts w:ascii="Bahnschrift Light" w:hAnsi="Bahnschrift Light"/>
        </w:rPr>
        <w:t>- badania sprawdzające do odbioru Robót zanikających których zakres i częstotliwość określają specyfikacje asortymentowe,</w:t>
      </w:r>
    </w:p>
    <w:p w14:paraId="6480AD48" w14:textId="77777777" w:rsidR="008F38C0" w:rsidRPr="00E63AB0" w:rsidRDefault="00000000" w:rsidP="004C5CA6">
      <w:pPr>
        <w:pStyle w:val="Standard"/>
        <w:spacing w:after="0" w:line="240" w:lineRule="exact"/>
        <w:ind w:firstLine="709"/>
        <w:jc w:val="both"/>
        <w:rPr>
          <w:rFonts w:ascii="Bahnschrift Light" w:hAnsi="Bahnschrift Light"/>
        </w:rPr>
      </w:pPr>
      <w:r w:rsidRPr="00E63AB0">
        <w:rPr>
          <w:rFonts w:ascii="Bahnschrift Light" w:hAnsi="Bahnschrift Light"/>
        </w:rPr>
        <w:t>- badania i pomiary do odbioru ostatecznego Robót w zakresie określonym przez specyfikacje. Próbki należy dostarczyć sukcesywnie, w czasie trwania budowy. Każda próbka musi posiadać protokół pobrania z określeniem lokalizacji, daty itp.</w:t>
      </w:r>
    </w:p>
    <w:p w14:paraId="378493B3" w14:textId="77777777" w:rsidR="008F38C0" w:rsidRPr="00E63AB0" w:rsidRDefault="008F38C0">
      <w:pPr>
        <w:pStyle w:val="Standard"/>
        <w:spacing w:after="0"/>
        <w:jc w:val="both"/>
        <w:rPr>
          <w:rFonts w:ascii="Bahnschrift Light" w:hAnsi="Bahnschrift Light"/>
        </w:rPr>
      </w:pPr>
    </w:p>
    <w:p w14:paraId="74230D1F" w14:textId="59C50354" w:rsidR="008F38C0" w:rsidRPr="00E63AB0" w:rsidRDefault="00000000">
      <w:pPr>
        <w:pStyle w:val="Standard"/>
        <w:numPr>
          <w:ilvl w:val="1"/>
          <w:numId w:val="67"/>
        </w:numPr>
        <w:spacing w:after="0" w:line="360" w:lineRule="auto"/>
        <w:jc w:val="both"/>
        <w:rPr>
          <w:rFonts w:ascii="Bahnschrift Light" w:hAnsi="Bahnschrift Light"/>
        </w:rPr>
      </w:pPr>
      <w:r w:rsidRPr="00E63AB0">
        <w:rPr>
          <w:rFonts w:ascii="Bahnschrift Light" w:hAnsi="Bahnschrift Light"/>
          <w:b/>
          <w:bCs/>
          <w:spacing w:val="-3"/>
        </w:rPr>
        <w:t>Odbiór pogwarancyjny</w:t>
      </w:r>
    </w:p>
    <w:p w14:paraId="7FBB48F5" w14:textId="77777777" w:rsidR="008F38C0" w:rsidRPr="00E63AB0" w:rsidRDefault="00000000" w:rsidP="004C5CA6">
      <w:pPr>
        <w:pStyle w:val="Standard"/>
        <w:spacing w:after="0" w:line="240" w:lineRule="exact"/>
        <w:ind w:firstLine="709"/>
        <w:jc w:val="both"/>
        <w:rPr>
          <w:rFonts w:ascii="Bahnschrift Light" w:hAnsi="Bahnschrift Light"/>
        </w:rPr>
      </w:pPr>
      <w:r w:rsidRPr="00E63AB0">
        <w:rPr>
          <w:rFonts w:ascii="Bahnschrift Light" w:hAnsi="Bahnschrift Light"/>
        </w:rPr>
        <w:t>Polega na ocenie wykonanych Robót związanych z usunięciem wad stwierdzonych przy odbiorze ostatecznym i zaistniałych w okresie gwarancyjnym. Odbiór pogwarancyjny powinien być dokonany na podstawie oceny wizualnej obiektu z uwzględnieniem zasad odbioru pogwarancyjnego.</w:t>
      </w:r>
    </w:p>
    <w:p w14:paraId="4EEAD205" w14:textId="77777777" w:rsidR="008F38C0" w:rsidRPr="00E63AB0" w:rsidRDefault="008F38C0">
      <w:pPr>
        <w:pStyle w:val="Standard"/>
        <w:spacing w:after="0"/>
        <w:jc w:val="both"/>
        <w:rPr>
          <w:rFonts w:ascii="Bahnschrift Light" w:hAnsi="Bahnschrift Light"/>
        </w:rPr>
      </w:pPr>
    </w:p>
    <w:p w14:paraId="2187DCC4" w14:textId="4F24414D" w:rsidR="008F38C0" w:rsidRPr="004C5CA6" w:rsidRDefault="00000000">
      <w:pPr>
        <w:pStyle w:val="Standard"/>
        <w:numPr>
          <w:ilvl w:val="0"/>
          <w:numId w:val="67"/>
        </w:numPr>
        <w:spacing w:after="0" w:line="360" w:lineRule="auto"/>
        <w:jc w:val="both"/>
        <w:rPr>
          <w:rFonts w:ascii="Bahnschrift" w:hAnsi="Bahnschrift"/>
          <w:sz w:val="24"/>
          <w:szCs w:val="24"/>
        </w:rPr>
      </w:pPr>
      <w:r w:rsidRPr="004C5CA6">
        <w:rPr>
          <w:rFonts w:ascii="Bahnschrift" w:hAnsi="Bahnschrift"/>
          <w:b/>
          <w:bCs/>
          <w:spacing w:val="-3"/>
          <w:sz w:val="24"/>
          <w:szCs w:val="24"/>
        </w:rPr>
        <w:t>PODSTAWA PŁATNOŚCI</w:t>
      </w:r>
    </w:p>
    <w:p w14:paraId="742D0199" w14:textId="77777777" w:rsidR="008F38C0" w:rsidRDefault="00000000" w:rsidP="004C5CA6">
      <w:pPr>
        <w:pStyle w:val="Standard"/>
        <w:spacing w:after="0" w:line="240" w:lineRule="exact"/>
        <w:ind w:firstLine="709"/>
        <w:jc w:val="both"/>
        <w:rPr>
          <w:rFonts w:ascii="Bahnschrift Light" w:hAnsi="Bahnschrift Light"/>
        </w:rPr>
      </w:pPr>
      <w:r w:rsidRPr="00E63AB0">
        <w:rPr>
          <w:rFonts w:ascii="Bahnschrift Light" w:hAnsi="Bahnschrift Light"/>
        </w:rPr>
        <w:t>Podstawa płatności jest jednostkowa, skalkulowana przez Wykonawcę za jednostkę obmiarów ustalona dla danej pozycji Ślepego Kosztorysu.</w:t>
      </w:r>
    </w:p>
    <w:p w14:paraId="3EF38A06" w14:textId="77777777" w:rsidR="004C5CA6" w:rsidRPr="00E63AB0" w:rsidRDefault="004C5CA6" w:rsidP="004C5CA6">
      <w:pPr>
        <w:pStyle w:val="Standard"/>
        <w:spacing w:after="0" w:line="240" w:lineRule="exact"/>
        <w:ind w:firstLine="709"/>
        <w:jc w:val="both"/>
        <w:rPr>
          <w:rFonts w:ascii="Bahnschrift Light" w:hAnsi="Bahnschrift Light"/>
        </w:rPr>
      </w:pPr>
    </w:p>
    <w:p w14:paraId="7DA345D6" w14:textId="77777777" w:rsidR="008F38C0" w:rsidRPr="00E63AB0" w:rsidRDefault="00000000" w:rsidP="004C5CA6">
      <w:pPr>
        <w:pStyle w:val="Standard"/>
        <w:spacing w:after="0" w:line="240" w:lineRule="exact"/>
        <w:ind w:firstLine="709"/>
        <w:jc w:val="both"/>
        <w:rPr>
          <w:rFonts w:ascii="Bahnschrift Light" w:hAnsi="Bahnschrift Light"/>
        </w:rPr>
      </w:pPr>
      <w:r w:rsidRPr="00E63AB0">
        <w:rPr>
          <w:rFonts w:ascii="Bahnschrift Light" w:hAnsi="Bahnschrift Light"/>
        </w:rPr>
        <w:t>Cena jednostkowa dla danej pozycji kosztorysu powinna obejmować:</w:t>
      </w:r>
    </w:p>
    <w:p w14:paraId="7BBB1B4C" w14:textId="77777777" w:rsidR="008F38C0" w:rsidRPr="00E63AB0" w:rsidRDefault="00000000" w:rsidP="004C5CA6">
      <w:pPr>
        <w:pStyle w:val="Standard"/>
        <w:spacing w:after="0" w:line="240" w:lineRule="exact"/>
        <w:ind w:firstLine="709"/>
        <w:jc w:val="both"/>
        <w:rPr>
          <w:rFonts w:ascii="Bahnschrift Light" w:hAnsi="Bahnschrift Light"/>
        </w:rPr>
      </w:pPr>
      <w:r w:rsidRPr="00E63AB0">
        <w:rPr>
          <w:rFonts w:ascii="Bahnschrift Light" w:hAnsi="Bahnschrift Light"/>
        </w:rPr>
        <w:t>- robociznę bezpośrednią,</w:t>
      </w:r>
    </w:p>
    <w:p w14:paraId="54133CDA" w14:textId="77777777" w:rsidR="008F38C0" w:rsidRPr="00E63AB0" w:rsidRDefault="00000000" w:rsidP="004C5CA6">
      <w:pPr>
        <w:pStyle w:val="Standard"/>
        <w:spacing w:after="0" w:line="240" w:lineRule="exact"/>
        <w:ind w:firstLine="709"/>
        <w:jc w:val="both"/>
        <w:rPr>
          <w:rFonts w:ascii="Bahnschrift Light" w:hAnsi="Bahnschrift Light"/>
        </w:rPr>
      </w:pPr>
      <w:r w:rsidRPr="00E63AB0">
        <w:rPr>
          <w:rFonts w:ascii="Bahnschrift Light" w:hAnsi="Bahnschrift Light"/>
        </w:rPr>
        <w:t>- wartość zużytych materiałów wraz z kosztami ich zakupu,</w:t>
      </w:r>
    </w:p>
    <w:p w14:paraId="011255FC" w14:textId="77777777" w:rsidR="008F38C0" w:rsidRPr="00E63AB0" w:rsidRDefault="00000000" w:rsidP="004C5CA6">
      <w:pPr>
        <w:pStyle w:val="Standard"/>
        <w:spacing w:after="0" w:line="240" w:lineRule="exact"/>
        <w:ind w:firstLine="709"/>
        <w:jc w:val="both"/>
        <w:rPr>
          <w:rFonts w:ascii="Bahnschrift Light" w:hAnsi="Bahnschrift Light"/>
        </w:rPr>
      </w:pPr>
      <w:r w:rsidRPr="00E63AB0">
        <w:rPr>
          <w:rFonts w:ascii="Bahnschrift Light" w:hAnsi="Bahnschrift Light"/>
        </w:rPr>
        <w:t>- wartość pracy sprzętu wraz z kosztami jednorazowymi ( sprowadzenie sprzętu na plac budowy i z powrotem, montaż, demontaż na stanowisku pracy ),</w:t>
      </w:r>
    </w:p>
    <w:p w14:paraId="37794F68" w14:textId="77777777" w:rsidR="008F38C0" w:rsidRPr="00E63AB0" w:rsidRDefault="00000000" w:rsidP="004C5CA6">
      <w:pPr>
        <w:pStyle w:val="Standard"/>
        <w:spacing w:after="0" w:line="240" w:lineRule="exact"/>
        <w:ind w:firstLine="709"/>
        <w:jc w:val="both"/>
        <w:rPr>
          <w:rFonts w:ascii="Bahnschrift Light" w:hAnsi="Bahnschrift Light"/>
        </w:rPr>
      </w:pPr>
      <w:r w:rsidRPr="00E63AB0">
        <w:rPr>
          <w:rFonts w:ascii="Bahnschrift Light" w:hAnsi="Bahnschrift Light"/>
        </w:rPr>
        <w:t>- koszty pośrednie; płace personelu i kierownictwa budowy, pracowników nadzoru i laboratorium, koszty urządzania i eksploatacji zaplecza budowy, wydatki dotyczące BHP, oznakowania Robót wraz z projektem oznakowania i organizacji ruchu, usługi obce na rzecz budowy, opłaty za dzierżawę, ekspertyzy, ubezpieczenia oraz koszty zarządu przedsiębiorstwa Wykonawcy, opłaty związane z pozyskaniem decyzji i pozwoleń,</w:t>
      </w:r>
    </w:p>
    <w:p w14:paraId="43E81EBA" w14:textId="77777777" w:rsidR="008F38C0" w:rsidRPr="00E63AB0" w:rsidRDefault="00000000" w:rsidP="004C5CA6">
      <w:pPr>
        <w:pStyle w:val="Standard"/>
        <w:spacing w:after="0" w:line="240" w:lineRule="exact"/>
        <w:ind w:firstLine="709"/>
        <w:jc w:val="both"/>
        <w:rPr>
          <w:rFonts w:ascii="Bahnschrift Light" w:hAnsi="Bahnschrift Light"/>
        </w:rPr>
      </w:pPr>
      <w:r w:rsidRPr="00E63AB0">
        <w:rPr>
          <w:rFonts w:ascii="Bahnschrift Light" w:hAnsi="Bahnschrift Light"/>
        </w:rPr>
        <w:t>- zysk kalkulacyjny zawierający ewentualne ryzyko Wykonawcy z tytułu innych, wydatków mogących wystąpić w czasie realizacji Robót i w okresie gwarancyjnym,</w:t>
      </w:r>
    </w:p>
    <w:p w14:paraId="3AEF91A0" w14:textId="77777777" w:rsidR="008F38C0" w:rsidRDefault="00000000" w:rsidP="004C5CA6">
      <w:pPr>
        <w:pStyle w:val="Standard"/>
        <w:spacing w:after="0" w:line="240" w:lineRule="exact"/>
        <w:ind w:firstLine="709"/>
        <w:jc w:val="both"/>
        <w:rPr>
          <w:rFonts w:ascii="Bahnschrift Light" w:hAnsi="Bahnschrift Light"/>
        </w:rPr>
      </w:pPr>
      <w:r w:rsidRPr="00E63AB0">
        <w:rPr>
          <w:rFonts w:ascii="Bahnschrift Light" w:hAnsi="Bahnschrift Light"/>
        </w:rPr>
        <w:t>- podatki obliczone zgodnie z obowiązującymi przepisami. Do cen jednostkowych nie Należy wliczać podatku VAT.</w:t>
      </w:r>
    </w:p>
    <w:p w14:paraId="2AC51E8F" w14:textId="77777777" w:rsidR="004C5CA6" w:rsidRPr="00E63AB0" w:rsidRDefault="004C5CA6" w:rsidP="004C5CA6">
      <w:pPr>
        <w:pStyle w:val="Standard"/>
        <w:spacing w:after="0" w:line="240" w:lineRule="exact"/>
        <w:ind w:firstLine="709"/>
        <w:jc w:val="both"/>
        <w:rPr>
          <w:rFonts w:ascii="Bahnschrift Light" w:hAnsi="Bahnschrift Light"/>
        </w:rPr>
      </w:pPr>
    </w:p>
    <w:p w14:paraId="13B2689E" w14:textId="77777777" w:rsidR="008F38C0" w:rsidRPr="00E63AB0" w:rsidRDefault="00000000" w:rsidP="004C5CA6">
      <w:pPr>
        <w:pStyle w:val="Standard"/>
        <w:spacing w:after="0" w:line="240" w:lineRule="exact"/>
        <w:ind w:firstLine="709"/>
        <w:jc w:val="both"/>
        <w:rPr>
          <w:rFonts w:ascii="Bahnschrift Light" w:hAnsi="Bahnschrift Light"/>
        </w:rPr>
      </w:pPr>
      <w:r w:rsidRPr="00E63AB0">
        <w:rPr>
          <w:rFonts w:ascii="Bahnschrift Light" w:hAnsi="Bahnschrift Light"/>
        </w:rPr>
        <w:t>Uzgodniona cena jednostkowa zaproponowana przez Wykonawcę za daną pozycję w kosztorysie ofertowym jest ostateczna i wyklucza możliwość żądania dodatkowej zapłaty za wykonanie Robót objętych tą pozycją kosztorysową, za wyjątkiem przypadków omówionych w warunkach Kontraktu.</w:t>
      </w:r>
    </w:p>
    <w:p w14:paraId="3E641F6F" w14:textId="77777777" w:rsidR="008F38C0" w:rsidRPr="00E63AB0" w:rsidRDefault="008F38C0">
      <w:pPr>
        <w:pStyle w:val="Standard"/>
        <w:spacing w:after="0"/>
        <w:jc w:val="both"/>
        <w:rPr>
          <w:rFonts w:ascii="Bahnschrift Light" w:hAnsi="Bahnschrift Light"/>
        </w:rPr>
      </w:pPr>
    </w:p>
    <w:p w14:paraId="2216BB58" w14:textId="77777777" w:rsidR="008F38C0" w:rsidRPr="00E63AB0" w:rsidRDefault="008F38C0">
      <w:pPr>
        <w:pStyle w:val="Standard"/>
        <w:spacing w:after="0"/>
        <w:jc w:val="both"/>
        <w:rPr>
          <w:rFonts w:ascii="Bahnschrift Light" w:hAnsi="Bahnschrift Light"/>
        </w:rPr>
      </w:pPr>
    </w:p>
    <w:p w14:paraId="5D1DE686" w14:textId="5DDDDB84" w:rsidR="008F38C0" w:rsidRPr="004C5CA6" w:rsidRDefault="00000000">
      <w:pPr>
        <w:pStyle w:val="Standard"/>
        <w:numPr>
          <w:ilvl w:val="0"/>
          <w:numId w:val="67"/>
        </w:numPr>
        <w:spacing w:after="0" w:line="360" w:lineRule="auto"/>
        <w:jc w:val="both"/>
        <w:rPr>
          <w:rFonts w:ascii="Bahnschrift" w:hAnsi="Bahnschrift"/>
          <w:sz w:val="24"/>
          <w:szCs w:val="24"/>
        </w:rPr>
      </w:pPr>
      <w:r w:rsidRPr="004C5CA6">
        <w:rPr>
          <w:rFonts w:ascii="Bahnschrift" w:hAnsi="Bahnschrift"/>
          <w:b/>
          <w:bCs/>
          <w:sz w:val="24"/>
          <w:szCs w:val="24"/>
        </w:rPr>
        <w:t>PRZEPISY ZWIĄZANE</w:t>
      </w:r>
    </w:p>
    <w:p w14:paraId="5F218E6D" w14:textId="77777777" w:rsidR="008F38C0" w:rsidRPr="00E63AB0" w:rsidRDefault="00000000">
      <w:pPr>
        <w:pStyle w:val="Standard"/>
        <w:spacing w:after="0"/>
        <w:jc w:val="both"/>
        <w:rPr>
          <w:rFonts w:ascii="Bahnschrift Light" w:hAnsi="Bahnschrift Light"/>
        </w:rPr>
      </w:pPr>
      <w:r w:rsidRPr="00E63AB0">
        <w:rPr>
          <w:rFonts w:ascii="Bahnschrift Light" w:hAnsi="Bahnschrift Light"/>
        </w:rPr>
        <w:t>1. Zarządzenie nr 4 Generalnego Dyrektora Dróg Publicznych, z dnia 5 kwietnia 1995 r. wprowadzające ,,Wytyczne udzielania zamówień publicznych” z późniejszymi zmianami.</w:t>
      </w:r>
    </w:p>
    <w:p w14:paraId="2561CD15" w14:textId="77777777" w:rsidR="008F38C0" w:rsidRPr="00E63AB0" w:rsidRDefault="00000000">
      <w:pPr>
        <w:pStyle w:val="Standard"/>
        <w:spacing w:after="0"/>
        <w:jc w:val="both"/>
        <w:rPr>
          <w:rFonts w:ascii="Bahnschrift Light" w:hAnsi="Bahnschrift Light"/>
        </w:rPr>
      </w:pPr>
      <w:r w:rsidRPr="00E63AB0">
        <w:rPr>
          <w:rFonts w:ascii="Bahnschrift Light" w:hAnsi="Bahnschrift Light"/>
        </w:rPr>
        <w:lastRenderedPageBreak/>
        <w:t>2. Pozostałe przepisy podane są w asortymentowych ST.</w:t>
      </w:r>
    </w:p>
    <w:p w14:paraId="34055E2B" w14:textId="77777777" w:rsidR="008F38C0" w:rsidRDefault="008F38C0">
      <w:pPr>
        <w:pStyle w:val="Standard"/>
        <w:spacing w:after="0"/>
        <w:jc w:val="both"/>
        <w:rPr>
          <w:rFonts w:ascii="Bahnschrift Light" w:hAnsi="Bahnschrift Light"/>
        </w:rPr>
      </w:pPr>
    </w:p>
    <w:p w14:paraId="06BDE1FA" w14:textId="77777777" w:rsidR="004C5CA6" w:rsidRDefault="004C5CA6">
      <w:pPr>
        <w:pStyle w:val="Standard"/>
        <w:spacing w:after="0"/>
        <w:jc w:val="both"/>
        <w:rPr>
          <w:rFonts w:ascii="Bahnschrift Light" w:hAnsi="Bahnschrift Light"/>
        </w:rPr>
      </w:pPr>
    </w:p>
    <w:p w14:paraId="4A5B0247" w14:textId="77777777" w:rsidR="004C5CA6" w:rsidRDefault="004C5CA6">
      <w:pPr>
        <w:pStyle w:val="Standard"/>
        <w:spacing w:after="0"/>
        <w:jc w:val="both"/>
        <w:rPr>
          <w:rFonts w:ascii="Bahnschrift Light" w:hAnsi="Bahnschrift Light"/>
        </w:rPr>
      </w:pPr>
    </w:p>
    <w:p w14:paraId="5066625F" w14:textId="77777777" w:rsidR="004C5CA6" w:rsidRDefault="004C5CA6">
      <w:pPr>
        <w:pStyle w:val="Standard"/>
        <w:spacing w:after="0"/>
        <w:jc w:val="both"/>
        <w:rPr>
          <w:rFonts w:ascii="Bahnschrift Light" w:hAnsi="Bahnschrift Light"/>
        </w:rPr>
      </w:pPr>
    </w:p>
    <w:p w14:paraId="60970F64" w14:textId="77777777" w:rsidR="004C5CA6" w:rsidRDefault="004C5CA6">
      <w:pPr>
        <w:pStyle w:val="Standard"/>
        <w:spacing w:after="0"/>
        <w:jc w:val="both"/>
        <w:rPr>
          <w:rFonts w:ascii="Bahnschrift Light" w:hAnsi="Bahnschrift Light"/>
        </w:rPr>
      </w:pPr>
    </w:p>
    <w:p w14:paraId="0A5E89A6" w14:textId="77777777" w:rsidR="004C5CA6" w:rsidRDefault="004C5CA6">
      <w:pPr>
        <w:pStyle w:val="Standard"/>
        <w:spacing w:after="0"/>
        <w:jc w:val="both"/>
        <w:rPr>
          <w:rFonts w:ascii="Bahnschrift Light" w:hAnsi="Bahnschrift Light"/>
        </w:rPr>
      </w:pPr>
    </w:p>
    <w:p w14:paraId="6B2309F5" w14:textId="77777777" w:rsidR="004C5CA6" w:rsidRDefault="004C5CA6">
      <w:pPr>
        <w:pStyle w:val="Standard"/>
        <w:spacing w:after="0"/>
        <w:jc w:val="both"/>
        <w:rPr>
          <w:rFonts w:ascii="Bahnschrift Light" w:hAnsi="Bahnschrift Light"/>
        </w:rPr>
      </w:pPr>
    </w:p>
    <w:p w14:paraId="09E97628" w14:textId="77777777" w:rsidR="004C5CA6" w:rsidRDefault="004C5CA6">
      <w:pPr>
        <w:pStyle w:val="Standard"/>
        <w:spacing w:after="0"/>
        <w:jc w:val="both"/>
        <w:rPr>
          <w:rFonts w:ascii="Bahnschrift Light" w:hAnsi="Bahnschrift Light"/>
        </w:rPr>
      </w:pPr>
    </w:p>
    <w:p w14:paraId="0540AE56" w14:textId="77777777" w:rsidR="004C5CA6" w:rsidRDefault="004C5CA6">
      <w:pPr>
        <w:pStyle w:val="Standard"/>
        <w:spacing w:after="0"/>
        <w:jc w:val="both"/>
        <w:rPr>
          <w:rFonts w:ascii="Bahnschrift Light" w:hAnsi="Bahnschrift Light"/>
        </w:rPr>
      </w:pPr>
    </w:p>
    <w:p w14:paraId="5549D5A7" w14:textId="77777777" w:rsidR="004C5CA6" w:rsidRDefault="004C5CA6">
      <w:pPr>
        <w:pStyle w:val="Standard"/>
        <w:spacing w:after="0"/>
        <w:jc w:val="both"/>
        <w:rPr>
          <w:rFonts w:ascii="Bahnschrift Light" w:hAnsi="Bahnschrift Light"/>
        </w:rPr>
      </w:pPr>
    </w:p>
    <w:p w14:paraId="09DFA685" w14:textId="77777777" w:rsidR="004C5CA6" w:rsidRDefault="004C5CA6">
      <w:pPr>
        <w:pStyle w:val="Standard"/>
        <w:spacing w:after="0"/>
        <w:jc w:val="both"/>
        <w:rPr>
          <w:rFonts w:ascii="Bahnschrift Light" w:hAnsi="Bahnschrift Light"/>
        </w:rPr>
      </w:pPr>
    </w:p>
    <w:p w14:paraId="79AA1D3C" w14:textId="77777777" w:rsidR="004C5CA6" w:rsidRDefault="004C5CA6">
      <w:pPr>
        <w:pStyle w:val="Standard"/>
        <w:spacing w:after="0"/>
        <w:jc w:val="both"/>
        <w:rPr>
          <w:rFonts w:ascii="Bahnschrift Light" w:hAnsi="Bahnschrift Light"/>
        </w:rPr>
      </w:pPr>
    </w:p>
    <w:p w14:paraId="1891D1FA" w14:textId="77777777" w:rsidR="004C5CA6" w:rsidRDefault="004C5CA6">
      <w:pPr>
        <w:pStyle w:val="Standard"/>
        <w:spacing w:after="0"/>
        <w:jc w:val="both"/>
        <w:rPr>
          <w:rFonts w:ascii="Bahnschrift Light" w:hAnsi="Bahnschrift Light"/>
        </w:rPr>
      </w:pPr>
    </w:p>
    <w:p w14:paraId="36D2AFA7" w14:textId="77777777" w:rsidR="004C5CA6" w:rsidRDefault="004C5CA6">
      <w:pPr>
        <w:pStyle w:val="Standard"/>
        <w:spacing w:after="0"/>
        <w:jc w:val="both"/>
        <w:rPr>
          <w:rFonts w:ascii="Bahnschrift Light" w:hAnsi="Bahnschrift Light"/>
        </w:rPr>
      </w:pPr>
    </w:p>
    <w:p w14:paraId="46BCA808" w14:textId="77777777" w:rsidR="004C5CA6" w:rsidRDefault="004C5CA6">
      <w:pPr>
        <w:pStyle w:val="Standard"/>
        <w:spacing w:after="0"/>
        <w:jc w:val="both"/>
        <w:rPr>
          <w:rFonts w:ascii="Bahnschrift Light" w:hAnsi="Bahnschrift Light"/>
        </w:rPr>
      </w:pPr>
    </w:p>
    <w:p w14:paraId="394852D2" w14:textId="77777777" w:rsidR="004C5CA6" w:rsidRDefault="004C5CA6">
      <w:pPr>
        <w:pStyle w:val="Standard"/>
        <w:spacing w:after="0"/>
        <w:jc w:val="both"/>
        <w:rPr>
          <w:rFonts w:ascii="Bahnschrift Light" w:hAnsi="Bahnschrift Light"/>
        </w:rPr>
      </w:pPr>
    </w:p>
    <w:p w14:paraId="1714F8EB" w14:textId="77777777" w:rsidR="004C5CA6" w:rsidRDefault="004C5CA6">
      <w:pPr>
        <w:pStyle w:val="Standard"/>
        <w:spacing w:after="0"/>
        <w:jc w:val="both"/>
        <w:rPr>
          <w:rFonts w:ascii="Bahnschrift Light" w:hAnsi="Bahnschrift Light"/>
        </w:rPr>
      </w:pPr>
    </w:p>
    <w:p w14:paraId="72682632" w14:textId="77777777" w:rsidR="004C5CA6" w:rsidRDefault="004C5CA6">
      <w:pPr>
        <w:pStyle w:val="Standard"/>
        <w:spacing w:after="0"/>
        <w:jc w:val="both"/>
        <w:rPr>
          <w:rFonts w:ascii="Bahnschrift Light" w:hAnsi="Bahnschrift Light"/>
        </w:rPr>
      </w:pPr>
    </w:p>
    <w:p w14:paraId="60076129" w14:textId="77777777" w:rsidR="004C5CA6" w:rsidRDefault="004C5CA6">
      <w:pPr>
        <w:pStyle w:val="Standard"/>
        <w:spacing w:after="0"/>
        <w:jc w:val="both"/>
        <w:rPr>
          <w:rFonts w:ascii="Bahnschrift Light" w:hAnsi="Bahnschrift Light"/>
        </w:rPr>
      </w:pPr>
    </w:p>
    <w:p w14:paraId="71385A79" w14:textId="77777777" w:rsidR="004C5CA6" w:rsidRDefault="004C5CA6">
      <w:pPr>
        <w:pStyle w:val="Standard"/>
        <w:spacing w:after="0"/>
        <w:jc w:val="both"/>
        <w:rPr>
          <w:rFonts w:ascii="Bahnschrift Light" w:hAnsi="Bahnschrift Light"/>
        </w:rPr>
      </w:pPr>
    </w:p>
    <w:p w14:paraId="759FDD8B" w14:textId="77777777" w:rsidR="004C5CA6" w:rsidRDefault="004C5CA6">
      <w:pPr>
        <w:pStyle w:val="Standard"/>
        <w:spacing w:after="0"/>
        <w:jc w:val="both"/>
        <w:rPr>
          <w:rFonts w:ascii="Bahnschrift Light" w:hAnsi="Bahnschrift Light"/>
        </w:rPr>
      </w:pPr>
    </w:p>
    <w:p w14:paraId="20AEA5CC" w14:textId="77777777" w:rsidR="004C5CA6" w:rsidRDefault="004C5CA6">
      <w:pPr>
        <w:pStyle w:val="Standard"/>
        <w:spacing w:after="0"/>
        <w:jc w:val="both"/>
        <w:rPr>
          <w:rFonts w:ascii="Bahnschrift Light" w:hAnsi="Bahnschrift Light"/>
        </w:rPr>
      </w:pPr>
    </w:p>
    <w:p w14:paraId="2667D65E" w14:textId="77777777" w:rsidR="004C5CA6" w:rsidRDefault="004C5CA6">
      <w:pPr>
        <w:pStyle w:val="Standard"/>
        <w:spacing w:after="0"/>
        <w:jc w:val="both"/>
        <w:rPr>
          <w:rFonts w:ascii="Bahnschrift Light" w:hAnsi="Bahnschrift Light"/>
        </w:rPr>
      </w:pPr>
    </w:p>
    <w:p w14:paraId="697A1005" w14:textId="77777777" w:rsidR="004C5CA6" w:rsidRDefault="004C5CA6">
      <w:pPr>
        <w:pStyle w:val="Standard"/>
        <w:spacing w:after="0"/>
        <w:jc w:val="both"/>
        <w:rPr>
          <w:rFonts w:ascii="Bahnschrift Light" w:hAnsi="Bahnschrift Light"/>
        </w:rPr>
      </w:pPr>
    </w:p>
    <w:p w14:paraId="2C9A26EA" w14:textId="77777777" w:rsidR="004C5CA6" w:rsidRDefault="004C5CA6">
      <w:pPr>
        <w:pStyle w:val="Standard"/>
        <w:spacing w:after="0"/>
        <w:jc w:val="both"/>
        <w:rPr>
          <w:rFonts w:ascii="Bahnschrift Light" w:hAnsi="Bahnschrift Light"/>
        </w:rPr>
      </w:pPr>
    </w:p>
    <w:p w14:paraId="6888829F" w14:textId="77777777" w:rsidR="004C5CA6" w:rsidRDefault="004C5CA6">
      <w:pPr>
        <w:pStyle w:val="Standard"/>
        <w:spacing w:after="0"/>
        <w:jc w:val="both"/>
        <w:rPr>
          <w:rFonts w:ascii="Bahnschrift Light" w:hAnsi="Bahnschrift Light"/>
        </w:rPr>
      </w:pPr>
    </w:p>
    <w:p w14:paraId="768C49C9" w14:textId="77777777" w:rsidR="004C5CA6" w:rsidRDefault="004C5CA6">
      <w:pPr>
        <w:pStyle w:val="Standard"/>
        <w:spacing w:after="0"/>
        <w:jc w:val="both"/>
        <w:rPr>
          <w:rFonts w:ascii="Bahnschrift Light" w:hAnsi="Bahnschrift Light"/>
        </w:rPr>
      </w:pPr>
    </w:p>
    <w:p w14:paraId="023C0E08" w14:textId="77777777" w:rsidR="004C5CA6" w:rsidRDefault="004C5CA6">
      <w:pPr>
        <w:pStyle w:val="Standard"/>
        <w:spacing w:after="0"/>
        <w:jc w:val="both"/>
        <w:rPr>
          <w:rFonts w:ascii="Bahnschrift Light" w:hAnsi="Bahnschrift Light"/>
        </w:rPr>
      </w:pPr>
    </w:p>
    <w:p w14:paraId="7650DD12" w14:textId="77777777" w:rsidR="004C5CA6" w:rsidRDefault="004C5CA6">
      <w:pPr>
        <w:pStyle w:val="Standard"/>
        <w:spacing w:after="0"/>
        <w:jc w:val="both"/>
        <w:rPr>
          <w:rFonts w:ascii="Bahnschrift Light" w:hAnsi="Bahnschrift Light"/>
        </w:rPr>
      </w:pPr>
    </w:p>
    <w:p w14:paraId="718B61EC" w14:textId="77777777" w:rsidR="004C5CA6" w:rsidRDefault="004C5CA6">
      <w:pPr>
        <w:pStyle w:val="Standard"/>
        <w:spacing w:after="0"/>
        <w:jc w:val="both"/>
        <w:rPr>
          <w:rFonts w:ascii="Bahnschrift Light" w:hAnsi="Bahnschrift Light"/>
        </w:rPr>
      </w:pPr>
    </w:p>
    <w:p w14:paraId="57CBF61F" w14:textId="77777777" w:rsidR="004C5CA6" w:rsidRDefault="004C5CA6">
      <w:pPr>
        <w:pStyle w:val="Standard"/>
        <w:spacing w:after="0"/>
        <w:jc w:val="both"/>
        <w:rPr>
          <w:rFonts w:ascii="Bahnschrift Light" w:hAnsi="Bahnschrift Light"/>
        </w:rPr>
      </w:pPr>
    </w:p>
    <w:p w14:paraId="345622C7" w14:textId="77777777" w:rsidR="004C5CA6" w:rsidRDefault="004C5CA6">
      <w:pPr>
        <w:pStyle w:val="Standard"/>
        <w:spacing w:after="0"/>
        <w:jc w:val="both"/>
        <w:rPr>
          <w:rFonts w:ascii="Bahnschrift Light" w:hAnsi="Bahnschrift Light"/>
        </w:rPr>
      </w:pPr>
    </w:p>
    <w:p w14:paraId="2AA2FDB8" w14:textId="77777777" w:rsidR="004C5CA6" w:rsidRDefault="004C5CA6">
      <w:pPr>
        <w:pStyle w:val="Standard"/>
        <w:spacing w:after="0"/>
        <w:jc w:val="both"/>
        <w:rPr>
          <w:rFonts w:ascii="Bahnschrift Light" w:hAnsi="Bahnschrift Light"/>
        </w:rPr>
      </w:pPr>
    </w:p>
    <w:p w14:paraId="49728D6D" w14:textId="77777777" w:rsidR="004C5CA6" w:rsidRDefault="004C5CA6">
      <w:pPr>
        <w:pStyle w:val="Standard"/>
        <w:spacing w:after="0"/>
        <w:jc w:val="both"/>
        <w:rPr>
          <w:rFonts w:ascii="Bahnschrift Light" w:hAnsi="Bahnschrift Light"/>
        </w:rPr>
      </w:pPr>
    </w:p>
    <w:p w14:paraId="37886CDF" w14:textId="77777777" w:rsidR="004C5CA6" w:rsidRDefault="004C5CA6">
      <w:pPr>
        <w:pStyle w:val="Standard"/>
        <w:spacing w:after="0"/>
        <w:jc w:val="both"/>
        <w:rPr>
          <w:rFonts w:ascii="Bahnschrift Light" w:hAnsi="Bahnschrift Light"/>
        </w:rPr>
      </w:pPr>
    </w:p>
    <w:p w14:paraId="48B46304" w14:textId="77777777" w:rsidR="004C5CA6" w:rsidRDefault="004C5CA6">
      <w:pPr>
        <w:pStyle w:val="Standard"/>
        <w:spacing w:after="0"/>
        <w:jc w:val="both"/>
        <w:rPr>
          <w:rFonts w:ascii="Bahnschrift Light" w:hAnsi="Bahnschrift Light"/>
        </w:rPr>
      </w:pPr>
    </w:p>
    <w:p w14:paraId="0B4C4E68" w14:textId="77777777" w:rsidR="004C5CA6" w:rsidRDefault="004C5CA6">
      <w:pPr>
        <w:pStyle w:val="Standard"/>
        <w:spacing w:after="0"/>
        <w:jc w:val="both"/>
        <w:rPr>
          <w:rFonts w:ascii="Bahnschrift Light" w:hAnsi="Bahnschrift Light"/>
        </w:rPr>
      </w:pPr>
    </w:p>
    <w:p w14:paraId="3173984C" w14:textId="77777777" w:rsidR="004C5CA6" w:rsidRDefault="004C5CA6">
      <w:pPr>
        <w:pStyle w:val="Standard"/>
        <w:spacing w:after="0"/>
        <w:jc w:val="both"/>
        <w:rPr>
          <w:rFonts w:ascii="Bahnschrift Light" w:hAnsi="Bahnschrift Light"/>
        </w:rPr>
      </w:pPr>
    </w:p>
    <w:p w14:paraId="553086C9" w14:textId="77777777" w:rsidR="004C5CA6" w:rsidRDefault="004C5CA6">
      <w:pPr>
        <w:pStyle w:val="Standard"/>
        <w:spacing w:after="0"/>
        <w:jc w:val="both"/>
        <w:rPr>
          <w:rFonts w:ascii="Bahnschrift Light" w:hAnsi="Bahnschrift Light"/>
        </w:rPr>
      </w:pPr>
    </w:p>
    <w:p w14:paraId="122993A7" w14:textId="77777777" w:rsidR="004C5CA6" w:rsidRDefault="004C5CA6">
      <w:pPr>
        <w:pStyle w:val="Standard"/>
        <w:spacing w:after="0"/>
        <w:jc w:val="both"/>
        <w:rPr>
          <w:rFonts w:ascii="Bahnschrift Light" w:hAnsi="Bahnschrift Light"/>
        </w:rPr>
      </w:pPr>
    </w:p>
    <w:p w14:paraId="63716D47" w14:textId="77777777" w:rsidR="004C5CA6" w:rsidRDefault="004C5CA6">
      <w:pPr>
        <w:pStyle w:val="Standard"/>
        <w:spacing w:after="0"/>
        <w:jc w:val="both"/>
        <w:rPr>
          <w:rFonts w:ascii="Bahnschrift Light" w:hAnsi="Bahnschrift Light"/>
        </w:rPr>
      </w:pPr>
    </w:p>
    <w:p w14:paraId="3FBA3049" w14:textId="77777777" w:rsidR="004C5CA6" w:rsidRDefault="004C5CA6">
      <w:pPr>
        <w:pStyle w:val="Standard"/>
        <w:spacing w:after="0"/>
        <w:jc w:val="both"/>
        <w:rPr>
          <w:rFonts w:ascii="Bahnschrift Light" w:hAnsi="Bahnschrift Light"/>
        </w:rPr>
      </w:pPr>
    </w:p>
    <w:p w14:paraId="68CB0705" w14:textId="77777777" w:rsidR="004C5CA6" w:rsidRDefault="004C5CA6">
      <w:pPr>
        <w:pStyle w:val="Standard"/>
        <w:spacing w:after="0"/>
        <w:jc w:val="both"/>
        <w:rPr>
          <w:rFonts w:ascii="Bahnschrift Light" w:hAnsi="Bahnschrift Light"/>
        </w:rPr>
      </w:pPr>
    </w:p>
    <w:p w14:paraId="3C3DC9C4" w14:textId="77777777" w:rsidR="004C5CA6" w:rsidRDefault="004C5CA6">
      <w:pPr>
        <w:pStyle w:val="Standard"/>
        <w:spacing w:after="0"/>
        <w:jc w:val="both"/>
        <w:rPr>
          <w:rFonts w:ascii="Bahnschrift Light" w:hAnsi="Bahnschrift Light"/>
        </w:rPr>
      </w:pPr>
    </w:p>
    <w:p w14:paraId="64814546" w14:textId="77777777" w:rsidR="004C5CA6" w:rsidRDefault="004C5CA6">
      <w:pPr>
        <w:pStyle w:val="Standard"/>
        <w:spacing w:after="0"/>
        <w:jc w:val="both"/>
        <w:rPr>
          <w:rFonts w:ascii="Bahnschrift Light" w:hAnsi="Bahnschrift Light"/>
        </w:rPr>
      </w:pPr>
    </w:p>
    <w:p w14:paraId="141B77B9" w14:textId="77777777" w:rsidR="004C5CA6" w:rsidRDefault="004C5CA6">
      <w:pPr>
        <w:pStyle w:val="Standard"/>
        <w:spacing w:after="0"/>
        <w:jc w:val="both"/>
        <w:rPr>
          <w:rFonts w:ascii="Bahnschrift Light" w:hAnsi="Bahnschrift Light"/>
        </w:rPr>
      </w:pPr>
    </w:p>
    <w:p w14:paraId="79400F1A" w14:textId="77777777" w:rsidR="004C5CA6" w:rsidRDefault="004C5CA6">
      <w:pPr>
        <w:pStyle w:val="Standard"/>
        <w:spacing w:after="0"/>
        <w:jc w:val="both"/>
        <w:rPr>
          <w:rFonts w:ascii="Bahnschrift Light" w:hAnsi="Bahnschrift Light"/>
        </w:rPr>
      </w:pPr>
    </w:p>
    <w:p w14:paraId="5D014FE8" w14:textId="77777777" w:rsidR="004C5CA6" w:rsidRDefault="004C5CA6">
      <w:pPr>
        <w:pStyle w:val="Standard"/>
        <w:spacing w:after="0"/>
        <w:jc w:val="both"/>
        <w:rPr>
          <w:rFonts w:ascii="Bahnschrift Light" w:hAnsi="Bahnschrift Light"/>
        </w:rPr>
      </w:pPr>
    </w:p>
    <w:p w14:paraId="1CA6C6AB" w14:textId="77777777" w:rsidR="004C5CA6" w:rsidRPr="00E63AB0" w:rsidRDefault="004C5CA6">
      <w:pPr>
        <w:pStyle w:val="Standard"/>
        <w:spacing w:after="0"/>
        <w:jc w:val="both"/>
        <w:rPr>
          <w:rFonts w:ascii="Bahnschrift Light" w:hAnsi="Bahnschrift Light"/>
        </w:rPr>
      </w:pPr>
    </w:p>
    <w:p w14:paraId="4CFA72A9" w14:textId="77777777" w:rsidR="008F38C0" w:rsidRPr="004C5CA6" w:rsidRDefault="00000000">
      <w:pPr>
        <w:pStyle w:val="Nagwek1"/>
        <w:rPr>
          <w:rFonts w:ascii="Bahnschrift" w:hAnsi="Bahnschrift" w:cs="Tahoma"/>
        </w:rPr>
      </w:pPr>
      <w:bookmarkStart w:id="10" w:name="_Toc40210740"/>
      <w:bookmarkStart w:id="11" w:name="_Toc59516346"/>
      <w:bookmarkStart w:id="12" w:name="_Toc171596586"/>
      <w:r w:rsidRPr="004C5CA6">
        <w:rPr>
          <w:rFonts w:ascii="Bahnschrift" w:hAnsi="Bahnschrift" w:cs="Tahoma"/>
          <w:highlight w:val="darkGray"/>
        </w:rPr>
        <w:lastRenderedPageBreak/>
        <w:t>ST-01.00.00 ROBOTY PRZYGOTOWAWCZE</w:t>
      </w:r>
      <w:bookmarkEnd w:id="10"/>
      <w:bookmarkEnd w:id="11"/>
      <w:bookmarkEnd w:id="12"/>
    </w:p>
    <w:p w14:paraId="3F0D8B78" w14:textId="77777777" w:rsidR="008F38C0" w:rsidRPr="004C5CA6" w:rsidRDefault="00000000">
      <w:pPr>
        <w:pStyle w:val="Nagwek2"/>
        <w:rPr>
          <w:rFonts w:ascii="Bahnschrift" w:hAnsi="Bahnschrift" w:cs="Tahoma"/>
          <w:sz w:val="28"/>
          <w:szCs w:val="28"/>
          <w:lang w:val="pl-PL"/>
        </w:rPr>
      </w:pPr>
      <w:bookmarkStart w:id="13" w:name="_Toc4958812701"/>
      <w:bookmarkStart w:id="14" w:name="_Toc40210741"/>
      <w:bookmarkStart w:id="15" w:name="_Toc59516347"/>
      <w:bookmarkStart w:id="16" w:name="_Toc171596587"/>
      <w:r w:rsidRPr="004C5CA6">
        <w:rPr>
          <w:rFonts w:ascii="Bahnschrift" w:hAnsi="Bahnschrift" w:cs="Tahoma"/>
          <w:sz w:val="28"/>
          <w:szCs w:val="28"/>
          <w:highlight w:val="darkGray"/>
          <w:lang w:val="pl-PL"/>
        </w:rPr>
        <w:t>S</w:t>
      </w:r>
      <w:bookmarkEnd w:id="13"/>
      <w:r w:rsidRPr="004C5CA6">
        <w:rPr>
          <w:rFonts w:ascii="Bahnschrift" w:hAnsi="Bahnschrift" w:cs="Tahoma"/>
          <w:sz w:val="28"/>
          <w:szCs w:val="28"/>
          <w:highlight w:val="darkGray"/>
          <w:lang w:val="pl-PL"/>
        </w:rPr>
        <w:t>T-01.01.01 ZDJĘCIE WARSTWY HUMUSU / DARNINY</w:t>
      </w:r>
      <w:bookmarkEnd w:id="14"/>
      <w:bookmarkEnd w:id="15"/>
      <w:bookmarkEnd w:id="16"/>
    </w:p>
    <w:p w14:paraId="05AC5EC7" w14:textId="77777777" w:rsidR="008F38C0" w:rsidRPr="000B52AD" w:rsidRDefault="008F38C0">
      <w:pPr>
        <w:jc w:val="both"/>
        <w:rPr>
          <w:rFonts w:ascii="Bahnschrift Light" w:hAnsi="Bahnschrift Light" w:cs="Tahoma"/>
          <w:b/>
          <w:u w:val="single"/>
          <w:lang w:val="pl-PL"/>
        </w:rPr>
      </w:pPr>
    </w:p>
    <w:p w14:paraId="40BCA626" w14:textId="3B55D920" w:rsidR="008F38C0" w:rsidRPr="000B52AD" w:rsidRDefault="00000000">
      <w:pPr>
        <w:pStyle w:val="Style5"/>
        <w:widowControl/>
        <w:numPr>
          <w:ilvl w:val="0"/>
          <w:numId w:val="72"/>
        </w:numPr>
        <w:spacing w:before="60" w:after="200" w:line="276" w:lineRule="auto"/>
        <w:jc w:val="both"/>
        <w:rPr>
          <w:rFonts w:ascii="Bahnschrift" w:hAnsi="Bahnschrift" w:cs="Tahoma"/>
          <w:b w:val="0"/>
          <w:sz w:val="22"/>
          <w:szCs w:val="22"/>
        </w:rPr>
      </w:pPr>
      <w:r w:rsidRPr="000B52AD">
        <w:rPr>
          <w:rStyle w:val="FontStyle31"/>
          <w:rFonts w:ascii="Bahnschrift" w:hAnsi="Bahnschrift" w:cs="Tahoma"/>
          <w:b/>
          <w:bCs w:val="0"/>
          <w:sz w:val="22"/>
          <w:szCs w:val="22"/>
        </w:rPr>
        <w:t>WSTĘP</w:t>
      </w:r>
    </w:p>
    <w:p w14:paraId="203EDFF1" w14:textId="0FB770C4" w:rsidR="008F38C0" w:rsidRPr="000B52AD" w:rsidRDefault="00000000">
      <w:pPr>
        <w:pStyle w:val="Style9"/>
        <w:widowControl/>
        <w:numPr>
          <w:ilvl w:val="1"/>
          <w:numId w:val="72"/>
        </w:numPr>
        <w:tabs>
          <w:tab w:val="left" w:pos="1303"/>
        </w:tabs>
        <w:spacing w:line="276" w:lineRule="auto"/>
        <w:jc w:val="both"/>
        <w:rPr>
          <w:rFonts w:ascii="Bahnschrift Light" w:hAnsi="Bahnschrift Light" w:cs="Tahoma"/>
          <w:sz w:val="22"/>
          <w:szCs w:val="22"/>
        </w:rPr>
      </w:pPr>
      <w:r w:rsidRPr="000B52AD">
        <w:rPr>
          <w:rStyle w:val="FontStyle31"/>
          <w:rFonts w:ascii="Bahnschrift Light" w:hAnsi="Bahnschrift Light" w:cs="Tahoma"/>
          <w:sz w:val="22"/>
          <w:szCs w:val="22"/>
        </w:rPr>
        <w:t>Przedmiot ST</w:t>
      </w:r>
      <w:r w:rsidR="000B52AD" w:rsidRPr="000B52AD">
        <w:rPr>
          <w:rStyle w:val="FontStyle31"/>
          <w:rFonts w:ascii="Bahnschrift Light" w:hAnsi="Bahnschrift Light" w:cs="Tahoma"/>
          <w:sz w:val="22"/>
          <w:szCs w:val="22"/>
        </w:rPr>
        <w:tab/>
      </w:r>
      <w:r w:rsidR="000B52AD" w:rsidRPr="000B52AD">
        <w:rPr>
          <w:rStyle w:val="FontStyle31"/>
          <w:rFonts w:ascii="Bahnschrift Light" w:hAnsi="Bahnschrift Light" w:cs="Tahoma"/>
          <w:sz w:val="22"/>
          <w:szCs w:val="22"/>
        </w:rPr>
        <w:br/>
      </w:r>
    </w:p>
    <w:p w14:paraId="2721D5C0" w14:textId="227D0C99" w:rsidR="008F38C0" w:rsidRPr="000B52AD" w:rsidRDefault="00000000">
      <w:pPr>
        <w:pStyle w:val="Standard"/>
        <w:jc w:val="both"/>
        <w:rPr>
          <w:rFonts w:ascii="Bahnschrift Light" w:hAnsi="Bahnschrift Light"/>
        </w:rPr>
      </w:pPr>
      <w:r w:rsidRPr="000B52AD">
        <w:rPr>
          <w:rStyle w:val="FontStyle32"/>
          <w:rFonts w:ascii="Bahnschrift Light" w:hAnsi="Bahnschrift Light" w:cs="Tahoma"/>
          <w:sz w:val="22"/>
          <w:szCs w:val="22"/>
        </w:rPr>
        <w:t>Przedmiotem niniejszej szczegółowej specyfikacji technicznej (ST) są wymagania dotyczące wykonania i odbioru robót związanych z usunięciem</w:t>
      </w:r>
      <w:r w:rsidRPr="000B52AD">
        <w:rPr>
          <w:rStyle w:val="FontStyle32"/>
          <w:rFonts w:ascii="Bahnschrift Light" w:eastAsia="Times-Roman" w:hAnsi="Bahnschrift Light" w:cs="Tahoma"/>
          <w:sz w:val="22"/>
          <w:szCs w:val="22"/>
        </w:rPr>
        <w:t xml:space="preserve"> </w:t>
      </w:r>
      <w:r w:rsidRPr="000B52AD">
        <w:rPr>
          <w:rStyle w:val="FontStyle32"/>
          <w:rFonts w:ascii="Bahnschrift Light" w:eastAsia="TimesNewRomanPSMT" w:hAnsi="Bahnschrift Light" w:cs="Tahoma"/>
          <w:sz w:val="22"/>
          <w:szCs w:val="22"/>
        </w:rPr>
        <w:t>warstwy humusu i/lub darniny w ramach</w:t>
      </w:r>
      <w:r w:rsidRPr="000B52AD">
        <w:rPr>
          <w:rStyle w:val="FontStyle32"/>
          <w:rFonts w:ascii="Bahnschrift Light" w:eastAsia="Times-Roman" w:hAnsi="Bahnschrift Light" w:cs="Tahoma"/>
          <w:sz w:val="22"/>
          <w:szCs w:val="22"/>
        </w:rPr>
        <w:t xml:space="preserve"> </w:t>
      </w:r>
      <w:r w:rsidRPr="000B52AD">
        <w:rPr>
          <w:rStyle w:val="FontStyle32"/>
          <w:rFonts w:ascii="Bahnschrift Light" w:hAnsi="Bahnschrift Light" w:cs="Tahoma"/>
          <w:sz w:val="22"/>
          <w:szCs w:val="22"/>
        </w:rPr>
        <w:t xml:space="preserve">zadania inwestycyjnego </w:t>
      </w:r>
      <w:proofErr w:type="spellStart"/>
      <w:r w:rsidR="004C5CA6" w:rsidRPr="000B52AD">
        <w:rPr>
          <w:rFonts w:ascii="Bahnschrift Light" w:hAnsi="Bahnschrift Light"/>
          <w:b/>
          <w:bCs/>
          <w:i/>
          <w:lang w:val="en-GB"/>
        </w:rPr>
        <w:t>Budowa</w:t>
      </w:r>
      <w:proofErr w:type="spellEnd"/>
      <w:r w:rsidR="004C5CA6" w:rsidRPr="000B52AD">
        <w:rPr>
          <w:rFonts w:ascii="Bahnschrift Light" w:hAnsi="Bahnschrift Light"/>
          <w:b/>
          <w:bCs/>
          <w:i/>
          <w:lang w:val="en-GB"/>
        </w:rPr>
        <w:t xml:space="preserve"> </w:t>
      </w:r>
      <w:proofErr w:type="spellStart"/>
      <w:r w:rsidR="004C5CA6" w:rsidRPr="000B52AD">
        <w:rPr>
          <w:rFonts w:ascii="Bahnschrift Light" w:hAnsi="Bahnschrift Light"/>
          <w:b/>
          <w:bCs/>
          <w:i/>
          <w:lang w:val="en-GB"/>
        </w:rPr>
        <w:t>obiektów</w:t>
      </w:r>
      <w:proofErr w:type="spellEnd"/>
      <w:r w:rsidR="004C5CA6" w:rsidRPr="000B52AD">
        <w:rPr>
          <w:rFonts w:ascii="Bahnschrift Light" w:hAnsi="Bahnschrift Light"/>
          <w:b/>
          <w:bCs/>
          <w:i/>
          <w:lang w:val="en-GB"/>
        </w:rPr>
        <w:t xml:space="preserve"> </w:t>
      </w:r>
      <w:proofErr w:type="spellStart"/>
      <w:r w:rsidR="004C5CA6" w:rsidRPr="000B52AD">
        <w:rPr>
          <w:rFonts w:ascii="Bahnschrift Light" w:hAnsi="Bahnschrift Light"/>
          <w:b/>
          <w:bCs/>
          <w:i/>
          <w:lang w:val="en-GB"/>
        </w:rPr>
        <w:t>małej</w:t>
      </w:r>
      <w:proofErr w:type="spellEnd"/>
      <w:r w:rsidR="004C5CA6" w:rsidRPr="000B52AD">
        <w:rPr>
          <w:rFonts w:ascii="Bahnschrift Light" w:hAnsi="Bahnschrift Light"/>
          <w:b/>
          <w:bCs/>
          <w:i/>
          <w:lang w:val="en-GB"/>
        </w:rPr>
        <w:t xml:space="preserve"> </w:t>
      </w:r>
      <w:proofErr w:type="spellStart"/>
      <w:r w:rsidR="004C5CA6" w:rsidRPr="000B52AD">
        <w:rPr>
          <w:rFonts w:ascii="Bahnschrift Light" w:hAnsi="Bahnschrift Light"/>
          <w:b/>
          <w:bCs/>
          <w:i/>
          <w:lang w:val="en-GB"/>
        </w:rPr>
        <w:t>architektury</w:t>
      </w:r>
      <w:proofErr w:type="spellEnd"/>
      <w:r w:rsidR="004C5CA6" w:rsidRPr="000B52AD">
        <w:rPr>
          <w:rFonts w:ascii="Bahnschrift Light" w:hAnsi="Bahnschrift Light"/>
          <w:b/>
          <w:bCs/>
          <w:i/>
          <w:lang w:val="en-GB"/>
        </w:rPr>
        <w:t xml:space="preserve"> w </w:t>
      </w:r>
      <w:proofErr w:type="spellStart"/>
      <w:r w:rsidR="004C5CA6" w:rsidRPr="000B52AD">
        <w:rPr>
          <w:rFonts w:ascii="Bahnschrift Light" w:hAnsi="Bahnschrift Light"/>
          <w:b/>
          <w:bCs/>
          <w:i/>
          <w:lang w:val="en-GB"/>
        </w:rPr>
        <w:t>miejscu</w:t>
      </w:r>
      <w:proofErr w:type="spellEnd"/>
      <w:r w:rsidR="004C5CA6" w:rsidRPr="000B52AD">
        <w:rPr>
          <w:rFonts w:ascii="Bahnschrift Light" w:hAnsi="Bahnschrift Light"/>
          <w:b/>
          <w:bCs/>
          <w:i/>
          <w:lang w:val="en-GB"/>
        </w:rPr>
        <w:t xml:space="preserve"> </w:t>
      </w:r>
      <w:proofErr w:type="spellStart"/>
      <w:r w:rsidR="004C5CA6" w:rsidRPr="000B52AD">
        <w:rPr>
          <w:rFonts w:ascii="Bahnschrift Light" w:hAnsi="Bahnschrift Light"/>
          <w:b/>
          <w:bCs/>
          <w:i/>
          <w:lang w:val="en-GB"/>
        </w:rPr>
        <w:t>publicznym</w:t>
      </w:r>
      <w:proofErr w:type="spellEnd"/>
      <w:r w:rsidR="004C5CA6" w:rsidRPr="000B52AD">
        <w:rPr>
          <w:rFonts w:ascii="Bahnschrift Light" w:hAnsi="Bahnschrift Light"/>
          <w:b/>
          <w:bCs/>
          <w:i/>
          <w:lang w:val="en-GB"/>
        </w:rPr>
        <w:t xml:space="preserve"> w </w:t>
      </w:r>
      <w:proofErr w:type="spellStart"/>
      <w:r w:rsidR="004C5CA6" w:rsidRPr="000B52AD">
        <w:rPr>
          <w:rFonts w:ascii="Bahnschrift Light" w:hAnsi="Bahnschrift Light"/>
          <w:b/>
          <w:bCs/>
          <w:i/>
          <w:lang w:val="en-GB"/>
        </w:rPr>
        <w:t>ramach</w:t>
      </w:r>
      <w:proofErr w:type="spellEnd"/>
      <w:r w:rsidR="004C5CA6" w:rsidRPr="000B52AD">
        <w:rPr>
          <w:rFonts w:ascii="Bahnschrift Light" w:hAnsi="Bahnschrift Light"/>
          <w:b/>
          <w:bCs/>
          <w:i/>
          <w:lang w:val="en-GB"/>
        </w:rPr>
        <w:t xml:space="preserve"> </w:t>
      </w:r>
      <w:proofErr w:type="spellStart"/>
      <w:r w:rsidR="004C5CA6" w:rsidRPr="000B52AD">
        <w:rPr>
          <w:rFonts w:ascii="Bahnschrift Light" w:hAnsi="Bahnschrift Light"/>
          <w:b/>
          <w:bCs/>
          <w:i/>
          <w:lang w:val="en-GB"/>
        </w:rPr>
        <w:t>doposażenia</w:t>
      </w:r>
      <w:proofErr w:type="spellEnd"/>
      <w:r w:rsidR="004C5CA6" w:rsidRPr="000B52AD">
        <w:rPr>
          <w:rFonts w:ascii="Bahnschrift Light" w:hAnsi="Bahnschrift Light"/>
          <w:b/>
          <w:bCs/>
          <w:i/>
          <w:lang w:val="en-GB"/>
        </w:rPr>
        <w:t xml:space="preserve"> </w:t>
      </w:r>
      <w:proofErr w:type="spellStart"/>
      <w:r w:rsidR="004C5CA6" w:rsidRPr="000B52AD">
        <w:rPr>
          <w:rFonts w:ascii="Bahnschrift Light" w:hAnsi="Bahnschrift Light"/>
          <w:b/>
          <w:bCs/>
          <w:i/>
          <w:lang w:val="en-GB"/>
        </w:rPr>
        <w:t>ogródka</w:t>
      </w:r>
      <w:proofErr w:type="spellEnd"/>
      <w:r w:rsidR="004C5CA6" w:rsidRPr="000B52AD">
        <w:rPr>
          <w:rFonts w:ascii="Bahnschrift Light" w:hAnsi="Bahnschrift Light"/>
          <w:b/>
          <w:bCs/>
          <w:i/>
          <w:lang w:val="en-GB"/>
        </w:rPr>
        <w:t xml:space="preserve"> </w:t>
      </w:r>
      <w:proofErr w:type="spellStart"/>
      <w:r w:rsidR="004C5CA6" w:rsidRPr="000B52AD">
        <w:rPr>
          <w:rFonts w:ascii="Bahnschrift Light" w:hAnsi="Bahnschrift Light"/>
          <w:b/>
          <w:bCs/>
          <w:i/>
          <w:lang w:val="en-GB"/>
        </w:rPr>
        <w:t>jordanowskiego</w:t>
      </w:r>
      <w:proofErr w:type="spellEnd"/>
      <w:r w:rsidR="004C5CA6" w:rsidRPr="000B52AD">
        <w:rPr>
          <w:rFonts w:ascii="Bahnschrift Light" w:hAnsi="Bahnschrift Light"/>
          <w:b/>
          <w:bCs/>
          <w:i/>
          <w:lang w:val="en-GB"/>
        </w:rPr>
        <w:t xml:space="preserve"> </w:t>
      </w:r>
      <w:proofErr w:type="spellStart"/>
      <w:r w:rsidR="004C5CA6" w:rsidRPr="000B52AD">
        <w:rPr>
          <w:rFonts w:ascii="Bahnschrift Light" w:hAnsi="Bahnschrift Light"/>
          <w:b/>
          <w:bCs/>
          <w:i/>
          <w:lang w:val="en-GB"/>
        </w:rPr>
        <w:t>przy</w:t>
      </w:r>
      <w:proofErr w:type="spellEnd"/>
      <w:r w:rsidR="004C5CA6" w:rsidRPr="000B52AD">
        <w:rPr>
          <w:rFonts w:ascii="Bahnschrift Light" w:hAnsi="Bahnschrift Light"/>
          <w:b/>
          <w:bCs/>
          <w:i/>
          <w:lang w:val="en-GB"/>
        </w:rPr>
        <w:t xml:space="preserve"> </w:t>
      </w:r>
      <w:proofErr w:type="spellStart"/>
      <w:r w:rsidR="004C5CA6" w:rsidRPr="000B52AD">
        <w:rPr>
          <w:rFonts w:ascii="Bahnschrift Light" w:hAnsi="Bahnschrift Light"/>
          <w:b/>
          <w:bCs/>
          <w:i/>
          <w:lang w:val="en-GB"/>
        </w:rPr>
        <w:t>ul</w:t>
      </w:r>
      <w:proofErr w:type="spellEnd"/>
      <w:r w:rsidR="004C5CA6" w:rsidRPr="000B52AD">
        <w:rPr>
          <w:rFonts w:ascii="Bahnschrift Light" w:hAnsi="Bahnschrift Light"/>
          <w:b/>
          <w:bCs/>
          <w:i/>
          <w:lang w:val="en-GB"/>
        </w:rPr>
        <w:t xml:space="preserve">. </w:t>
      </w:r>
      <w:proofErr w:type="spellStart"/>
      <w:r w:rsidR="004C5CA6" w:rsidRPr="000B52AD">
        <w:rPr>
          <w:rFonts w:ascii="Bahnschrift Light" w:hAnsi="Bahnschrift Light"/>
          <w:b/>
          <w:bCs/>
          <w:i/>
          <w:lang w:val="en-GB"/>
        </w:rPr>
        <w:t>Lubostroń</w:t>
      </w:r>
      <w:proofErr w:type="spellEnd"/>
      <w:r w:rsidR="004C5CA6" w:rsidRPr="000B52AD">
        <w:rPr>
          <w:rFonts w:ascii="Bahnschrift Light" w:hAnsi="Bahnschrift Light"/>
          <w:b/>
          <w:bCs/>
          <w:i/>
          <w:lang w:val="en-GB"/>
        </w:rPr>
        <w:t>/</w:t>
      </w:r>
      <w:proofErr w:type="spellStart"/>
      <w:r w:rsidR="004C5CA6" w:rsidRPr="000B52AD">
        <w:rPr>
          <w:rFonts w:ascii="Bahnschrift Light" w:hAnsi="Bahnschrift Light"/>
          <w:b/>
          <w:bCs/>
          <w:i/>
          <w:lang w:val="en-GB"/>
        </w:rPr>
        <w:t>Konopczyńskiego</w:t>
      </w:r>
      <w:proofErr w:type="spellEnd"/>
      <w:r w:rsidR="004C5CA6" w:rsidRPr="000B52AD">
        <w:rPr>
          <w:rFonts w:ascii="Bahnschrift Light" w:hAnsi="Bahnschrift Light"/>
          <w:b/>
          <w:bCs/>
          <w:i/>
          <w:lang w:val="en-GB"/>
        </w:rPr>
        <w:t xml:space="preserve"> dz. Nr 78/16 </w:t>
      </w:r>
      <w:proofErr w:type="spellStart"/>
      <w:r w:rsidR="004C5CA6" w:rsidRPr="000B52AD">
        <w:rPr>
          <w:rFonts w:ascii="Bahnschrift Light" w:hAnsi="Bahnschrift Light"/>
          <w:b/>
          <w:bCs/>
          <w:i/>
          <w:lang w:val="en-GB"/>
        </w:rPr>
        <w:t>obr</w:t>
      </w:r>
      <w:proofErr w:type="spellEnd"/>
      <w:r w:rsidR="004C5CA6" w:rsidRPr="000B52AD">
        <w:rPr>
          <w:rFonts w:ascii="Bahnschrift Light" w:hAnsi="Bahnschrift Light"/>
          <w:b/>
          <w:bCs/>
          <w:i/>
          <w:lang w:val="en-GB"/>
        </w:rPr>
        <w:t xml:space="preserve">. 35 </w:t>
      </w:r>
      <w:proofErr w:type="spellStart"/>
      <w:r w:rsidR="004C5CA6" w:rsidRPr="000B52AD">
        <w:rPr>
          <w:rFonts w:ascii="Bahnschrift Light" w:hAnsi="Bahnschrift Light"/>
          <w:b/>
          <w:bCs/>
          <w:i/>
          <w:lang w:val="en-GB"/>
        </w:rPr>
        <w:t>jed</w:t>
      </w:r>
      <w:proofErr w:type="spellEnd"/>
      <w:r w:rsidR="004C5CA6" w:rsidRPr="000B52AD">
        <w:rPr>
          <w:rFonts w:ascii="Bahnschrift Light" w:hAnsi="Bahnschrift Light"/>
          <w:b/>
          <w:bCs/>
          <w:i/>
          <w:lang w:val="en-GB"/>
        </w:rPr>
        <w:t xml:space="preserve">. </w:t>
      </w:r>
      <w:proofErr w:type="spellStart"/>
      <w:r w:rsidR="004C5CA6" w:rsidRPr="000B52AD">
        <w:rPr>
          <w:rFonts w:ascii="Bahnschrift Light" w:hAnsi="Bahnschrift Light"/>
          <w:b/>
          <w:bCs/>
          <w:i/>
          <w:lang w:val="en-GB"/>
        </w:rPr>
        <w:t>Ew</w:t>
      </w:r>
      <w:proofErr w:type="spellEnd"/>
      <w:r w:rsidR="004C5CA6" w:rsidRPr="000B52AD">
        <w:rPr>
          <w:rFonts w:ascii="Bahnschrift Light" w:hAnsi="Bahnschrift Light"/>
          <w:b/>
          <w:bCs/>
          <w:i/>
          <w:lang w:val="en-GB"/>
        </w:rPr>
        <w:t xml:space="preserve">. </w:t>
      </w:r>
      <w:proofErr w:type="spellStart"/>
      <w:r w:rsidR="004C5CA6" w:rsidRPr="000B52AD">
        <w:rPr>
          <w:rFonts w:ascii="Bahnschrift Light" w:hAnsi="Bahnschrift Light"/>
          <w:b/>
          <w:bCs/>
          <w:i/>
          <w:lang w:val="en-GB"/>
        </w:rPr>
        <w:t>Podgórze</w:t>
      </w:r>
      <w:proofErr w:type="spellEnd"/>
      <w:r w:rsidR="004C5CA6" w:rsidRPr="000B52AD">
        <w:rPr>
          <w:rFonts w:ascii="Bahnschrift Light" w:hAnsi="Bahnschrift Light"/>
          <w:b/>
          <w:bCs/>
          <w:i/>
          <w:lang w:val="en-GB"/>
        </w:rPr>
        <w:t>.</w:t>
      </w:r>
      <w:r w:rsidR="000B52AD" w:rsidRPr="000B52AD">
        <w:rPr>
          <w:rFonts w:ascii="Bahnschrift Light" w:hAnsi="Bahnschrift Light"/>
          <w:b/>
          <w:bCs/>
          <w:i/>
          <w:lang w:val="en-GB"/>
        </w:rPr>
        <w:tab/>
      </w:r>
      <w:r w:rsidR="000B52AD" w:rsidRPr="000B52AD">
        <w:rPr>
          <w:rFonts w:ascii="Bahnschrift Light" w:hAnsi="Bahnschrift Light"/>
          <w:b/>
          <w:bCs/>
          <w:i/>
          <w:lang w:val="en-GB"/>
        </w:rPr>
        <w:br/>
      </w:r>
    </w:p>
    <w:p w14:paraId="5811FF3D" w14:textId="166E5C00" w:rsidR="008F38C0" w:rsidRPr="000B52AD" w:rsidRDefault="00000000">
      <w:pPr>
        <w:pStyle w:val="Style9"/>
        <w:widowControl/>
        <w:numPr>
          <w:ilvl w:val="1"/>
          <w:numId w:val="72"/>
        </w:numPr>
        <w:tabs>
          <w:tab w:val="left" w:pos="1303"/>
        </w:tabs>
        <w:spacing w:line="276" w:lineRule="auto"/>
        <w:jc w:val="both"/>
        <w:rPr>
          <w:rFonts w:ascii="Bahnschrift Light" w:hAnsi="Bahnschrift Light" w:cs="Tahoma"/>
          <w:sz w:val="22"/>
          <w:szCs w:val="22"/>
        </w:rPr>
      </w:pPr>
      <w:r w:rsidRPr="000B52AD">
        <w:rPr>
          <w:rStyle w:val="FontStyle31"/>
          <w:rFonts w:ascii="Bahnschrift Light" w:hAnsi="Bahnschrift Light" w:cs="Tahoma"/>
          <w:sz w:val="22"/>
          <w:szCs w:val="22"/>
        </w:rPr>
        <w:t>Zakres robót objętych ST</w:t>
      </w:r>
      <w:r w:rsidR="000B52AD" w:rsidRPr="000B52AD">
        <w:rPr>
          <w:rStyle w:val="FontStyle31"/>
          <w:rFonts w:ascii="Bahnschrift Light" w:hAnsi="Bahnschrift Light" w:cs="Tahoma"/>
          <w:sz w:val="22"/>
          <w:szCs w:val="22"/>
        </w:rPr>
        <w:tab/>
      </w:r>
      <w:r w:rsidR="000B52AD" w:rsidRPr="000B52AD">
        <w:rPr>
          <w:rStyle w:val="FontStyle31"/>
          <w:rFonts w:ascii="Bahnschrift Light" w:hAnsi="Bahnschrift Light" w:cs="Tahoma"/>
          <w:sz w:val="22"/>
          <w:szCs w:val="22"/>
        </w:rPr>
        <w:br/>
      </w:r>
    </w:p>
    <w:p w14:paraId="4579B4DB" w14:textId="32591855" w:rsidR="008F38C0" w:rsidRPr="000B52AD" w:rsidRDefault="00000000">
      <w:pPr>
        <w:pStyle w:val="Standard"/>
        <w:jc w:val="both"/>
        <w:rPr>
          <w:rFonts w:ascii="Bahnschrift Light" w:hAnsi="Bahnschrift Light"/>
        </w:rPr>
      </w:pPr>
      <w:r w:rsidRPr="000B52AD">
        <w:rPr>
          <w:rFonts w:ascii="Bahnschrift Light" w:eastAsia="TimesNewRomanPSMT" w:hAnsi="Bahnschrift Light"/>
        </w:rPr>
        <w:t xml:space="preserve">Ustalenia zawarte w niniejszej specyfikacji dotyczą zasad prowadzenia robót związanych ze zdjęciem warstwy humusu i/lub darniny, wykonywanych w ramach </w:t>
      </w:r>
      <w:r w:rsidRPr="000B52AD">
        <w:rPr>
          <w:rStyle w:val="FontStyle32"/>
          <w:rFonts w:ascii="Bahnschrift Light" w:eastAsia="TimesNewRomanPSMT" w:hAnsi="Bahnschrift Light" w:cs="Tahoma"/>
          <w:sz w:val="22"/>
          <w:szCs w:val="22"/>
        </w:rPr>
        <w:t xml:space="preserve">zadania inwestycyjnego </w:t>
      </w:r>
      <w:proofErr w:type="spellStart"/>
      <w:r w:rsidR="004C5CA6" w:rsidRPr="000B52AD">
        <w:rPr>
          <w:rFonts w:ascii="Bahnschrift Light" w:hAnsi="Bahnschrift Light"/>
          <w:b/>
          <w:bCs/>
          <w:i/>
          <w:lang w:val="en-GB"/>
        </w:rPr>
        <w:t>Budowa</w:t>
      </w:r>
      <w:proofErr w:type="spellEnd"/>
      <w:r w:rsidR="004C5CA6" w:rsidRPr="000B52AD">
        <w:rPr>
          <w:rFonts w:ascii="Bahnschrift Light" w:hAnsi="Bahnschrift Light"/>
          <w:b/>
          <w:bCs/>
          <w:i/>
          <w:lang w:val="en-GB"/>
        </w:rPr>
        <w:t xml:space="preserve"> </w:t>
      </w:r>
      <w:proofErr w:type="spellStart"/>
      <w:r w:rsidR="004C5CA6" w:rsidRPr="000B52AD">
        <w:rPr>
          <w:rFonts w:ascii="Bahnschrift Light" w:hAnsi="Bahnschrift Light"/>
          <w:b/>
          <w:bCs/>
          <w:i/>
          <w:lang w:val="en-GB"/>
        </w:rPr>
        <w:t>obiektów</w:t>
      </w:r>
      <w:proofErr w:type="spellEnd"/>
      <w:r w:rsidR="004C5CA6" w:rsidRPr="000B52AD">
        <w:rPr>
          <w:rFonts w:ascii="Bahnschrift Light" w:hAnsi="Bahnschrift Light"/>
          <w:b/>
          <w:bCs/>
          <w:i/>
          <w:lang w:val="en-GB"/>
        </w:rPr>
        <w:t xml:space="preserve"> </w:t>
      </w:r>
      <w:proofErr w:type="spellStart"/>
      <w:r w:rsidR="004C5CA6" w:rsidRPr="000B52AD">
        <w:rPr>
          <w:rFonts w:ascii="Bahnschrift Light" w:hAnsi="Bahnschrift Light"/>
          <w:b/>
          <w:bCs/>
          <w:i/>
          <w:lang w:val="en-GB"/>
        </w:rPr>
        <w:t>małej</w:t>
      </w:r>
      <w:proofErr w:type="spellEnd"/>
      <w:r w:rsidR="004C5CA6" w:rsidRPr="000B52AD">
        <w:rPr>
          <w:rFonts w:ascii="Bahnschrift Light" w:hAnsi="Bahnschrift Light"/>
          <w:b/>
          <w:bCs/>
          <w:i/>
          <w:lang w:val="en-GB"/>
        </w:rPr>
        <w:t xml:space="preserve"> </w:t>
      </w:r>
      <w:proofErr w:type="spellStart"/>
      <w:r w:rsidR="004C5CA6" w:rsidRPr="000B52AD">
        <w:rPr>
          <w:rFonts w:ascii="Bahnschrift Light" w:hAnsi="Bahnschrift Light"/>
          <w:b/>
          <w:bCs/>
          <w:i/>
          <w:lang w:val="en-GB"/>
        </w:rPr>
        <w:t>architektury</w:t>
      </w:r>
      <w:proofErr w:type="spellEnd"/>
      <w:r w:rsidR="004C5CA6" w:rsidRPr="000B52AD">
        <w:rPr>
          <w:rFonts w:ascii="Bahnschrift Light" w:hAnsi="Bahnschrift Light"/>
          <w:b/>
          <w:bCs/>
          <w:i/>
          <w:lang w:val="en-GB"/>
        </w:rPr>
        <w:t xml:space="preserve"> w </w:t>
      </w:r>
      <w:proofErr w:type="spellStart"/>
      <w:r w:rsidR="004C5CA6" w:rsidRPr="000B52AD">
        <w:rPr>
          <w:rFonts w:ascii="Bahnschrift Light" w:hAnsi="Bahnschrift Light"/>
          <w:b/>
          <w:bCs/>
          <w:i/>
          <w:lang w:val="en-GB"/>
        </w:rPr>
        <w:t>miejscu</w:t>
      </w:r>
      <w:proofErr w:type="spellEnd"/>
      <w:r w:rsidR="004C5CA6" w:rsidRPr="000B52AD">
        <w:rPr>
          <w:rFonts w:ascii="Bahnschrift Light" w:hAnsi="Bahnschrift Light"/>
          <w:b/>
          <w:bCs/>
          <w:i/>
          <w:lang w:val="en-GB"/>
        </w:rPr>
        <w:t xml:space="preserve"> </w:t>
      </w:r>
      <w:proofErr w:type="spellStart"/>
      <w:r w:rsidR="004C5CA6" w:rsidRPr="000B52AD">
        <w:rPr>
          <w:rFonts w:ascii="Bahnschrift Light" w:hAnsi="Bahnschrift Light"/>
          <w:b/>
          <w:bCs/>
          <w:i/>
          <w:lang w:val="en-GB"/>
        </w:rPr>
        <w:t>publicznym</w:t>
      </w:r>
      <w:proofErr w:type="spellEnd"/>
      <w:r w:rsidR="004C5CA6" w:rsidRPr="000B52AD">
        <w:rPr>
          <w:rFonts w:ascii="Bahnschrift Light" w:hAnsi="Bahnschrift Light"/>
          <w:b/>
          <w:bCs/>
          <w:i/>
          <w:lang w:val="en-GB"/>
        </w:rPr>
        <w:t xml:space="preserve"> w </w:t>
      </w:r>
      <w:proofErr w:type="spellStart"/>
      <w:r w:rsidR="004C5CA6" w:rsidRPr="000B52AD">
        <w:rPr>
          <w:rFonts w:ascii="Bahnschrift Light" w:hAnsi="Bahnschrift Light"/>
          <w:b/>
          <w:bCs/>
          <w:i/>
          <w:lang w:val="en-GB"/>
        </w:rPr>
        <w:t>ramach</w:t>
      </w:r>
      <w:proofErr w:type="spellEnd"/>
      <w:r w:rsidR="004C5CA6" w:rsidRPr="000B52AD">
        <w:rPr>
          <w:rFonts w:ascii="Bahnschrift Light" w:hAnsi="Bahnschrift Light"/>
          <w:b/>
          <w:bCs/>
          <w:i/>
          <w:lang w:val="en-GB"/>
        </w:rPr>
        <w:t xml:space="preserve"> </w:t>
      </w:r>
      <w:proofErr w:type="spellStart"/>
      <w:r w:rsidR="004C5CA6" w:rsidRPr="000B52AD">
        <w:rPr>
          <w:rFonts w:ascii="Bahnschrift Light" w:hAnsi="Bahnschrift Light"/>
          <w:b/>
          <w:bCs/>
          <w:i/>
          <w:lang w:val="en-GB"/>
        </w:rPr>
        <w:t>doposażenia</w:t>
      </w:r>
      <w:proofErr w:type="spellEnd"/>
      <w:r w:rsidR="004C5CA6" w:rsidRPr="000B52AD">
        <w:rPr>
          <w:rFonts w:ascii="Bahnschrift Light" w:hAnsi="Bahnschrift Light"/>
          <w:b/>
          <w:bCs/>
          <w:i/>
          <w:lang w:val="en-GB"/>
        </w:rPr>
        <w:t xml:space="preserve"> </w:t>
      </w:r>
      <w:proofErr w:type="spellStart"/>
      <w:r w:rsidR="004C5CA6" w:rsidRPr="000B52AD">
        <w:rPr>
          <w:rFonts w:ascii="Bahnschrift Light" w:hAnsi="Bahnschrift Light"/>
          <w:b/>
          <w:bCs/>
          <w:i/>
          <w:lang w:val="en-GB"/>
        </w:rPr>
        <w:t>ogródka</w:t>
      </w:r>
      <w:proofErr w:type="spellEnd"/>
      <w:r w:rsidR="004C5CA6" w:rsidRPr="000B52AD">
        <w:rPr>
          <w:rFonts w:ascii="Bahnschrift Light" w:hAnsi="Bahnschrift Light"/>
          <w:b/>
          <w:bCs/>
          <w:i/>
          <w:lang w:val="en-GB"/>
        </w:rPr>
        <w:t xml:space="preserve"> </w:t>
      </w:r>
      <w:proofErr w:type="spellStart"/>
      <w:r w:rsidR="004C5CA6" w:rsidRPr="000B52AD">
        <w:rPr>
          <w:rFonts w:ascii="Bahnschrift Light" w:hAnsi="Bahnschrift Light"/>
          <w:b/>
          <w:bCs/>
          <w:i/>
          <w:lang w:val="en-GB"/>
        </w:rPr>
        <w:t>jordanowskiego</w:t>
      </w:r>
      <w:proofErr w:type="spellEnd"/>
      <w:r w:rsidR="004C5CA6" w:rsidRPr="000B52AD">
        <w:rPr>
          <w:rFonts w:ascii="Bahnschrift Light" w:hAnsi="Bahnschrift Light"/>
          <w:b/>
          <w:bCs/>
          <w:i/>
          <w:lang w:val="en-GB"/>
        </w:rPr>
        <w:t xml:space="preserve"> </w:t>
      </w:r>
      <w:proofErr w:type="spellStart"/>
      <w:r w:rsidR="004C5CA6" w:rsidRPr="000B52AD">
        <w:rPr>
          <w:rFonts w:ascii="Bahnschrift Light" w:hAnsi="Bahnschrift Light"/>
          <w:b/>
          <w:bCs/>
          <w:i/>
          <w:lang w:val="en-GB"/>
        </w:rPr>
        <w:t>przy</w:t>
      </w:r>
      <w:proofErr w:type="spellEnd"/>
      <w:r w:rsidR="004C5CA6" w:rsidRPr="000B52AD">
        <w:rPr>
          <w:rFonts w:ascii="Bahnschrift Light" w:hAnsi="Bahnschrift Light"/>
          <w:b/>
          <w:bCs/>
          <w:i/>
          <w:lang w:val="en-GB"/>
        </w:rPr>
        <w:t xml:space="preserve"> </w:t>
      </w:r>
      <w:proofErr w:type="spellStart"/>
      <w:r w:rsidR="004C5CA6" w:rsidRPr="000B52AD">
        <w:rPr>
          <w:rFonts w:ascii="Bahnschrift Light" w:hAnsi="Bahnschrift Light"/>
          <w:b/>
          <w:bCs/>
          <w:i/>
          <w:lang w:val="en-GB"/>
        </w:rPr>
        <w:t>ul</w:t>
      </w:r>
      <w:proofErr w:type="spellEnd"/>
      <w:r w:rsidR="004C5CA6" w:rsidRPr="000B52AD">
        <w:rPr>
          <w:rFonts w:ascii="Bahnschrift Light" w:hAnsi="Bahnschrift Light"/>
          <w:b/>
          <w:bCs/>
          <w:i/>
          <w:lang w:val="en-GB"/>
        </w:rPr>
        <w:t xml:space="preserve">. </w:t>
      </w:r>
      <w:proofErr w:type="spellStart"/>
      <w:r w:rsidR="004C5CA6" w:rsidRPr="000B52AD">
        <w:rPr>
          <w:rFonts w:ascii="Bahnschrift Light" w:hAnsi="Bahnschrift Light"/>
          <w:b/>
          <w:bCs/>
          <w:i/>
          <w:lang w:val="en-GB"/>
        </w:rPr>
        <w:t>Lubostroń</w:t>
      </w:r>
      <w:proofErr w:type="spellEnd"/>
      <w:r w:rsidR="004C5CA6" w:rsidRPr="000B52AD">
        <w:rPr>
          <w:rFonts w:ascii="Bahnschrift Light" w:hAnsi="Bahnschrift Light"/>
          <w:b/>
          <w:bCs/>
          <w:i/>
          <w:lang w:val="en-GB"/>
        </w:rPr>
        <w:t>/</w:t>
      </w:r>
      <w:proofErr w:type="spellStart"/>
      <w:r w:rsidR="004C5CA6" w:rsidRPr="000B52AD">
        <w:rPr>
          <w:rFonts w:ascii="Bahnschrift Light" w:hAnsi="Bahnschrift Light"/>
          <w:b/>
          <w:bCs/>
          <w:i/>
          <w:lang w:val="en-GB"/>
        </w:rPr>
        <w:t>Konopczyńskiego</w:t>
      </w:r>
      <w:proofErr w:type="spellEnd"/>
      <w:r w:rsidR="004C5CA6" w:rsidRPr="000B52AD">
        <w:rPr>
          <w:rFonts w:ascii="Bahnschrift Light" w:hAnsi="Bahnschrift Light"/>
          <w:b/>
          <w:bCs/>
          <w:i/>
          <w:lang w:val="en-GB"/>
        </w:rPr>
        <w:t xml:space="preserve"> dz. Nr 78/16 </w:t>
      </w:r>
      <w:proofErr w:type="spellStart"/>
      <w:r w:rsidR="004C5CA6" w:rsidRPr="000B52AD">
        <w:rPr>
          <w:rFonts w:ascii="Bahnschrift Light" w:hAnsi="Bahnschrift Light"/>
          <w:b/>
          <w:bCs/>
          <w:i/>
          <w:lang w:val="en-GB"/>
        </w:rPr>
        <w:t>obr</w:t>
      </w:r>
      <w:proofErr w:type="spellEnd"/>
      <w:r w:rsidR="004C5CA6" w:rsidRPr="000B52AD">
        <w:rPr>
          <w:rFonts w:ascii="Bahnschrift Light" w:hAnsi="Bahnschrift Light"/>
          <w:b/>
          <w:bCs/>
          <w:i/>
          <w:lang w:val="en-GB"/>
        </w:rPr>
        <w:t xml:space="preserve">. 35 </w:t>
      </w:r>
      <w:proofErr w:type="spellStart"/>
      <w:r w:rsidR="004C5CA6" w:rsidRPr="000B52AD">
        <w:rPr>
          <w:rFonts w:ascii="Bahnschrift Light" w:hAnsi="Bahnschrift Light"/>
          <w:b/>
          <w:bCs/>
          <w:i/>
          <w:lang w:val="en-GB"/>
        </w:rPr>
        <w:t>jed</w:t>
      </w:r>
      <w:proofErr w:type="spellEnd"/>
      <w:r w:rsidR="004C5CA6" w:rsidRPr="000B52AD">
        <w:rPr>
          <w:rFonts w:ascii="Bahnschrift Light" w:hAnsi="Bahnschrift Light"/>
          <w:b/>
          <w:bCs/>
          <w:i/>
          <w:lang w:val="en-GB"/>
        </w:rPr>
        <w:t xml:space="preserve">. </w:t>
      </w:r>
      <w:proofErr w:type="spellStart"/>
      <w:r w:rsidR="004C5CA6" w:rsidRPr="000B52AD">
        <w:rPr>
          <w:rFonts w:ascii="Bahnschrift Light" w:hAnsi="Bahnschrift Light"/>
          <w:b/>
          <w:bCs/>
          <w:i/>
          <w:lang w:val="en-GB"/>
        </w:rPr>
        <w:t>Ew</w:t>
      </w:r>
      <w:proofErr w:type="spellEnd"/>
      <w:r w:rsidR="004C5CA6" w:rsidRPr="000B52AD">
        <w:rPr>
          <w:rFonts w:ascii="Bahnschrift Light" w:hAnsi="Bahnschrift Light"/>
          <w:b/>
          <w:bCs/>
          <w:i/>
          <w:lang w:val="en-GB"/>
        </w:rPr>
        <w:t xml:space="preserve">. </w:t>
      </w:r>
      <w:proofErr w:type="spellStart"/>
      <w:r w:rsidR="004C5CA6" w:rsidRPr="000B52AD">
        <w:rPr>
          <w:rFonts w:ascii="Bahnschrift Light" w:hAnsi="Bahnschrift Light"/>
          <w:b/>
          <w:bCs/>
          <w:i/>
          <w:lang w:val="en-GB"/>
        </w:rPr>
        <w:t>Podgórze</w:t>
      </w:r>
      <w:proofErr w:type="spellEnd"/>
      <w:r w:rsidR="004C5CA6" w:rsidRPr="000B52AD">
        <w:rPr>
          <w:rFonts w:ascii="Bahnschrift Light" w:hAnsi="Bahnschrift Light"/>
          <w:b/>
          <w:bCs/>
          <w:i/>
          <w:lang w:val="en-GB"/>
        </w:rPr>
        <w:t>.</w:t>
      </w:r>
      <w:r w:rsidR="000B52AD" w:rsidRPr="000B52AD">
        <w:rPr>
          <w:rFonts w:ascii="Bahnschrift Light" w:hAnsi="Bahnschrift Light"/>
          <w:b/>
          <w:bCs/>
          <w:i/>
          <w:lang w:val="en-GB"/>
        </w:rPr>
        <w:br/>
      </w:r>
    </w:p>
    <w:p w14:paraId="691C0C66" w14:textId="36AB8EBC" w:rsidR="008F38C0" w:rsidRPr="000B52AD" w:rsidRDefault="00000000">
      <w:pPr>
        <w:pStyle w:val="Standard"/>
        <w:numPr>
          <w:ilvl w:val="1"/>
          <w:numId w:val="72"/>
        </w:numPr>
        <w:tabs>
          <w:tab w:val="left" w:pos="595"/>
        </w:tabs>
        <w:spacing w:after="0"/>
        <w:jc w:val="both"/>
        <w:rPr>
          <w:rFonts w:ascii="Bahnschrift Light" w:hAnsi="Bahnschrift Light"/>
        </w:rPr>
      </w:pPr>
      <w:r w:rsidRPr="000B52AD">
        <w:rPr>
          <w:rFonts w:ascii="Bahnschrift Light" w:hAnsi="Bahnschrift Light"/>
          <w:b/>
        </w:rPr>
        <w:t>Określenia podstawowe</w:t>
      </w:r>
      <w:r w:rsidR="000B52AD" w:rsidRPr="000B52AD">
        <w:rPr>
          <w:rFonts w:ascii="Bahnschrift Light" w:hAnsi="Bahnschrift Light"/>
          <w:b/>
        </w:rPr>
        <w:tab/>
      </w:r>
      <w:r w:rsidR="000B52AD" w:rsidRPr="000B52AD">
        <w:rPr>
          <w:rFonts w:ascii="Bahnschrift Light" w:hAnsi="Bahnschrift Light"/>
          <w:b/>
        </w:rPr>
        <w:br/>
      </w:r>
    </w:p>
    <w:p w14:paraId="741492E6" w14:textId="72BB1F43" w:rsidR="008F38C0" w:rsidRPr="000B52AD" w:rsidRDefault="00000000">
      <w:pPr>
        <w:pStyle w:val="Standard"/>
        <w:autoSpaceDE w:val="0"/>
        <w:spacing w:after="0"/>
        <w:jc w:val="both"/>
        <w:rPr>
          <w:rFonts w:ascii="Bahnschrift Light" w:hAnsi="Bahnschrift Light"/>
        </w:rPr>
      </w:pPr>
      <w:r w:rsidRPr="000B52AD">
        <w:rPr>
          <w:rFonts w:ascii="Bahnschrift Light" w:eastAsia="Arial" w:hAnsi="Bahnschrift Light"/>
        </w:rPr>
        <w:t>Określenia podstawowe są zgodne z obowiązującymi, odpowiednimi polskimi normami i z definicjami podanymi w „Wymagania ogólne”</w:t>
      </w:r>
      <w:r w:rsidR="000B52AD" w:rsidRPr="000B52AD">
        <w:rPr>
          <w:rFonts w:ascii="Bahnschrift Light" w:eastAsia="Arial" w:hAnsi="Bahnschrift Light"/>
        </w:rPr>
        <w:t>.</w:t>
      </w:r>
    </w:p>
    <w:p w14:paraId="54546655" w14:textId="77777777" w:rsidR="008F38C0" w:rsidRPr="00E63AB0" w:rsidRDefault="008F38C0">
      <w:pPr>
        <w:pStyle w:val="Style9"/>
        <w:widowControl/>
        <w:tabs>
          <w:tab w:val="left" w:pos="595"/>
        </w:tabs>
        <w:ind w:left="360"/>
        <w:jc w:val="both"/>
        <w:rPr>
          <w:rFonts w:ascii="Bahnschrift Light" w:hAnsi="Bahnschrift Light" w:cs="Tahoma"/>
          <w:bCs/>
          <w:sz w:val="22"/>
          <w:szCs w:val="22"/>
        </w:rPr>
      </w:pPr>
    </w:p>
    <w:p w14:paraId="44E6B08E" w14:textId="06DE2B43" w:rsidR="008F38C0" w:rsidRPr="000B52AD" w:rsidRDefault="00000000">
      <w:pPr>
        <w:pStyle w:val="Style5"/>
        <w:widowControl/>
        <w:numPr>
          <w:ilvl w:val="0"/>
          <w:numId w:val="72"/>
        </w:numPr>
        <w:spacing w:before="60" w:after="200" w:line="276" w:lineRule="auto"/>
        <w:jc w:val="both"/>
        <w:rPr>
          <w:rFonts w:ascii="Bahnschrift" w:hAnsi="Bahnschrift" w:cs="Tahoma"/>
          <w:b w:val="0"/>
          <w:bCs/>
          <w:sz w:val="22"/>
          <w:szCs w:val="22"/>
        </w:rPr>
      </w:pPr>
      <w:r w:rsidRPr="000B52AD">
        <w:rPr>
          <w:rStyle w:val="FontStyle31"/>
          <w:rFonts w:ascii="Bahnschrift" w:hAnsi="Bahnschrift" w:cs="Tahoma"/>
          <w:b/>
          <w:bCs w:val="0"/>
          <w:sz w:val="22"/>
          <w:szCs w:val="22"/>
        </w:rPr>
        <w:t>MATERIAŁY</w:t>
      </w:r>
    </w:p>
    <w:p w14:paraId="61102415" w14:textId="47E0EAE0" w:rsidR="008F38C0" w:rsidRPr="00E63AB0" w:rsidRDefault="00000000">
      <w:pPr>
        <w:pStyle w:val="Standard"/>
        <w:spacing w:after="0"/>
        <w:jc w:val="both"/>
        <w:rPr>
          <w:rFonts w:ascii="Bahnschrift Light" w:hAnsi="Bahnschrift Light"/>
        </w:rPr>
      </w:pPr>
      <w:r w:rsidRPr="00E63AB0">
        <w:rPr>
          <w:rFonts w:ascii="Bahnschrift Light" w:eastAsia="Times-Roman" w:hAnsi="Bahnschrift Light"/>
        </w:rPr>
        <w:t xml:space="preserve">Nie </w:t>
      </w:r>
      <w:r w:rsidRPr="00E63AB0">
        <w:rPr>
          <w:rFonts w:ascii="Bahnschrift Light" w:eastAsia="TTE2614978t00" w:hAnsi="Bahnschrift Light"/>
        </w:rPr>
        <w:t>występują</w:t>
      </w:r>
      <w:r w:rsidR="007F3A9B">
        <w:rPr>
          <w:rFonts w:ascii="Bahnschrift Light" w:eastAsia="TTE2614978t00" w:hAnsi="Bahnschrift Light"/>
        </w:rPr>
        <w:t>.</w:t>
      </w:r>
    </w:p>
    <w:p w14:paraId="43451411" w14:textId="77777777" w:rsidR="008F38C0" w:rsidRPr="00E63AB0" w:rsidRDefault="008F38C0">
      <w:pPr>
        <w:pStyle w:val="Style5"/>
        <w:widowControl/>
        <w:spacing w:line="276" w:lineRule="auto"/>
        <w:ind w:left="720"/>
        <w:jc w:val="both"/>
        <w:rPr>
          <w:rFonts w:ascii="Bahnschrift Light" w:hAnsi="Bahnschrift Light" w:cs="Tahoma"/>
          <w:sz w:val="22"/>
          <w:szCs w:val="22"/>
        </w:rPr>
      </w:pPr>
    </w:p>
    <w:p w14:paraId="4C1FB33B" w14:textId="10419693" w:rsidR="008F38C0" w:rsidRPr="000B52AD" w:rsidRDefault="00000000">
      <w:pPr>
        <w:pStyle w:val="Style5"/>
        <w:widowControl/>
        <w:numPr>
          <w:ilvl w:val="0"/>
          <w:numId w:val="72"/>
        </w:numPr>
        <w:tabs>
          <w:tab w:val="left" w:pos="0"/>
        </w:tabs>
        <w:spacing w:line="360" w:lineRule="auto"/>
        <w:jc w:val="both"/>
        <w:rPr>
          <w:rStyle w:val="FontStyle31"/>
          <w:rFonts w:ascii="Bahnschrift" w:hAnsi="Bahnschrift" w:cs="Tahoma"/>
          <w:sz w:val="22"/>
          <w:szCs w:val="22"/>
        </w:rPr>
      </w:pPr>
      <w:r w:rsidRPr="000B52AD">
        <w:rPr>
          <w:rStyle w:val="FontStyle31"/>
          <w:rFonts w:ascii="Bahnschrift" w:hAnsi="Bahnschrift" w:cs="Tahoma"/>
          <w:b/>
          <w:bCs w:val="0"/>
          <w:sz w:val="22"/>
          <w:szCs w:val="22"/>
        </w:rPr>
        <w:t>SPRZĘT</w:t>
      </w:r>
    </w:p>
    <w:p w14:paraId="5B2F9F79" w14:textId="77777777" w:rsidR="000B52AD" w:rsidRPr="000B52AD" w:rsidRDefault="000B52AD" w:rsidP="000B52AD">
      <w:pPr>
        <w:pStyle w:val="Style5"/>
        <w:widowControl/>
        <w:tabs>
          <w:tab w:val="left" w:pos="0"/>
        </w:tabs>
        <w:spacing w:line="360" w:lineRule="auto"/>
        <w:jc w:val="both"/>
        <w:rPr>
          <w:rFonts w:ascii="Bahnschrift" w:hAnsi="Bahnschrift" w:cs="Tahoma"/>
          <w:b w:val="0"/>
          <w:bCs/>
          <w:sz w:val="22"/>
          <w:szCs w:val="22"/>
        </w:rPr>
      </w:pPr>
    </w:p>
    <w:p w14:paraId="772BBD37" w14:textId="6A3A0E46" w:rsidR="008F38C0" w:rsidRPr="00E63AB0" w:rsidRDefault="00000000">
      <w:pPr>
        <w:pStyle w:val="Style5"/>
        <w:widowControl/>
        <w:numPr>
          <w:ilvl w:val="1"/>
          <w:numId w:val="72"/>
        </w:numPr>
        <w:tabs>
          <w:tab w:val="left" w:pos="0"/>
        </w:tabs>
        <w:spacing w:line="360" w:lineRule="auto"/>
        <w:jc w:val="both"/>
        <w:rPr>
          <w:rFonts w:ascii="Bahnschrift Light" w:hAnsi="Bahnschrift Light" w:cs="Tahoma"/>
          <w:sz w:val="22"/>
          <w:szCs w:val="22"/>
        </w:rPr>
      </w:pPr>
      <w:r w:rsidRPr="00E63AB0">
        <w:rPr>
          <w:rFonts w:ascii="Bahnschrift Light" w:hAnsi="Bahnschrift Light" w:cs="Tahoma"/>
          <w:bCs/>
          <w:sz w:val="22"/>
          <w:szCs w:val="22"/>
        </w:rPr>
        <w:t>Ogólne zasady dotyczące sprzętu</w:t>
      </w:r>
    </w:p>
    <w:p w14:paraId="6406DE90" w14:textId="4D05C863" w:rsidR="008F38C0" w:rsidRPr="00E63AB0" w:rsidRDefault="00000000">
      <w:pPr>
        <w:pStyle w:val="Standard"/>
        <w:autoSpaceDE w:val="0"/>
        <w:spacing w:after="0" w:line="360" w:lineRule="auto"/>
        <w:jc w:val="both"/>
        <w:rPr>
          <w:rFonts w:ascii="Bahnschrift Light" w:hAnsi="Bahnschrift Light"/>
        </w:rPr>
      </w:pPr>
      <w:r w:rsidRPr="00E63AB0">
        <w:rPr>
          <w:rFonts w:ascii="Bahnschrift Light" w:eastAsia="Arial" w:hAnsi="Bahnschrift Light"/>
          <w:color w:val="000000"/>
        </w:rPr>
        <w:t>Ogólne wymagania dotyczące sprzętu podano w SST D-00.00.00 „Wymagania ogólne” punkt 3.</w:t>
      </w:r>
      <w:r w:rsidR="000B52AD">
        <w:rPr>
          <w:rFonts w:ascii="Bahnschrift Light" w:eastAsia="Arial" w:hAnsi="Bahnschrift Light"/>
          <w:color w:val="000000"/>
        </w:rPr>
        <w:br/>
      </w:r>
    </w:p>
    <w:p w14:paraId="7695369E" w14:textId="6285C5D0" w:rsidR="008F38C0" w:rsidRPr="00E63AB0" w:rsidRDefault="00000000">
      <w:pPr>
        <w:pStyle w:val="Style5"/>
        <w:widowControl/>
        <w:numPr>
          <w:ilvl w:val="1"/>
          <w:numId w:val="72"/>
        </w:numPr>
        <w:tabs>
          <w:tab w:val="left" w:pos="0"/>
        </w:tabs>
        <w:spacing w:line="360" w:lineRule="auto"/>
        <w:jc w:val="both"/>
        <w:rPr>
          <w:rFonts w:ascii="Bahnschrift Light" w:hAnsi="Bahnschrift Light" w:cs="Tahoma"/>
          <w:sz w:val="22"/>
          <w:szCs w:val="22"/>
        </w:rPr>
      </w:pPr>
      <w:r w:rsidRPr="00E63AB0">
        <w:rPr>
          <w:rFonts w:ascii="Bahnschrift Light" w:eastAsia="Arial" w:hAnsi="Bahnschrift Light" w:cs="Tahoma"/>
          <w:bCs/>
          <w:color w:val="000000"/>
          <w:sz w:val="22"/>
          <w:szCs w:val="22"/>
        </w:rPr>
        <w:t>Sprzęt do zdjęcia humusu</w:t>
      </w:r>
    </w:p>
    <w:p w14:paraId="555D3259" w14:textId="77777777" w:rsidR="008F38C0" w:rsidRPr="00E63AB0" w:rsidRDefault="00000000">
      <w:pPr>
        <w:pStyle w:val="Standard"/>
        <w:autoSpaceDE w:val="0"/>
        <w:spacing w:after="0"/>
        <w:jc w:val="both"/>
        <w:rPr>
          <w:rFonts w:ascii="Bahnschrift Light" w:hAnsi="Bahnschrift Light"/>
        </w:rPr>
      </w:pPr>
      <w:r w:rsidRPr="00E63AB0">
        <w:rPr>
          <w:rFonts w:ascii="Bahnschrift Light" w:eastAsia="Arial" w:hAnsi="Bahnschrift Light"/>
          <w:color w:val="000000"/>
        </w:rPr>
        <w:t>Do wykonania robót związanych ze zdjęciem warstwy humusu należy stosować:</w:t>
      </w:r>
    </w:p>
    <w:p w14:paraId="73617059" w14:textId="77777777" w:rsidR="008F38C0" w:rsidRPr="00E63AB0" w:rsidRDefault="00000000">
      <w:pPr>
        <w:pStyle w:val="Standard"/>
        <w:autoSpaceDE w:val="0"/>
        <w:spacing w:after="0"/>
        <w:jc w:val="both"/>
        <w:rPr>
          <w:rFonts w:ascii="Bahnschrift Light" w:hAnsi="Bahnschrift Light"/>
        </w:rPr>
      </w:pPr>
      <w:r w:rsidRPr="00E63AB0">
        <w:rPr>
          <w:rFonts w:ascii="Bahnschrift Light" w:eastAsia="Arial" w:hAnsi="Bahnschrift Light"/>
          <w:color w:val="000000"/>
        </w:rPr>
        <w:t>- spycharki,</w:t>
      </w:r>
    </w:p>
    <w:p w14:paraId="7C1FF55F" w14:textId="77777777" w:rsidR="008F38C0" w:rsidRPr="00E63AB0" w:rsidRDefault="00000000">
      <w:pPr>
        <w:pStyle w:val="Standard"/>
        <w:autoSpaceDE w:val="0"/>
        <w:spacing w:after="0"/>
        <w:jc w:val="both"/>
        <w:rPr>
          <w:rFonts w:ascii="Bahnschrift Light" w:hAnsi="Bahnschrift Light"/>
        </w:rPr>
      </w:pPr>
      <w:r w:rsidRPr="00E63AB0">
        <w:rPr>
          <w:rFonts w:ascii="Bahnschrift Light" w:eastAsia="Arial" w:hAnsi="Bahnschrift Light"/>
          <w:color w:val="000000"/>
        </w:rPr>
        <w:t>- równiarki,</w:t>
      </w:r>
    </w:p>
    <w:p w14:paraId="71154534" w14:textId="77777777" w:rsidR="008F38C0" w:rsidRPr="00E63AB0" w:rsidRDefault="00000000">
      <w:pPr>
        <w:pStyle w:val="Standard"/>
        <w:autoSpaceDE w:val="0"/>
        <w:spacing w:after="0"/>
        <w:jc w:val="both"/>
        <w:rPr>
          <w:rFonts w:ascii="Bahnschrift Light" w:hAnsi="Bahnschrift Light"/>
        </w:rPr>
      </w:pPr>
      <w:r w:rsidRPr="00E63AB0">
        <w:rPr>
          <w:rFonts w:ascii="Bahnschrift Light" w:eastAsia="Arial" w:hAnsi="Bahnschrift Light"/>
          <w:color w:val="000000"/>
        </w:rPr>
        <w:t>- łopaty, szpadle i inny sprzęt ręczny - w miejscach, gdzie prawidłowe wykonanie robót sprzętem zmechanizowanym nie jest możliwe,</w:t>
      </w:r>
    </w:p>
    <w:p w14:paraId="580CDA4B" w14:textId="77777777" w:rsidR="008F38C0" w:rsidRPr="00E63AB0" w:rsidRDefault="00000000">
      <w:pPr>
        <w:pStyle w:val="Standard"/>
        <w:autoSpaceDE w:val="0"/>
        <w:spacing w:after="0"/>
        <w:jc w:val="both"/>
        <w:rPr>
          <w:rFonts w:ascii="Bahnschrift Light" w:hAnsi="Bahnschrift Light"/>
        </w:rPr>
      </w:pPr>
      <w:r w:rsidRPr="00E63AB0">
        <w:rPr>
          <w:rFonts w:ascii="Bahnschrift Light" w:eastAsia="Arial" w:hAnsi="Bahnschrift Light"/>
          <w:color w:val="000000"/>
        </w:rPr>
        <w:t>- koparki i samochody samowyładowcze do transportu.</w:t>
      </w:r>
    </w:p>
    <w:p w14:paraId="001F5993" w14:textId="77777777" w:rsidR="008F38C0" w:rsidRPr="00E63AB0" w:rsidRDefault="008F38C0">
      <w:pPr>
        <w:pStyle w:val="Standard"/>
        <w:autoSpaceDE w:val="0"/>
        <w:spacing w:after="0"/>
        <w:jc w:val="both"/>
        <w:rPr>
          <w:rFonts w:ascii="Bahnschrift Light" w:hAnsi="Bahnschrift Light"/>
        </w:rPr>
      </w:pPr>
    </w:p>
    <w:p w14:paraId="4DBC0636" w14:textId="501C7929" w:rsidR="008F38C0" w:rsidRPr="000B52AD" w:rsidRDefault="00000000">
      <w:pPr>
        <w:pStyle w:val="Style5"/>
        <w:widowControl/>
        <w:numPr>
          <w:ilvl w:val="0"/>
          <w:numId w:val="72"/>
        </w:numPr>
        <w:tabs>
          <w:tab w:val="left" w:pos="0"/>
        </w:tabs>
        <w:spacing w:line="276" w:lineRule="auto"/>
        <w:jc w:val="both"/>
        <w:rPr>
          <w:rFonts w:ascii="Bahnschrift" w:hAnsi="Bahnschrift" w:cs="Tahoma"/>
          <w:b w:val="0"/>
          <w:bCs/>
          <w:sz w:val="22"/>
          <w:szCs w:val="22"/>
        </w:rPr>
      </w:pPr>
      <w:r w:rsidRPr="000B52AD">
        <w:rPr>
          <w:rStyle w:val="FontStyle31"/>
          <w:rFonts w:ascii="Bahnschrift" w:hAnsi="Bahnschrift" w:cs="Tahoma"/>
          <w:b/>
          <w:bCs w:val="0"/>
          <w:sz w:val="22"/>
          <w:szCs w:val="22"/>
        </w:rPr>
        <w:lastRenderedPageBreak/>
        <w:t>TRANSPORT</w:t>
      </w:r>
    </w:p>
    <w:p w14:paraId="41472D18" w14:textId="77777777" w:rsidR="008F38C0" w:rsidRPr="00E63AB0" w:rsidRDefault="008F38C0">
      <w:pPr>
        <w:pStyle w:val="Style5"/>
        <w:widowControl/>
        <w:tabs>
          <w:tab w:val="left" w:pos="0"/>
        </w:tabs>
        <w:spacing w:line="276" w:lineRule="auto"/>
        <w:jc w:val="both"/>
        <w:rPr>
          <w:rFonts w:ascii="Bahnschrift Light" w:hAnsi="Bahnschrift Light" w:cs="Tahoma"/>
          <w:sz w:val="22"/>
          <w:szCs w:val="22"/>
        </w:rPr>
      </w:pPr>
    </w:p>
    <w:p w14:paraId="6299D406" w14:textId="47EA4E22" w:rsidR="008F38C0" w:rsidRPr="00E63AB0" w:rsidRDefault="00000000">
      <w:pPr>
        <w:pStyle w:val="Style5"/>
        <w:widowControl/>
        <w:numPr>
          <w:ilvl w:val="1"/>
          <w:numId w:val="72"/>
        </w:numPr>
        <w:tabs>
          <w:tab w:val="left" w:pos="708"/>
        </w:tabs>
        <w:spacing w:line="276" w:lineRule="auto"/>
        <w:jc w:val="both"/>
        <w:rPr>
          <w:rFonts w:ascii="Bahnschrift Light" w:hAnsi="Bahnschrift Light" w:cs="Tahoma"/>
          <w:sz w:val="22"/>
          <w:szCs w:val="22"/>
        </w:rPr>
      </w:pPr>
      <w:r w:rsidRPr="00E63AB0">
        <w:rPr>
          <w:rFonts w:ascii="Bahnschrift Light" w:hAnsi="Bahnschrift Light" w:cs="Tahoma"/>
          <w:bCs/>
          <w:sz w:val="22"/>
          <w:szCs w:val="22"/>
        </w:rPr>
        <w:t>Ogólne zasady wykonania transportu</w:t>
      </w:r>
    </w:p>
    <w:p w14:paraId="4267D002" w14:textId="77777777" w:rsidR="008F38C0" w:rsidRPr="00E63AB0" w:rsidRDefault="00000000">
      <w:pPr>
        <w:pStyle w:val="Style5"/>
        <w:widowControl/>
        <w:spacing w:before="60" w:after="200" w:line="276" w:lineRule="auto"/>
        <w:jc w:val="both"/>
        <w:rPr>
          <w:rFonts w:ascii="Bahnschrift Light" w:hAnsi="Bahnschrift Light" w:cs="Tahoma"/>
          <w:sz w:val="22"/>
          <w:szCs w:val="22"/>
        </w:rPr>
      </w:pPr>
      <w:r w:rsidRPr="00E63AB0">
        <w:rPr>
          <w:rFonts w:ascii="Bahnschrift Light" w:eastAsia="Arial" w:hAnsi="Bahnschrift Light" w:cs="Tahoma"/>
          <w:b w:val="0"/>
          <w:color w:val="000000"/>
          <w:sz w:val="22"/>
          <w:szCs w:val="22"/>
        </w:rPr>
        <w:t>Ogólne wymagania dotyczące transportu podano w SST D-00.00.00 „Wymagania ogólne” punkt 4.</w:t>
      </w:r>
    </w:p>
    <w:p w14:paraId="23A3B0CC" w14:textId="66197866" w:rsidR="008F38C0" w:rsidRPr="00E63AB0" w:rsidRDefault="00000000">
      <w:pPr>
        <w:pStyle w:val="Standard"/>
        <w:numPr>
          <w:ilvl w:val="1"/>
          <w:numId w:val="72"/>
        </w:numPr>
        <w:jc w:val="both"/>
        <w:rPr>
          <w:rFonts w:ascii="Bahnschrift Light" w:hAnsi="Bahnschrift Light"/>
        </w:rPr>
      </w:pPr>
      <w:r w:rsidRPr="00E63AB0">
        <w:rPr>
          <w:rFonts w:ascii="Bahnschrift Light" w:eastAsia="Arial" w:hAnsi="Bahnschrift Light"/>
          <w:b/>
          <w:bCs/>
          <w:color w:val="000000"/>
        </w:rPr>
        <w:t>Transport humusu</w:t>
      </w:r>
      <w:r w:rsidRPr="00E63AB0">
        <w:rPr>
          <w:rFonts w:ascii="Bahnschrift Light" w:eastAsia="Arial" w:hAnsi="Bahnschrift Light"/>
          <w:b/>
          <w:bCs/>
          <w:color w:val="000000"/>
        </w:rPr>
        <w:tab/>
      </w:r>
      <w:r w:rsidRPr="00E63AB0">
        <w:rPr>
          <w:rFonts w:ascii="Bahnschrift Light" w:eastAsia="Arial" w:hAnsi="Bahnschrift Light"/>
          <w:b/>
          <w:bCs/>
          <w:color w:val="000000"/>
        </w:rPr>
        <w:tab/>
      </w:r>
      <w:r w:rsidRPr="00E63AB0">
        <w:rPr>
          <w:rFonts w:ascii="Bahnschrift Light" w:eastAsia="Arial" w:hAnsi="Bahnschrift Light"/>
          <w:b/>
          <w:bCs/>
          <w:color w:val="000000"/>
        </w:rPr>
        <w:tab/>
      </w:r>
      <w:r w:rsidRPr="00E63AB0">
        <w:rPr>
          <w:rFonts w:ascii="Bahnschrift Light" w:eastAsia="Arial" w:hAnsi="Bahnschrift Light"/>
          <w:b/>
          <w:bCs/>
          <w:color w:val="000000"/>
        </w:rPr>
        <w:tab/>
      </w:r>
      <w:r w:rsidRPr="00E63AB0">
        <w:rPr>
          <w:rFonts w:ascii="Bahnschrift Light" w:eastAsia="Arial" w:hAnsi="Bahnschrift Light"/>
          <w:b/>
          <w:bCs/>
          <w:color w:val="000000"/>
        </w:rPr>
        <w:tab/>
      </w:r>
      <w:r w:rsidRPr="00E63AB0">
        <w:rPr>
          <w:rFonts w:ascii="Bahnschrift Light" w:eastAsia="Arial" w:hAnsi="Bahnschrift Light"/>
          <w:b/>
          <w:bCs/>
          <w:color w:val="000000"/>
        </w:rPr>
        <w:tab/>
      </w:r>
      <w:r w:rsidRPr="00E63AB0">
        <w:rPr>
          <w:rFonts w:ascii="Bahnschrift Light" w:eastAsia="Arial" w:hAnsi="Bahnschrift Light"/>
          <w:b/>
          <w:bCs/>
          <w:color w:val="000000"/>
        </w:rPr>
        <w:tab/>
      </w:r>
      <w:r w:rsidRPr="00E63AB0">
        <w:rPr>
          <w:rFonts w:ascii="Bahnschrift Light" w:eastAsia="Arial" w:hAnsi="Bahnschrift Light"/>
          <w:b/>
          <w:bCs/>
          <w:color w:val="000000"/>
        </w:rPr>
        <w:tab/>
      </w:r>
    </w:p>
    <w:p w14:paraId="59C2544E" w14:textId="77777777" w:rsidR="008F38C0" w:rsidRDefault="00000000" w:rsidP="000B52AD">
      <w:pPr>
        <w:pStyle w:val="Standard"/>
        <w:spacing w:line="240" w:lineRule="exact"/>
        <w:ind w:firstLine="709"/>
        <w:jc w:val="both"/>
        <w:rPr>
          <w:rFonts w:ascii="Bahnschrift Light" w:eastAsia="TimesNewRomanPSMT" w:hAnsi="Bahnschrift Light"/>
        </w:rPr>
      </w:pPr>
      <w:r w:rsidRPr="00E63AB0">
        <w:rPr>
          <w:rStyle w:val="FontStyle31"/>
          <w:rFonts w:ascii="Bahnschrift Light" w:eastAsia="TimesNewRomanPSMT" w:hAnsi="Bahnschrift Light" w:cs="Tahoma"/>
          <w:b w:val="0"/>
          <w:bCs w:val="0"/>
          <w:sz w:val="22"/>
          <w:szCs w:val="22"/>
        </w:rPr>
        <w:t xml:space="preserve">Humus należy przemieszczać z zastosowaniem równiarek lub spycharek albo przewozić </w:t>
      </w:r>
      <w:r w:rsidRPr="00E63AB0">
        <w:rPr>
          <w:rFonts w:ascii="Bahnschrift Light" w:eastAsia="TimesNewRomanPSMT" w:hAnsi="Bahnschrift Light"/>
        </w:rPr>
        <w:t>transportem samochodowym. Wybór środka transportu zależy od odległości, warunków lokalnych i przeznaczenia humusu. Darninę należy przewozić transportem samochodowym. W przypadku darniny przeznaczonej do powtórnego zastosowania, powinna ona być transportowana w sposób nie powodujący uszkodzeń.</w:t>
      </w:r>
    </w:p>
    <w:p w14:paraId="0F291825" w14:textId="6471E032" w:rsidR="008F38C0" w:rsidRPr="000B52AD" w:rsidRDefault="00000000">
      <w:pPr>
        <w:pStyle w:val="Standard"/>
        <w:numPr>
          <w:ilvl w:val="0"/>
          <w:numId w:val="72"/>
        </w:numPr>
        <w:spacing w:before="60"/>
        <w:jc w:val="both"/>
        <w:rPr>
          <w:rFonts w:ascii="Bahnschrift" w:hAnsi="Bahnschrift"/>
        </w:rPr>
      </w:pPr>
      <w:r w:rsidRPr="000B52AD">
        <w:rPr>
          <w:rStyle w:val="FontStyle37"/>
          <w:rFonts w:ascii="Bahnschrift" w:hAnsi="Bahnschrift" w:cs="Tahoma"/>
          <w:sz w:val="22"/>
          <w:szCs w:val="22"/>
        </w:rPr>
        <w:t>WYKONANIE ROBÓT</w:t>
      </w:r>
    </w:p>
    <w:p w14:paraId="368FF4D2" w14:textId="19B056AD" w:rsidR="008F38C0" w:rsidRPr="00E63AB0" w:rsidRDefault="00000000">
      <w:pPr>
        <w:pStyle w:val="Style5"/>
        <w:numPr>
          <w:ilvl w:val="1"/>
          <w:numId w:val="72"/>
        </w:numPr>
        <w:spacing w:line="360" w:lineRule="auto"/>
        <w:jc w:val="both"/>
        <w:rPr>
          <w:rFonts w:ascii="Bahnschrift Light" w:hAnsi="Bahnschrift Light" w:cs="Tahoma"/>
          <w:sz w:val="22"/>
          <w:szCs w:val="22"/>
        </w:rPr>
      </w:pPr>
      <w:r w:rsidRPr="00E63AB0">
        <w:rPr>
          <w:rFonts w:ascii="Bahnschrift Light" w:hAnsi="Bahnschrift Light" w:cs="Tahoma"/>
          <w:bCs/>
          <w:sz w:val="22"/>
          <w:szCs w:val="22"/>
        </w:rPr>
        <w:t xml:space="preserve">Ogólne zasady wykonania </w:t>
      </w:r>
      <w:r w:rsidR="000B52AD">
        <w:rPr>
          <w:rFonts w:ascii="Bahnschrift Light" w:hAnsi="Bahnschrift Light" w:cs="Tahoma"/>
          <w:bCs/>
          <w:sz w:val="22"/>
          <w:szCs w:val="22"/>
        </w:rPr>
        <w:t>R</w:t>
      </w:r>
      <w:r w:rsidRPr="00E63AB0">
        <w:rPr>
          <w:rFonts w:ascii="Bahnschrift Light" w:hAnsi="Bahnschrift Light" w:cs="Tahoma"/>
          <w:bCs/>
          <w:sz w:val="22"/>
          <w:szCs w:val="22"/>
        </w:rPr>
        <w:t>obót</w:t>
      </w:r>
    </w:p>
    <w:p w14:paraId="4BAFEAAA" w14:textId="1CF9DE67" w:rsidR="008F38C0" w:rsidRPr="00E63AB0" w:rsidRDefault="00000000">
      <w:pPr>
        <w:pStyle w:val="Standard"/>
        <w:spacing w:after="0"/>
        <w:jc w:val="both"/>
        <w:rPr>
          <w:rFonts w:ascii="Bahnschrift Light" w:hAnsi="Bahnschrift Light"/>
        </w:rPr>
      </w:pPr>
      <w:r w:rsidRPr="00E63AB0">
        <w:rPr>
          <w:rFonts w:ascii="Bahnschrift Light" w:hAnsi="Bahnschrift Light"/>
        </w:rPr>
        <w:t>Ogólne zasady wykonania robót podano w „Wymagania ogólne”</w:t>
      </w:r>
      <w:r w:rsidR="000B52AD">
        <w:rPr>
          <w:rFonts w:ascii="Bahnschrift Light" w:hAnsi="Bahnschrift Light"/>
        </w:rPr>
        <w:t>.</w:t>
      </w:r>
    </w:p>
    <w:p w14:paraId="36CA5573" w14:textId="77777777" w:rsidR="008F38C0" w:rsidRPr="00E63AB0" w:rsidRDefault="008F38C0">
      <w:pPr>
        <w:pStyle w:val="Standard"/>
        <w:spacing w:after="0"/>
        <w:jc w:val="both"/>
        <w:rPr>
          <w:rFonts w:ascii="Bahnschrift Light" w:hAnsi="Bahnschrift Light"/>
        </w:rPr>
      </w:pPr>
    </w:p>
    <w:p w14:paraId="0B3CE084" w14:textId="7D22B489" w:rsidR="008F38C0" w:rsidRPr="00E63AB0" w:rsidRDefault="00000000">
      <w:pPr>
        <w:pStyle w:val="Style5"/>
        <w:numPr>
          <w:ilvl w:val="1"/>
          <w:numId w:val="72"/>
        </w:numPr>
        <w:spacing w:line="360" w:lineRule="auto"/>
        <w:jc w:val="both"/>
        <w:rPr>
          <w:rFonts w:ascii="Bahnschrift Light" w:hAnsi="Bahnschrift Light" w:cs="Tahoma"/>
          <w:sz w:val="22"/>
          <w:szCs w:val="22"/>
        </w:rPr>
      </w:pPr>
      <w:r w:rsidRPr="00E63AB0">
        <w:rPr>
          <w:rFonts w:ascii="Bahnschrift Light" w:hAnsi="Bahnschrift Light" w:cs="Tahoma"/>
          <w:bCs/>
          <w:sz w:val="22"/>
          <w:szCs w:val="22"/>
        </w:rPr>
        <w:t>Zdjęcie warstwy humusu</w:t>
      </w:r>
    </w:p>
    <w:p w14:paraId="397DE339" w14:textId="77777777" w:rsidR="008F38C0" w:rsidRPr="000B52AD" w:rsidRDefault="00000000" w:rsidP="000B52AD">
      <w:pPr>
        <w:pStyle w:val="Standard"/>
        <w:spacing w:after="0" w:line="240" w:lineRule="exact"/>
        <w:ind w:firstLine="709"/>
        <w:jc w:val="both"/>
        <w:rPr>
          <w:rFonts w:ascii="Bahnschrift Light" w:hAnsi="Bahnschrift Light"/>
        </w:rPr>
      </w:pPr>
      <w:r w:rsidRPr="000B52AD">
        <w:rPr>
          <w:rFonts w:ascii="Bahnschrift Light" w:eastAsia="TimesNewRomanPSMT" w:hAnsi="Bahnschrift Light"/>
        </w:rPr>
        <w:t>Warstwa humusu powinna być zdjęta z przeznaczeniem do późniejszego użycia przy umacnianiu skarp, zakładaniu trawników, sadzeniu drzew i krzewów oraz do innych czynności określonych w dokumentacji projektowej. Zagospodarowanie nadmiaru humusu powinno być wykonane zgodnie z ustaleniami ST lub wskazaniami Inżyniera.</w:t>
      </w:r>
    </w:p>
    <w:p w14:paraId="2D82CF2F" w14:textId="77777777" w:rsidR="008F38C0" w:rsidRPr="000B52AD" w:rsidRDefault="00000000" w:rsidP="000B52AD">
      <w:pPr>
        <w:pStyle w:val="Standard"/>
        <w:autoSpaceDE w:val="0"/>
        <w:spacing w:after="0" w:line="240" w:lineRule="exact"/>
        <w:ind w:firstLine="709"/>
        <w:jc w:val="both"/>
        <w:rPr>
          <w:rFonts w:ascii="Bahnschrift Light" w:eastAsia="TimesNewRomanPSMT" w:hAnsi="Bahnschrift Light"/>
        </w:rPr>
      </w:pPr>
      <w:r w:rsidRPr="000B52AD">
        <w:rPr>
          <w:rFonts w:ascii="Bahnschrift Light" w:eastAsia="TimesNewRomanPSMT" w:hAnsi="Bahnschrift Light"/>
        </w:rPr>
        <w:t>Humus należy zdejmować mechanicznie z zastosowaniem równiarek lub spycharek. W wyjątkowych sytuacjach, gdy zastosowanie maszyn nie jest wystarczające dla prawidłowego wykonania robót, względnie może stanowić zagrożenie dla bezpieczeństwa robót (zmienna grubość warstwy humusu, sąsiedztwo budowli), należy dodatkowo stosować ręczne wykonanie robót, jako uzupełnienie prac wykonywanych mechanicznie.</w:t>
      </w:r>
    </w:p>
    <w:p w14:paraId="0E5310E0" w14:textId="77777777" w:rsidR="008F38C0" w:rsidRPr="000B52AD" w:rsidRDefault="00000000" w:rsidP="000B52AD">
      <w:pPr>
        <w:pStyle w:val="Standard"/>
        <w:autoSpaceDE w:val="0"/>
        <w:spacing w:after="0" w:line="240" w:lineRule="exact"/>
        <w:ind w:firstLine="709"/>
        <w:jc w:val="both"/>
        <w:rPr>
          <w:rFonts w:ascii="Bahnschrift Light" w:eastAsia="TimesNewRomanPSMT" w:hAnsi="Bahnschrift Light"/>
          <w:color w:val="000000"/>
        </w:rPr>
      </w:pPr>
      <w:r w:rsidRPr="000B52AD">
        <w:rPr>
          <w:rFonts w:ascii="Bahnschrift Light" w:eastAsia="TimesNewRomanPSMT" w:hAnsi="Bahnschrift Light"/>
          <w:color w:val="000000"/>
        </w:rPr>
        <w:t>Warstwę humusu należy zdjąć z powierzchni całego pasa robót ziemnych oraz w innych miejscach określonych w dokumentacji projektowej lub wskazanych przez Inżyniera.</w:t>
      </w:r>
    </w:p>
    <w:p w14:paraId="23BB09D7" w14:textId="77777777" w:rsidR="008F38C0" w:rsidRPr="000B52AD" w:rsidRDefault="00000000" w:rsidP="000B52AD">
      <w:pPr>
        <w:pStyle w:val="Standard"/>
        <w:autoSpaceDE w:val="0"/>
        <w:spacing w:after="0" w:line="240" w:lineRule="exact"/>
        <w:ind w:firstLine="709"/>
        <w:jc w:val="both"/>
        <w:rPr>
          <w:rFonts w:ascii="Bahnschrift Light" w:eastAsia="TimesNewRomanPSMT" w:hAnsi="Bahnschrift Light"/>
          <w:color w:val="000000"/>
        </w:rPr>
      </w:pPr>
      <w:r w:rsidRPr="000B52AD">
        <w:rPr>
          <w:rFonts w:ascii="Bahnschrift Light" w:eastAsia="TimesNewRomanPSMT" w:hAnsi="Bahnschrift Light"/>
          <w:color w:val="000000"/>
        </w:rPr>
        <w:t>Grubość zdejmowanej warstwy humusu (zależna od głębokości jego zalegania, wysokości nasypu, potrzeb jego wykorzystania na budowie itp.) powinna być zgodna z ustaleniami dokumentacji projektowej, SST lub wskazana przez Inżyniera, według faktycznego stanu występowania.</w:t>
      </w:r>
    </w:p>
    <w:p w14:paraId="597533E0" w14:textId="77777777" w:rsidR="008F38C0" w:rsidRPr="000B52AD" w:rsidRDefault="00000000" w:rsidP="000B52AD">
      <w:pPr>
        <w:pStyle w:val="Standard"/>
        <w:autoSpaceDE w:val="0"/>
        <w:spacing w:after="0" w:line="240" w:lineRule="exact"/>
        <w:ind w:firstLine="709"/>
        <w:jc w:val="both"/>
        <w:rPr>
          <w:rFonts w:ascii="Bahnschrift Light" w:eastAsia="TimesNewRomanPSMT" w:hAnsi="Bahnschrift Light"/>
          <w:color w:val="000000"/>
        </w:rPr>
      </w:pPr>
      <w:r w:rsidRPr="000B52AD">
        <w:rPr>
          <w:rFonts w:ascii="Bahnschrift Light" w:eastAsia="TimesNewRomanPSMT" w:hAnsi="Bahnschrift Light"/>
          <w:color w:val="000000"/>
        </w:rPr>
        <w:t>Zdjęty humus należy składować w regularnych pryzmach. Miejsca składowania humusu powinny być przez Wykonawcę tak dobrane, aby humus był zabezpieczony przed zanieczyszczeniem, a także najeżdżaniem przez pojazdy. Nie należy zdejmować humusu w czasie intensywnych opadów i bezpośrednio po nich, aby uniknąć zanieczyszczenia gliną lub innym gruntem nieorganicznym.</w:t>
      </w:r>
    </w:p>
    <w:p w14:paraId="0054101D" w14:textId="77777777" w:rsidR="008F38C0" w:rsidRPr="00E63AB0" w:rsidRDefault="008F38C0">
      <w:pPr>
        <w:pStyle w:val="Style5"/>
        <w:jc w:val="both"/>
        <w:rPr>
          <w:rFonts w:ascii="Bahnschrift Light" w:hAnsi="Bahnschrift Light" w:cs="Tahoma"/>
          <w:sz w:val="22"/>
          <w:szCs w:val="22"/>
        </w:rPr>
      </w:pPr>
    </w:p>
    <w:p w14:paraId="33FAE60D" w14:textId="3D1BE800" w:rsidR="008F38C0" w:rsidRPr="000B52AD" w:rsidRDefault="00000000">
      <w:pPr>
        <w:pStyle w:val="Style5"/>
        <w:numPr>
          <w:ilvl w:val="0"/>
          <w:numId w:val="72"/>
        </w:numPr>
        <w:spacing w:line="360" w:lineRule="auto"/>
        <w:jc w:val="both"/>
        <w:rPr>
          <w:rFonts w:ascii="Bahnschrift" w:hAnsi="Bahnschrift" w:cs="Tahoma"/>
          <w:b w:val="0"/>
          <w:bCs/>
          <w:sz w:val="22"/>
          <w:szCs w:val="22"/>
        </w:rPr>
      </w:pPr>
      <w:r w:rsidRPr="000B52AD">
        <w:rPr>
          <w:rStyle w:val="FontStyle37"/>
          <w:rFonts w:ascii="Bahnschrift" w:hAnsi="Bahnschrift" w:cs="Tahoma"/>
          <w:b/>
          <w:bCs w:val="0"/>
          <w:sz w:val="22"/>
          <w:szCs w:val="22"/>
        </w:rPr>
        <w:t>KONTROLA JAKOSCI ROBÓT</w:t>
      </w:r>
    </w:p>
    <w:p w14:paraId="3B585F6F" w14:textId="33E8B9EE" w:rsidR="008F38C0" w:rsidRPr="00E63AB0" w:rsidRDefault="00000000">
      <w:pPr>
        <w:pStyle w:val="Style5"/>
        <w:numPr>
          <w:ilvl w:val="1"/>
          <w:numId w:val="72"/>
        </w:numPr>
        <w:spacing w:line="360" w:lineRule="auto"/>
        <w:jc w:val="both"/>
        <w:rPr>
          <w:rFonts w:ascii="Bahnschrift Light" w:hAnsi="Bahnschrift Light" w:cs="Tahoma"/>
          <w:sz w:val="22"/>
          <w:szCs w:val="22"/>
        </w:rPr>
      </w:pPr>
      <w:r w:rsidRPr="00E63AB0">
        <w:rPr>
          <w:rFonts w:ascii="Bahnschrift Light" w:hAnsi="Bahnschrift Light" w:cs="Tahoma"/>
          <w:sz w:val="22"/>
          <w:szCs w:val="22"/>
        </w:rPr>
        <w:t xml:space="preserve">Ogólne zasady kontroli jakości </w:t>
      </w:r>
      <w:r w:rsidR="000B52AD">
        <w:rPr>
          <w:rFonts w:ascii="Bahnschrift Light" w:hAnsi="Bahnschrift Light" w:cs="Tahoma"/>
          <w:sz w:val="22"/>
          <w:szCs w:val="22"/>
        </w:rPr>
        <w:t>R</w:t>
      </w:r>
      <w:r w:rsidRPr="00E63AB0">
        <w:rPr>
          <w:rFonts w:ascii="Bahnschrift Light" w:hAnsi="Bahnschrift Light" w:cs="Tahoma"/>
          <w:sz w:val="22"/>
          <w:szCs w:val="22"/>
        </w:rPr>
        <w:t>obót</w:t>
      </w:r>
    </w:p>
    <w:p w14:paraId="4851FDF7" w14:textId="77777777" w:rsidR="008F38C0" w:rsidRPr="00E63AB0" w:rsidRDefault="00000000">
      <w:pPr>
        <w:pStyle w:val="Standard"/>
        <w:spacing w:line="360" w:lineRule="auto"/>
        <w:jc w:val="both"/>
        <w:rPr>
          <w:rFonts w:ascii="Bahnschrift Light" w:eastAsia="TimesNewRomanPSMT" w:hAnsi="Bahnschrift Light"/>
        </w:rPr>
      </w:pPr>
      <w:r w:rsidRPr="00E63AB0">
        <w:rPr>
          <w:rFonts w:ascii="Bahnschrift Light" w:eastAsia="TimesNewRomanPSMT" w:hAnsi="Bahnschrift Light"/>
        </w:rPr>
        <w:t>Ogólne zasady kontroli jakości robót podano w ST DM-00.00.00 „Wymagania ogólne” pkt 6.</w:t>
      </w:r>
    </w:p>
    <w:p w14:paraId="0C88C201" w14:textId="387FC73A" w:rsidR="008F38C0" w:rsidRPr="00E63AB0" w:rsidRDefault="00000000">
      <w:pPr>
        <w:pStyle w:val="Style5"/>
        <w:numPr>
          <w:ilvl w:val="1"/>
          <w:numId w:val="72"/>
        </w:numPr>
        <w:spacing w:line="360" w:lineRule="auto"/>
        <w:jc w:val="both"/>
        <w:rPr>
          <w:rFonts w:ascii="Bahnschrift Light" w:eastAsia="TimesNewRomanPSMT" w:hAnsi="Bahnschrift Light" w:cs="Tahoma"/>
          <w:sz w:val="22"/>
          <w:szCs w:val="22"/>
        </w:rPr>
      </w:pPr>
      <w:r w:rsidRPr="00E63AB0">
        <w:rPr>
          <w:rFonts w:ascii="Bahnschrift Light" w:eastAsia="TimesNewRomanPSMT" w:hAnsi="Bahnschrift Light" w:cs="Tahoma"/>
          <w:sz w:val="22"/>
          <w:szCs w:val="22"/>
        </w:rPr>
        <w:t>Kontrola usunięcia darniny</w:t>
      </w:r>
    </w:p>
    <w:p w14:paraId="75874899" w14:textId="77777777" w:rsidR="008F38C0" w:rsidRPr="00E63AB0" w:rsidRDefault="00000000" w:rsidP="000B52AD">
      <w:pPr>
        <w:pStyle w:val="Standard"/>
        <w:spacing w:line="240" w:lineRule="exact"/>
        <w:ind w:firstLine="709"/>
        <w:jc w:val="both"/>
        <w:rPr>
          <w:rFonts w:ascii="Bahnschrift Light" w:hAnsi="Bahnschrift Light"/>
        </w:rPr>
      </w:pPr>
      <w:r w:rsidRPr="00E63AB0">
        <w:rPr>
          <w:rFonts w:ascii="Bahnschrift Light" w:eastAsia="TimesNewRomanPSMT" w:hAnsi="Bahnschrift Light"/>
        </w:rPr>
        <w:t>Sprawdzenie jakości robót polega na wizualnej ocenie kompletności usunięcia humusu lub/i darniny.</w:t>
      </w:r>
    </w:p>
    <w:p w14:paraId="61F9042D" w14:textId="5041E8AE" w:rsidR="008F38C0" w:rsidRPr="000B52AD" w:rsidRDefault="00000000">
      <w:pPr>
        <w:pStyle w:val="Style5"/>
        <w:numPr>
          <w:ilvl w:val="0"/>
          <w:numId w:val="72"/>
        </w:numPr>
        <w:spacing w:line="360" w:lineRule="auto"/>
        <w:jc w:val="both"/>
        <w:rPr>
          <w:rFonts w:ascii="Bahnschrift" w:hAnsi="Bahnschrift" w:cs="Tahoma"/>
          <w:b w:val="0"/>
          <w:bCs/>
          <w:sz w:val="22"/>
          <w:szCs w:val="22"/>
        </w:rPr>
      </w:pPr>
      <w:r w:rsidRPr="000B52AD">
        <w:rPr>
          <w:rStyle w:val="FontStyle37"/>
          <w:rFonts w:ascii="Bahnschrift" w:hAnsi="Bahnschrift" w:cs="Tahoma"/>
          <w:b/>
          <w:bCs w:val="0"/>
          <w:sz w:val="22"/>
          <w:szCs w:val="22"/>
        </w:rPr>
        <w:t>OBMIAR ROBÓT</w:t>
      </w:r>
    </w:p>
    <w:p w14:paraId="29221016" w14:textId="4D978089" w:rsidR="008F38C0" w:rsidRPr="00E63AB0" w:rsidRDefault="00000000">
      <w:pPr>
        <w:pStyle w:val="Style5"/>
        <w:numPr>
          <w:ilvl w:val="1"/>
          <w:numId w:val="72"/>
        </w:numPr>
        <w:spacing w:line="360" w:lineRule="auto"/>
        <w:jc w:val="both"/>
        <w:rPr>
          <w:rFonts w:ascii="Bahnschrift Light" w:hAnsi="Bahnschrift Light" w:cs="Tahoma"/>
          <w:sz w:val="22"/>
          <w:szCs w:val="22"/>
        </w:rPr>
      </w:pPr>
      <w:r w:rsidRPr="00E63AB0">
        <w:rPr>
          <w:rFonts w:ascii="Bahnschrift Light" w:hAnsi="Bahnschrift Light" w:cs="Tahoma"/>
          <w:sz w:val="22"/>
          <w:szCs w:val="22"/>
        </w:rPr>
        <w:lastRenderedPageBreak/>
        <w:t xml:space="preserve">Ogólne zasady obmiaru </w:t>
      </w:r>
      <w:r w:rsidR="000B52AD">
        <w:rPr>
          <w:rFonts w:ascii="Bahnschrift Light" w:hAnsi="Bahnschrift Light" w:cs="Tahoma"/>
          <w:sz w:val="22"/>
          <w:szCs w:val="22"/>
        </w:rPr>
        <w:t>R</w:t>
      </w:r>
      <w:r w:rsidRPr="00E63AB0">
        <w:rPr>
          <w:rFonts w:ascii="Bahnschrift Light" w:hAnsi="Bahnschrift Light" w:cs="Tahoma"/>
          <w:sz w:val="22"/>
          <w:szCs w:val="22"/>
        </w:rPr>
        <w:t>obót</w:t>
      </w:r>
    </w:p>
    <w:p w14:paraId="1ACFD863" w14:textId="522DA4E0" w:rsidR="008F38C0" w:rsidRPr="00E63AB0" w:rsidRDefault="00000000" w:rsidP="000B52AD">
      <w:pPr>
        <w:pStyle w:val="Standard"/>
        <w:ind w:firstLine="709"/>
        <w:jc w:val="both"/>
        <w:rPr>
          <w:rFonts w:ascii="Bahnschrift Light" w:hAnsi="Bahnschrift Light"/>
        </w:rPr>
      </w:pPr>
      <w:r w:rsidRPr="00E63AB0">
        <w:rPr>
          <w:rFonts w:ascii="Bahnschrift Light" w:eastAsia="TimesNewRomanPSMT" w:hAnsi="Bahnschrift Light"/>
        </w:rPr>
        <w:t>Ogólne zasady obmiaru robót podano w ST DM-00.00.00 „Wymagania ogólne”</w:t>
      </w:r>
      <w:r w:rsidR="005B045D" w:rsidRPr="00E63AB0">
        <w:rPr>
          <w:rFonts w:ascii="Bahnschrift Light" w:eastAsia="TimesNewRomanPSMT" w:hAnsi="Bahnschrift Light"/>
        </w:rPr>
        <w:t xml:space="preserve"> </w:t>
      </w:r>
      <w:r w:rsidRPr="00E63AB0">
        <w:rPr>
          <w:rFonts w:ascii="Bahnschrift Light" w:eastAsia="TimesNewRomanPSMT" w:hAnsi="Bahnschrift Light"/>
        </w:rPr>
        <w:t>pkt 7.</w:t>
      </w:r>
    </w:p>
    <w:p w14:paraId="32AD10E0" w14:textId="3CBB3094" w:rsidR="008F38C0" w:rsidRPr="00E63AB0" w:rsidRDefault="00000000">
      <w:pPr>
        <w:pStyle w:val="Standard"/>
        <w:numPr>
          <w:ilvl w:val="1"/>
          <w:numId w:val="72"/>
        </w:numPr>
        <w:jc w:val="both"/>
        <w:rPr>
          <w:rFonts w:ascii="Bahnschrift Light" w:hAnsi="Bahnschrift Light"/>
        </w:rPr>
      </w:pPr>
      <w:r w:rsidRPr="00E63AB0">
        <w:rPr>
          <w:rFonts w:ascii="Bahnschrift Light" w:eastAsia="TimesNewRomanPSMT" w:hAnsi="Bahnschrift Light"/>
          <w:b/>
        </w:rPr>
        <w:t>Jednostka obmiarowa</w:t>
      </w:r>
    </w:p>
    <w:p w14:paraId="346D4315" w14:textId="77777777" w:rsidR="008F38C0" w:rsidRPr="00E63AB0" w:rsidRDefault="00000000" w:rsidP="000B52AD">
      <w:pPr>
        <w:pStyle w:val="Standard"/>
        <w:spacing w:after="0"/>
        <w:ind w:firstLine="709"/>
        <w:jc w:val="both"/>
        <w:rPr>
          <w:rFonts w:ascii="Bahnschrift Light" w:hAnsi="Bahnschrift Light"/>
        </w:rPr>
      </w:pPr>
      <w:r w:rsidRPr="00E63AB0">
        <w:rPr>
          <w:rFonts w:ascii="Bahnschrift Light" w:eastAsia="TimesNewRomanPSMT" w:hAnsi="Bahnschrift Light"/>
        </w:rPr>
        <w:t>Jednostką obmiarową jest:</w:t>
      </w:r>
    </w:p>
    <w:p w14:paraId="5EB35112" w14:textId="0B0BEEDC" w:rsidR="008F38C0" w:rsidRPr="00E63AB0" w:rsidRDefault="00000000">
      <w:pPr>
        <w:pStyle w:val="Standard"/>
        <w:spacing w:after="0"/>
        <w:jc w:val="both"/>
        <w:rPr>
          <w:rFonts w:ascii="Bahnschrift Light" w:hAnsi="Bahnschrift Light"/>
        </w:rPr>
      </w:pPr>
      <w:r w:rsidRPr="00E63AB0">
        <w:rPr>
          <w:rFonts w:ascii="Bahnschrift Light" w:eastAsia="TimesNewRomanPSMT" w:hAnsi="Bahnschrift Light"/>
        </w:rPr>
        <w:t>- m2 (metr kwadratowy) zdjętej warstwy humusu lub/i darniny</w:t>
      </w:r>
      <w:r w:rsidR="000B52AD">
        <w:rPr>
          <w:rFonts w:ascii="Bahnschrift Light" w:eastAsia="TimesNewRomanPSMT" w:hAnsi="Bahnschrift Light"/>
        </w:rPr>
        <w:t>,</w:t>
      </w:r>
    </w:p>
    <w:p w14:paraId="203A1494" w14:textId="4656CD39" w:rsidR="008F38C0" w:rsidRPr="00E63AB0" w:rsidRDefault="00000000">
      <w:pPr>
        <w:pStyle w:val="Standard"/>
        <w:spacing w:after="0"/>
        <w:jc w:val="both"/>
        <w:rPr>
          <w:rFonts w:ascii="Bahnschrift Light" w:hAnsi="Bahnschrift Light"/>
        </w:rPr>
      </w:pPr>
      <w:r w:rsidRPr="00E63AB0">
        <w:rPr>
          <w:rFonts w:ascii="Bahnschrift Light" w:eastAsia="TimesNewRomanPSMT" w:hAnsi="Bahnschrift Light"/>
        </w:rPr>
        <w:t>- m3 (metr sześcienny) wywiezienia zmagazynowanego humusu</w:t>
      </w:r>
      <w:r w:rsidR="000B52AD">
        <w:rPr>
          <w:rFonts w:ascii="Bahnschrift Light" w:eastAsia="TimesNewRomanPSMT" w:hAnsi="Bahnschrift Light"/>
        </w:rPr>
        <w:t>.</w:t>
      </w:r>
    </w:p>
    <w:p w14:paraId="6F3440F6" w14:textId="77777777" w:rsidR="008F38C0" w:rsidRPr="00E63AB0" w:rsidRDefault="008F38C0">
      <w:pPr>
        <w:pStyle w:val="Standard"/>
        <w:spacing w:after="0"/>
        <w:jc w:val="both"/>
        <w:rPr>
          <w:rFonts w:ascii="Bahnschrift Light" w:hAnsi="Bahnschrift Light"/>
        </w:rPr>
      </w:pPr>
    </w:p>
    <w:p w14:paraId="42AD1D58" w14:textId="2F573160" w:rsidR="008F38C0" w:rsidRPr="000B52AD" w:rsidRDefault="00000000">
      <w:pPr>
        <w:pStyle w:val="Style5"/>
        <w:numPr>
          <w:ilvl w:val="0"/>
          <w:numId w:val="72"/>
        </w:numPr>
        <w:spacing w:line="360" w:lineRule="auto"/>
        <w:jc w:val="both"/>
        <w:rPr>
          <w:rStyle w:val="FontStyle31"/>
          <w:rFonts w:ascii="Bahnschrift" w:hAnsi="Bahnschrift" w:cs="Tahoma"/>
          <w:sz w:val="22"/>
          <w:szCs w:val="22"/>
        </w:rPr>
      </w:pPr>
      <w:r w:rsidRPr="000B52AD">
        <w:rPr>
          <w:rStyle w:val="FontStyle31"/>
          <w:rFonts w:ascii="Bahnschrift" w:hAnsi="Bahnschrift" w:cs="Tahoma"/>
          <w:b/>
          <w:bCs w:val="0"/>
          <w:sz w:val="22"/>
          <w:szCs w:val="22"/>
        </w:rPr>
        <w:t>ODBIÓR ROBÓT</w:t>
      </w:r>
    </w:p>
    <w:p w14:paraId="5F950D26" w14:textId="77777777" w:rsidR="000B52AD" w:rsidRPr="00E63AB0" w:rsidRDefault="000B52AD">
      <w:pPr>
        <w:pStyle w:val="Style5"/>
        <w:numPr>
          <w:ilvl w:val="1"/>
          <w:numId w:val="72"/>
        </w:numPr>
        <w:spacing w:line="360" w:lineRule="auto"/>
        <w:jc w:val="both"/>
        <w:rPr>
          <w:rFonts w:ascii="Bahnschrift Light" w:hAnsi="Bahnschrift Light" w:cs="Tahoma"/>
          <w:sz w:val="22"/>
          <w:szCs w:val="22"/>
        </w:rPr>
      </w:pPr>
      <w:r w:rsidRPr="00E63AB0">
        <w:rPr>
          <w:rFonts w:ascii="Bahnschrift Light" w:hAnsi="Bahnschrift Light" w:cs="Tahoma"/>
          <w:sz w:val="22"/>
          <w:szCs w:val="22"/>
        </w:rPr>
        <w:t xml:space="preserve">Ogólne zasady odbioru </w:t>
      </w:r>
      <w:r>
        <w:rPr>
          <w:rFonts w:ascii="Bahnschrift Light" w:hAnsi="Bahnschrift Light" w:cs="Tahoma"/>
          <w:sz w:val="22"/>
          <w:szCs w:val="22"/>
        </w:rPr>
        <w:t>R</w:t>
      </w:r>
      <w:r w:rsidRPr="00E63AB0">
        <w:rPr>
          <w:rFonts w:ascii="Bahnschrift Light" w:hAnsi="Bahnschrift Light" w:cs="Tahoma"/>
          <w:sz w:val="22"/>
          <w:szCs w:val="22"/>
        </w:rPr>
        <w:t>obót</w:t>
      </w:r>
    </w:p>
    <w:p w14:paraId="7426482A" w14:textId="77777777" w:rsidR="000B52AD" w:rsidRPr="00E63AB0" w:rsidRDefault="000B52AD" w:rsidP="000B52AD">
      <w:pPr>
        <w:pStyle w:val="Standard"/>
        <w:spacing w:after="0"/>
        <w:jc w:val="both"/>
        <w:rPr>
          <w:rFonts w:ascii="Bahnschrift Light" w:hAnsi="Bahnschrift Light"/>
        </w:rPr>
      </w:pPr>
      <w:r w:rsidRPr="00E63AB0">
        <w:rPr>
          <w:rFonts w:ascii="Bahnschrift Light" w:hAnsi="Bahnschrift Light"/>
        </w:rPr>
        <w:t>Zasady odbioru robót podano w  „Wymagania ogólne” pkt 8</w:t>
      </w:r>
      <w:r>
        <w:rPr>
          <w:rFonts w:ascii="Bahnschrift Light" w:hAnsi="Bahnschrift Light"/>
        </w:rPr>
        <w:t>.</w:t>
      </w:r>
    </w:p>
    <w:p w14:paraId="22B62CF0" w14:textId="77777777" w:rsidR="000B52AD" w:rsidRPr="000B52AD" w:rsidRDefault="000B52AD" w:rsidP="000B52AD">
      <w:pPr>
        <w:pStyle w:val="Style5"/>
        <w:spacing w:line="360" w:lineRule="auto"/>
        <w:jc w:val="both"/>
        <w:rPr>
          <w:rStyle w:val="FontStyle31"/>
          <w:rFonts w:ascii="Bahnschrift" w:hAnsi="Bahnschrift" w:cs="Tahoma"/>
          <w:sz w:val="22"/>
          <w:szCs w:val="22"/>
        </w:rPr>
      </w:pPr>
    </w:p>
    <w:p w14:paraId="4E62D468" w14:textId="783D4DB1" w:rsidR="000B52AD" w:rsidRPr="000B52AD" w:rsidRDefault="000B52AD">
      <w:pPr>
        <w:pStyle w:val="Akapitzlist"/>
        <w:numPr>
          <w:ilvl w:val="0"/>
          <w:numId w:val="72"/>
        </w:numPr>
        <w:jc w:val="both"/>
        <w:rPr>
          <w:rFonts w:ascii="Bahnschrift" w:hAnsi="Bahnschrift"/>
        </w:rPr>
      </w:pPr>
      <w:r w:rsidRPr="000B52AD">
        <w:rPr>
          <w:rStyle w:val="FontStyle31"/>
          <w:rFonts w:ascii="Bahnschrift" w:hAnsi="Bahnschrift" w:cs="Tahoma"/>
          <w:sz w:val="22"/>
          <w:szCs w:val="22"/>
        </w:rPr>
        <w:t>PODSTAWA PŁATNOŚCI</w:t>
      </w:r>
    </w:p>
    <w:p w14:paraId="0B60C474" w14:textId="3E69F626" w:rsidR="008F38C0" w:rsidRPr="000B52AD" w:rsidRDefault="00000000">
      <w:pPr>
        <w:pStyle w:val="Akapitzlist"/>
        <w:numPr>
          <w:ilvl w:val="1"/>
          <w:numId w:val="72"/>
        </w:numPr>
        <w:jc w:val="both"/>
        <w:rPr>
          <w:rFonts w:ascii="Bahnschrift Light" w:hAnsi="Bahnschrift Light"/>
        </w:rPr>
      </w:pPr>
      <w:r w:rsidRPr="000B52AD">
        <w:rPr>
          <w:rFonts w:ascii="Bahnschrift Light" w:hAnsi="Bahnschrift Light"/>
          <w:b/>
        </w:rPr>
        <w:t>Ogólne zasady dotyczące płatności</w:t>
      </w:r>
    </w:p>
    <w:p w14:paraId="1A5D4B0B" w14:textId="77777777" w:rsidR="008F38C0" w:rsidRPr="00E63AB0" w:rsidRDefault="00000000">
      <w:pPr>
        <w:pStyle w:val="Standard"/>
        <w:spacing w:after="0"/>
        <w:jc w:val="both"/>
        <w:rPr>
          <w:rFonts w:ascii="Bahnschrift Light" w:hAnsi="Bahnschrift Light"/>
        </w:rPr>
      </w:pPr>
      <w:r w:rsidRPr="00E63AB0">
        <w:rPr>
          <w:rStyle w:val="FontStyle31"/>
          <w:rFonts w:ascii="Bahnschrift Light" w:hAnsi="Bahnschrift Light" w:cs="Tahoma"/>
          <w:b w:val="0"/>
          <w:bCs w:val="0"/>
          <w:sz w:val="22"/>
          <w:szCs w:val="22"/>
        </w:rPr>
        <w:t>Zasady odbioru robót podano w  „Wymagania ogólne” pkt 9.</w:t>
      </w:r>
    </w:p>
    <w:p w14:paraId="0814A19E" w14:textId="77777777" w:rsidR="008F38C0" w:rsidRPr="00E63AB0" w:rsidRDefault="008F38C0">
      <w:pPr>
        <w:pStyle w:val="Standard"/>
        <w:spacing w:after="0"/>
        <w:jc w:val="both"/>
        <w:rPr>
          <w:rFonts w:ascii="Bahnschrift Light" w:hAnsi="Bahnschrift Light"/>
        </w:rPr>
      </w:pPr>
    </w:p>
    <w:p w14:paraId="1A88DBDB" w14:textId="14871D88" w:rsidR="008F38C0" w:rsidRPr="00E63AB0" w:rsidRDefault="00000000">
      <w:pPr>
        <w:pStyle w:val="Style5"/>
        <w:numPr>
          <w:ilvl w:val="1"/>
          <w:numId w:val="72"/>
        </w:numPr>
        <w:jc w:val="both"/>
        <w:rPr>
          <w:rFonts w:ascii="Bahnschrift Light" w:hAnsi="Bahnschrift Light" w:cs="Tahoma"/>
          <w:sz w:val="22"/>
          <w:szCs w:val="22"/>
        </w:rPr>
      </w:pPr>
      <w:r w:rsidRPr="00E63AB0">
        <w:rPr>
          <w:rFonts w:ascii="Bahnschrift Light" w:hAnsi="Bahnschrift Light" w:cs="Tahoma"/>
          <w:bCs/>
          <w:sz w:val="22"/>
          <w:szCs w:val="22"/>
        </w:rPr>
        <w:t>Cena jednostki obmiarowej</w:t>
      </w:r>
    </w:p>
    <w:p w14:paraId="0F670F8B" w14:textId="77777777" w:rsidR="008F38C0" w:rsidRPr="00E63AB0" w:rsidRDefault="008F38C0">
      <w:pPr>
        <w:pStyle w:val="Style5"/>
        <w:ind w:left="708"/>
        <w:jc w:val="both"/>
        <w:rPr>
          <w:rFonts w:ascii="Bahnschrift Light" w:hAnsi="Bahnschrift Light" w:cs="Tahoma"/>
          <w:sz w:val="22"/>
          <w:szCs w:val="22"/>
        </w:rPr>
      </w:pPr>
    </w:p>
    <w:p w14:paraId="7FCBF6B3" w14:textId="77777777" w:rsidR="008F38C0" w:rsidRPr="00E63AB0" w:rsidRDefault="00000000">
      <w:pPr>
        <w:pStyle w:val="Standard"/>
        <w:tabs>
          <w:tab w:val="left" w:pos="365"/>
        </w:tabs>
        <w:spacing w:after="0" w:line="276" w:lineRule="auto"/>
        <w:jc w:val="both"/>
        <w:rPr>
          <w:rFonts w:ascii="Bahnschrift Light" w:eastAsia="TimesNewRomanPSMT" w:hAnsi="Bahnschrift Light"/>
        </w:rPr>
      </w:pPr>
      <w:r w:rsidRPr="00E63AB0">
        <w:rPr>
          <w:rFonts w:ascii="Bahnschrift Light" w:eastAsia="TimesNewRomanPSMT" w:hAnsi="Bahnschrift Light"/>
        </w:rPr>
        <w:t>Cena 1 m2 wykonania robót obejmuje:</w:t>
      </w:r>
    </w:p>
    <w:p w14:paraId="4EC41B80" w14:textId="77777777" w:rsidR="008F38C0" w:rsidRPr="00E63AB0" w:rsidRDefault="00000000">
      <w:pPr>
        <w:pStyle w:val="Standard"/>
        <w:autoSpaceDE w:val="0"/>
        <w:spacing w:after="0"/>
        <w:jc w:val="both"/>
        <w:rPr>
          <w:rFonts w:ascii="Bahnschrift Light" w:eastAsia="TimesNewRomanPSMT" w:hAnsi="Bahnschrift Light"/>
        </w:rPr>
      </w:pPr>
      <w:r w:rsidRPr="00E63AB0">
        <w:rPr>
          <w:rFonts w:ascii="Bahnschrift Light" w:eastAsia="TimesNewRomanPSMT" w:hAnsi="Bahnschrift Light"/>
        </w:rPr>
        <w:t>- zdjęcie humusu wraz z hałdowaniem w pryzmy wzdłuż drogi (na skraju robót)</w:t>
      </w:r>
    </w:p>
    <w:p w14:paraId="545FDBAF" w14:textId="77777777" w:rsidR="008F38C0" w:rsidRPr="00E63AB0" w:rsidRDefault="00000000">
      <w:pPr>
        <w:pStyle w:val="Standard"/>
        <w:autoSpaceDE w:val="0"/>
        <w:spacing w:after="0"/>
        <w:jc w:val="both"/>
        <w:rPr>
          <w:rFonts w:ascii="Bahnschrift Light" w:eastAsia="TimesNewRomanPSMT" w:hAnsi="Bahnschrift Light"/>
        </w:rPr>
      </w:pPr>
      <w:r w:rsidRPr="00E63AB0">
        <w:rPr>
          <w:rFonts w:ascii="Bahnschrift Light" w:eastAsia="TimesNewRomanPSMT" w:hAnsi="Bahnschrift Light"/>
        </w:rPr>
        <w:t>- zdjęcie darniny z ewentualnym odwiezieniem i składowaniem jej w regularnych pryzmach</w:t>
      </w:r>
    </w:p>
    <w:p w14:paraId="7C7BAEC6" w14:textId="77777777" w:rsidR="008F38C0" w:rsidRPr="00E63AB0" w:rsidRDefault="00000000">
      <w:pPr>
        <w:pStyle w:val="Standard"/>
        <w:autoSpaceDE w:val="0"/>
        <w:spacing w:after="0"/>
        <w:jc w:val="both"/>
        <w:rPr>
          <w:rFonts w:ascii="Bahnschrift Light" w:eastAsia="TimesNewRomanPSMT" w:hAnsi="Bahnschrift Light"/>
        </w:rPr>
      </w:pPr>
      <w:r w:rsidRPr="00E63AB0">
        <w:rPr>
          <w:rFonts w:ascii="Bahnschrift Light" w:eastAsia="TimesNewRomanPSMT" w:hAnsi="Bahnschrift Light"/>
        </w:rPr>
        <w:t>- koszty zapewnienia niezbędnych czynników produkcji</w:t>
      </w:r>
    </w:p>
    <w:p w14:paraId="2FECD8D8" w14:textId="77777777" w:rsidR="008F38C0" w:rsidRPr="00E63AB0" w:rsidRDefault="00000000">
      <w:pPr>
        <w:pStyle w:val="Standard"/>
        <w:autoSpaceDE w:val="0"/>
        <w:spacing w:after="0"/>
        <w:jc w:val="both"/>
        <w:rPr>
          <w:rFonts w:ascii="Bahnschrift Light" w:eastAsia="TimesNewRomanPSMT" w:hAnsi="Bahnschrift Light"/>
        </w:rPr>
      </w:pPr>
      <w:r w:rsidRPr="00E63AB0">
        <w:rPr>
          <w:rFonts w:ascii="Bahnschrift Light" w:eastAsia="TimesNewRomanPSMT" w:hAnsi="Bahnschrift Light"/>
        </w:rPr>
        <w:t>- zakup, dostarczenie i składowanie materiałów</w:t>
      </w:r>
    </w:p>
    <w:p w14:paraId="2C479423" w14:textId="77777777" w:rsidR="008F38C0" w:rsidRPr="00E63AB0" w:rsidRDefault="00000000">
      <w:pPr>
        <w:pStyle w:val="Standard"/>
        <w:autoSpaceDE w:val="0"/>
        <w:spacing w:after="0"/>
        <w:jc w:val="both"/>
        <w:rPr>
          <w:rFonts w:ascii="Bahnschrift Light" w:hAnsi="Bahnschrift Light"/>
        </w:rPr>
      </w:pPr>
      <w:r w:rsidRPr="00E63AB0">
        <w:rPr>
          <w:rFonts w:ascii="Bahnschrift Light" w:eastAsia="SymbolMT" w:hAnsi="Bahnschrift Light"/>
        </w:rPr>
        <w:t>- r</w:t>
      </w:r>
      <w:r w:rsidRPr="00E63AB0">
        <w:rPr>
          <w:rFonts w:ascii="Bahnschrift Light" w:eastAsia="TimesNewRomanPSMT" w:hAnsi="Bahnschrift Light"/>
        </w:rPr>
        <w:t>oboty przygotowawcze</w:t>
      </w:r>
    </w:p>
    <w:p w14:paraId="510AC8FF" w14:textId="1E84B171" w:rsidR="008F38C0" w:rsidRDefault="00000000">
      <w:pPr>
        <w:pStyle w:val="Standard"/>
        <w:autoSpaceDE w:val="0"/>
        <w:spacing w:after="0"/>
        <w:jc w:val="both"/>
        <w:rPr>
          <w:rFonts w:ascii="Bahnschrift Light" w:eastAsia="TimesNewRomanPSMT" w:hAnsi="Bahnschrift Light"/>
        </w:rPr>
      </w:pPr>
      <w:r w:rsidRPr="00E63AB0">
        <w:rPr>
          <w:rFonts w:ascii="Bahnschrift Light" w:eastAsia="TimesNewRomanPSMT" w:hAnsi="Bahnschrift Light"/>
        </w:rPr>
        <w:t>- koszt utrzymania czystości na przyległych drogach</w:t>
      </w:r>
      <w:r w:rsidR="000B52AD">
        <w:rPr>
          <w:rFonts w:ascii="Bahnschrift Light" w:eastAsia="TimesNewRomanPSMT" w:hAnsi="Bahnschrift Light"/>
        </w:rPr>
        <w:t>.</w:t>
      </w:r>
    </w:p>
    <w:p w14:paraId="57EC52C8" w14:textId="77777777" w:rsidR="000B52AD" w:rsidRPr="00E63AB0" w:rsidRDefault="000B52AD">
      <w:pPr>
        <w:pStyle w:val="Standard"/>
        <w:autoSpaceDE w:val="0"/>
        <w:spacing w:after="0"/>
        <w:jc w:val="both"/>
        <w:rPr>
          <w:rFonts w:ascii="Bahnschrift Light" w:eastAsia="TimesNewRomanPSMT" w:hAnsi="Bahnschrift Light"/>
        </w:rPr>
      </w:pPr>
    </w:p>
    <w:p w14:paraId="25CDC704" w14:textId="77777777" w:rsidR="008F38C0" w:rsidRPr="00E63AB0" w:rsidRDefault="00000000">
      <w:pPr>
        <w:pStyle w:val="Standard"/>
        <w:autoSpaceDE w:val="0"/>
        <w:spacing w:after="0"/>
        <w:jc w:val="both"/>
        <w:rPr>
          <w:rFonts w:ascii="Bahnschrift Light" w:hAnsi="Bahnschrift Light"/>
        </w:rPr>
      </w:pPr>
      <w:r w:rsidRPr="00E63AB0">
        <w:rPr>
          <w:rFonts w:ascii="Bahnschrift Light" w:eastAsia="TimesNewRomanPSMT" w:hAnsi="Bahnschrift Light"/>
        </w:rPr>
        <w:t>Cena m</w:t>
      </w:r>
      <w:r w:rsidRPr="00E63AB0">
        <w:rPr>
          <w:rFonts w:ascii="Bahnschrift Light" w:eastAsia="TimesNewRomanPSMT" w:hAnsi="Bahnschrift Light"/>
          <w:vertAlign w:val="superscript"/>
        </w:rPr>
        <w:t>3</w:t>
      </w:r>
      <w:r w:rsidRPr="00E63AB0">
        <w:rPr>
          <w:rFonts w:ascii="Bahnschrift Light" w:eastAsia="TimesNewRomanPSMT" w:hAnsi="Bahnschrift Light"/>
        </w:rPr>
        <w:t xml:space="preserve"> wykonania robót obejmuje:</w:t>
      </w:r>
    </w:p>
    <w:p w14:paraId="625898E7" w14:textId="2030A5F0" w:rsidR="008F38C0" w:rsidRPr="00E63AB0" w:rsidRDefault="00000000">
      <w:pPr>
        <w:pStyle w:val="Standard"/>
        <w:autoSpaceDE w:val="0"/>
        <w:spacing w:after="0"/>
        <w:jc w:val="both"/>
        <w:rPr>
          <w:rFonts w:ascii="Bahnschrift Light" w:eastAsia="TimesNewRomanPSMT" w:hAnsi="Bahnschrift Light"/>
        </w:rPr>
      </w:pPr>
      <w:r w:rsidRPr="00E63AB0">
        <w:rPr>
          <w:rFonts w:ascii="Bahnschrift Light" w:eastAsia="TimesNewRomanPSMT" w:hAnsi="Bahnschrift Light"/>
        </w:rPr>
        <w:t>- wywóz zmagazynowanego humusu na odległość do 10 km</w:t>
      </w:r>
      <w:r w:rsidR="000B52AD">
        <w:rPr>
          <w:rFonts w:ascii="Bahnschrift Light" w:eastAsia="TimesNewRomanPSMT" w:hAnsi="Bahnschrift Light"/>
        </w:rPr>
        <w:t>.</w:t>
      </w:r>
    </w:p>
    <w:p w14:paraId="7BEEB573" w14:textId="77777777" w:rsidR="008F38C0" w:rsidRPr="00E63AB0" w:rsidRDefault="008F38C0">
      <w:pPr>
        <w:jc w:val="both"/>
        <w:rPr>
          <w:rFonts w:ascii="Bahnschrift Light" w:hAnsi="Bahnschrift Light" w:cs="Tahoma"/>
          <w:lang w:val="pl-PL"/>
        </w:rPr>
      </w:pPr>
    </w:p>
    <w:p w14:paraId="0FB3ED53" w14:textId="71852BDF" w:rsidR="008F38C0" w:rsidRPr="000B52AD" w:rsidRDefault="00000000">
      <w:pPr>
        <w:pStyle w:val="Akapitzlist"/>
        <w:numPr>
          <w:ilvl w:val="0"/>
          <w:numId w:val="72"/>
        </w:numPr>
        <w:jc w:val="both"/>
        <w:rPr>
          <w:rFonts w:ascii="Bahnschrift" w:hAnsi="Bahnschrift"/>
        </w:rPr>
      </w:pPr>
      <w:r w:rsidRPr="000B52AD">
        <w:rPr>
          <w:rStyle w:val="FontStyle31"/>
          <w:rFonts w:ascii="Bahnschrift" w:hAnsi="Bahnschrift" w:cs="Tahoma"/>
          <w:sz w:val="22"/>
          <w:szCs w:val="22"/>
        </w:rPr>
        <w:t>PRZEPISY ZWIĄZANE</w:t>
      </w:r>
    </w:p>
    <w:p w14:paraId="04A4360A" w14:textId="77777777" w:rsidR="008F38C0" w:rsidRDefault="00000000" w:rsidP="000B52AD">
      <w:pPr>
        <w:ind w:firstLine="709"/>
        <w:jc w:val="both"/>
        <w:rPr>
          <w:rStyle w:val="FontStyle31"/>
          <w:rFonts w:ascii="Bahnschrift Light" w:hAnsi="Bahnschrift Light" w:cs="Tahoma"/>
          <w:b w:val="0"/>
          <w:bCs w:val="0"/>
          <w:sz w:val="22"/>
          <w:szCs w:val="22"/>
          <w:lang w:val="pl-PL"/>
        </w:rPr>
      </w:pPr>
      <w:r w:rsidRPr="00E63AB0">
        <w:rPr>
          <w:rStyle w:val="FontStyle31"/>
          <w:rFonts w:ascii="Bahnschrift Light" w:hAnsi="Bahnschrift Light" w:cs="Tahoma"/>
          <w:b w:val="0"/>
          <w:bCs w:val="0"/>
          <w:sz w:val="22"/>
          <w:szCs w:val="22"/>
          <w:lang w:val="pl-PL"/>
        </w:rPr>
        <w:t>Nie występują.</w:t>
      </w:r>
    </w:p>
    <w:p w14:paraId="45E2590F" w14:textId="77777777" w:rsidR="004C5CA6" w:rsidRDefault="004C5CA6">
      <w:pPr>
        <w:jc w:val="both"/>
        <w:rPr>
          <w:rStyle w:val="FontStyle31"/>
          <w:rFonts w:ascii="Bahnschrift Light" w:hAnsi="Bahnschrift Light" w:cs="Tahoma"/>
          <w:b w:val="0"/>
          <w:bCs w:val="0"/>
          <w:sz w:val="22"/>
          <w:szCs w:val="22"/>
          <w:lang w:val="pl-PL"/>
        </w:rPr>
      </w:pPr>
    </w:p>
    <w:p w14:paraId="1109E3CA" w14:textId="77777777" w:rsidR="004C5CA6" w:rsidRDefault="004C5CA6">
      <w:pPr>
        <w:jc w:val="both"/>
        <w:rPr>
          <w:rStyle w:val="FontStyle31"/>
          <w:rFonts w:ascii="Bahnschrift Light" w:hAnsi="Bahnschrift Light" w:cs="Tahoma"/>
          <w:b w:val="0"/>
          <w:bCs w:val="0"/>
          <w:sz w:val="22"/>
          <w:szCs w:val="22"/>
          <w:lang w:val="pl-PL"/>
        </w:rPr>
      </w:pPr>
    </w:p>
    <w:p w14:paraId="2AC1F178" w14:textId="77777777" w:rsidR="004C5CA6" w:rsidRDefault="004C5CA6">
      <w:pPr>
        <w:jc w:val="both"/>
        <w:rPr>
          <w:rStyle w:val="FontStyle31"/>
          <w:rFonts w:ascii="Bahnschrift Light" w:hAnsi="Bahnschrift Light" w:cs="Tahoma"/>
          <w:b w:val="0"/>
          <w:bCs w:val="0"/>
          <w:sz w:val="22"/>
          <w:szCs w:val="22"/>
          <w:lang w:val="pl-PL"/>
        </w:rPr>
      </w:pPr>
    </w:p>
    <w:p w14:paraId="68D457A9" w14:textId="77777777" w:rsidR="000B52AD" w:rsidRDefault="000B52AD">
      <w:pPr>
        <w:jc w:val="both"/>
        <w:rPr>
          <w:rStyle w:val="FontStyle31"/>
          <w:rFonts w:ascii="Bahnschrift Light" w:hAnsi="Bahnschrift Light" w:cs="Tahoma"/>
          <w:b w:val="0"/>
          <w:bCs w:val="0"/>
          <w:sz w:val="22"/>
          <w:szCs w:val="22"/>
          <w:lang w:val="pl-PL"/>
        </w:rPr>
      </w:pPr>
    </w:p>
    <w:p w14:paraId="20198603" w14:textId="77777777" w:rsidR="000B52AD" w:rsidRPr="00E63AB0" w:rsidRDefault="000B52AD">
      <w:pPr>
        <w:jc w:val="both"/>
        <w:rPr>
          <w:rFonts w:ascii="Bahnschrift Light" w:hAnsi="Bahnschrift Light" w:cs="Tahoma"/>
          <w:lang w:val="pl-PL"/>
        </w:rPr>
      </w:pPr>
    </w:p>
    <w:p w14:paraId="2AB9C98B" w14:textId="714CDF68" w:rsidR="008F38C0" w:rsidRPr="004C5CA6" w:rsidRDefault="00000000">
      <w:pPr>
        <w:pStyle w:val="Nagwek1"/>
        <w:rPr>
          <w:rFonts w:ascii="Bahnschrift" w:hAnsi="Bahnschrift" w:cs="Tahoma"/>
        </w:rPr>
      </w:pPr>
      <w:bookmarkStart w:id="17" w:name="_Toc40210742"/>
      <w:bookmarkStart w:id="18" w:name="_Toc59516348"/>
      <w:bookmarkStart w:id="19" w:name="_Toc171596588"/>
      <w:r w:rsidRPr="004C5CA6">
        <w:rPr>
          <w:rFonts w:ascii="Bahnschrift" w:hAnsi="Bahnschrift" w:cs="Tahoma"/>
          <w:highlight w:val="darkGray"/>
        </w:rPr>
        <w:lastRenderedPageBreak/>
        <w:t>ST-02.00.00 ROBOTY ZIEMNE</w:t>
      </w:r>
      <w:bookmarkEnd w:id="17"/>
      <w:bookmarkEnd w:id="18"/>
      <w:bookmarkEnd w:id="19"/>
    </w:p>
    <w:p w14:paraId="34759DE8" w14:textId="1B735203" w:rsidR="008F38C0" w:rsidRPr="004C5CA6" w:rsidRDefault="00000000">
      <w:pPr>
        <w:pStyle w:val="Nagwek2"/>
        <w:rPr>
          <w:rFonts w:ascii="Bahnschrift" w:hAnsi="Bahnschrift" w:cs="Tahoma"/>
          <w:sz w:val="28"/>
          <w:szCs w:val="28"/>
          <w:lang w:val="pl-PL"/>
        </w:rPr>
      </w:pPr>
      <w:bookmarkStart w:id="20" w:name="_Toc40210743"/>
      <w:bookmarkStart w:id="21" w:name="_Toc59516349"/>
      <w:bookmarkStart w:id="22" w:name="_Toc171596589"/>
      <w:r w:rsidRPr="004C5CA6">
        <w:rPr>
          <w:rFonts w:ascii="Bahnschrift" w:hAnsi="Bahnschrift" w:cs="Tahoma"/>
          <w:sz w:val="28"/>
          <w:szCs w:val="28"/>
          <w:highlight w:val="darkGray"/>
          <w:lang w:val="pl-PL"/>
        </w:rPr>
        <w:t>ST-02.01.01 roboty ziemne. Wymagania ogólne</w:t>
      </w:r>
      <w:bookmarkEnd w:id="20"/>
      <w:bookmarkEnd w:id="21"/>
      <w:bookmarkEnd w:id="22"/>
      <w:r w:rsidR="000B52AD">
        <w:rPr>
          <w:rFonts w:ascii="Bahnschrift" w:hAnsi="Bahnschrift" w:cs="Tahoma"/>
          <w:sz w:val="28"/>
          <w:szCs w:val="28"/>
          <w:lang w:val="pl-PL"/>
        </w:rPr>
        <w:br/>
      </w:r>
    </w:p>
    <w:p w14:paraId="1F37A0E7" w14:textId="2E85CEC2" w:rsidR="008F38C0" w:rsidRPr="000B52AD" w:rsidRDefault="000B52AD">
      <w:pPr>
        <w:pStyle w:val="Style5"/>
        <w:widowControl/>
        <w:numPr>
          <w:ilvl w:val="0"/>
          <w:numId w:val="73"/>
        </w:numPr>
        <w:spacing w:before="60" w:after="200" w:line="276" w:lineRule="auto"/>
        <w:ind w:firstLine="207"/>
        <w:jc w:val="both"/>
        <w:rPr>
          <w:rFonts w:ascii="Bahnschrift" w:hAnsi="Bahnschrift" w:cs="Tahoma"/>
          <w:b w:val="0"/>
          <w:bCs/>
          <w:sz w:val="22"/>
          <w:szCs w:val="22"/>
        </w:rPr>
      </w:pPr>
      <w:r>
        <w:rPr>
          <w:rStyle w:val="FontStyle31"/>
          <w:rFonts w:ascii="Bahnschrift" w:hAnsi="Bahnschrift" w:cs="Tahoma"/>
          <w:b/>
          <w:bCs w:val="0"/>
          <w:sz w:val="22"/>
          <w:szCs w:val="22"/>
        </w:rPr>
        <w:t xml:space="preserve">  </w:t>
      </w:r>
      <w:r w:rsidRPr="000B52AD">
        <w:rPr>
          <w:rStyle w:val="FontStyle31"/>
          <w:rFonts w:ascii="Bahnschrift" w:hAnsi="Bahnschrift" w:cs="Tahoma"/>
          <w:b/>
          <w:bCs w:val="0"/>
          <w:sz w:val="22"/>
          <w:szCs w:val="22"/>
        </w:rPr>
        <w:t>WSTĘP</w:t>
      </w:r>
    </w:p>
    <w:p w14:paraId="34248CAB" w14:textId="105AF294" w:rsidR="008F38C0" w:rsidRPr="00E63AB0" w:rsidRDefault="00000000">
      <w:pPr>
        <w:pStyle w:val="Style9"/>
        <w:widowControl/>
        <w:numPr>
          <w:ilvl w:val="1"/>
          <w:numId w:val="73"/>
        </w:numPr>
        <w:tabs>
          <w:tab w:val="left" w:pos="1303"/>
        </w:tabs>
        <w:spacing w:line="276" w:lineRule="auto"/>
        <w:jc w:val="both"/>
        <w:rPr>
          <w:rFonts w:ascii="Bahnschrift Light" w:hAnsi="Bahnschrift Light" w:cs="Tahoma"/>
          <w:sz w:val="22"/>
          <w:szCs w:val="22"/>
        </w:rPr>
      </w:pPr>
      <w:r w:rsidRPr="00E63AB0">
        <w:rPr>
          <w:rStyle w:val="FontStyle31"/>
          <w:rFonts w:ascii="Bahnschrift Light" w:hAnsi="Bahnschrift Light" w:cs="Tahoma"/>
          <w:sz w:val="22"/>
          <w:szCs w:val="22"/>
        </w:rPr>
        <w:t>Przedmiot ST</w:t>
      </w:r>
      <w:r w:rsidR="00AF7AAB">
        <w:rPr>
          <w:rStyle w:val="FontStyle31"/>
          <w:rFonts w:ascii="Bahnschrift Light" w:hAnsi="Bahnschrift Light" w:cs="Tahoma"/>
          <w:sz w:val="22"/>
          <w:szCs w:val="22"/>
        </w:rPr>
        <w:tab/>
      </w:r>
      <w:r w:rsidR="00AF7AAB">
        <w:rPr>
          <w:rStyle w:val="FontStyle31"/>
          <w:rFonts w:ascii="Bahnschrift Light" w:hAnsi="Bahnschrift Light" w:cs="Tahoma"/>
          <w:sz w:val="22"/>
          <w:szCs w:val="22"/>
        </w:rPr>
        <w:br/>
      </w:r>
    </w:p>
    <w:p w14:paraId="0413C88E" w14:textId="382206E7" w:rsidR="005B045D" w:rsidRPr="00E63AB0" w:rsidRDefault="00000000" w:rsidP="00AF7AAB">
      <w:pPr>
        <w:pStyle w:val="Standard"/>
        <w:ind w:firstLine="709"/>
        <w:jc w:val="both"/>
        <w:rPr>
          <w:rFonts w:ascii="Bahnschrift Light" w:hAnsi="Bahnschrift Light"/>
          <w:i/>
          <w:color w:val="000000"/>
        </w:rPr>
      </w:pPr>
      <w:r w:rsidRPr="00E63AB0">
        <w:rPr>
          <w:rStyle w:val="FontStyle32"/>
          <w:rFonts w:ascii="Bahnschrift Light" w:hAnsi="Bahnschrift Light" w:cs="Tahoma"/>
          <w:sz w:val="22"/>
          <w:szCs w:val="22"/>
        </w:rPr>
        <w:t xml:space="preserve">Przedmiotem niniejszej szczegółowej specyfikacji technicznej (ST) są wymagania </w:t>
      </w:r>
      <w:r w:rsidRPr="00E63AB0">
        <w:rPr>
          <w:rStyle w:val="FontStyle32"/>
          <w:rFonts w:ascii="Bahnschrift Light" w:eastAsia="Times New Roman" w:hAnsi="Bahnschrift Light" w:cs="Tahoma"/>
          <w:color w:val="000000"/>
          <w:sz w:val="22"/>
          <w:szCs w:val="22"/>
        </w:rPr>
        <w:t xml:space="preserve"> dotyczące wykonania i odbioru liniowych robót ziemnych w </w:t>
      </w:r>
      <w:r w:rsidRPr="00E63AB0">
        <w:rPr>
          <w:rStyle w:val="FontStyle32"/>
          <w:rFonts w:ascii="Bahnschrift Light" w:eastAsia="TimesNewRomanPSMT" w:hAnsi="Bahnschrift Light" w:cs="Tahoma"/>
          <w:sz w:val="22"/>
          <w:szCs w:val="22"/>
        </w:rPr>
        <w:t xml:space="preserve"> ramach</w:t>
      </w:r>
      <w:r w:rsidRPr="00E63AB0">
        <w:rPr>
          <w:rStyle w:val="FontStyle32"/>
          <w:rFonts w:ascii="Bahnschrift Light" w:eastAsia="Times-Roman" w:hAnsi="Bahnschrift Light" w:cs="Tahoma"/>
          <w:sz w:val="22"/>
          <w:szCs w:val="22"/>
        </w:rPr>
        <w:t xml:space="preserve"> </w:t>
      </w:r>
      <w:r w:rsidRPr="00E63AB0">
        <w:rPr>
          <w:rStyle w:val="FontStyle32"/>
          <w:rFonts w:ascii="Bahnschrift Light" w:hAnsi="Bahnschrift Light" w:cs="Tahoma"/>
          <w:sz w:val="22"/>
          <w:szCs w:val="22"/>
        </w:rPr>
        <w:t xml:space="preserve">zadania inwestycyjnego: </w:t>
      </w:r>
      <w:bookmarkStart w:id="23" w:name="_Hlk170237529"/>
      <w:r w:rsidR="004C0AFF" w:rsidRPr="00E63AB0">
        <w:rPr>
          <w:rFonts w:ascii="Bahnschrift Light" w:hAnsi="Bahnschrift Light"/>
          <w:b/>
          <w:bCs/>
          <w:i/>
          <w:color w:val="000000"/>
        </w:rPr>
        <w:t xml:space="preserve">Budowa obiektów małej architektury w miejscu publicznym w ramach doposażenia ogródka jordanowskiego przy ul. Lubostroń/ Konopczyńskiego dz. Nr 78/16 </w:t>
      </w:r>
      <w:proofErr w:type="spellStart"/>
      <w:r w:rsidR="004C0AFF" w:rsidRPr="00E63AB0">
        <w:rPr>
          <w:rFonts w:ascii="Bahnschrift Light" w:hAnsi="Bahnschrift Light"/>
          <w:b/>
          <w:bCs/>
          <w:i/>
          <w:color w:val="000000"/>
        </w:rPr>
        <w:t>obr</w:t>
      </w:r>
      <w:proofErr w:type="spellEnd"/>
      <w:r w:rsidR="004C0AFF" w:rsidRPr="00E63AB0">
        <w:rPr>
          <w:rFonts w:ascii="Bahnschrift Light" w:hAnsi="Bahnschrift Light"/>
          <w:b/>
          <w:bCs/>
          <w:i/>
          <w:color w:val="000000"/>
        </w:rPr>
        <w:t xml:space="preserve">. 35 </w:t>
      </w:r>
      <w:proofErr w:type="spellStart"/>
      <w:r w:rsidR="004C0AFF" w:rsidRPr="00E63AB0">
        <w:rPr>
          <w:rFonts w:ascii="Bahnschrift Light" w:hAnsi="Bahnschrift Light"/>
          <w:b/>
          <w:bCs/>
          <w:i/>
          <w:color w:val="000000"/>
        </w:rPr>
        <w:t>jed</w:t>
      </w:r>
      <w:proofErr w:type="spellEnd"/>
      <w:r w:rsidR="004C0AFF" w:rsidRPr="00E63AB0">
        <w:rPr>
          <w:rFonts w:ascii="Bahnschrift Light" w:hAnsi="Bahnschrift Light"/>
          <w:b/>
          <w:bCs/>
          <w:i/>
          <w:color w:val="000000"/>
        </w:rPr>
        <w:t>. Ew. Podgórze.</w:t>
      </w:r>
      <w:bookmarkEnd w:id="23"/>
    </w:p>
    <w:p w14:paraId="0DA2B661" w14:textId="27014EB8" w:rsidR="008F38C0" w:rsidRPr="00E63AB0" w:rsidRDefault="00000000">
      <w:pPr>
        <w:pStyle w:val="Standard"/>
        <w:numPr>
          <w:ilvl w:val="1"/>
          <w:numId w:val="73"/>
        </w:numPr>
        <w:jc w:val="both"/>
        <w:rPr>
          <w:rFonts w:ascii="Bahnschrift Light" w:hAnsi="Bahnschrift Light"/>
        </w:rPr>
      </w:pPr>
      <w:r w:rsidRPr="00E63AB0">
        <w:rPr>
          <w:rStyle w:val="FontStyle31"/>
          <w:rFonts w:ascii="Bahnschrift Light" w:hAnsi="Bahnschrift Light" w:cs="Tahoma"/>
          <w:sz w:val="22"/>
          <w:szCs w:val="22"/>
        </w:rPr>
        <w:t>Zakres robót objętych ST</w:t>
      </w:r>
    </w:p>
    <w:p w14:paraId="166F4E0C" w14:textId="0D652B8E" w:rsidR="005B045D" w:rsidRPr="00E63AB0" w:rsidRDefault="00000000" w:rsidP="00AF7AAB">
      <w:pPr>
        <w:pStyle w:val="Standard"/>
        <w:ind w:firstLine="709"/>
        <w:jc w:val="both"/>
        <w:rPr>
          <w:rFonts w:ascii="Bahnschrift Light" w:hAnsi="Bahnschrift Light"/>
          <w:i/>
          <w:color w:val="000000"/>
        </w:rPr>
      </w:pPr>
      <w:r w:rsidRPr="00E63AB0">
        <w:rPr>
          <w:rFonts w:ascii="Bahnschrift Light" w:eastAsia="TimesNewRomanPSMT" w:hAnsi="Bahnschrift Light"/>
          <w:color w:val="000000"/>
        </w:rPr>
        <w:t xml:space="preserve">Ustalenia zawarte w niniejszej specyfikacji dotyczą zasad prowadzenia robót </w:t>
      </w:r>
      <w:r w:rsidRPr="00E63AB0">
        <w:rPr>
          <w:rStyle w:val="FontStyle31"/>
          <w:rFonts w:ascii="Bahnschrift Light" w:eastAsia="TimesNewRomanPSMT" w:hAnsi="Bahnschrift Light" w:cs="Tahoma"/>
          <w:b w:val="0"/>
          <w:bCs w:val="0"/>
          <w:sz w:val="22"/>
          <w:szCs w:val="22"/>
        </w:rPr>
        <w:t>związanych z prowadzeniem robót ziemnych,  w ramach</w:t>
      </w:r>
      <w:r w:rsidRPr="00E63AB0">
        <w:rPr>
          <w:rFonts w:ascii="Bahnschrift Light" w:eastAsia="TimesNewRomanPSMT" w:hAnsi="Bahnschrift Light"/>
          <w:color w:val="000000"/>
        </w:rPr>
        <w:t xml:space="preserve"> </w:t>
      </w:r>
      <w:r w:rsidRPr="00E63AB0">
        <w:rPr>
          <w:rStyle w:val="FontStyle32"/>
          <w:rFonts w:ascii="Bahnschrift Light" w:eastAsia="TimesNewRomanPSMT" w:hAnsi="Bahnschrift Light" w:cs="Tahoma"/>
          <w:color w:val="000000"/>
          <w:sz w:val="22"/>
          <w:szCs w:val="22"/>
        </w:rPr>
        <w:t xml:space="preserve">zadania inwestycyjnego: </w:t>
      </w:r>
      <w:r w:rsidR="005B045D" w:rsidRPr="00E63AB0">
        <w:rPr>
          <w:rFonts w:ascii="Bahnschrift Light" w:hAnsi="Bahnschrift Light"/>
          <w:b/>
          <w:bCs/>
          <w:i/>
          <w:color w:val="000000"/>
        </w:rPr>
        <w:t xml:space="preserve">Budowa obiektów małej architektury w miejscu publicznym w ramach doposażenia ogródka jordanowskiego przy ul. Lubostroń/ Konopczyńskiego dz. Nr 78/16 </w:t>
      </w:r>
      <w:proofErr w:type="spellStart"/>
      <w:r w:rsidR="005B045D" w:rsidRPr="00E63AB0">
        <w:rPr>
          <w:rFonts w:ascii="Bahnschrift Light" w:hAnsi="Bahnschrift Light"/>
          <w:b/>
          <w:bCs/>
          <w:i/>
          <w:color w:val="000000"/>
        </w:rPr>
        <w:t>obr</w:t>
      </w:r>
      <w:proofErr w:type="spellEnd"/>
      <w:r w:rsidR="005B045D" w:rsidRPr="00E63AB0">
        <w:rPr>
          <w:rFonts w:ascii="Bahnschrift Light" w:hAnsi="Bahnschrift Light"/>
          <w:b/>
          <w:bCs/>
          <w:i/>
          <w:color w:val="000000"/>
        </w:rPr>
        <w:t xml:space="preserve">. 35 </w:t>
      </w:r>
      <w:proofErr w:type="spellStart"/>
      <w:r w:rsidR="005B045D" w:rsidRPr="00E63AB0">
        <w:rPr>
          <w:rFonts w:ascii="Bahnschrift Light" w:hAnsi="Bahnschrift Light"/>
          <w:b/>
          <w:bCs/>
          <w:i/>
          <w:color w:val="000000"/>
        </w:rPr>
        <w:t>jed</w:t>
      </w:r>
      <w:proofErr w:type="spellEnd"/>
      <w:r w:rsidR="005B045D" w:rsidRPr="00E63AB0">
        <w:rPr>
          <w:rFonts w:ascii="Bahnschrift Light" w:hAnsi="Bahnschrift Light"/>
          <w:b/>
          <w:bCs/>
          <w:i/>
          <w:color w:val="000000"/>
        </w:rPr>
        <w:t>. Ew. Podgórze.</w:t>
      </w:r>
    </w:p>
    <w:p w14:paraId="1F899F58" w14:textId="3EBF8CCB" w:rsidR="008F38C0" w:rsidRPr="00E63AB0" w:rsidRDefault="00000000">
      <w:pPr>
        <w:pStyle w:val="Standard"/>
        <w:numPr>
          <w:ilvl w:val="1"/>
          <w:numId w:val="73"/>
        </w:numPr>
        <w:jc w:val="both"/>
        <w:rPr>
          <w:rFonts w:ascii="Bahnschrift Light" w:hAnsi="Bahnschrift Light"/>
        </w:rPr>
      </w:pPr>
      <w:r w:rsidRPr="00E63AB0">
        <w:rPr>
          <w:rFonts w:ascii="Bahnschrift Light" w:hAnsi="Bahnschrift Light"/>
          <w:b/>
        </w:rPr>
        <w:t>Określenia podstawowe</w:t>
      </w:r>
    </w:p>
    <w:p w14:paraId="7DB2A757" w14:textId="77777777" w:rsidR="008F38C0" w:rsidRPr="00E63AB0" w:rsidRDefault="00000000" w:rsidP="00AF7AAB">
      <w:pPr>
        <w:pStyle w:val="Standard"/>
        <w:autoSpaceDE w:val="0"/>
        <w:spacing w:after="0"/>
        <w:ind w:firstLine="709"/>
        <w:jc w:val="both"/>
        <w:rPr>
          <w:rFonts w:ascii="Bahnschrift Light" w:hAnsi="Bahnschrift Light"/>
        </w:rPr>
      </w:pPr>
      <w:r w:rsidRPr="00E63AB0">
        <w:rPr>
          <w:rFonts w:ascii="Bahnschrift Light" w:eastAsia="Arial" w:hAnsi="Bahnschrift Light"/>
          <w:color w:val="000000"/>
        </w:rPr>
        <w:t>Określenia podstawowe są zgodne z obowiązującymi, odpowiednimi polskimi normami i z definicjami podanymi w „Wymagania ogólne”</w:t>
      </w:r>
    </w:p>
    <w:p w14:paraId="49CAB389" w14:textId="77777777" w:rsidR="008F38C0" w:rsidRPr="00E63AB0" w:rsidRDefault="008F38C0">
      <w:pPr>
        <w:pStyle w:val="Standard"/>
        <w:autoSpaceDE w:val="0"/>
        <w:spacing w:after="0"/>
        <w:jc w:val="both"/>
        <w:rPr>
          <w:rFonts w:ascii="Bahnschrift Light" w:hAnsi="Bahnschrift Light"/>
        </w:rPr>
      </w:pPr>
    </w:p>
    <w:p w14:paraId="00565D39" w14:textId="77777777" w:rsidR="008F38C0" w:rsidRPr="00E63AB0" w:rsidRDefault="00000000" w:rsidP="00AF7AAB">
      <w:pPr>
        <w:pStyle w:val="Default"/>
        <w:jc w:val="both"/>
        <w:rPr>
          <w:rFonts w:ascii="Bahnschrift Light" w:hAnsi="Bahnschrift Light" w:cs="Tahoma"/>
          <w:sz w:val="22"/>
          <w:szCs w:val="22"/>
          <w:lang w:val="pl-PL"/>
        </w:rPr>
      </w:pPr>
      <w:r w:rsidRPr="00E63AB0">
        <w:rPr>
          <w:rFonts w:ascii="Bahnschrift Light" w:eastAsia="Arial, Arial" w:hAnsi="Bahnschrift Light" w:cs="Tahoma"/>
          <w:b/>
          <w:bCs/>
          <w:sz w:val="22"/>
          <w:szCs w:val="22"/>
          <w:lang w:val="pl-PL"/>
        </w:rPr>
        <w:t xml:space="preserve">Wykop płytki </w:t>
      </w:r>
      <w:r w:rsidRPr="00E63AB0">
        <w:rPr>
          <w:rFonts w:ascii="Bahnschrift Light" w:eastAsia="Arial, Arial" w:hAnsi="Bahnschrift Light" w:cs="Tahoma"/>
          <w:sz w:val="22"/>
          <w:szCs w:val="22"/>
          <w:lang w:val="pl-PL"/>
        </w:rPr>
        <w:t>- wykop, którego głębokość jest mniejsza niż 1 m.</w:t>
      </w:r>
    </w:p>
    <w:p w14:paraId="0C430E01" w14:textId="77777777" w:rsidR="008F38C0" w:rsidRPr="00E63AB0" w:rsidRDefault="00000000" w:rsidP="00AF7AAB">
      <w:pPr>
        <w:pStyle w:val="Default"/>
        <w:jc w:val="both"/>
        <w:rPr>
          <w:rFonts w:ascii="Bahnschrift Light" w:hAnsi="Bahnschrift Light" w:cs="Tahoma"/>
          <w:sz w:val="22"/>
          <w:szCs w:val="22"/>
          <w:lang w:val="pl-PL"/>
        </w:rPr>
      </w:pPr>
      <w:r w:rsidRPr="00E63AB0">
        <w:rPr>
          <w:rFonts w:ascii="Bahnschrift Light" w:eastAsia="Arial, Arial" w:hAnsi="Bahnschrift Light" w:cs="Tahoma"/>
          <w:b/>
          <w:bCs/>
          <w:sz w:val="22"/>
          <w:szCs w:val="22"/>
          <w:lang w:val="pl-PL"/>
        </w:rPr>
        <w:t xml:space="preserve">Wykop średni </w:t>
      </w:r>
      <w:r w:rsidRPr="00E63AB0">
        <w:rPr>
          <w:rFonts w:ascii="Bahnschrift Light" w:eastAsia="Arial, Arial" w:hAnsi="Bahnschrift Light" w:cs="Tahoma"/>
          <w:sz w:val="22"/>
          <w:szCs w:val="22"/>
          <w:lang w:val="pl-PL"/>
        </w:rPr>
        <w:t>- wykop, którego głębokość jest zawarta w granicach od 1 do 3 m.</w:t>
      </w:r>
    </w:p>
    <w:p w14:paraId="037CFBFC" w14:textId="77777777" w:rsidR="008F38C0" w:rsidRPr="00E63AB0" w:rsidRDefault="00000000" w:rsidP="00AF7AAB">
      <w:pPr>
        <w:pStyle w:val="Default"/>
        <w:jc w:val="both"/>
        <w:rPr>
          <w:rFonts w:ascii="Bahnschrift Light" w:hAnsi="Bahnschrift Light" w:cs="Tahoma"/>
          <w:sz w:val="22"/>
          <w:szCs w:val="22"/>
          <w:lang w:val="pl-PL"/>
        </w:rPr>
      </w:pPr>
      <w:r w:rsidRPr="00E63AB0">
        <w:rPr>
          <w:rFonts w:ascii="Bahnschrift Light" w:eastAsia="Arial, Arial" w:hAnsi="Bahnschrift Light" w:cs="Tahoma"/>
          <w:b/>
          <w:bCs/>
          <w:sz w:val="22"/>
          <w:szCs w:val="22"/>
          <w:lang w:val="pl-PL"/>
        </w:rPr>
        <w:t xml:space="preserve">Wykop głęboki </w:t>
      </w:r>
      <w:r w:rsidRPr="00E63AB0">
        <w:rPr>
          <w:rFonts w:ascii="Bahnschrift Light" w:eastAsia="Arial, Arial" w:hAnsi="Bahnschrift Light" w:cs="Tahoma"/>
          <w:sz w:val="22"/>
          <w:szCs w:val="22"/>
          <w:lang w:val="pl-PL"/>
        </w:rPr>
        <w:t>- wykop, którego głębokość przekracza 3 m.</w:t>
      </w:r>
    </w:p>
    <w:p w14:paraId="6CDB9633" w14:textId="77777777" w:rsidR="008F38C0" w:rsidRPr="00E63AB0" w:rsidRDefault="00000000" w:rsidP="00AF7AAB">
      <w:pPr>
        <w:pStyle w:val="Default"/>
        <w:jc w:val="both"/>
        <w:rPr>
          <w:rFonts w:ascii="Bahnschrift Light" w:hAnsi="Bahnschrift Light" w:cs="Tahoma"/>
          <w:sz w:val="22"/>
          <w:szCs w:val="22"/>
          <w:lang w:val="pl-PL"/>
        </w:rPr>
      </w:pPr>
      <w:r w:rsidRPr="00E63AB0">
        <w:rPr>
          <w:rFonts w:ascii="Bahnschrift Light" w:eastAsia="Arial, Arial" w:hAnsi="Bahnschrift Light" w:cs="Tahoma"/>
          <w:b/>
          <w:bCs/>
          <w:sz w:val="22"/>
          <w:szCs w:val="22"/>
          <w:lang w:val="pl-PL"/>
        </w:rPr>
        <w:t xml:space="preserve">Bagno </w:t>
      </w:r>
      <w:r w:rsidRPr="00E63AB0">
        <w:rPr>
          <w:rFonts w:ascii="Bahnschrift Light" w:eastAsia="Arial, Arial" w:hAnsi="Bahnschrift Light" w:cs="Tahoma"/>
          <w:sz w:val="22"/>
          <w:szCs w:val="22"/>
          <w:lang w:val="pl-PL"/>
        </w:rPr>
        <w:t>- grunt organiczny nasycony wodą, o małej nośności, charakteryzujący się znacznym i długotrwałym osiadaniem pod obciążeniem.</w:t>
      </w:r>
    </w:p>
    <w:p w14:paraId="3F1E2528" w14:textId="77777777" w:rsidR="008F38C0" w:rsidRPr="00E63AB0" w:rsidRDefault="00000000" w:rsidP="00AF7AAB">
      <w:pPr>
        <w:pStyle w:val="Default"/>
        <w:jc w:val="both"/>
        <w:rPr>
          <w:rFonts w:ascii="Bahnschrift Light" w:hAnsi="Bahnschrift Light" w:cs="Tahoma"/>
          <w:sz w:val="22"/>
          <w:szCs w:val="22"/>
          <w:lang w:val="pl-PL"/>
        </w:rPr>
      </w:pPr>
      <w:r w:rsidRPr="00E63AB0">
        <w:rPr>
          <w:rFonts w:ascii="Bahnschrift Light" w:eastAsia="Arial, Arial" w:hAnsi="Bahnschrift Light" w:cs="Tahoma"/>
          <w:b/>
          <w:bCs/>
          <w:sz w:val="22"/>
          <w:szCs w:val="22"/>
          <w:lang w:val="pl-PL"/>
        </w:rPr>
        <w:t xml:space="preserve">Grunt nieskalisty </w:t>
      </w:r>
      <w:r w:rsidRPr="00E63AB0">
        <w:rPr>
          <w:rFonts w:ascii="Bahnschrift Light" w:eastAsia="Arial, Arial" w:hAnsi="Bahnschrift Light" w:cs="Tahoma"/>
          <w:sz w:val="22"/>
          <w:szCs w:val="22"/>
          <w:lang w:val="pl-PL"/>
        </w:rPr>
        <w:t>- każdy grunt rodzimy, nie określony w punkcie 1.4.12 jako grunt skalisty.</w:t>
      </w:r>
    </w:p>
    <w:p w14:paraId="0284416F" w14:textId="77777777" w:rsidR="008F38C0" w:rsidRPr="00E63AB0" w:rsidRDefault="00000000" w:rsidP="00AF7AAB">
      <w:pPr>
        <w:pStyle w:val="Default"/>
        <w:jc w:val="both"/>
        <w:rPr>
          <w:rFonts w:ascii="Bahnschrift Light" w:hAnsi="Bahnschrift Light" w:cs="Tahoma"/>
          <w:sz w:val="22"/>
          <w:szCs w:val="22"/>
          <w:lang w:val="pl-PL"/>
        </w:rPr>
      </w:pPr>
      <w:r w:rsidRPr="00E63AB0">
        <w:rPr>
          <w:rFonts w:ascii="Bahnschrift Light" w:eastAsia="Arial, Arial" w:hAnsi="Bahnschrift Light" w:cs="Tahoma"/>
          <w:b/>
          <w:bCs/>
          <w:sz w:val="22"/>
          <w:szCs w:val="22"/>
          <w:lang w:val="pl-PL"/>
        </w:rPr>
        <w:t xml:space="preserve">Grunt skalisty </w:t>
      </w:r>
      <w:r w:rsidRPr="00E63AB0">
        <w:rPr>
          <w:rFonts w:ascii="Bahnschrift Light" w:eastAsia="Arial, Arial" w:hAnsi="Bahnschrift Light" w:cs="Tahoma"/>
          <w:sz w:val="22"/>
          <w:szCs w:val="22"/>
          <w:lang w:val="pl-PL"/>
        </w:rPr>
        <w:t xml:space="preserve">- grunt rodzimy, lity lub spękany o nieprzesuniętych blokach, którego próbki nie wykazują zmian objętości ani nie rozpadają się pod działaniem wody destylowanej; mają wytrzymałość na ściskanie </w:t>
      </w:r>
      <w:proofErr w:type="spellStart"/>
      <w:r w:rsidRPr="00E63AB0">
        <w:rPr>
          <w:rFonts w:ascii="Bahnschrift Light" w:eastAsia="Arial, Arial" w:hAnsi="Bahnschrift Light" w:cs="Tahoma"/>
          <w:sz w:val="22"/>
          <w:szCs w:val="22"/>
          <w:lang w:val="pl-PL"/>
        </w:rPr>
        <w:t>Rc</w:t>
      </w:r>
      <w:proofErr w:type="spellEnd"/>
      <w:r w:rsidRPr="00E63AB0">
        <w:rPr>
          <w:rFonts w:ascii="Bahnschrift Light" w:eastAsia="Arial, Arial" w:hAnsi="Bahnschrift Light" w:cs="Tahoma"/>
          <w:sz w:val="22"/>
          <w:szCs w:val="22"/>
          <w:lang w:val="pl-PL"/>
        </w:rPr>
        <w:t xml:space="preserve"> ponad 0,2 </w:t>
      </w:r>
      <w:proofErr w:type="spellStart"/>
      <w:r w:rsidRPr="00E63AB0">
        <w:rPr>
          <w:rFonts w:ascii="Bahnschrift Light" w:eastAsia="Arial, Arial" w:hAnsi="Bahnschrift Light" w:cs="Tahoma"/>
          <w:sz w:val="22"/>
          <w:szCs w:val="22"/>
          <w:lang w:val="pl-PL"/>
        </w:rPr>
        <w:t>MPa</w:t>
      </w:r>
      <w:proofErr w:type="spellEnd"/>
      <w:r w:rsidRPr="00E63AB0">
        <w:rPr>
          <w:rFonts w:ascii="Bahnschrift Light" w:eastAsia="Arial, Arial" w:hAnsi="Bahnschrift Light" w:cs="Tahoma"/>
          <w:sz w:val="22"/>
          <w:szCs w:val="22"/>
          <w:lang w:val="pl-PL"/>
        </w:rPr>
        <w:t>; wymaga użycia środków wybuchowych albo narzędzi pneumatycznych lub hydraulicznych do odspojenia.</w:t>
      </w:r>
    </w:p>
    <w:p w14:paraId="26CEE0E5" w14:textId="77777777" w:rsidR="008F38C0" w:rsidRPr="00E63AB0" w:rsidRDefault="00000000" w:rsidP="00AF7AAB">
      <w:pPr>
        <w:pStyle w:val="Default"/>
        <w:jc w:val="both"/>
        <w:rPr>
          <w:rFonts w:ascii="Bahnschrift Light" w:hAnsi="Bahnschrift Light" w:cs="Tahoma"/>
          <w:sz w:val="22"/>
          <w:szCs w:val="22"/>
          <w:lang w:val="pl-PL"/>
        </w:rPr>
      </w:pPr>
      <w:r w:rsidRPr="00E63AB0">
        <w:rPr>
          <w:rFonts w:ascii="Bahnschrift Light" w:eastAsia="Arial, Arial" w:hAnsi="Bahnschrift Light" w:cs="Tahoma"/>
          <w:b/>
          <w:bCs/>
          <w:sz w:val="22"/>
          <w:szCs w:val="22"/>
          <w:lang w:val="pl-PL"/>
        </w:rPr>
        <w:t xml:space="preserve">Ukop </w:t>
      </w:r>
      <w:r w:rsidRPr="00E63AB0">
        <w:rPr>
          <w:rFonts w:ascii="Bahnschrift Light" w:eastAsia="Arial, Arial" w:hAnsi="Bahnschrift Light" w:cs="Tahoma"/>
          <w:sz w:val="22"/>
          <w:szCs w:val="22"/>
          <w:lang w:val="pl-PL"/>
        </w:rPr>
        <w:t>- miejsce pozyskania gruntu do wykonania nasypów, położone w obrębie pasa robót drogowych.</w:t>
      </w:r>
    </w:p>
    <w:p w14:paraId="6996730E" w14:textId="77777777" w:rsidR="008F38C0" w:rsidRPr="00E63AB0" w:rsidRDefault="00000000" w:rsidP="00AF7AAB">
      <w:pPr>
        <w:pStyle w:val="Default"/>
        <w:jc w:val="both"/>
        <w:rPr>
          <w:rFonts w:ascii="Bahnschrift Light" w:hAnsi="Bahnschrift Light" w:cs="Tahoma"/>
          <w:sz w:val="22"/>
          <w:szCs w:val="22"/>
          <w:lang w:val="pl-PL"/>
        </w:rPr>
      </w:pPr>
      <w:r w:rsidRPr="00E63AB0">
        <w:rPr>
          <w:rFonts w:ascii="Bahnschrift Light" w:eastAsia="Arial, Arial" w:hAnsi="Bahnschrift Light" w:cs="Tahoma"/>
          <w:b/>
          <w:bCs/>
          <w:sz w:val="22"/>
          <w:szCs w:val="22"/>
          <w:lang w:val="pl-PL"/>
        </w:rPr>
        <w:t xml:space="preserve">Dokop </w:t>
      </w:r>
      <w:r w:rsidRPr="00E63AB0">
        <w:rPr>
          <w:rFonts w:ascii="Bahnschrift Light" w:eastAsia="Arial, Arial" w:hAnsi="Bahnschrift Light" w:cs="Tahoma"/>
          <w:sz w:val="22"/>
          <w:szCs w:val="22"/>
          <w:lang w:val="pl-PL"/>
        </w:rPr>
        <w:t>- miejsce pozyskania gruntu do wykonania nasypów, położone poza pasem robót drogowych.</w:t>
      </w:r>
    </w:p>
    <w:p w14:paraId="4BC8C3F7" w14:textId="77777777" w:rsidR="008F38C0" w:rsidRPr="00E63AB0" w:rsidRDefault="00000000" w:rsidP="00AF7AAB">
      <w:pPr>
        <w:pStyle w:val="Default"/>
        <w:jc w:val="both"/>
        <w:rPr>
          <w:rFonts w:ascii="Bahnschrift Light" w:hAnsi="Bahnschrift Light" w:cs="Tahoma"/>
          <w:sz w:val="22"/>
          <w:szCs w:val="22"/>
          <w:lang w:val="pl-PL"/>
        </w:rPr>
      </w:pPr>
      <w:r w:rsidRPr="00E63AB0">
        <w:rPr>
          <w:rFonts w:ascii="Bahnschrift Light" w:eastAsia="Arial, Arial" w:hAnsi="Bahnschrift Light" w:cs="Tahoma"/>
          <w:b/>
          <w:bCs/>
          <w:sz w:val="22"/>
          <w:szCs w:val="22"/>
          <w:lang w:val="pl-PL"/>
        </w:rPr>
        <w:t xml:space="preserve">Odkład </w:t>
      </w:r>
      <w:r w:rsidRPr="00E63AB0">
        <w:rPr>
          <w:rFonts w:ascii="Bahnschrift Light" w:eastAsia="Arial, Arial" w:hAnsi="Bahnschrift Light" w:cs="Tahoma"/>
          <w:sz w:val="22"/>
          <w:szCs w:val="22"/>
          <w:lang w:val="pl-PL"/>
        </w:rPr>
        <w:t>- miejsce wbudowania lub składowania (odwiezienia) gruntów pozyskanych w czasie wykonywania wykopów, a nie wykorzystanych do budowy nasypów oraz innych prac związanych z trasą drogową.</w:t>
      </w:r>
    </w:p>
    <w:p w14:paraId="7012B970" w14:textId="77777777" w:rsidR="008F38C0" w:rsidRPr="00E63AB0" w:rsidRDefault="00000000">
      <w:pPr>
        <w:pStyle w:val="Default"/>
        <w:rPr>
          <w:rFonts w:ascii="Bahnschrift Light" w:hAnsi="Bahnschrift Light" w:cs="Tahoma"/>
          <w:sz w:val="22"/>
          <w:szCs w:val="22"/>
          <w:lang w:val="pl-PL"/>
        </w:rPr>
      </w:pPr>
      <w:r w:rsidRPr="00E63AB0">
        <w:rPr>
          <w:rFonts w:ascii="Bahnschrift Light" w:eastAsia="Arial, Arial" w:hAnsi="Bahnschrift Light" w:cs="Tahoma"/>
          <w:b/>
          <w:bCs/>
          <w:sz w:val="22"/>
          <w:szCs w:val="22"/>
          <w:lang w:val="pl-PL"/>
        </w:rPr>
        <w:lastRenderedPageBreak/>
        <w:t xml:space="preserve">Wskaźnik zagęszczenia gruntu </w:t>
      </w:r>
      <w:r w:rsidRPr="00E63AB0">
        <w:rPr>
          <w:rFonts w:ascii="Bahnschrift Light" w:eastAsia="Arial, Arial" w:hAnsi="Bahnschrift Light" w:cs="Tahoma"/>
          <w:sz w:val="22"/>
          <w:szCs w:val="22"/>
          <w:lang w:val="pl-PL"/>
        </w:rPr>
        <w:t>- wielkość charakteryzująca stan zagęszczenia gruntu, określona wg wzoru:</w:t>
      </w:r>
    </w:p>
    <w:p w14:paraId="1960EE4F" w14:textId="77777777" w:rsidR="008F38C0" w:rsidRPr="00E63AB0" w:rsidRDefault="00000000">
      <w:pPr>
        <w:pStyle w:val="Default"/>
        <w:rPr>
          <w:rFonts w:ascii="Bahnschrift Light" w:hAnsi="Bahnschrift Light" w:cs="Tahoma"/>
          <w:sz w:val="22"/>
          <w:szCs w:val="22"/>
          <w:lang w:val="pl-PL"/>
        </w:rPr>
      </w:pPr>
      <w:proofErr w:type="spellStart"/>
      <w:r w:rsidRPr="00E63AB0">
        <w:rPr>
          <w:rFonts w:ascii="Bahnschrift Light" w:hAnsi="Bahnschrift Light" w:cs="Tahoma"/>
          <w:sz w:val="22"/>
          <w:szCs w:val="22"/>
          <w:lang w:val="pl-PL"/>
        </w:rPr>
        <w:t>Is</w:t>
      </w:r>
      <w:proofErr w:type="spellEnd"/>
      <w:r w:rsidRPr="00E63AB0">
        <w:rPr>
          <w:rFonts w:ascii="Bahnschrift Light" w:hAnsi="Bahnschrift Light" w:cs="Tahoma"/>
          <w:sz w:val="22"/>
          <w:szCs w:val="22"/>
          <w:lang w:val="pl-PL"/>
        </w:rPr>
        <w:t xml:space="preserve"> = </w:t>
      </w:r>
      <w:proofErr w:type="spellStart"/>
      <w:r w:rsidRPr="00E63AB0">
        <w:rPr>
          <w:rFonts w:ascii="Bahnschrift Light" w:eastAsia="Arial, Arial" w:hAnsi="Bahnschrift Light" w:cs="Tahoma"/>
          <w:i/>
          <w:iCs/>
          <w:sz w:val="22"/>
          <w:szCs w:val="22"/>
          <w:lang w:val="pl-PL"/>
        </w:rPr>
        <w:t>r</w:t>
      </w:r>
      <w:r w:rsidRPr="00E63AB0">
        <w:rPr>
          <w:rFonts w:ascii="Bahnschrift Light" w:eastAsia="Arial, Arial" w:hAnsi="Bahnschrift Light" w:cs="Tahoma"/>
          <w:sz w:val="22"/>
          <w:szCs w:val="22"/>
          <w:vertAlign w:val="subscript"/>
          <w:lang w:val="pl-PL"/>
        </w:rPr>
        <w:t>d</w:t>
      </w:r>
      <w:proofErr w:type="spellEnd"/>
      <w:r w:rsidRPr="00E63AB0">
        <w:rPr>
          <w:rFonts w:ascii="Bahnschrift Light" w:eastAsia="Arial, Arial" w:hAnsi="Bahnschrift Light" w:cs="Tahoma"/>
          <w:sz w:val="22"/>
          <w:szCs w:val="22"/>
          <w:lang w:val="pl-PL"/>
        </w:rPr>
        <w:t xml:space="preserve"> /  </w:t>
      </w:r>
      <w:proofErr w:type="spellStart"/>
      <w:r w:rsidRPr="00E63AB0">
        <w:rPr>
          <w:rFonts w:ascii="Bahnschrift Light" w:eastAsia="Arial, Arial" w:hAnsi="Bahnschrift Light" w:cs="Tahoma"/>
          <w:i/>
          <w:iCs/>
          <w:sz w:val="22"/>
          <w:szCs w:val="22"/>
          <w:lang w:val="pl-PL"/>
        </w:rPr>
        <w:t>r</w:t>
      </w:r>
      <w:r w:rsidRPr="00E63AB0">
        <w:rPr>
          <w:rFonts w:ascii="Bahnschrift Light" w:eastAsia="Arial, Arial" w:hAnsi="Bahnschrift Light" w:cs="Tahoma"/>
          <w:sz w:val="22"/>
          <w:szCs w:val="22"/>
          <w:vertAlign w:val="subscript"/>
          <w:lang w:val="pl-PL"/>
        </w:rPr>
        <w:t>ds</w:t>
      </w:r>
      <w:proofErr w:type="spellEnd"/>
    </w:p>
    <w:p w14:paraId="36A3007A" w14:textId="77777777" w:rsidR="008F38C0" w:rsidRPr="00E63AB0" w:rsidRDefault="00000000">
      <w:pPr>
        <w:pStyle w:val="Default"/>
        <w:rPr>
          <w:rFonts w:ascii="Bahnschrift Light" w:hAnsi="Bahnschrift Light" w:cs="Tahoma"/>
          <w:sz w:val="22"/>
          <w:szCs w:val="22"/>
          <w:lang w:val="pl-PL"/>
        </w:rPr>
      </w:pPr>
      <w:r w:rsidRPr="00E63AB0">
        <w:rPr>
          <w:rFonts w:ascii="Bahnschrift Light" w:eastAsia="Arial, Arial" w:hAnsi="Bahnschrift Light" w:cs="Tahoma"/>
          <w:sz w:val="22"/>
          <w:szCs w:val="22"/>
          <w:lang w:val="pl-PL"/>
        </w:rPr>
        <w:t>gdzie:</w:t>
      </w:r>
    </w:p>
    <w:p w14:paraId="26560F81" w14:textId="03ACB49D" w:rsidR="008F38C0" w:rsidRPr="00E63AB0" w:rsidRDefault="00000000" w:rsidP="00AF7AAB">
      <w:pPr>
        <w:pStyle w:val="Default"/>
        <w:jc w:val="both"/>
        <w:rPr>
          <w:rFonts w:ascii="Bahnschrift Light" w:hAnsi="Bahnschrift Light" w:cs="Tahoma"/>
          <w:sz w:val="22"/>
          <w:szCs w:val="22"/>
          <w:lang w:val="pl-PL"/>
        </w:rPr>
      </w:pPr>
      <w:proofErr w:type="spellStart"/>
      <w:r w:rsidRPr="00E63AB0">
        <w:rPr>
          <w:rFonts w:ascii="Bahnschrift Light" w:eastAsia="Arial, Arial" w:hAnsi="Bahnschrift Light" w:cs="Tahoma"/>
          <w:i/>
          <w:iCs/>
          <w:sz w:val="22"/>
          <w:szCs w:val="22"/>
          <w:lang w:val="pl-PL"/>
        </w:rPr>
        <w:t>r</w:t>
      </w:r>
      <w:r w:rsidRPr="00E63AB0">
        <w:rPr>
          <w:rFonts w:ascii="Bahnschrift Light" w:eastAsia="Arial, Arial" w:hAnsi="Bahnschrift Light" w:cs="Tahoma"/>
          <w:sz w:val="22"/>
          <w:szCs w:val="22"/>
          <w:lang w:val="pl-PL"/>
        </w:rPr>
        <w:t>d</w:t>
      </w:r>
      <w:proofErr w:type="spellEnd"/>
      <w:r w:rsidRPr="00E63AB0">
        <w:rPr>
          <w:rFonts w:ascii="Bahnschrift Light" w:eastAsia="Arial, Arial" w:hAnsi="Bahnschrift Light" w:cs="Tahoma"/>
          <w:sz w:val="22"/>
          <w:szCs w:val="22"/>
          <w:lang w:val="pl-PL"/>
        </w:rPr>
        <w:t xml:space="preserve"> - gęstość objętościowa szkieletu zagęszczonego gruntu, zgodnie z BN-77/8931-12 [9], (Mg/m3),</w:t>
      </w:r>
      <w:r w:rsidR="00AF7AAB">
        <w:rPr>
          <w:rFonts w:ascii="Bahnschrift Light" w:eastAsia="Arial, Arial" w:hAnsi="Bahnschrift Light" w:cs="Tahoma"/>
          <w:sz w:val="22"/>
          <w:szCs w:val="22"/>
          <w:lang w:val="pl-PL"/>
        </w:rPr>
        <w:t xml:space="preserve"> </w:t>
      </w:r>
      <w:proofErr w:type="spellStart"/>
      <w:r w:rsidRPr="00E63AB0">
        <w:rPr>
          <w:rFonts w:ascii="Bahnschrift Light" w:eastAsia="Arial, Arial" w:hAnsi="Bahnschrift Light" w:cs="Tahoma"/>
          <w:i/>
          <w:iCs/>
          <w:sz w:val="22"/>
          <w:szCs w:val="22"/>
          <w:lang w:val="pl-PL"/>
        </w:rPr>
        <w:t>r</w:t>
      </w:r>
      <w:r w:rsidRPr="00E63AB0">
        <w:rPr>
          <w:rFonts w:ascii="Bahnschrift Light" w:eastAsia="Arial, Arial" w:hAnsi="Bahnschrift Light" w:cs="Tahoma"/>
          <w:sz w:val="22"/>
          <w:szCs w:val="22"/>
          <w:lang w:val="pl-PL"/>
        </w:rPr>
        <w:t>ds</w:t>
      </w:r>
      <w:proofErr w:type="spellEnd"/>
      <w:r w:rsidRPr="00E63AB0">
        <w:rPr>
          <w:rFonts w:ascii="Bahnschrift Light" w:eastAsia="Arial, Arial" w:hAnsi="Bahnschrift Light" w:cs="Tahoma"/>
          <w:sz w:val="22"/>
          <w:szCs w:val="22"/>
          <w:lang w:val="pl-PL"/>
        </w:rPr>
        <w:t xml:space="preserve"> - maksymalna gęstość objętościowa szkieletu gruntowego przy wilgotności optymalnej, zgodnie z PN-B-04481:1988 [2], służąca do oceny zagęszczenia gruntu w robotach ziemnych, (Mg/m3).</w:t>
      </w:r>
    </w:p>
    <w:p w14:paraId="4E9D90C5" w14:textId="4CE6A633" w:rsidR="008F38C0" w:rsidRPr="00E63AB0" w:rsidRDefault="00000000" w:rsidP="00AF7AAB">
      <w:pPr>
        <w:pStyle w:val="Default"/>
        <w:jc w:val="both"/>
        <w:rPr>
          <w:rFonts w:ascii="Bahnschrift Light" w:hAnsi="Bahnschrift Light" w:cs="Tahoma"/>
          <w:sz w:val="22"/>
          <w:szCs w:val="22"/>
          <w:lang w:val="pl-PL"/>
        </w:rPr>
      </w:pPr>
      <w:r w:rsidRPr="00E63AB0">
        <w:rPr>
          <w:rFonts w:ascii="Bahnschrift Light" w:eastAsia="Arial, Arial" w:hAnsi="Bahnschrift Light" w:cs="Tahoma"/>
          <w:b/>
          <w:bCs/>
          <w:sz w:val="22"/>
          <w:szCs w:val="22"/>
          <w:lang w:val="pl-PL"/>
        </w:rPr>
        <w:t>Wskaźnik</w:t>
      </w:r>
      <w:r w:rsidR="005501B8">
        <w:rPr>
          <w:rFonts w:ascii="Bahnschrift Light" w:eastAsia="Arial, Arial" w:hAnsi="Bahnschrift Light" w:cs="Tahoma"/>
          <w:b/>
          <w:bCs/>
          <w:sz w:val="22"/>
          <w:szCs w:val="22"/>
          <w:lang w:val="pl-PL"/>
        </w:rPr>
        <w:t xml:space="preserve"> </w:t>
      </w:r>
      <w:r w:rsidRPr="00E63AB0">
        <w:rPr>
          <w:rFonts w:ascii="Bahnschrift Light" w:eastAsia="Arial, Arial" w:hAnsi="Bahnschrift Light" w:cs="Tahoma"/>
          <w:b/>
          <w:bCs/>
          <w:sz w:val="22"/>
          <w:szCs w:val="22"/>
          <w:lang w:val="pl-PL"/>
        </w:rPr>
        <w:t xml:space="preserve">różnoziarnistości </w:t>
      </w:r>
      <w:r w:rsidRPr="00E63AB0">
        <w:rPr>
          <w:rFonts w:ascii="Bahnschrift Light" w:eastAsia="Arial, Arial" w:hAnsi="Bahnschrift Light" w:cs="Tahoma"/>
          <w:sz w:val="22"/>
          <w:szCs w:val="22"/>
          <w:lang w:val="pl-PL"/>
        </w:rPr>
        <w:t xml:space="preserve">- wielkość charakteryzująca </w:t>
      </w:r>
      <w:proofErr w:type="spellStart"/>
      <w:r w:rsidRPr="00E63AB0">
        <w:rPr>
          <w:rFonts w:ascii="Bahnschrift Light" w:eastAsia="Arial, Arial" w:hAnsi="Bahnschrift Light" w:cs="Tahoma"/>
          <w:sz w:val="22"/>
          <w:szCs w:val="22"/>
          <w:lang w:val="pl-PL"/>
        </w:rPr>
        <w:t>zagęszczalność</w:t>
      </w:r>
      <w:proofErr w:type="spellEnd"/>
      <w:r w:rsidRPr="00E63AB0">
        <w:rPr>
          <w:rFonts w:ascii="Bahnschrift Light" w:eastAsia="Arial, Arial" w:hAnsi="Bahnschrift Light" w:cs="Tahoma"/>
          <w:sz w:val="22"/>
          <w:szCs w:val="22"/>
          <w:lang w:val="pl-PL"/>
        </w:rPr>
        <w:t xml:space="preserve"> gruntów niespoistych, określona wg wzoru:</w:t>
      </w:r>
    </w:p>
    <w:p w14:paraId="0DC7A54B" w14:textId="77777777" w:rsidR="008F38C0" w:rsidRPr="00E63AB0" w:rsidRDefault="00000000">
      <w:pPr>
        <w:pStyle w:val="Default"/>
        <w:spacing w:after="0"/>
        <w:jc w:val="both"/>
        <w:rPr>
          <w:rFonts w:ascii="Bahnschrift Light" w:hAnsi="Bahnschrift Light" w:cs="Tahoma"/>
          <w:sz w:val="22"/>
          <w:szCs w:val="22"/>
          <w:lang w:val="pl-PL"/>
        </w:rPr>
      </w:pPr>
      <w:r w:rsidRPr="00E63AB0">
        <w:rPr>
          <w:rFonts w:ascii="Bahnschrift Light" w:eastAsia="Arial, Arial" w:hAnsi="Bahnschrift Light" w:cs="Tahoma"/>
          <w:sz w:val="22"/>
          <w:szCs w:val="22"/>
          <w:lang w:val="pl-PL"/>
        </w:rPr>
        <w:t xml:space="preserve">U = </w:t>
      </w:r>
      <w:r w:rsidRPr="00E63AB0">
        <w:rPr>
          <w:rFonts w:ascii="Bahnschrift Light" w:eastAsia="Arial, Arial" w:hAnsi="Bahnschrift Light" w:cs="Tahoma"/>
          <w:i/>
          <w:iCs/>
          <w:sz w:val="22"/>
          <w:szCs w:val="22"/>
          <w:lang w:val="pl-PL"/>
        </w:rPr>
        <w:t>d</w:t>
      </w:r>
      <w:r w:rsidRPr="00E63AB0">
        <w:rPr>
          <w:rFonts w:ascii="Bahnschrift Light" w:eastAsia="Arial, Arial" w:hAnsi="Bahnschrift Light" w:cs="Tahoma"/>
          <w:i/>
          <w:iCs/>
          <w:sz w:val="22"/>
          <w:szCs w:val="22"/>
          <w:vertAlign w:val="subscript"/>
          <w:lang w:val="pl-PL"/>
        </w:rPr>
        <w:t>60</w:t>
      </w:r>
      <w:r w:rsidRPr="00E63AB0">
        <w:rPr>
          <w:rFonts w:ascii="Bahnschrift Light" w:eastAsia="Arial, Arial" w:hAnsi="Bahnschrift Light" w:cs="Tahoma"/>
          <w:i/>
          <w:iCs/>
          <w:sz w:val="22"/>
          <w:szCs w:val="22"/>
          <w:lang w:val="pl-PL"/>
        </w:rPr>
        <w:t xml:space="preserve"> /  d</w:t>
      </w:r>
      <w:r w:rsidRPr="00E63AB0">
        <w:rPr>
          <w:rFonts w:ascii="Bahnschrift Light" w:eastAsia="Arial, Arial" w:hAnsi="Bahnschrift Light" w:cs="Tahoma"/>
          <w:i/>
          <w:iCs/>
          <w:sz w:val="22"/>
          <w:szCs w:val="22"/>
          <w:vertAlign w:val="subscript"/>
          <w:lang w:val="pl-PL"/>
        </w:rPr>
        <w:t>10</w:t>
      </w:r>
    </w:p>
    <w:p w14:paraId="3F1CEBEA" w14:textId="77777777" w:rsidR="008F38C0" w:rsidRPr="00E63AB0" w:rsidRDefault="008F38C0">
      <w:pPr>
        <w:pStyle w:val="Default"/>
        <w:spacing w:after="0"/>
        <w:jc w:val="both"/>
        <w:rPr>
          <w:rFonts w:ascii="Bahnschrift Light" w:hAnsi="Bahnschrift Light" w:cs="Tahoma"/>
          <w:sz w:val="22"/>
          <w:szCs w:val="22"/>
          <w:lang w:val="pl-PL"/>
        </w:rPr>
      </w:pPr>
    </w:p>
    <w:p w14:paraId="5393364A" w14:textId="77777777" w:rsidR="008F38C0" w:rsidRPr="00E63AB0" w:rsidRDefault="00000000">
      <w:pPr>
        <w:pStyle w:val="Default"/>
        <w:rPr>
          <w:rFonts w:ascii="Bahnschrift Light" w:hAnsi="Bahnschrift Light" w:cs="Tahoma"/>
          <w:sz w:val="22"/>
          <w:szCs w:val="22"/>
          <w:lang w:val="pl-PL"/>
        </w:rPr>
      </w:pPr>
      <w:r w:rsidRPr="00E63AB0">
        <w:rPr>
          <w:rFonts w:ascii="Bahnschrift Light" w:eastAsia="Arial, Arial" w:hAnsi="Bahnschrift Light" w:cs="Tahoma"/>
          <w:i/>
          <w:iCs/>
          <w:sz w:val="22"/>
          <w:szCs w:val="22"/>
          <w:lang w:val="pl-PL"/>
        </w:rPr>
        <w:t xml:space="preserve">d60 </w:t>
      </w:r>
      <w:r w:rsidRPr="00E63AB0">
        <w:rPr>
          <w:rFonts w:ascii="Bahnschrift Light" w:eastAsia="Arial, Arial" w:hAnsi="Bahnschrift Light" w:cs="Tahoma"/>
          <w:sz w:val="22"/>
          <w:szCs w:val="22"/>
          <w:lang w:val="pl-PL"/>
        </w:rPr>
        <w:t>- średnica oczek sita, przez które przechodzi 60% gruntu, (mm),</w:t>
      </w:r>
    </w:p>
    <w:p w14:paraId="51969D42" w14:textId="77777777" w:rsidR="008F38C0" w:rsidRPr="00E63AB0" w:rsidRDefault="00000000" w:rsidP="00AF7AAB">
      <w:pPr>
        <w:pStyle w:val="Default"/>
        <w:jc w:val="both"/>
        <w:rPr>
          <w:rFonts w:ascii="Bahnschrift Light" w:hAnsi="Bahnschrift Light" w:cs="Tahoma"/>
          <w:sz w:val="22"/>
          <w:szCs w:val="22"/>
          <w:lang w:val="pl-PL"/>
        </w:rPr>
      </w:pPr>
      <w:r w:rsidRPr="00E63AB0">
        <w:rPr>
          <w:rFonts w:ascii="Bahnschrift Light" w:eastAsia="Arial, Arial" w:hAnsi="Bahnschrift Light" w:cs="Tahoma"/>
          <w:i/>
          <w:iCs/>
          <w:sz w:val="22"/>
          <w:szCs w:val="22"/>
          <w:lang w:val="pl-PL"/>
        </w:rPr>
        <w:t xml:space="preserve">d10 </w:t>
      </w:r>
      <w:r w:rsidRPr="00E63AB0">
        <w:rPr>
          <w:rFonts w:ascii="Bahnschrift Light" w:eastAsia="Arial, Arial" w:hAnsi="Bahnschrift Light" w:cs="Tahoma"/>
          <w:sz w:val="22"/>
          <w:szCs w:val="22"/>
          <w:lang w:val="pl-PL"/>
        </w:rPr>
        <w:t>- średnica oczek sita, przez które przechodzi 10% gruntu, (mm).</w:t>
      </w:r>
    </w:p>
    <w:p w14:paraId="1A1BC7CB" w14:textId="77777777" w:rsidR="008F38C0" w:rsidRPr="00E63AB0" w:rsidRDefault="00000000" w:rsidP="00AF7AAB">
      <w:pPr>
        <w:pStyle w:val="Default"/>
        <w:jc w:val="both"/>
        <w:rPr>
          <w:rFonts w:ascii="Bahnschrift Light" w:hAnsi="Bahnschrift Light" w:cs="Tahoma"/>
          <w:sz w:val="22"/>
          <w:szCs w:val="22"/>
          <w:lang w:val="pl-PL"/>
        </w:rPr>
      </w:pPr>
      <w:r w:rsidRPr="00E63AB0">
        <w:rPr>
          <w:rFonts w:ascii="Bahnschrift Light" w:eastAsia="Arial, Arial" w:hAnsi="Bahnschrift Light" w:cs="Tahoma"/>
          <w:b/>
          <w:bCs/>
          <w:sz w:val="22"/>
          <w:szCs w:val="22"/>
          <w:lang w:val="pl-PL"/>
        </w:rPr>
        <w:t xml:space="preserve">Wskaźnik odkształcenia gruntu </w:t>
      </w:r>
      <w:r w:rsidRPr="00E63AB0">
        <w:rPr>
          <w:rFonts w:ascii="Bahnschrift Light" w:eastAsia="Arial, Arial" w:hAnsi="Bahnschrift Light" w:cs="Tahoma"/>
          <w:sz w:val="22"/>
          <w:szCs w:val="22"/>
          <w:lang w:val="pl-PL"/>
        </w:rPr>
        <w:t>- wielkość charakteryzująca stan zagęszczenia gruntu, określona wg wzoru:</w:t>
      </w:r>
    </w:p>
    <w:p w14:paraId="36CC6FEB" w14:textId="77777777" w:rsidR="008F38C0" w:rsidRPr="00E63AB0" w:rsidRDefault="00000000" w:rsidP="00AF7AAB">
      <w:pPr>
        <w:pStyle w:val="Default"/>
        <w:spacing w:after="0"/>
        <w:jc w:val="both"/>
        <w:rPr>
          <w:rFonts w:ascii="Bahnschrift Light" w:hAnsi="Bahnschrift Light" w:cs="Tahoma"/>
          <w:sz w:val="22"/>
          <w:szCs w:val="22"/>
          <w:lang w:val="pl-PL"/>
        </w:rPr>
      </w:pPr>
      <w:r w:rsidRPr="00E63AB0">
        <w:rPr>
          <w:rFonts w:ascii="Bahnschrift Light" w:eastAsia="Arial, Arial" w:hAnsi="Bahnschrift Light" w:cs="Tahoma"/>
          <w:sz w:val="22"/>
          <w:szCs w:val="22"/>
          <w:lang w:val="pl-PL"/>
        </w:rPr>
        <w:t xml:space="preserve">U = </w:t>
      </w:r>
      <w:r w:rsidRPr="00E63AB0">
        <w:rPr>
          <w:rFonts w:ascii="Bahnschrift Light" w:eastAsia="Arial, Arial" w:hAnsi="Bahnschrift Light" w:cs="Tahoma"/>
          <w:i/>
          <w:iCs/>
          <w:sz w:val="22"/>
          <w:szCs w:val="22"/>
          <w:lang w:val="pl-PL"/>
        </w:rPr>
        <w:t>E</w:t>
      </w:r>
      <w:r w:rsidRPr="00E63AB0">
        <w:rPr>
          <w:rFonts w:ascii="Bahnschrift Light" w:eastAsia="Arial, Arial" w:hAnsi="Bahnschrift Light" w:cs="Tahoma"/>
          <w:i/>
          <w:iCs/>
          <w:sz w:val="22"/>
          <w:szCs w:val="22"/>
          <w:vertAlign w:val="subscript"/>
          <w:lang w:val="pl-PL"/>
        </w:rPr>
        <w:t>1</w:t>
      </w:r>
      <w:r w:rsidRPr="00E63AB0">
        <w:rPr>
          <w:rFonts w:ascii="Bahnschrift Light" w:eastAsia="Arial, Arial" w:hAnsi="Bahnschrift Light" w:cs="Tahoma"/>
          <w:i/>
          <w:iCs/>
          <w:sz w:val="22"/>
          <w:szCs w:val="22"/>
          <w:lang w:val="pl-PL"/>
        </w:rPr>
        <w:t xml:space="preserve"> /  E</w:t>
      </w:r>
      <w:r w:rsidRPr="00E63AB0">
        <w:rPr>
          <w:rFonts w:ascii="Bahnschrift Light" w:eastAsia="Arial, Arial" w:hAnsi="Bahnschrift Light" w:cs="Tahoma"/>
          <w:i/>
          <w:iCs/>
          <w:sz w:val="22"/>
          <w:szCs w:val="22"/>
          <w:vertAlign w:val="subscript"/>
          <w:lang w:val="pl-PL"/>
        </w:rPr>
        <w:t>2</w:t>
      </w:r>
    </w:p>
    <w:p w14:paraId="5BEE548C" w14:textId="77777777" w:rsidR="008F38C0" w:rsidRPr="00E63AB0" w:rsidRDefault="008F38C0" w:rsidP="00AF7AAB">
      <w:pPr>
        <w:pStyle w:val="Default"/>
        <w:spacing w:after="0"/>
        <w:jc w:val="both"/>
        <w:rPr>
          <w:rFonts w:ascii="Bahnschrift Light" w:hAnsi="Bahnschrift Light" w:cs="Tahoma"/>
          <w:sz w:val="22"/>
          <w:szCs w:val="22"/>
          <w:lang w:val="pl-PL"/>
        </w:rPr>
      </w:pPr>
    </w:p>
    <w:p w14:paraId="612E7851" w14:textId="77777777" w:rsidR="008F38C0" w:rsidRPr="00E63AB0" w:rsidRDefault="00000000" w:rsidP="00AF7AAB">
      <w:pPr>
        <w:pStyle w:val="Default"/>
        <w:jc w:val="both"/>
        <w:rPr>
          <w:rFonts w:ascii="Bahnschrift Light" w:hAnsi="Bahnschrift Light" w:cs="Tahoma"/>
          <w:sz w:val="22"/>
          <w:szCs w:val="22"/>
          <w:lang w:val="pl-PL"/>
        </w:rPr>
      </w:pPr>
      <w:r w:rsidRPr="00E63AB0">
        <w:rPr>
          <w:rFonts w:ascii="Bahnschrift Light" w:eastAsia="Arial, Arial" w:hAnsi="Bahnschrift Light" w:cs="Tahoma"/>
          <w:i/>
          <w:iCs/>
          <w:sz w:val="22"/>
          <w:szCs w:val="22"/>
          <w:lang w:val="pl-PL"/>
        </w:rPr>
        <w:t xml:space="preserve">E1 </w:t>
      </w:r>
      <w:r w:rsidRPr="00E63AB0">
        <w:rPr>
          <w:rFonts w:ascii="Bahnschrift Light" w:eastAsia="Arial, Arial" w:hAnsi="Bahnschrift Light" w:cs="Tahoma"/>
          <w:sz w:val="22"/>
          <w:szCs w:val="22"/>
          <w:lang w:val="pl-PL"/>
        </w:rPr>
        <w:t>- moduł odkształcenia gruntu oznaczony w pierwszym obciążeniu badanej warstwy zgodnie z PN-S-02205:1998 [4],</w:t>
      </w:r>
    </w:p>
    <w:p w14:paraId="4ECAA620" w14:textId="77777777" w:rsidR="008F38C0" w:rsidRPr="00E63AB0" w:rsidRDefault="00000000" w:rsidP="00AF7AAB">
      <w:pPr>
        <w:pStyle w:val="Default"/>
        <w:jc w:val="both"/>
        <w:rPr>
          <w:rFonts w:ascii="Bahnschrift Light" w:hAnsi="Bahnschrift Light" w:cs="Tahoma"/>
          <w:sz w:val="22"/>
          <w:szCs w:val="22"/>
          <w:lang w:val="pl-PL"/>
        </w:rPr>
      </w:pPr>
      <w:r w:rsidRPr="00E63AB0">
        <w:rPr>
          <w:rFonts w:ascii="Bahnschrift Light" w:eastAsia="Arial, Arial" w:hAnsi="Bahnschrift Light" w:cs="Tahoma"/>
          <w:i/>
          <w:iCs/>
          <w:sz w:val="22"/>
          <w:szCs w:val="22"/>
          <w:lang w:val="pl-PL"/>
        </w:rPr>
        <w:t xml:space="preserve">E2 </w:t>
      </w:r>
      <w:r w:rsidRPr="00E63AB0">
        <w:rPr>
          <w:rFonts w:ascii="Bahnschrift Light" w:eastAsia="Arial, Arial" w:hAnsi="Bahnschrift Light" w:cs="Tahoma"/>
          <w:sz w:val="22"/>
          <w:szCs w:val="22"/>
          <w:lang w:val="pl-PL"/>
        </w:rPr>
        <w:t>- moduł odkształcenia gruntu oznaczony w powtórnym obciążeniu badanej warstwy zgodnie z PN-S-02205:1998</w:t>
      </w:r>
    </w:p>
    <w:p w14:paraId="4F53E647" w14:textId="77777777" w:rsidR="008F38C0" w:rsidRPr="00E63AB0" w:rsidRDefault="00000000" w:rsidP="00AF7AAB">
      <w:pPr>
        <w:pStyle w:val="Default"/>
        <w:jc w:val="both"/>
        <w:rPr>
          <w:rFonts w:ascii="Bahnschrift Light" w:hAnsi="Bahnschrift Light" w:cs="Tahoma"/>
          <w:sz w:val="22"/>
          <w:szCs w:val="22"/>
          <w:lang w:val="pl-PL"/>
        </w:rPr>
      </w:pPr>
      <w:r w:rsidRPr="00E63AB0">
        <w:rPr>
          <w:rFonts w:ascii="Bahnschrift Light" w:eastAsia="Arial, Arial" w:hAnsi="Bahnschrift Light" w:cs="Tahoma"/>
          <w:b/>
          <w:bCs/>
          <w:sz w:val="22"/>
          <w:szCs w:val="22"/>
          <w:lang w:val="pl-PL"/>
        </w:rPr>
        <w:t xml:space="preserve">Głębokość wykopu </w:t>
      </w:r>
      <w:r w:rsidRPr="00E63AB0">
        <w:rPr>
          <w:rFonts w:ascii="Bahnschrift Light" w:eastAsia="Arial, Arial" w:hAnsi="Bahnschrift Light" w:cs="Tahoma"/>
          <w:sz w:val="22"/>
          <w:szCs w:val="22"/>
          <w:lang w:val="pl-PL"/>
        </w:rPr>
        <w:t>- różnica rzędnej terenu i rzędnej robót ziemnych, wyznaczonych w osi wykopu.</w:t>
      </w:r>
    </w:p>
    <w:p w14:paraId="60B604A9" w14:textId="77777777" w:rsidR="008F38C0" w:rsidRPr="00E63AB0" w:rsidRDefault="00000000" w:rsidP="00AF7AAB">
      <w:pPr>
        <w:pStyle w:val="Default"/>
        <w:jc w:val="both"/>
        <w:rPr>
          <w:rFonts w:ascii="Bahnschrift Light" w:hAnsi="Bahnschrift Light" w:cs="Tahoma"/>
          <w:sz w:val="22"/>
          <w:szCs w:val="22"/>
          <w:lang w:val="pl-PL"/>
        </w:rPr>
      </w:pPr>
      <w:r w:rsidRPr="00E63AB0">
        <w:rPr>
          <w:rFonts w:ascii="Bahnschrift Light" w:eastAsia="Arial, Arial" w:hAnsi="Bahnschrift Light" w:cs="Tahoma"/>
          <w:sz w:val="22"/>
          <w:szCs w:val="22"/>
          <w:lang w:val="pl-PL"/>
        </w:rPr>
        <w:t>Pozostałe określenia podstawowe są zgodne z obowiązującymi, odpowiednimi polskimi normami i z definicjami podanymi w S.T.-1.0.0.</w:t>
      </w:r>
    </w:p>
    <w:p w14:paraId="41DDC38D" w14:textId="77777777" w:rsidR="008F38C0" w:rsidRPr="00E63AB0" w:rsidRDefault="00000000" w:rsidP="00AF7AAB">
      <w:pPr>
        <w:pStyle w:val="Default"/>
        <w:jc w:val="both"/>
        <w:rPr>
          <w:rFonts w:ascii="Bahnschrift Light" w:hAnsi="Bahnschrift Light" w:cs="Tahoma"/>
          <w:sz w:val="22"/>
          <w:szCs w:val="22"/>
          <w:lang w:val="pl-PL"/>
        </w:rPr>
      </w:pPr>
      <w:r w:rsidRPr="00E63AB0">
        <w:rPr>
          <w:rFonts w:ascii="Bahnschrift Light" w:eastAsia="Arial, Arial" w:hAnsi="Bahnschrift Light" w:cs="Tahoma"/>
          <w:sz w:val="22"/>
          <w:szCs w:val="22"/>
          <w:lang w:val="pl-PL"/>
        </w:rPr>
        <w:t>Wykonawca jest odpowiedzialny za jakość wykonania robót oraz za zgodność z Dokumentacją Projektową, ST i poleceniami Inżyniera. Ogólne wymagania dotyczące robót podano w ST „Wymagania ogólne"</w:t>
      </w:r>
    </w:p>
    <w:p w14:paraId="73A3D13C" w14:textId="77777777" w:rsidR="008F38C0" w:rsidRPr="00E63AB0" w:rsidRDefault="008F38C0">
      <w:pPr>
        <w:pStyle w:val="Default"/>
        <w:rPr>
          <w:rFonts w:ascii="Bahnschrift Light" w:hAnsi="Bahnschrift Light" w:cs="Tahoma"/>
          <w:sz w:val="22"/>
          <w:szCs w:val="22"/>
          <w:lang w:val="pl-PL"/>
        </w:rPr>
      </w:pPr>
    </w:p>
    <w:p w14:paraId="6E9EE2E8" w14:textId="70BF46C0" w:rsidR="008F38C0" w:rsidRPr="00AF7AAB" w:rsidRDefault="00000000">
      <w:pPr>
        <w:pStyle w:val="Style5"/>
        <w:widowControl/>
        <w:numPr>
          <w:ilvl w:val="0"/>
          <w:numId w:val="73"/>
        </w:numPr>
        <w:spacing w:line="276" w:lineRule="auto"/>
        <w:jc w:val="both"/>
        <w:rPr>
          <w:rStyle w:val="FontStyle31"/>
          <w:rFonts w:ascii="Bahnschrift" w:hAnsi="Bahnschrift" w:cs="Tahoma"/>
          <w:sz w:val="22"/>
          <w:szCs w:val="22"/>
        </w:rPr>
      </w:pPr>
      <w:r w:rsidRPr="00AF7AAB">
        <w:rPr>
          <w:rStyle w:val="FontStyle31"/>
          <w:rFonts w:ascii="Bahnschrift" w:hAnsi="Bahnschrift" w:cs="Tahoma"/>
          <w:b/>
          <w:bCs w:val="0"/>
          <w:sz w:val="22"/>
          <w:szCs w:val="22"/>
        </w:rPr>
        <w:t>MATERIAŁY</w:t>
      </w:r>
    </w:p>
    <w:p w14:paraId="552EE2B6" w14:textId="77777777" w:rsidR="00AF7AAB" w:rsidRPr="00AF7AAB" w:rsidRDefault="00AF7AAB" w:rsidP="00AF7AAB">
      <w:pPr>
        <w:pStyle w:val="Style5"/>
        <w:widowControl/>
        <w:spacing w:line="276" w:lineRule="auto"/>
        <w:ind w:left="360"/>
        <w:jc w:val="both"/>
        <w:rPr>
          <w:rFonts w:ascii="Bahnschrift" w:hAnsi="Bahnschrift" w:cs="Tahoma"/>
          <w:b w:val="0"/>
          <w:bCs/>
          <w:sz w:val="22"/>
          <w:szCs w:val="22"/>
        </w:rPr>
      </w:pPr>
    </w:p>
    <w:p w14:paraId="6073BEB6" w14:textId="124CF407" w:rsidR="008F38C0" w:rsidRPr="00AF7AAB" w:rsidRDefault="00000000">
      <w:pPr>
        <w:pStyle w:val="Style5"/>
        <w:widowControl/>
        <w:numPr>
          <w:ilvl w:val="1"/>
          <w:numId w:val="73"/>
        </w:numPr>
        <w:spacing w:line="276" w:lineRule="auto"/>
        <w:jc w:val="both"/>
        <w:rPr>
          <w:rFonts w:ascii="Bahnschrift Light" w:hAnsi="Bahnschrift Light" w:cs="Tahoma"/>
          <w:b w:val="0"/>
          <w:bCs/>
          <w:sz w:val="22"/>
          <w:szCs w:val="22"/>
        </w:rPr>
      </w:pPr>
      <w:r w:rsidRPr="00AF7AAB">
        <w:rPr>
          <w:rStyle w:val="FontStyle31"/>
          <w:rFonts w:ascii="Bahnschrift Light" w:hAnsi="Bahnschrift Light" w:cs="Tahoma"/>
          <w:b/>
          <w:bCs w:val="0"/>
          <w:sz w:val="22"/>
          <w:szCs w:val="22"/>
        </w:rPr>
        <w:t>Podział gruntów</w:t>
      </w:r>
      <w:r w:rsidR="00AF7AAB">
        <w:rPr>
          <w:rStyle w:val="FontStyle31"/>
          <w:rFonts w:ascii="Bahnschrift Light" w:hAnsi="Bahnschrift Light" w:cs="Tahoma"/>
          <w:b/>
          <w:bCs w:val="0"/>
          <w:sz w:val="22"/>
          <w:szCs w:val="22"/>
        </w:rPr>
        <w:tab/>
      </w:r>
      <w:r w:rsidR="00AF7AAB">
        <w:rPr>
          <w:rStyle w:val="FontStyle31"/>
          <w:rFonts w:ascii="Bahnschrift Light" w:hAnsi="Bahnschrift Light" w:cs="Tahoma"/>
          <w:b/>
          <w:bCs w:val="0"/>
          <w:sz w:val="22"/>
          <w:szCs w:val="22"/>
        </w:rPr>
        <w:br/>
      </w:r>
    </w:p>
    <w:p w14:paraId="536843A0" w14:textId="77777777" w:rsidR="008F38C0" w:rsidRPr="00E63AB0" w:rsidRDefault="00000000">
      <w:pPr>
        <w:pStyle w:val="Default"/>
        <w:rPr>
          <w:rFonts w:ascii="Bahnschrift Light" w:hAnsi="Bahnschrift Light" w:cs="Tahoma"/>
          <w:sz w:val="22"/>
          <w:szCs w:val="22"/>
          <w:lang w:val="pl-PL"/>
        </w:rPr>
      </w:pPr>
      <w:r w:rsidRPr="00E63AB0">
        <w:rPr>
          <w:rFonts w:ascii="Bahnschrift Light" w:eastAsia="Arial, Arial" w:hAnsi="Bahnschrift Light" w:cs="Tahoma"/>
          <w:sz w:val="22"/>
          <w:szCs w:val="22"/>
          <w:lang w:val="pl-PL"/>
        </w:rPr>
        <w:t xml:space="preserve">Podział gruntów pod względem </w:t>
      </w:r>
      <w:proofErr w:type="spellStart"/>
      <w:r w:rsidRPr="00E63AB0">
        <w:rPr>
          <w:rFonts w:ascii="Bahnschrift Light" w:eastAsia="Arial, Arial" w:hAnsi="Bahnschrift Light" w:cs="Tahoma"/>
          <w:sz w:val="22"/>
          <w:szCs w:val="22"/>
          <w:lang w:val="pl-PL"/>
        </w:rPr>
        <w:t>wysadzinowości</w:t>
      </w:r>
      <w:proofErr w:type="spellEnd"/>
      <w:r w:rsidRPr="00E63AB0">
        <w:rPr>
          <w:rFonts w:ascii="Bahnschrift Light" w:eastAsia="Arial, Arial" w:hAnsi="Bahnschrift Light" w:cs="Tahoma"/>
          <w:sz w:val="22"/>
          <w:szCs w:val="22"/>
          <w:lang w:val="pl-PL"/>
        </w:rPr>
        <w:t xml:space="preserve"> podaje tablica 1.</w:t>
      </w:r>
    </w:p>
    <w:p w14:paraId="61F74676" w14:textId="5BD2DA3C" w:rsidR="008F38C0" w:rsidRPr="00AF7AAB" w:rsidRDefault="00000000">
      <w:pPr>
        <w:pStyle w:val="Style5"/>
        <w:widowControl/>
        <w:numPr>
          <w:ilvl w:val="1"/>
          <w:numId w:val="73"/>
        </w:numPr>
        <w:spacing w:line="276" w:lineRule="auto"/>
        <w:jc w:val="both"/>
        <w:rPr>
          <w:rStyle w:val="FontStyle31"/>
          <w:rFonts w:ascii="Bahnschrift Light" w:hAnsi="Bahnschrift Light" w:cs="Tahoma"/>
          <w:sz w:val="22"/>
          <w:szCs w:val="22"/>
        </w:rPr>
      </w:pPr>
      <w:r w:rsidRPr="00AF7AAB">
        <w:rPr>
          <w:rStyle w:val="FontStyle31"/>
          <w:rFonts w:ascii="Bahnschrift Light" w:hAnsi="Bahnschrift Light" w:cs="Tahoma"/>
          <w:b/>
          <w:bCs w:val="0"/>
          <w:sz w:val="22"/>
          <w:szCs w:val="22"/>
        </w:rPr>
        <w:t>Zasady wykorzystania gruntów</w:t>
      </w:r>
    </w:p>
    <w:p w14:paraId="1BE1C858" w14:textId="77777777" w:rsidR="00AF7AAB" w:rsidRPr="00AF7AAB" w:rsidRDefault="00AF7AAB" w:rsidP="00AF7AAB">
      <w:pPr>
        <w:pStyle w:val="Style5"/>
        <w:widowControl/>
        <w:spacing w:line="276" w:lineRule="auto"/>
        <w:ind w:left="792"/>
        <w:jc w:val="both"/>
        <w:rPr>
          <w:rFonts w:ascii="Bahnschrift Light" w:hAnsi="Bahnschrift Light" w:cs="Tahoma"/>
          <w:b w:val="0"/>
          <w:bCs/>
          <w:sz w:val="22"/>
          <w:szCs w:val="22"/>
        </w:rPr>
      </w:pPr>
    </w:p>
    <w:p w14:paraId="665707F0" w14:textId="77777777" w:rsidR="008F38C0" w:rsidRPr="00E63AB0" w:rsidRDefault="00000000" w:rsidP="00AF7AAB">
      <w:pPr>
        <w:pStyle w:val="Default"/>
        <w:spacing w:after="0" w:line="240" w:lineRule="exact"/>
        <w:ind w:firstLine="709"/>
        <w:jc w:val="both"/>
        <w:rPr>
          <w:rFonts w:ascii="Bahnschrift Light" w:hAnsi="Bahnschrift Light" w:cs="Tahoma"/>
          <w:sz w:val="22"/>
          <w:szCs w:val="22"/>
          <w:lang w:val="pl-PL"/>
        </w:rPr>
      </w:pPr>
      <w:r w:rsidRPr="00E63AB0">
        <w:rPr>
          <w:rStyle w:val="FontStyle31"/>
          <w:rFonts w:ascii="Bahnschrift Light" w:eastAsia="Times New Roman" w:hAnsi="Bahnschrift Light" w:cs="Tahoma"/>
          <w:b w:val="0"/>
          <w:bCs w:val="0"/>
          <w:sz w:val="22"/>
          <w:szCs w:val="22"/>
          <w:lang w:val="pl-PL"/>
        </w:rPr>
        <w:lastRenderedPageBreak/>
        <w:t>Grunty uzyskane przy wykonywaniu wykopów powinny być przez Wykonawcę wykorzystane w maksymalnym stopniu do budowy nasypów. Grunty przydatne do budowy nasypów mogą być wywiezione poza teren budowy tylko wówczas, gdy stanowią nadmiar objętości robót ziemnych i za zezwoleniem Inżyniera.</w:t>
      </w:r>
    </w:p>
    <w:p w14:paraId="33D871AF" w14:textId="77777777" w:rsidR="008F38C0" w:rsidRPr="00E63AB0" w:rsidRDefault="00000000" w:rsidP="00AF7AAB">
      <w:pPr>
        <w:pStyle w:val="Default"/>
        <w:spacing w:after="0" w:line="240" w:lineRule="exact"/>
        <w:ind w:firstLine="709"/>
        <w:jc w:val="both"/>
        <w:rPr>
          <w:rFonts w:ascii="Bahnschrift Light" w:eastAsia="Times New Roman" w:hAnsi="Bahnschrift Light" w:cs="Tahoma"/>
          <w:sz w:val="22"/>
          <w:szCs w:val="22"/>
          <w:lang w:val="pl-PL"/>
        </w:rPr>
      </w:pPr>
      <w:r w:rsidRPr="00E63AB0">
        <w:rPr>
          <w:rFonts w:ascii="Bahnschrift Light" w:eastAsia="Times New Roman" w:hAnsi="Bahnschrift Light" w:cs="Tahoma"/>
          <w:sz w:val="22"/>
          <w:szCs w:val="22"/>
          <w:lang w:val="pl-PL"/>
        </w:rPr>
        <w:t>Jeżeli grunty przydatne, uzyskane przy wykonaniu wykopów, nie będąc nadmiarem objętości robót ziemnych, zostały za zgodą Inżyniera wywiezione przez Wykonawcę poza teren budowy z przeznaczeniem innym niż budowa nasypów lub wykonanie prac objętych kontraktem, Wykonawca jest zobowiązany do dostarczenia równoważnej objętości gruntów przydatnych ze źródeł własnych, zaakceptowanych przez Inżyniera.</w:t>
      </w:r>
    </w:p>
    <w:p w14:paraId="118E04D8" w14:textId="77777777" w:rsidR="008F38C0" w:rsidRPr="00E63AB0" w:rsidRDefault="00000000" w:rsidP="00AF7AAB">
      <w:pPr>
        <w:pStyle w:val="Default"/>
        <w:spacing w:after="0" w:line="240" w:lineRule="exact"/>
        <w:ind w:firstLine="709"/>
        <w:jc w:val="both"/>
        <w:rPr>
          <w:rFonts w:ascii="Bahnschrift Light" w:eastAsia="Times New Roman" w:hAnsi="Bahnschrift Light" w:cs="Tahoma"/>
          <w:sz w:val="22"/>
          <w:szCs w:val="22"/>
          <w:lang w:val="pl-PL"/>
        </w:rPr>
      </w:pPr>
      <w:r w:rsidRPr="00E63AB0">
        <w:rPr>
          <w:rFonts w:ascii="Bahnschrift Light" w:eastAsia="Times New Roman" w:hAnsi="Bahnschrift Light" w:cs="Tahoma"/>
          <w:sz w:val="22"/>
          <w:szCs w:val="22"/>
          <w:lang w:val="pl-PL"/>
        </w:rPr>
        <w:t>Grunty i materiały nieprzydatne do budowy nasypów powinny być wywiezione przez Wykonawcę na odkład. Zapewnienie terenów na odkład należy do obowiązków Zamawiającego, o ile nie określono tego inaczej w kontrakcie. Inżynier może nakazać pozostawienie na terenie budowy gruntów, których czasowa nieprzydatność wynika jedynie z powodu zamarznięcia lub nadmiernej wilgotności.</w:t>
      </w:r>
    </w:p>
    <w:p w14:paraId="105C83C6" w14:textId="77777777" w:rsidR="008F38C0" w:rsidRPr="00E63AB0" w:rsidRDefault="008F38C0">
      <w:pPr>
        <w:pStyle w:val="Default"/>
        <w:spacing w:after="0" w:line="276" w:lineRule="auto"/>
        <w:jc w:val="both"/>
        <w:rPr>
          <w:rFonts w:ascii="Bahnschrift Light" w:eastAsia="Times New Roman" w:hAnsi="Bahnschrift Light" w:cs="Tahoma"/>
          <w:sz w:val="22"/>
          <w:szCs w:val="22"/>
          <w:lang w:val="pl-PL"/>
        </w:rPr>
      </w:pPr>
    </w:p>
    <w:p w14:paraId="4F71D372" w14:textId="4782D3C9" w:rsidR="008F38C0" w:rsidRPr="005501B8" w:rsidRDefault="00000000" w:rsidP="005501B8">
      <w:pPr>
        <w:pStyle w:val="Default"/>
        <w:spacing w:after="0" w:line="276" w:lineRule="auto"/>
        <w:rPr>
          <w:rFonts w:ascii="Bahnschrift Light" w:eastAsia="Times New Roman" w:hAnsi="Bahnschrift Light" w:cs="Tahoma"/>
          <w:sz w:val="22"/>
          <w:szCs w:val="22"/>
          <w:lang w:val="pl-PL"/>
        </w:rPr>
      </w:pPr>
      <w:r w:rsidRPr="00E63AB0">
        <w:rPr>
          <w:rFonts w:ascii="Bahnschrift Light" w:eastAsia="Times New Roman" w:hAnsi="Bahnschrift Light" w:cs="Tahoma"/>
          <w:sz w:val="22"/>
          <w:szCs w:val="22"/>
          <w:lang w:val="pl-PL"/>
        </w:rPr>
        <w:t xml:space="preserve">Tablica 1. Podział gruntów pod względem </w:t>
      </w:r>
      <w:proofErr w:type="spellStart"/>
      <w:r w:rsidRPr="00E63AB0">
        <w:rPr>
          <w:rFonts w:ascii="Bahnschrift Light" w:eastAsia="Times New Roman" w:hAnsi="Bahnschrift Light" w:cs="Tahoma"/>
          <w:sz w:val="22"/>
          <w:szCs w:val="22"/>
          <w:lang w:val="pl-PL"/>
        </w:rPr>
        <w:t>wysadzinowości</w:t>
      </w:r>
      <w:proofErr w:type="spellEnd"/>
      <w:r w:rsidRPr="00E63AB0">
        <w:rPr>
          <w:rFonts w:ascii="Bahnschrift Light" w:eastAsia="Times New Roman" w:hAnsi="Bahnschrift Light" w:cs="Tahoma"/>
          <w:sz w:val="22"/>
          <w:szCs w:val="22"/>
          <w:lang w:val="pl-PL"/>
        </w:rPr>
        <w:t xml:space="preserve"> wg PN-S-02205:1998 [4]</w:t>
      </w:r>
    </w:p>
    <w:tbl>
      <w:tblPr>
        <w:tblW w:w="9225" w:type="dxa"/>
        <w:tblInd w:w="-108" w:type="dxa"/>
        <w:tblLayout w:type="fixed"/>
        <w:tblCellMar>
          <w:left w:w="10" w:type="dxa"/>
          <w:right w:w="10" w:type="dxa"/>
        </w:tblCellMar>
        <w:tblLook w:val="04A0" w:firstRow="1" w:lastRow="0" w:firstColumn="1" w:lastColumn="0" w:noHBand="0" w:noVBand="1"/>
      </w:tblPr>
      <w:tblGrid>
        <w:gridCol w:w="563"/>
        <w:gridCol w:w="1850"/>
        <w:gridCol w:w="1075"/>
        <w:gridCol w:w="1837"/>
        <w:gridCol w:w="1825"/>
        <w:gridCol w:w="2075"/>
      </w:tblGrid>
      <w:tr w:rsidR="008F38C0" w:rsidRPr="00E63AB0" w14:paraId="554E217C" w14:textId="77777777">
        <w:trPr>
          <w:trHeight w:val="1088"/>
        </w:trPr>
        <w:tc>
          <w:tcPr>
            <w:tcW w:w="563" w:type="dxa"/>
            <w:tcBorders>
              <w:top w:val="single" w:sz="2" w:space="0" w:color="000000"/>
              <w:left w:val="single" w:sz="2" w:space="0" w:color="000000"/>
              <w:bottom w:val="single" w:sz="2" w:space="0" w:color="000000"/>
            </w:tcBorders>
            <w:shd w:val="clear" w:color="auto" w:fill="auto"/>
            <w:tcMar>
              <w:top w:w="108" w:type="dxa"/>
              <w:left w:w="108" w:type="dxa"/>
              <w:bottom w:w="108" w:type="dxa"/>
              <w:right w:w="108" w:type="dxa"/>
            </w:tcMar>
          </w:tcPr>
          <w:p w14:paraId="5CC9A191" w14:textId="77777777" w:rsidR="008F38C0" w:rsidRPr="00E63AB0" w:rsidRDefault="00000000">
            <w:pPr>
              <w:pStyle w:val="Default"/>
              <w:spacing w:after="0" w:line="276" w:lineRule="auto"/>
              <w:rPr>
                <w:rFonts w:ascii="Bahnschrift Light" w:eastAsia="Times New Roman" w:hAnsi="Bahnschrift Light" w:cs="Tahoma"/>
                <w:sz w:val="22"/>
                <w:szCs w:val="22"/>
                <w:lang w:val="pl-PL"/>
              </w:rPr>
            </w:pPr>
            <w:r w:rsidRPr="00E63AB0">
              <w:rPr>
                <w:rFonts w:ascii="Bahnschrift Light" w:eastAsia="Times New Roman" w:hAnsi="Bahnschrift Light" w:cs="Tahoma"/>
                <w:sz w:val="22"/>
                <w:szCs w:val="22"/>
                <w:lang w:val="pl-PL"/>
              </w:rPr>
              <w:t>Lp.</w:t>
            </w:r>
          </w:p>
        </w:tc>
        <w:tc>
          <w:tcPr>
            <w:tcW w:w="1850" w:type="dxa"/>
            <w:tcBorders>
              <w:top w:val="single" w:sz="2" w:space="0" w:color="000000"/>
              <w:left w:val="single" w:sz="2" w:space="0" w:color="000000"/>
              <w:bottom w:val="single" w:sz="2" w:space="0" w:color="000000"/>
            </w:tcBorders>
            <w:shd w:val="clear" w:color="auto" w:fill="auto"/>
            <w:tcMar>
              <w:top w:w="108" w:type="dxa"/>
              <w:left w:w="108" w:type="dxa"/>
              <w:bottom w:w="108" w:type="dxa"/>
              <w:right w:w="108" w:type="dxa"/>
            </w:tcMar>
          </w:tcPr>
          <w:p w14:paraId="3E4819C2" w14:textId="77777777" w:rsidR="008F38C0" w:rsidRPr="00E63AB0" w:rsidRDefault="00000000">
            <w:pPr>
              <w:pStyle w:val="Default"/>
              <w:spacing w:after="0" w:line="276" w:lineRule="auto"/>
              <w:rPr>
                <w:rFonts w:ascii="Bahnschrift Light" w:eastAsia="Times New Roman" w:hAnsi="Bahnschrift Light" w:cs="Tahoma"/>
                <w:sz w:val="22"/>
                <w:szCs w:val="22"/>
                <w:lang w:val="pl-PL"/>
              </w:rPr>
            </w:pPr>
            <w:r w:rsidRPr="00E63AB0">
              <w:rPr>
                <w:rFonts w:ascii="Bahnschrift Light" w:eastAsia="Times New Roman" w:hAnsi="Bahnschrift Light" w:cs="Tahoma"/>
                <w:sz w:val="22"/>
                <w:szCs w:val="22"/>
                <w:lang w:val="pl-PL"/>
              </w:rPr>
              <w:t>Wyszczególnienie</w:t>
            </w:r>
          </w:p>
        </w:tc>
        <w:tc>
          <w:tcPr>
            <w:tcW w:w="1075" w:type="dxa"/>
            <w:tcBorders>
              <w:top w:val="single" w:sz="2" w:space="0" w:color="000000"/>
              <w:left w:val="single" w:sz="2" w:space="0" w:color="000000"/>
              <w:bottom w:val="single" w:sz="2" w:space="0" w:color="000000"/>
            </w:tcBorders>
            <w:shd w:val="clear" w:color="auto" w:fill="auto"/>
            <w:tcMar>
              <w:top w:w="108" w:type="dxa"/>
              <w:left w:w="108" w:type="dxa"/>
              <w:bottom w:w="108" w:type="dxa"/>
              <w:right w:w="108" w:type="dxa"/>
            </w:tcMar>
          </w:tcPr>
          <w:p w14:paraId="6F10F866" w14:textId="77777777" w:rsidR="008F38C0" w:rsidRPr="00E63AB0" w:rsidRDefault="00000000">
            <w:pPr>
              <w:pStyle w:val="Default"/>
              <w:spacing w:after="0" w:line="276" w:lineRule="auto"/>
              <w:rPr>
                <w:rFonts w:ascii="Bahnschrift Light" w:eastAsia="Times New Roman" w:hAnsi="Bahnschrift Light" w:cs="Tahoma"/>
                <w:sz w:val="22"/>
                <w:szCs w:val="22"/>
                <w:lang w:val="pl-PL"/>
              </w:rPr>
            </w:pPr>
            <w:r w:rsidRPr="00E63AB0">
              <w:rPr>
                <w:rFonts w:ascii="Bahnschrift Light" w:eastAsia="Times New Roman" w:hAnsi="Bahnschrift Light" w:cs="Tahoma"/>
                <w:sz w:val="22"/>
                <w:szCs w:val="22"/>
                <w:lang w:val="pl-PL"/>
              </w:rPr>
              <w:t>Jednostki</w:t>
            </w:r>
          </w:p>
        </w:tc>
        <w:tc>
          <w:tcPr>
            <w:tcW w:w="5737" w:type="dxa"/>
            <w:gridSpan w:val="3"/>
            <w:shd w:val="clear" w:color="auto" w:fill="auto"/>
            <w:tcMar>
              <w:top w:w="0" w:type="dxa"/>
              <w:left w:w="10" w:type="dxa"/>
              <w:bottom w:w="0" w:type="dxa"/>
              <w:right w:w="10" w:type="dxa"/>
            </w:tcMar>
          </w:tcPr>
          <w:tbl>
            <w:tblPr>
              <w:tblW w:w="5679" w:type="dxa"/>
              <w:tblCellMar>
                <w:left w:w="10" w:type="dxa"/>
                <w:right w:w="10" w:type="dxa"/>
              </w:tblCellMar>
              <w:tblLook w:val="04A0" w:firstRow="1" w:lastRow="0" w:firstColumn="1" w:lastColumn="0" w:noHBand="0" w:noVBand="1"/>
            </w:tblPr>
            <w:tblGrid>
              <w:gridCol w:w="1825"/>
              <w:gridCol w:w="2074"/>
              <w:gridCol w:w="1780"/>
            </w:tblGrid>
            <w:tr w:rsidR="008F38C0" w:rsidRPr="00E63AB0" w14:paraId="65DB298E" w14:textId="77777777" w:rsidTr="00AF7AAB">
              <w:trPr>
                <w:trHeight w:val="544"/>
              </w:trPr>
              <w:tc>
                <w:tcPr>
                  <w:tcW w:w="5679" w:type="dxa"/>
                  <w:gridSpan w:val="3"/>
                  <w:tcBorders>
                    <w:top w:val="single" w:sz="2" w:space="0" w:color="000000"/>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tcPr>
                <w:p w14:paraId="7916417C" w14:textId="77777777" w:rsidR="008F38C0" w:rsidRPr="00E63AB0" w:rsidRDefault="00000000">
                  <w:pPr>
                    <w:pStyle w:val="Default"/>
                    <w:spacing w:after="0" w:line="276" w:lineRule="auto"/>
                    <w:jc w:val="center"/>
                    <w:rPr>
                      <w:rFonts w:ascii="Bahnschrift Light" w:eastAsia="Times New Roman" w:hAnsi="Bahnschrift Light" w:cs="Tahoma"/>
                      <w:sz w:val="22"/>
                      <w:szCs w:val="22"/>
                      <w:lang w:val="pl-PL"/>
                    </w:rPr>
                  </w:pPr>
                  <w:r w:rsidRPr="00E63AB0">
                    <w:rPr>
                      <w:rFonts w:ascii="Bahnschrift Light" w:eastAsia="Times New Roman" w:hAnsi="Bahnschrift Light" w:cs="Tahoma"/>
                      <w:sz w:val="22"/>
                      <w:szCs w:val="22"/>
                      <w:lang w:val="pl-PL"/>
                    </w:rPr>
                    <w:t>Grupy gruntów</w:t>
                  </w:r>
                </w:p>
              </w:tc>
            </w:tr>
            <w:tr w:rsidR="008F38C0" w:rsidRPr="00E63AB0" w14:paraId="63EACE58" w14:textId="77777777" w:rsidTr="00AF7AAB">
              <w:trPr>
                <w:trHeight w:val="544"/>
              </w:trPr>
              <w:tc>
                <w:tcPr>
                  <w:tcW w:w="1825" w:type="dxa"/>
                  <w:tcBorders>
                    <w:left w:val="single" w:sz="2" w:space="0" w:color="000000"/>
                    <w:bottom w:val="single" w:sz="2" w:space="0" w:color="000000"/>
                  </w:tcBorders>
                  <w:shd w:val="clear" w:color="auto" w:fill="auto"/>
                  <w:tcMar>
                    <w:top w:w="108" w:type="dxa"/>
                    <w:left w:w="108" w:type="dxa"/>
                    <w:bottom w:w="108" w:type="dxa"/>
                    <w:right w:w="108" w:type="dxa"/>
                  </w:tcMar>
                </w:tcPr>
                <w:p w14:paraId="23D62200" w14:textId="77777777" w:rsidR="008F38C0" w:rsidRPr="00E63AB0" w:rsidRDefault="00000000">
                  <w:pPr>
                    <w:pStyle w:val="Default"/>
                    <w:spacing w:after="0" w:line="276" w:lineRule="auto"/>
                    <w:rPr>
                      <w:rFonts w:ascii="Bahnschrift Light" w:eastAsia="Times New Roman" w:hAnsi="Bahnschrift Light" w:cs="Tahoma"/>
                      <w:sz w:val="22"/>
                      <w:szCs w:val="22"/>
                      <w:lang w:val="pl-PL"/>
                    </w:rPr>
                  </w:pPr>
                  <w:proofErr w:type="spellStart"/>
                  <w:r w:rsidRPr="00E63AB0">
                    <w:rPr>
                      <w:rFonts w:ascii="Bahnschrift Light" w:eastAsia="Times New Roman" w:hAnsi="Bahnschrift Light" w:cs="Tahoma"/>
                      <w:sz w:val="22"/>
                      <w:szCs w:val="22"/>
                      <w:lang w:val="pl-PL"/>
                    </w:rPr>
                    <w:t>niewysadzinowe</w:t>
                  </w:r>
                  <w:proofErr w:type="spellEnd"/>
                </w:p>
              </w:tc>
              <w:tc>
                <w:tcPr>
                  <w:tcW w:w="2074" w:type="dxa"/>
                  <w:tcBorders>
                    <w:left w:val="single" w:sz="2" w:space="0" w:color="000000"/>
                    <w:bottom w:val="single" w:sz="2" w:space="0" w:color="000000"/>
                  </w:tcBorders>
                  <w:shd w:val="clear" w:color="auto" w:fill="auto"/>
                  <w:tcMar>
                    <w:top w:w="108" w:type="dxa"/>
                    <w:left w:w="108" w:type="dxa"/>
                    <w:bottom w:w="108" w:type="dxa"/>
                    <w:right w:w="108" w:type="dxa"/>
                  </w:tcMar>
                </w:tcPr>
                <w:p w14:paraId="68E325AD" w14:textId="77777777" w:rsidR="008F38C0" w:rsidRPr="00E63AB0" w:rsidRDefault="00000000">
                  <w:pPr>
                    <w:pStyle w:val="Default"/>
                    <w:spacing w:after="0" w:line="276" w:lineRule="auto"/>
                    <w:rPr>
                      <w:rFonts w:ascii="Bahnschrift Light" w:eastAsia="Times New Roman" w:hAnsi="Bahnschrift Light" w:cs="Tahoma"/>
                      <w:sz w:val="22"/>
                      <w:szCs w:val="22"/>
                      <w:lang w:val="pl-PL"/>
                    </w:rPr>
                  </w:pPr>
                  <w:r w:rsidRPr="00E63AB0">
                    <w:rPr>
                      <w:rFonts w:ascii="Bahnschrift Light" w:eastAsia="Times New Roman" w:hAnsi="Bahnschrift Light" w:cs="Tahoma"/>
                      <w:sz w:val="22"/>
                      <w:szCs w:val="22"/>
                      <w:lang w:val="pl-PL"/>
                    </w:rPr>
                    <w:t>wątpliwe</w:t>
                  </w:r>
                </w:p>
              </w:tc>
              <w:tc>
                <w:tcPr>
                  <w:tcW w:w="1780" w:type="dxa"/>
                  <w:tcBorders>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tcPr>
                <w:p w14:paraId="6D294938" w14:textId="77777777" w:rsidR="008F38C0" w:rsidRPr="00E63AB0" w:rsidRDefault="00000000">
                  <w:pPr>
                    <w:pStyle w:val="Default"/>
                    <w:spacing w:after="0" w:line="276" w:lineRule="auto"/>
                    <w:rPr>
                      <w:rFonts w:ascii="Bahnschrift Light" w:eastAsia="Times New Roman" w:hAnsi="Bahnschrift Light" w:cs="Tahoma"/>
                      <w:sz w:val="22"/>
                      <w:szCs w:val="22"/>
                      <w:lang w:val="pl-PL"/>
                    </w:rPr>
                  </w:pPr>
                  <w:proofErr w:type="spellStart"/>
                  <w:r w:rsidRPr="00E63AB0">
                    <w:rPr>
                      <w:rFonts w:ascii="Bahnschrift Light" w:eastAsia="Times New Roman" w:hAnsi="Bahnschrift Light" w:cs="Tahoma"/>
                      <w:sz w:val="22"/>
                      <w:szCs w:val="22"/>
                      <w:lang w:val="pl-PL"/>
                    </w:rPr>
                    <w:t>wysadzinowe</w:t>
                  </w:r>
                  <w:proofErr w:type="spellEnd"/>
                </w:p>
              </w:tc>
            </w:tr>
          </w:tbl>
          <w:p w14:paraId="41FB007A" w14:textId="77777777" w:rsidR="008F38C0" w:rsidRPr="00E63AB0" w:rsidRDefault="008F38C0">
            <w:pPr>
              <w:suppressAutoHyphens w:val="0"/>
              <w:rPr>
                <w:rFonts w:ascii="Bahnschrift Light" w:hAnsi="Bahnschrift Light" w:cs="Tahoma"/>
                <w:lang w:val="pl-PL"/>
              </w:rPr>
            </w:pPr>
          </w:p>
        </w:tc>
      </w:tr>
      <w:tr w:rsidR="008F38C0" w:rsidRPr="00E63AB0" w14:paraId="5BFA7EF4" w14:textId="77777777" w:rsidTr="005501B8">
        <w:trPr>
          <w:trHeight w:val="4824"/>
        </w:trPr>
        <w:tc>
          <w:tcPr>
            <w:tcW w:w="563" w:type="dxa"/>
            <w:tcBorders>
              <w:left w:val="single" w:sz="2" w:space="0" w:color="000000"/>
              <w:bottom w:val="single" w:sz="2" w:space="0" w:color="000000"/>
            </w:tcBorders>
            <w:shd w:val="clear" w:color="auto" w:fill="auto"/>
            <w:tcMar>
              <w:top w:w="108" w:type="dxa"/>
              <w:left w:w="108" w:type="dxa"/>
              <w:bottom w:w="108" w:type="dxa"/>
              <w:right w:w="108" w:type="dxa"/>
            </w:tcMar>
          </w:tcPr>
          <w:p w14:paraId="316771BB" w14:textId="77777777" w:rsidR="008F38C0" w:rsidRPr="00E63AB0" w:rsidRDefault="00000000">
            <w:pPr>
              <w:pStyle w:val="Default"/>
              <w:rPr>
                <w:rFonts w:ascii="Bahnschrift Light" w:eastAsia="Times New Roman" w:hAnsi="Bahnschrift Light" w:cs="Tahoma"/>
                <w:sz w:val="22"/>
                <w:szCs w:val="22"/>
                <w:lang w:val="pl-PL"/>
              </w:rPr>
            </w:pPr>
            <w:r w:rsidRPr="00E63AB0">
              <w:rPr>
                <w:rFonts w:ascii="Bahnschrift Light" w:eastAsia="Times New Roman" w:hAnsi="Bahnschrift Light" w:cs="Tahoma"/>
                <w:sz w:val="22"/>
                <w:szCs w:val="22"/>
                <w:lang w:val="pl-PL"/>
              </w:rPr>
              <w:t>1</w:t>
            </w:r>
          </w:p>
        </w:tc>
        <w:tc>
          <w:tcPr>
            <w:tcW w:w="1850" w:type="dxa"/>
            <w:tcBorders>
              <w:left w:val="single" w:sz="2" w:space="0" w:color="000000"/>
              <w:bottom w:val="single" w:sz="2" w:space="0" w:color="000000"/>
            </w:tcBorders>
            <w:shd w:val="clear" w:color="auto" w:fill="auto"/>
            <w:tcMar>
              <w:top w:w="108" w:type="dxa"/>
              <w:left w:w="108" w:type="dxa"/>
              <w:bottom w:w="108" w:type="dxa"/>
              <w:right w:w="108" w:type="dxa"/>
            </w:tcMar>
          </w:tcPr>
          <w:p w14:paraId="6882EB0C" w14:textId="77777777" w:rsidR="008F38C0" w:rsidRPr="00E63AB0" w:rsidRDefault="00000000">
            <w:pPr>
              <w:pStyle w:val="Default"/>
              <w:rPr>
                <w:rFonts w:ascii="Bahnschrift Light" w:eastAsia="Times New Roman" w:hAnsi="Bahnschrift Light" w:cs="Tahoma"/>
                <w:sz w:val="22"/>
                <w:szCs w:val="22"/>
                <w:lang w:val="pl-PL"/>
              </w:rPr>
            </w:pPr>
            <w:r w:rsidRPr="00E63AB0">
              <w:rPr>
                <w:rFonts w:ascii="Bahnschrift Light" w:eastAsia="Times New Roman" w:hAnsi="Bahnschrift Light" w:cs="Tahoma"/>
                <w:sz w:val="22"/>
                <w:szCs w:val="22"/>
                <w:lang w:val="pl-PL"/>
              </w:rPr>
              <w:t>Rodzaj gruntu</w:t>
            </w:r>
          </w:p>
        </w:tc>
        <w:tc>
          <w:tcPr>
            <w:tcW w:w="1075" w:type="dxa"/>
            <w:tcBorders>
              <w:left w:val="single" w:sz="2" w:space="0" w:color="000000"/>
              <w:bottom w:val="single" w:sz="2" w:space="0" w:color="000000"/>
            </w:tcBorders>
            <w:shd w:val="clear" w:color="auto" w:fill="auto"/>
            <w:tcMar>
              <w:top w:w="108" w:type="dxa"/>
              <w:left w:w="108" w:type="dxa"/>
              <w:bottom w:w="108" w:type="dxa"/>
              <w:right w:w="108" w:type="dxa"/>
            </w:tcMar>
          </w:tcPr>
          <w:p w14:paraId="01801C95" w14:textId="77777777" w:rsidR="008F38C0" w:rsidRPr="00E63AB0" w:rsidRDefault="008F38C0">
            <w:pPr>
              <w:pStyle w:val="Default"/>
              <w:rPr>
                <w:rFonts w:ascii="Bahnschrift Light" w:eastAsia="Times New Roman" w:hAnsi="Bahnschrift Light" w:cs="Tahoma"/>
                <w:sz w:val="22"/>
                <w:szCs w:val="22"/>
                <w:lang w:val="pl-PL"/>
              </w:rPr>
            </w:pPr>
          </w:p>
        </w:tc>
        <w:tc>
          <w:tcPr>
            <w:tcW w:w="1837" w:type="dxa"/>
            <w:tcBorders>
              <w:left w:val="single" w:sz="2" w:space="0" w:color="000000"/>
              <w:bottom w:val="single" w:sz="2" w:space="0" w:color="000000"/>
            </w:tcBorders>
            <w:shd w:val="clear" w:color="auto" w:fill="auto"/>
            <w:tcMar>
              <w:top w:w="108" w:type="dxa"/>
              <w:left w:w="108" w:type="dxa"/>
              <w:bottom w:w="108" w:type="dxa"/>
              <w:right w:w="108" w:type="dxa"/>
            </w:tcMar>
          </w:tcPr>
          <w:p w14:paraId="2AD51EDA" w14:textId="77777777" w:rsidR="008F38C0" w:rsidRPr="00E63AB0" w:rsidRDefault="008F38C0">
            <w:pPr>
              <w:pStyle w:val="Default"/>
              <w:spacing w:after="0"/>
              <w:rPr>
                <w:rFonts w:ascii="Bahnschrift Light" w:hAnsi="Bahnschrift Light" w:cs="Tahoma"/>
                <w:sz w:val="22"/>
                <w:szCs w:val="22"/>
                <w:lang w:val="pl-PL"/>
              </w:rPr>
            </w:pPr>
          </w:p>
          <w:p w14:paraId="4D0D56CE" w14:textId="77777777" w:rsidR="008F38C0" w:rsidRPr="00E63AB0" w:rsidRDefault="00000000">
            <w:pPr>
              <w:pStyle w:val="Default"/>
              <w:spacing w:after="0"/>
              <w:rPr>
                <w:rFonts w:ascii="Bahnschrift Light" w:hAnsi="Bahnschrift Light" w:cs="Tahoma"/>
                <w:sz w:val="22"/>
                <w:szCs w:val="22"/>
                <w:lang w:val="pl-PL"/>
              </w:rPr>
            </w:pPr>
            <w:r w:rsidRPr="00E63AB0">
              <w:rPr>
                <w:rFonts w:ascii="Arial" w:hAnsi="Arial" w:cs="Arial"/>
                <w:sz w:val="22"/>
                <w:szCs w:val="22"/>
                <w:lang w:val="pl-PL"/>
              </w:rPr>
              <w:t>−</w:t>
            </w:r>
            <w:r w:rsidRPr="00E63AB0">
              <w:rPr>
                <w:rFonts w:ascii="Bahnschrift Light" w:hAnsi="Bahnschrift Light" w:cs="Tahoma"/>
                <w:sz w:val="22"/>
                <w:szCs w:val="22"/>
                <w:lang w:val="pl-PL"/>
              </w:rPr>
              <w:t xml:space="preserve"> </w:t>
            </w:r>
            <w:r w:rsidRPr="00E63AB0">
              <w:rPr>
                <w:rFonts w:ascii="Bahnschrift Light" w:eastAsia="Times New Roman" w:hAnsi="Bahnschrift Light" w:cs="Tahoma"/>
                <w:sz w:val="22"/>
                <w:szCs w:val="22"/>
                <w:lang w:val="pl-PL"/>
              </w:rPr>
              <w:t>rumosz niegliniasty</w:t>
            </w:r>
          </w:p>
          <w:p w14:paraId="13C7F85D" w14:textId="77777777" w:rsidR="008F38C0" w:rsidRPr="00E63AB0" w:rsidRDefault="00000000">
            <w:pPr>
              <w:pStyle w:val="Default"/>
              <w:spacing w:after="0"/>
              <w:rPr>
                <w:rFonts w:ascii="Bahnschrift Light" w:eastAsia="Times New Roman" w:hAnsi="Bahnschrift Light" w:cs="Tahoma"/>
                <w:sz w:val="22"/>
                <w:szCs w:val="22"/>
                <w:lang w:val="pl-PL"/>
              </w:rPr>
            </w:pPr>
            <w:r w:rsidRPr="00E63AB0">
              <w:rPr>
                <w:rFonts w:ascii="Arial" w:eastAsia="Times New Roman" w:hAnsi="Arial" w:cs="Arial"/>
                <w:sz w:val="22"/>
                <w:szCs w:val="22"/>
                <w:lang w:val="pl-PL"/>
              </w:rPr>
              <w:t>−</w:t>
            </w:r>
            <w:r w:rsidRPr="00E63AB0">
              <w:rPr>
                <w:rFonts w:ascii="Bahnschrift Light" w:eastAsia="Times New Roman" w:hAnsi="Bahnschrift Light" w:cs="Tahoma"/>
                <w:sz w:val="22"/>
                <w:szCs w:val="22"/>
                <w:lang w:val="pl-PL"/>
              </w:rPr>
              <w:t xml:space="preserve"> </w:t>
            </w:r>
            <w:r w:rsidRPr="00E63AB0">
              <w:rPr>
                <w:rFonts w:ascii="Bahnschrift Light" w:eastAsia="Times New Roman" w:hAnsi="Bahnschrift Light" w:cs="Bahnschrift"/>
                <w:sz w:val="22"/>
                <w:szCs w:val="22"/>
                <w:lang w:val="pl-PL"/>
              </w:rPr>
              <w:t>ż</w:t>
            </w:r>
            <w:r w:rsidRPr="00E63AB0">
              <w:rPr>
                <w:rFonts w:ascii="Bahnschrift Light" w:eastAsia="Times New Roman" w:hAnsi="Bahnschrift Light" w:cs="Tahoma"/>
                <w:sz w:val="22"/>
                <w:szCs w:val="22"/>
                <w:lang w:val="pl-PL"/>
              </w:rPr>
              <w:t>wir</w:t>
            </w:r>
          </w:p>
          <w:p w14:paraId="798FC992" w14:textId="77777777" w:rsidR="008F38C0" w:rsidRPr="00E63AB0" w:rsidRDefault="00000000">
            <w:pPr>
              <w:pStyle w:val="Default"/>
              <w:spacing w:after="0"/>
              <w:rPr>
                <w:rFonts w:ascii="Bahnschrift Light" w:eastAsia="Times New Roman" w:hAnsi="Bahnschrift Light" w:cs="Tahoma"/>
                <w:sz w:val="22"/>
                <w:szCs w:val="22"/>
                <w:lang w:val="pl-PL"/>
              </w:rPr>
            </w:pPr>
            <w:r w:rsidRPr="00E63AB0">
              <w:rPr>
                <w:rFonts w:ascii="Arial" w:eastAsia="Times New Roman" w:hAnsi="Arial" w:cs="Arial"/>
                <w:sz w:val="22"/>
                <w:szCs w:val="22"/>
                <w:lang w:val="pl-PL"/>
              </w:rPr>
              <w:t>−</w:t>
            </w:r>
            <w:r w:rsidRPr="00E63AB0">
              <w:rPr>
                <w:rFonts w:ascii="Bahnschrift Light" w:eastAsia="Times New Roman" w:hAnsi="Bahnschrift Light" w:cs="Tahoma"/>
                <w:sz w:val="22"/>
                <w:szCs w:val="22"/>
                <w:lang w:val="pl-PL"/>
              </w:rPr>
              <w:t xml:space="preserve"> posp</w:t>
            </w:r>
            <w:r w:rsidRPr="00E63AB0">
              <w:rPr>
                <w:rFonts w:ascii="Bahnschrift Light" w:eastAsia="Times New Roman" w:hAnsi="Bahnschrift Light" w:cs="Bahnschrift"/>
                <w:sz w:val="22"/>
                <w:szCs w:val="22"/>
                <w:lang w:val="pl-PL"/>
              </w:rPr>
              <w:t>ół</w:t>
            </w:r>
            <w:r w:rsidRPr="00E63AB0">
              <w:rPr>
                <w:rFonts w:ascii="Bahnschrift Light" w:eastAsia="Times New Roman" w:hAnsi="Bahnschrift Light" w:cs="Tahoma"/>
                <w:sz w:val="22"/>
                <w:szCs w:val="22"/>
                <w:lang w:val="pl-PL"/>
              </w:rPr>
              <w:t>ka</w:t>
            </w:r>
          </w:p>
          <w:p w14:paraId="1C34D250" w14:textId="77777777" w:rsidR="008F38C0" w:rsidRPr="00E63AB0" w:rsidRDefault="00000000">
            <w:pPr>
              <w:pStyle w:val="Default"/>
              <w:spacing w:after="0"/>
              <w:rPr>
                <w:rFonts w:ascii="Bahnschrift Light" w:eastAsia="Times New Roman" w:hAnsi="Bahnschrift Light" w:cs="Tahoma"/>
                <w:sz w:val="22"/>
                <w:szCs w:val="22"/>
                <w:lang w:val="pl-PL"/>
              </w:rPr>
            </w:pPr>
            <w:r w:rsidRPr="00E63AB0">
              <w:rPr>
                <w:rFonts w:ascii="Arial" w:eastAsia="Times New Roman" w:hAnsi="Arial" w:cs="Arial"/>
                <w:sz w:val="22"/>
                <w:szCs w:val="22"/>
                <w:lang w:val="pl-PL"/>
              </w:rPr>
              <w:t>−</w:t>
            </w:r>
            <w:r w:rsidRPr="00E63AB0">
              <w:rPr>
                <w:rFonts w:ascii="Bahnschrift Light" w:eastAsia="Times New Roman" w:hAnsi="Bahnschrift Light" w:cs="Tahoma"/>
                <w:sz w:val="22"/>
                <w:szCs w:val="22"/>
                <w:lang w:val="pl-PL"/>
              </w:rPr>
              <w:t xml:space="preserve"> piasek gruby</w:t>
            </w:r>
          </w:p>
          <w:p w14:paraId="31750CAC" w14:textId="77777777" w:rsidR="008F38C0" w:rsidRPr="00E63AB0" w:rsidRDefault="00000000">
            <w:pPr>
              <w:pStyle w:val="Default"/>
              <w:spacing w:after="0"/>
              <w:rPr>
                <w:rFonts w:ascii="Bahnschrift Light" w:eastAsia="Times New Roman" w:hAnsi="Bahnschrift Light" w:cs="Tahoma"/>
                <w:sz w:val="22"/>
                <w:szCs w:val="22"/>
                <w:lang w:val="pl-PL"/>
              </w:rPr>
            </w:pPr>
            <w:r w:rsidRPr="00E63AB0">
              <w:rPr>
                <w:rFonts w:ascii="Arial" w:eastAsia="Times New Roman" w:hAnsi="Arial" w:cs="Arial"/>
                <w:sz w:val="22"/>
                <w:szCs w:val="22"/>
                <w:lang w:val="pl-PL"/>
              </w:rPr>
              <w:t>−</w:t>
            </w:r>
            <w:r w:rsidRPr="00E63AB0">
              <w:rPr>
                <w:rFonts w:ascii="Bahnschrift Light" w:eastAsia="Times New Roman" w:hAnsi="Bahnschrift Light" w:cs="Tahoma"/>
                <w:sz w:val="22"/>
                <w:szCs w:val="22"/>
                <w:lang w:val="pl-PL"/>
              </w:rPr>
              <w:t xml:space="preserve"> piasek </w:t>
            </w:r>
            <w:r w:rsidRPr="00E63AB0">
              <w:rPr>
                <w:rFonts w:ascii="Bahnschrift Light" w:eastAsia="Times New Roman" w:hAnsi="Bahnschrift Light" w:cs="Bahnschrift"/>
                <w:sz w:val="22"/>
                <w:szCs w:val="22"/>
                <w:lang w:val="pl-PL"/>
              </w:rPr>
              <w:t>ś</w:t>
            </w:r>
            <w:r w:rsidRPr="00E63AB0">
              <w:rPr>
                <w:rFonts w:ascii="Bahnschrift Light" w:eastAsia="Times New Roman" w:hAnsi="Bahnschrift Light" w:cs="Tahoma"/>
                <w:sz w:val="22"/>
                <w:szCs w:val="22"/>
                <w:lang w:val="pl-PL"/>
              </w:rPr>
              <w:t>redni</w:t>
            </w:r>
          </w:p>
          <w:p w14:paraId="7273F281" w14:textId="77777777" w:rsidR="008F38C0" w:rsidRPr="00E63AB0" w:rsidRDefault="00000000">
            <w:pPr>
              <w:pStyle w:val="Default"/>
              <w:spacing w:after="0"/>
              <w:rPr>
                <w:rFonts w:ascii="Bahnschrift Light" w:eastAsia="Times New Roman" w:hAnsi="Bahnschrift Light" w:cs="Tahoma"/>
                <w:sz w:val="22"/>
                <w:szCs w:val="22"/>
                <w:lang w:val="pl-PL"/>
              </w:rPr>
            </w:pPr>
            <w:r w:rsidRPr="00E63AB0">
              <w:rPr>
                <w:rFonts w:ascii="Arial" w:eastAsia="Times New Roman" w:hAnsi="Arial" w:cs="Arial"/>
                <w:sz w:val="22"/>
                <w:szCs w:val="22"/>
                <w:lang w:val="pl-PL"/>
              </w:rPr>
              <w:t>−</w:t>
            </w:r>
            <w:r w:rsidRPr="00E63AB0">
              <w:rPr>
                <w:rFonts w:ascii="Bahnschrift Light" w:eastAsia="Times New Roman" w:hAnsi="Bahnschrift Light" w:cs="Tahoma"/>
                <w:sz w:val="22"/>
                <w:szCs w:val="22"/>
                <w:lang w:val="pl-PL"/>
              </w:rPr>
              <w:t xml:space="preserve"> piasek drobny</w:t>
            </w:r>
          </w:p>
          <w:p w14:paraId="652B3EC4" w14:textId="77777777" w:rsidR="008F38C0" w:rsidRPr="00E63AB0" w:rsidRDefault="00000000">
            <w:pPr>
              <w:pStyle w:val="Default"/>
              <w:spacing w:after="0"/>
              <w:rPr>
                <w:rFonts w:ascii="Bahnschrift Light" w:eastAsia="Times New Roman" w:hAnsi="Bahnschrift Light" w:cs="Tahoma"/>
                <w:sz w:val="22"/>
                <w:szCs w:val="22"/>
                <w:lang w:val="pl-PL"/>
              </w:rPr>
            </w:pPr>
            <w:r w:rsidRPr="00E63AB0">
              <w:rPr>
                <w:rFonts w:ascii="Arial" w:eastAsia="Times New Roman" w:hAnsi="Arial" w:cs="Arial"/>
                <w:sz w:val="22"/>
                <w:szCs w:val="22"/>
                <w:lang w:val="pl-PL"/>
              </w:rPr>
              <w:t>−</w:t>
            </w:r>
            <w:r w:rsidRPr="00E63AB0">
              <w:rPr>
                <w:rFonts w:ascii="Bahnschrift Light" w:eastAsia="Times New Roman" w:hAnsi="Bahnschrift Light" w:cs="Tahoma"/>
                <w:sz w:val="22"/>
                <w:szCs w:val="22"/>
                <w:lang w:val="pl-PL"/>
              </w:rPr>
              <w:t xml:space="preserve"> </w:t>
            </w:r>
            <w:r w:rsidRPr="00E63AB0">
              <w:rPr>
                <w:rFonts w:ascii="Bahnschrift Light" w:eastAsia="Times New Roman" w:hAnsi="Bahnschrift Light" w:cs="Bahnschrift"/>
                <w:sz w:val="22"/>
                <w:szCs w:val="22"/>
                <w:lang w:val="pl-PL"/>
              </w:rPr>
              <w:t>ż</w:t>
            </w:r>
            <w:r w:rsidRPr="00E63AB0">
              <w:rPr>
                <w:rFonts w:ascii="Bahnschrift Light" w:eastAsia="Times New Roman" w:hAnsi="Bahnschrift Light" w:cs="Tahoma"/>
                <w:sz w:val="22"/>
                <w:szCs w:val="22"/>
                <w:lang w:val="pl-PL"/>
              </w:rPr>
              <w:t>u</w:t>
            </w:r>
            <w:r w:rsidRPr="00E63AB0">
              <w:rPr>
                <w:rFonts w:ascii="Bahnschrift Light" w:eastAsia="Times New Roman" w:hAnsi="Bahnschrift Light" w:cs="Bahnschrift"/>
                <w:sz w:val="22"/>
                <w:szCs w:val="22"/>
                <w:lang w:val="pl-PL"/>
              </w:rPr>
              <w:t>ż</w:t>
            </w:r>
            <w:r w:rsidRPr="00E63AB0">
              <w:rPr>
                <w:rFonts w:ascii="Bahnschrift Light" w:eastAsia="Times New Roman" w:hAnsi="Bahnschrift Light" w:cs="Tahoma"/>
                <w:sz w:val="22"/>
                <w:szCs w:val="22"/>
                <w:lang w:val="pl-PL"/>
              </w:rPr>
              <w:t xml:space="preserve">el </w:t>
            </w:r>
            <w:proofErr w:type="spellStart"/>
            <w:r w:rsidRPr="00E63AB0">
              <w:rPr>
                <w:rFonts w:ascii="Bahnschrift Light" w:eastAsia="Times New Roman" w:hAnsi="Bahnschrift Light" w:cs="Tahoma"/>
                <w:sz w:val="22"/>
                <w:szCs w:val="22"/>
                <w:lang w:val="pl-PL"/>
              </w:rPr>
              <w:t>nierozpadowy</w:t>
            </w:r>
            <w:proofErr w:type="spellEnd"/>
          </w:p>
          <w:p w14:paraId="4713C171" w14:textId="77777777" w:rsidR="008F38C0" w:rsidRPr="00E63AB0" w:rsidRDefault="008F38C0">
            <w:pPr>
              <w:pStyle w:val="Default"/>
              <w:spacing w:after="0"/>
              <w:rPr>
                <w:rFonts w:ascii="Bahnschrift Light" w:eastAsia="Times New Roman" w:hAnsi="Bahnschrift Light" w:cs="Tahoma"/>
                <w:sz w:val="22"/>
                <w:szCs w:val="22"/>
                <w:lang w:val="pl-PL"/>
              </w:rPr>
            </w:pPr>
          </w:p>
        </w:tc>
        <w:tc>
          <w:tcPr>
            <w:tcW w:w="1825" w:type="dxa"/>
            <w:tcBorders>
              <w:left w:val="single" w:sz="2" w:space="0" w:color="000000"/>
              <w:bottom w:val="single" w:sz="2" w:space="0" w:color="000000"/>
            </w:tcBorders>
            <w:shd w:val="clear" w:color="auto" w:fill="auto"/>
            <w:tcMar>
              <w:top w:w="108" w:type="dxa"/>
              <w:left w:w="108" w:type="dxa"/>
              <w:bottom w:w="108" w:type="dxa"/>
              <w:right w:w="108" w:type="dxa"/>
            </w:tcMar>
          </w:tcPr>
          <w:p w14:paraId="5BF0D687" w14:textId="77777777" w:rsidR="008F38C0" w:rsidRPr="00E63AB0" w:rsidRDefault="008F38C0">
            <w:pPr>
              <w:pStyle w:val="Default"/>
              <w:spacing w:after="0"/>
              <w:rPr>
                <w:rFonts w:ascii="Bahnschrift Light" w:hAnsi="Bahnschrift Light" w:cs="Tahoma"/>
                <w:sz w:val="22"/>
                <w:szCs w:val="22"/>
                <w:lang w:val="pl-PL"/>
              </w:rPr>
            </w:pPr>
          </w:p>
          <w:p w14:paraId="4162E803" w14:textId="77777777" w:rsidR="008F38C0" w:rsidRPr="00E63AB0" w:rsidRDefault="00000000">
            <w:pPr>
              <w:pStyle w:val="Default"/>
              <w:spacing w:after="0"/>
              <w:rPr>
                <w:rFonts w:ascii="Bahnschrift Light" w:hAnsi="Bahnschrift Light" w:cs="Tahoma"/>
                <w:sz w:val="22"/>
                <w:szCs w:val="22"/>
                <w:lang w:val="pl-PL"/>
              </w:rPr>
            </w:pPr>
            <w:r w:rsidRPr="00E63AB0">
              <w:rPr>
                <w:rFonts w:ascii="Arial" w:hAnsi="Arial" w:cs="Arial"/>
                <w:sz w:val="22"/>
                <w:szCs w:val="22"/>
                <w:lang w:val="pl-PL"/>
              </w:rPr>
              <w:t>−</w:t>
            </w:r>
            <w:r w:rsidRPr="00E63AB0">
              <w:rPr>
                <w:rFonts w:ascii="Bahnschrift Light" w:hAnsi="Bahnschrift Light" w:cs="Tahoma"/>
                <w:sz w:val="22"/>
                <w:szCs w:val="22"/>
                <w:lang w:val="pl-PL"/>
              </w:rPr>
              <w:t xml:space="preserve"> piasek pylasty</w:t>
            </w:r>
          </w:p>
          <w:p w14:paraId="0A6B954F" w14:textId="77777777" w:rsidR="008F38C0" w:rsidRPr="00E63AB0" w:rsidRDefault="00000000">
            <w:pPr>
              <w:pStyle w:val="Default"/>
              <w:spacing w:after="0"/>
              <w:rPr>
                <w:rFonts w:ascii="Bahnschrift Light" w:hAnsi="Bahnschrift Light" w:cs="Tahoma"/>
                <w:sz w:val="22"/>
                <w:szCs w:val="22"/>
                <w:lang w:val="pl-PL"/>
              </w:rPr>
            </w:pPr>
            <w:r w:rsidRPr="00E63AB0">
              <w:rPr>
                <w:rFonts w:ascii="Arial" w:hAnsi="Arial" w:cs="Arial"/>
                <w:sz w:val="22"/>
                <w:szCs w:val="22"/>
                <w:lang w:val="pl-PL"/>
              </w:rPr>
              <w:t>−</w:t>
            </w:r>
            <w:r w:rsidRPr="00E63AB0">
              <w:rPr>
                <w:rFonts w:ascii="Bahnschrift Light" w:hAnsi="Bahnschrift Light" w:cs="Tahoma"/>
                <w:sz w:val="22"/>
                <w:szCs w:val="22"/>
                <w:lang w:val="pl-PL"/>
              </w:rPr>
              <w:t xml:space="preserve"> </w:t>
            </w:r>
            <w:r w:rsidRPr="00E63AB0">
              <w:rPr>
                <w:rFonts w:ascii="Bahnschrift Light" w:eastAsia="Times New Roman" w:hAnsi="Bahnschrift Light" w:cs="Tahoma"/>
                <w:sz w:val="22"/>
                <w:szCs w:val="22"/>
                <w:lang w:val="pl-PL"/>
              </w:rPr>
              <w:t>zwietrzelina gliniasta</w:t>
            </w:r>
          </w:p>
          <w:p w14:paraId="5C4B9F7C" w14:textId="77777777" w:rsidR="008F38C0" w:rsidRPr="00E63AB0" w:rsidRDefault="00000000">
            <w:pPr>
              <w:pStyle w:val="Default"/>
              <w:spacing w:after="0"/>
              <w:rPr>
                <w:rFonts w:ascii="Bahnschrift Light" w:eastAsia="Times New Roman" w:hAnsi="Bahnschrift Light" w:cs="Tahoma"/>
                <w:sz w:val="22"/>
                <w:szCs w:val="22"/>
                <w:lang w:val="pl-PL"/>
              </w:rPr>
            </w:pPr>
            <w:r w:rsidRPr="00E63AB0">
              <w:rPr>
                <w:rFonts w:ascii="Arial" w:eastAsia="Times New Roman" w:hAnsi="Arial" w:cs="Arial"/>
                <w:sz w:val="22"/>
                <w:szCs w:val="22"/>
                <w:lang w:val="pl-PL"/>
              </w:rPr>
              <w:t>−</w:t>
            </w:r>
            <w:r w:rsidRPr="00E63AB0">
              <w:rPr>
                <w:rFonts w:ascii="Bahnschrift Light" w:eastAsia="Times New Roman" w:hAnsi="Bahnschrift Light" w:cs="Tahoma"/>
                <w:sz w:val="22"/>
                <w:szCs w:val="22"/>
                <w:lang w:val="pl-PL"/>
              </w:rPr>
              <w:t xml:space="preserve"> rumosz gliniasty</w:t>
            </w:r>
          </w:p>
          <w:p w14:paraId="5C324331" w14:textId="77777777" w:rsidR="008F38C0" w:rsidRPr="00E63AB0" w:rsidRDefault="00000000">
            <w:pPr>
              <w:pStyle w:val="Default"/>
              <w:spacing w:after="0"/>
              <w:rPr>
                <w:rFonts w:ascii="Bahnschrift Light" w:eastAsia="Times New Roman" w:hAnsi="Bahnschrift Light" w:cs="Tahoma"/>
                <w:sz w:val="22"/>
                <w:szCs w:val="22"/>
                <w:lang w:val="pl-PL"/>
              </w:rPr>
            </w:pPr>
            <w:r w:rsidRPr="00E63AB0">
              <w:rPr>
                <w:rFonts w:ascii="Arial" w:eastAsia="Times New Roman" w:hAnsi="Arial" w:cs="Arial"/>
                <w:sz w:val="22"/>
                <w:szCs w:val="22"/>
                <w:lang w:val="pl-PL"/>
              </w:rPr>
              <w:t>−</w:t>
            </w:r>
            <w:r w:rsidRPr="00E63AB0">
              <w:rPr>
                <w:rFonts w:ascii="Bahnschrift Light" w:eastAsia="Times New Roman" w:hAnsi="Bahnschrift Light" w:cs="Tahoma"/>
                <w:sz w:val="22"/>
                <w:szCs w:val="22"/>
                <w:lang w:val="pl-PL"/>
              </w:rPr>
              <w:t xml:space="preserve"> </w:t>
            </w:r>
            <w:r w:rsidRPr="00E63AB0">
              <w:rPr>
                <w:rFonts w:ascii="Bahnschrift Light" w:eastAsia="Times New Roman" w:hAnsi="Bahnschrift Light" w:cs="Bahnschrift"/>
                <w:sz w:val="22"/>
                <w:szCs w:val="22"/>
                <w:lang w:val="pl-PL"/>
              </w:rPr>
              <w:t>ż</w:t>
            </w:r>
            <w:r w:rsidRPr="00E63AB0">
              <w:rPr>
                <w:rFonts w:ascii="Bahnschrift Light" w:eastAsia="Times New Roman" w:hAnsi="Bahnschrift Light" w:cs="Tahoma"/>
                <w:sz w:val="22"/>
                <w:szCs w:val="22"/>
                <w:lang w:val="pl-PL"/>
              </w:rPr>
              <w:t>wir gliniasty</w:t>
            </w:r>
          </w:p>
          <w:p w14:paraId="0F48A544" w14:textId="77777777" w:rsidR="008F38C0" w:rsidRPr="00E63AB0" w:rsidRDefault="00000000">
            <w:pPr>
              <w:pStyle w:val="Default"/>
              <w:spacing w:after="0"/>
              <w:rPr>
                <w:rFonts w:ascii="Bahnschrift Light" w:eastAsia="Times New Roman" w:hAnsi="Bahnschrift Light" w:cs="Tahoma"/>
                <w:sz w:val="22"/>
                <w:szCs w:val="22"/>
                <w:lang w:val="pl-PL"/>
              </w:rPr>
            </w:pPr>
            <w:r w:rsidRPr="00E63AB0">
              <w:rPr>
                <w:rFonts w:ascii="Arial" w:eastAsia="Times New Roman" w:hAnsi="Arial" w:cs="Arial"/>
                <w:sz w:val="22"/>
                <w:szCs w:val="22"/>
                <w:lang w:val="pl-PL"/>
              </w:rPr>
              <w:t>−</w:t>
            </w:r>
            <w:r w:rsidRPr="00E63AB0">
              <w:rPr>
                <w:rFonts w:ascii="Bahnschrift Light" w:eastAsia="Times New Roman" w:hAnsi="Bahnschrift Light" w:cs="Tahoma"/>
                <w:sz w:val="22"/>
                <w:szCs w:val="22"/>
                <w:lang w:val="pl-PL"/>
              </w:rPr>
              <w:t xml:space="preserve"> posp</w:t>
            </w:r>
            <w:r w:rsidRPr="00E63AB0">
              <w:rPr>
                <w:rFonts w:ascii="Bahnschrift Light" w:eastAsia="Times New Roman" w:hAnsi="Bahnschrift Light" w:cs="Bahnschrift"/>
                <w:sz w:val="22"/>
                <w:szCs w:val="22"/>
                <w:lang w:val="pl-PL"/>
              </w:rPr>
              <w:t>ół</w:t>
            </w:r>
            <w:r w:rsidRPr="00E63AB0">
              <w:rPr>
                <w:rFonts w:ascii="Bahnschrift Light" w:eastAsia="Times New Roman" w:hAnsi="Bahnschrift Light" w:cs="Tahoma"/>
                <w:sz w:val="22"/>
                <w:szCs w:val="22"/>
                <w:lang w:val="pl-PL"/>
              </w:rPr>
              <w:t>ka gliniasta</w:t>
            </w:r>
          </w:p>
          <w:p w14:paraId="70F8DBD8" w14:textId="77777777" w:rsidR="008F38C0" w:rsidRPr="00E63AB0" w:rsidRDefault="008F38C0">
            <w:pPr>
              <w:pStyle w:val="Default"/>
              <w:spacing w:after="0"/>
              <w:rPr>
                <w:rFonts w:ascii="Bahnschrift Light" w:eastAsia="Times New Roman" w:hAnsi="Bahnschrift Light" w:cs="Tahoma"/>
                <w:sz w:val="22"/>
                <w:szCs w:val="22"/>
                <w:lang w:val="pl-PL"/>
              </w:rPr>
            </w:pPr>
          </w:p>
        </w:tc>
        <w:tc>
          <w:tcPr>
            <w:tcW w:w="2075" w:type="dxa"/>
            <w:tcBorders>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tcPr>
          <w:p w14:paraId="1616EBE0" w14:textId="77777777" w:rsidR="008F38C0" w:rsidRPr="00E63AB0" w:rsidRDefault="00000000">
            <w:pPr>
              <w:pStyle w:val="Default"/>
              <w:spacing w:after="0"/>
              <w:rPr>
                <w:rFonts w:ascii="Bahnschrift Light" w:eastAsia="Times New Roman" w:hAnsi="Bahnschrift Light" w:cs="Tahoma"/>
                <w:b/>
                <w:bCs/>
                <w:sz w:val="22"/>
                <w:szCs w:val="22"/>
                <w:lang w:val="pl-PL"/>
              </w:rPr>
            </w:pPr>
            <w:r w:rsidRPr="00E63AB0">
              <w:rPr>
                <w:rFonts w:ascii="Bahnschrift Light" w:eastAsia="Times New Roman" w:hAnsi="Bahnschrift Light" w:cs="Tahoma"/>
                <w:b/>
                <w:bCs/>
                <w:sz w:val="22"/>
                <w:szCs w:val="22"/>
                <w:lang w:val="pl-PL"/>
              </w:rPr>
              <w:t xml:space="preserve">mało </w:t>
            </w:r>
            <w:proofErr w:type="spellStart"/>
            <w:r w:rsidRPr="00E63AB0">
              <w:rPr>
                <w:rFonts w:ascii="Bahnschrift Light" w:eastAsia="Times New Roman" w:hAnsi="Bahnschrift Light" w:cs="Tahoma"/>
                <w:b/>
                <w:bCs/>
                <w:sz w:val="22"/>
                <w:szCs w:val="22"/>
                <w:lang w:val="pl-PL"/>
              </w:rPr>
              <w:t>wysadzinowe</w:t>
            </w:r>
            <w:proofErr w:type="spellEnd"/>
          </w:p>
          <w:p w14:paraId="0863B457" w14:textId="77777777" w:rsidR="008F38C0" w:rsidRPr="00E63AB0" w:rsidRDefault="00000000">
            <w:pPr>
              <w:pStyle w:val="Default"/>
              <w:spacing w:after="0"/>
              <w:rPr>
                <w:rFonts w:ascii="Bahnschrift Light" w:hAnsi="Bahnschrift Light" w:cs="Tahoma"/>
                <w:sz w:val="22"/>
                <w:szCs w:val="22"/>
                <w:lang w:val="pl-PL"/>
              </w:rPr>
            </w:pPr>
            <w:r w:rsidRPr="00E63AB0">
              <w:rPr>
                <w:rFonts w:ascii="Arial" w:eastAsia="Times New Roman" w:hAnsi="Arial" w:cs="Arial"/>
                <w:sz w:val="22"/>
                <w:szCs w:val="22"/>
                <w:lang w:val="pl-PL"/>
              </w:rPr>
              <w:t>−</w:t>
            </w:r>
            <w:r w:rsidRPr="00E63AB0">
              <w:rPr>
                <w:rFonts w:ascii="Bahnschrift Light" w:eastAsia="Times New Roman" w:hAnsi="Bahnschrift Light" w:cs="Tahoma"/>
                <w:sz w:val="22"/>
                <w:szCs w:val="22"/>
                <w:lang w:val="pl-PL"/>
              </w:rPr>
              <w:t xml:space="preserve"> glina </w:t>
            </w:r>
            <w:proofErr w:type="spellStart"/>
            <w:r w:rsidRPr="00E63AB0">
              <w:rPr>
                <w:rFonts w:ascii="Bahnschrift Light" w:eastAsia="Times New Roman" w:hAnsi="Bahnschrift Light" w:cs="Tahoma"/>
                <w:sz w:val="22"/>
                <w:szCs w:val="22"/>
                <w:lang w:val="pl-PL"/>
              </w:rPr>
              <w:t>piasz</w:t>
            </w:r>
            <w:proofErr w:type="spellEnd"/>
            <w:r w:rsidRPr="00E63AB0">
              <w:rPr>
                <w:rFonts w:ascii="Bahnschrift Light" w:eastAsia="Times New Roman" w:hAnsi="Bahnschrift Light" w:cs="Tahoma"/>
                <w:sz w:val="22"/>
                <w:szCs w:val="22"/>
                <w:lang w:val="pl-PL"/>
              </w:rPr>
              <w:t>-czysta zwi</w:t>
            </w:r>
            <w:r w:rsidRPr="00E63AB0">
              <w:rPr>
                <w:rFonts w:ascii="Bahnschrift Light" w:eastAsia="Times New Roman" w:hAnsi="Bahnschrift Light" w:cs="Bahnschrift"/>
                <w:sz w:val="22"/>
                <w:szCs w:val="22"/>
                <w:lang w:val="pl-PL"/>
              </w:rPr>
              <w:t>ę</w:t>
            </w:r>
            <w:r w:rsidRPr="00E63AB0">
              <w:rPr>
                <w:rFonts w:ascii="Bahnschrift Light" w:eastAsia="Times New Roman" w:hAnsi="Bahnschrift Light" w:cs="Tahoma"/>
                <w:sz w:val="22"/>
                <w:szCs w:val="22"/>
                <w:lang w:val="pl-PL"/>
              </w:rPr>
              <w:t>z</w:t>
            </w:r>
            <w:r w:rsidRPr="00E63AB0">
              <w:rPr>
                <w:rFonts w:ascii="Bahnschrift Light" w:eastAsia="Times New Roman" w:hAnsi="Bahnschrift Light" w:cs="Bahnschrift"/>
                <w:sz w:val="22"/>
                <w:szCs w:val="22"/>
                <w:lang w:val="pl-PL"/>
              </w:rPr>
              <w:t>ł</w:t>
            </w:r>
            <w:r w:rsidRPr="00E63AB0">
              <w:rPr>
                <w:rFonts w:ascii="Bahnschrift Light" w:eastAsia="Times New Roman" w:hAnsi="Bahnschrift Light" w:cs="Tahoma"/>
                <w:sz w:val="22"/>
                <w:szCs w:val="22"/>
                <w:lang w:val="pl-PL"/>
              </w:rPr>
              <w:t>a, glina zwi</w:t>
            </w:r>
            <w:r w:rsidRPr="00E63AB0">
              <w:rPr>
                <w:rFonts w:ascii="Bahnschrift Light" w:eastAsia="Times New Roman" w:hAnsi="Bahnschrift Light" w:cs="Bahnschrift"/>
                <w:sz w:val="22"/>
                <w:szCs w:val="22"/>
                <w:lang w:val="pl-PL"/>
              </w:rPr>
              <w:t>ę</w:t>
            </w:r>
            <w:r w:rsidRPr="00E63AB0">
              <w:rPr>
                <w:rFonts w:ascii="Bahnschrift Light" w:eastAsia="Times New Roman" w:hAnsi="Bahnschrift Light" w:cs="Tahoma"/>
                <w:sz w:val="22"/>
                <w:szCs w:val="22"/>
                <w:lang w:val="pl-PL"/>
              </w:rPr>
              <w:t>z</w:t>
            </w:r>
            <w:r w:rsidRPr="00E63AB0">
              <w:rPr>
                <w:rFonts w:ascii="Bahnschrift Light" w:eastAsia="Times New Roman" w:hAnsi="Bahnschrift Light" w:cs="Bahnschrift"/>
                <w:sz w:val="22"/>
                <w:szCs w:val="22"/>
                <w:lang w:val="pl-PL"/>
              </w:rPr>
              <w:t>ł</w:t>
            </w:r>
            <w:r w:rsidRPr="00E63AB0">
              <w:rPr>
                <w:rFonts w:ascii="Bahnschrift Light" w:eastAsia="Times New Roman" w:hAnsi="Bahnschrift Light" w:cs="Tahoma"/>
                <w:sz w:val="22"/>
                <w:szCs w:val="22"/>
                <w:lang w:val="pl-PL"/>
              </w:rPr>
              <w:t>a, glina pylasta zwi</w:t>
            </w:r>
            <w:r w:rsidRPr="00E63AB0">
              <w:rPr>
                <w:rFonts w:ascii="Bahnschrift Light" w:eastAsia="Times New Roman" w:hAnsi="Bahnschrift Light" w:cs="Bahnschrift"/>
                <w:sz w:val="22"/>
                <w:szCs w:val="22"/>
                <w:lang w:val="pl-PL"/>
              </w:rPr>
              <w:t>ę</w:t>
            </w:r>
            <w:r w:rsidRPr="00E63AB0">
              <w:rPr>
                <w:rFonts w:ascii="Bahnschrift Light" w:eastAsia="Times New Roman" w:hAnsi="Bahnschrift Light" w:cs="Tahoma"/>
                <w:sz w:val="22"/>
                <w:szCs w:val="22"/>
                <w:lang w:val="pl-PL"/>
              </w:rPr>
              <w:t>z</w:t>
            </w:r>
            <w:r w:rsidRPr="00E63AB0">
              <w:rPr>
                <w:rFonts w:ascii="Bahnschrift Light" w:eastAsia="Times New Roman" w:hAnsi="Bahnschrift Light" w:cs="Bahnschrift"/>
                <w:sz w:val="22"/>
                <w:szCs w:val="22"/>
                <w:lang w:val="pl-PL"/>
              </w:rPr>
              <w:t>ł</w:t>
            </w:r>
            <w:r w:rsidRPr="00E63AB0">
              <w:rPr>
                <w:rFonts w:ascii="Bahnschrift Light" w:eastAsia="Times New Roman" w:hAnsi="Bahnschrift Light" w:cs="Tahoma"/>
                <w:sz w:val="22"/>
                <w:szCs w:val="22"/>
                <w:lang w:val="pl-PL"/>
              </w:rPr>
              <w:t>a</w:t>
            </w:r>
          </w:p>
          <w:p w14:paraId="740A176A" w14:textId="77777777" w:rsidR="008F38C0" w:rsidRPr="00E63AB0" w:rsidRDefault="00000000">
            <w:pPr>
              <w:pStyle w:val="Default"/>
              <w:spacing w:after="0"/>
              <w:rPr>
                <w:rFonts w:ascii="Bahnschrift Light" w:eastAsia="Times New Roman" w:hAnsi="Bahnschrift Light" w:cs="Tahoma"/>
                <w:sz w:val="22"/>
                <w:szCs w:val="22"/>
                <w:lang w:val="pl-PL"/>
              </w:rPr>
            </w:pPr>
            <w:r w:rsidRPr="00E63AB0">
              <w:rPr>
                <w:rFonts w:ascii="Arial" w:eastAsia="Times New Roman" w:hAnsi="Arial" w:cs="Arial"/>
                <w:sz w:val="22"/>
                <w:szCs w:val="22"/>
                <w:lang w:val="pl-PL"/>
              </w:rPr>
              <w:t>−</w:t>
            </w:r>
            <w:r w:rsidRPr="00E63AB0">
              <w:rPr>
                <w:rFonts w:ascii="Bahnschrift Light" w:eastAsia="Times New Roman" w:hAnsi="Bahnschrift Light" w:cs="Tahoma"/>
                <w:sz w:val="22"/>
                <w:szCs w:val="22"/>
                <w:lang w:val="pl-PL"/>
              </w:rPr>
              <w:t xml:space="preserve"> i</w:t>
            </w:r>
            <w:r w:rsidRPr="00E63AB0">
              <w:rPr>
                <w:rFonts w:ascii="Bahnschrift Light" w:eastAsia="Times New Roman" w:hAnsi="Bahnschrift Light" w:cs="Bahnschrift"/>
                <w:sz w:val="22"/>
                <w:szCs w:val="22"/>
                <w:lang w:val="pl-PL"/>
              </w:rPr>
              <w:t>ł</w:t>
            </w:r>
            <w:r w:rsidRPr="00E63AB0">
              <w:rPr>
                <w:rFonts w:ascii="Bahnschrift Light" w:eastAsia="Times New Roman" w:hAnsi="Bahnschrift Light" w:cs="Tahoma"/>
                <w:sz w:val="22"/>
                <w:szCs w:val="22"/>
                <w:lang w:val="pl-PL"/>
              </w:rPr>
              <w:t>, i</w:t>
            </w:r>
            <w:r w:rsidRPr="00E63AB0">
              <w:rPr>
                <w:rFonts w:ascii="Bahnschrift Light" w:eastAsia="Times New Roman" w:hAnsi="Bahnschrift Light" w:cs="Bahnschrift"/>
                <w:sz w:val="22"/>
                <w:szCs w:val="22"/>
                <w:lang w:val="pl-PL"/>
              </w:rPr>
              <w:t>ł</w:t>
            </w:r>
            <w:r w:rsidRPr="00E63AB0">
              <w:rPr>
                <w:rFonts w:ascii="Bahnschrift Light" w:eastAsia="Times New Roman" w:hAnsi="Bahnschrift Light" w:cs="Tahoma"/>
                <w:sz w:val="22"/>
                <w:szCs w:val="22"/>
                <w:lang w:val="pl-PL"/>
              </w:rPr>
              <w:t xml:space="preserve"> </w:t>
            </w:r>
            <w:proofErr w:type="spellStart"/>
            <w:r w:rsidRPr="00E63AB0">
              <w:rPr>
                <w:rFonts w:ascii="Bahnschrift Light" w:eastAsia="Times New Roman" w:hAnsi="Bahnschrift Light" w:cs="Tahoma"/>
                <w:sz w:val="22"/>
                <w:szCs w:val="22"/>
                <w:lang w:val="pl-PL"/>
              </w:rPr>
              <w:t>piaszczys</w:t>
            </w:r>
            <w:proofErr w:type="spellEnd"/>
            <w:r w:rsidRPr="00E63AB0">
              <w:rPr>
                <w:rFonts w:ascii="Bahnschrift Light" w:eastAsia="Times New Roman" w:hAnsi="Bahnschrift Light" w:cs="Tahoma"/>
                <w:sz w:val="22"/>
                <w:szCs w:val="22"/>
                <w:lang w:val="pl-PL"/>
              </w:rPr>
              <w:t>-ty, i</w:t>
            </w:r>
            <w:r w:rsidRPr="00E63AB0">
              <w:rPr>
                <w:rFonts w:ascii="Bahnschrift Light" w:eastAsia="Times New Roman" w:hAnsi="Bahnschrift Light" w:cs="Bahnschrift"/>
                <w:sz w:val="22"/>
                <w:szCs w:val="22"/>
                <w:lang w:val="pl-PL"/>
              </w:rPr>
              <w:t>ł</w:t>
            </w:r>
            <w:r w:rsidRPr="00E63AB0">
              <w:rPr>
                <w:rFonts w:ascii="Bahnschrift Light" w:eastAsia="Times New Roman" w:hAnsi="Bahnschrift Light" w:cs="Tahoma"/>
                <w:sz w:val="22"/>
                <w:szCs w:val="22"/>
                <w:lang w:val="pl-PL"/>
              </w:rPr>
              <w:t xml:space="preserve"> pylasty</w:t>
            </w:r>
          </w:p>
          <w:p w14:paraId="423124FC" w14:textId="77777777" w:rsidR="008F38C0" w:rsidRPr="00E63AB0" w:rsidRDefault="00000000">
            <w:pPr>
              <w:pStyle w:val="Default"/>
              <w:spacing w:after="0"/>
              <w:rPr>
                <w:rFonts w:ascii="Bahnschrift Light" w:eastAsia="Times New Roman" w:hAnsi="Bahnschrift Light" w:cs="Tahoma"/>
                <w:b/>
                <w:bCs/>
                <w:sz w:val="22"/>
                <w:szCs w:val="22"/>
                <w:lang w:val="pl-PL"/>
              </w:rPr>
            </w:pPr>
            <w:r w:rsidRPr="00E63AB0">
              <w:rPr>
                <w:rFonts w:ascii="Bahnschrift Light" w:eastAsia="Times New Roman" w:hAnsi="Bahnschrift Light" w:cs="Tahoma"/>
                <w:b/>
                <w:bCs/>
                <w:sz w:val="22"/>
                <w:szCs w:val="22"/>
                <w:lang w:val="pl-PL"/>
              </w:rPr>
              <w:t xml:space="preserve">bardzo </w:t>
            </w:r>
            <w:proofErr w:type="spellStart"/>
            <w:r w:rsidRPr="00E63AB0">
              <w:rPr>
                <w:rFonts w:ascii="Bahnschrift Light" w:eastAsia="Times New Roman" w:hAnsi="Bahnschrift Light" w:cs="Tahoma"/>
                <w:b/>
                <w:bCs/>
                <w:sz w:val="22"/>
                <w:szCs w:val="22"/>
                <w:lang w:val="pl-PL"/>
              </w:rPr>
              <w:t>wysadzinowe</w:t>
            </w:r>
            <w:proofErr w:type="spellEnd"/>
          </w:p>
          <w:p w14:paraId="7264AB8A" w14:textId="77777777" w:rsidR="008F38C0" w:rsidRPr="00E63AB0" w:rsidRDefault="00000000">
            <w:pPr>
              <w:pStyle w:val="Default"/>
              <w:spacing w:after="0"/>
              <w:rPr>
                <w:rFonts w:ascii="Bahnschrift Light" w:eastAsia="Times New Roman" w:hAnsi="Bahnschrift Light" w:cs="Tahoma"/>
                <w:sz w:val="22"/>
                <w:szCs w:val="22"/>
                <w:lang w:val="pl-PL"/>
              </w:rPr>
            </w:pPr>
            <w:r w:rsidRPr="00E63AB0">
              <w:rPr>
                <w:rFonts w:ascii="Arial" w:eastAsia="Times New Roman" w:hAnsi="Arial" w:cs="Arial"/>
                <w:sz w:val="22"/>
                <w:szCs w:val="22"/>
                <w:lang w:val="pl-PL"/>
              </w:rPr>
              <w:t>−</w:t>
            </w:r>
            <w:r w:rsidRPr="00E63AB0">
              <w:rPr>
                <w:rFonts w:ascii="Bahnschrift Light" w:eastAsia="Times New Roman" w:hAnsi="Bahnschrift Light" w:cs="Tahoma"/>
                <w:sz w:val="22"/>
                <w:szCs w:val="22"/>
                <w:lang w:val="pl-PL"/>
              </w:rPr>
              <w:t xml:space="preserve"> piasek gliniasty</w:t>
            </w:r>
          </w:p>
          <w:p w14:paraId="1B15BEBA" w14:textId="77777777" w:rsidR="008F38C0" w:rsidRPr="00E63AB0" w:rsidRDefault="00000000">
            <w:pPr>
              <w:pStyle w:val="Default"/>
              <w:spacing w:after="0"/>
              <w:rPr>
                <w:rFonts w:ascii="Bahnschrift Light" w:hAnsi="Bahnschrift Light" w:cs="Tahoma"/>
                <w:sz w:val="22"/>
                <w:szCs w:val="22"/>
                <w:lang w:val="pl-PL"/>
              </w:rPr>
            </w:pPr>
            <w:r w:rsidRPr="00E63AB0">
              <w:rPr>
                <w:rFonts w:ascii="Arial" w:eastAsia="Times New Roman" w:hAnsi="Arial" w:cs="Arial"/>
                <w:sz w:val="22"/>
                <w:szCs w:val="22"/>
                <w:lang w:val="pl-PL"/>
              </w:rPr>
              <w:t>−</w:t>
            </w:r>
            <w:r w:rsidRPr="00E63AB0">
              <w:rPr>
                <w:rFonts w:ascii="Bahnschrift Light" w:eastAsia="Times New Roman" w:hAnsi="Bahnschrift Light" w:cs="Tahoma"/>
                <w:sz w:val="22"/>
                <w:szCs w:val="22"/>
                <w:lang w:val="pl-PL"/>
              </w:rPr>
              <w:t xml:space="preserve"> py</w:t>
            </w:r>
            <w:r w:rsidRPr="00E63AB0">
              <w:rPr>
                <w:rFonts w:ascii="Bahnschrift Light" w:eastAsia="Times New Roman" w:hAnsi="Bahnschrift Light" w:cs="Bahnschrift"/>
                <w:sz w:val="22"/>
                <w:szCs w:val="22"/>
                <w:lang w:val="pl-PL"/>
              </w:rPr>
              <w:t>ł</w:t>
            </w:r>
            <w:r w:rsidRPr="00E63AB0">
              <w:rPr>
                <w:rFonts w:ascii="Bahnschrift Light" w:eastAsia="Times New Roman" w:hAnsi="Bahnschrift Light" w:cs="Tahoma"/>
                <w:sz w:val="22"/>
                <w:szCs w:val="22"/>
                <w:lang w:val="pl-PL"/>
              </w:rPr>
              <w:t>, py</w:t>
            </w:r>
            <w:r w:rsidRPr="00E63AB0">
              <w:rPr>
                <w:rFonts w:ascii="Bahnschrift Light" w:eastAsia="Times New Roman" w:hAnsi="Bahnschrift Light" w:cs="Bahnschrift"/>
                <w:sz w:val="22"/>
                <w:szCs w:val="22"/>
                <w:lang w:val="pl-PL"/>
              </w:rPr>
              <w:t>ł</w:t>
            </w:r>
            <w:r w:rsidRPr="00E63AB0">
              <w:rPr>
                <w:rFonts w:ascii="Bahnschrift Light" w:eastAsia="Times New Roman" w:hAnsi="Bahnschrift Light" w:cs="Tahoma"/>
                <w:sz w:val="22"/>
                <w:szCs w:val="22"/>
                <w:lang w:val="pl-PL"/>
              </w:rPr>
              <w:t xml:space="preserve"> </w:t>
            </w:r>
            <w:proofErr w:type="spellStart"/>
            <w:r w:rsidRPr="00E63AB0">
              <w:rPr>
                <w:rFonts w:ascii="Bahnschrift Light" w:eastAsia="Times New Roman" w:hAnsi="Bahnschrift Light" w:cs="Tahoma"/>
                <w:sz w:val="22"/>
                <w:szCs w:val="22"/>
                <w:lang w:val="pl-PL"/>
              </w:rPr>
              <w:t>piasz</w:t>
            </w:r>
            <w:proofErr w:type="spellEnd"/>
            <w:r w:rsidRPr="00E63AB0">
              <w:rPr>
                <w:rFonts w:ascii="Bahnschrift Light" w:eastAsia="Times New Roman" w:hAnsi="Bahnschrift Light" w:cs="Tahoma"/>
                <w:sz w:val="22"/>
                <w:szCs w:val="22"/>
                <w:lang w:val="pl-PL"/>
              </w:rPr>
              <w:t>-czysty</w:t>
            </w:r>
          </w:p>
          <w:p w14:paraId="2C42A722" w14:textId="77777777" w:rsidR="008F38C0" w:rsidRPr="00E63AB0" w:rsidRDefault="00000000">
            <w:pPr>
              <w:pStyle w:val="Default"/>
              <w:spacing w:after="0"/>
              <w:rPr>
                <w:rFonts w:ascii="Bahnschrift Light" w:hAnsi="Bahnschrift Light" w:cs="Tahoma"/>
                <w:sz w:val="22"/>
                <w:szCs w:val="22"/>
                <w:lang w:val="pl-PL"/>
              </w:rPr>
            </w:pPr>
            <w:r w:rsidRPr="00E63AB0">
              <w:rPr>
                <w:rFonts w:ascii="Arial" w:eastAsia="Times New Roman" w:hAnsi="Arial" w:cs="Arial"/>
                <w:sz w:val="22"/>
                <w:szCs w:val="22"/>
                <w:lang w:val="pl-PL"/>
              </w:rPr>
              <w:t>−</w:t>
            </w:r>
            <w:r w:rsidRPr="00E63AB0">
              <w:rPr>
                <w:rFonts w:ascii="Bahnschrift Light" w:eastAsia="Times New Roman" w:hAnsi="Bahnschrift Light" w:cs="Tahoma"/>
                <w:sz w:val="22"/>
                <w:szCs w:val="22"/>
                <w:lang w:val="pl-PL"/>
              </w:rPr>
              <w:t xml:space="preserve"> glina </w:t>
            </w:r>
            <w:proofErr w:type="spellStart"/>
            <w:r w:rsidRPr="00E63AB0">
              <w:rPr>
                <w:rFonts w:ascii="Bahnschrift Light" w:eastAsia="Times New Roman" w:hAnsi="Bahnschrift Light" w:cs="Tahoma"/>
                <w:sz w:val="22"/>
                <w:szCs w:val="22"/>
                <w:lang w:val="pl-PL"/>
              </w:rPr>
              <w:t>piasz</w:t>
            </w:r>
            <w:proofErr w:type="spellEnd"/>
            <w:r w:rsidRPr="00E63AB0">
              <w:rPr>
                <w:rFonts w:ascii="Bahnschrift Light" w:eastAsia="Times New Roman" w:hAnsi="Bahnschrift Light" w:cs="Tahoma"/>
                <w:sz w:val="22"/>
                <w:szCs w:val="22"/>
                <w:lang w:val="pl-PL"/>
              </w:rPr>
              <w:t>-czysta, glina, glina pylasta</w:t>
            </w:r>
          </w:p>
          <w:p w14:paraId="14129AB9" w14:textId="77777777" w:rsidR="008F38C0" w:rsidRPr="00E63AB0" w:rsidRDefault="00000000">
            <w:pPr>
              <w:pStyle w:val="Default"/>
              <w:spacing w:after="0"/>
              <w:rPr>
                <w:rFonts w:ascii="Bahnschrift Light" w:eastAsia="Times New Roman" w:hAnsi="Bahnschrift Light" w:cs="Tahoma"/>
                <w:sz w:val="22"/>
                <w:szCs w:val="22"/>
                <w:lang w:val="pl-PL"/>
              </w:rPr>
            </w:pPr>
            <w:r w:rsidRPr="00E63AB0">
              <w:rPr>
                <w:rFonts w:ascii="Arial" w:eastAsia="Times New Roman" w:hAnsi="Arial" w:cs="Arial"/>
                <w:sz w:val="22"/>
                <w:szCs w:val="22"/>
                <w:lang w:val="pl-PL"/>
              </w:rPr>
              <w:t>−</w:t>
            </w:r>
            <w:r w:rsidRPr="00E63AB0">
              <w:rPr>
                <w:rFonts w:ascii="Bahnschrift Light" w:eastAsia="Times New Roman" w:hAnsi="Bahnschrift Light" w:cs="Tahoma"/>
                <w:sz w:val="22"/>
                <w:szCs w:val="22"/>
                <w:lang w:val="pl-PL"/>
              </w:rPr>
              <w:t xml:space="preserve"> i</w:t>
            </w:r>
            <w:r w:rsidRPr="00E63AB0">
              <w:rPr>
                <w:rFonts w:ascii="Bahnschrift Light" w:eastAsia="Times New Roman" w:hAnsi="Bahnschrift Light" w:cs="Bahnschrift"/>
                <w:sz w:val="22"/>
                <w:szCs w:val="22"/>
                <w:lang w:val="pl-PL"/>
              </w:rPr>
              <w:t>ł</w:t>
            </w:r>
            <w:r w:rsidRPr="00E63AB0">
              <w:rPr>
                <w:rFonts w:ascii="Bahnschrift Light" w:eastAsia="Times New Roman" w:hAnsi="Bahnschrift Light" w:cs="Tahoma"/>
                <w:sz w:val="22"/>
                <w:szCs w:val="22"/>
                <w:lang w:val="pl-PL"/>
              </w:rPr>
              <w:t xml:space="preserve"> warwowy</w:t>
            </w:r>
          </w:p>
          <w:p w14:paraId="28C656BE" w14:textId="77777777" w:rsidR="008F38C0" w:rsidRPr="00E63AB0" w:rsidRDefault="008F38C0">
            <w:pPr>
              <w:pStyle w:val="Default"/>
              <w:spacing w:after="0"/>
              <w:rPr>
                <w:rFonts w:ascii="Bahnschrift Light" w:eastAsia="Times New Roman" w:hAnsi="Bahnschrift Light" w:cs="Tahoma"/>
                <w:sz w:val="22"/>
                <w:szCs w:val="22"/>
                <w:lang w:val="pl-PL"/>
              </w:rPr>
            </w:pPr>
          </w:p>
        </w:tc>
      </w:tr>
    </w:tbl>
    <w:p w14:paraId="33E53EDE" w14:textId="77777777" w:rsidR="008F38C0" w:rsidRPr="00E63AB0" w:rsidRDefault="008F38C0">
      <w:pPr>
        <w:spacing w:after="0"/>
        <w:rPr>
          <w:rFonts w:ascii="Bahnschrift Light" w:hAnsi="Bahnschrift Light" w:cs="Tahoma"/>
          <w:vanish/>
          <w:lang w:val="pl-PL"/>
        </w:rPr>
      </w:pPr>
    </w:p>
    <w:tbl>
      <w:tblPr>
        <w:tblW w:w="9225" w:type="dxa"/>
        <w:tblInd w:w="-108" w:type="dxa"/>
        <w:tblLayout w:type="fixed"/>
        <w:tblCellMar>
          <w:left w:w="10" w:type="dxa"/>
          <w:right w:w="10" w:type="dxa"/>
        </w:tblCellMar>
        <w:tblLook w:val="04A0" w:firstRow="1" w:lastRow="0" w:firstColumn="1" w:lastColumn="0" w:noHBand="0" w:noVBand="1"/>
      </w:tblPr>
      <w:tblGrid>
        <w:gridCol w:w="550"/>
        <w:gridCol w:w="1872"/>
        <w:gridCol w:w="1053"/>
        <w:gridCol w:w="1838"/>
        <w:gridCol w:w="1825"/>
        <w:gridCol w:w="2087"/>
      </w:tblGrid>
      <w:tr w:rsidR="008F38C0" w:rsidRPr="00E63AB0" w14:paraId="6299E548" w14:textId="77777777">
        <w:trPr>
          <w:trHeight w:val="455"/>
        </w:trPr>
        <w:tc>
          <w:tcPr>
            <w:tcW w:w="550" w:type="dxa"/>
            <w:tcBorders>
              <w:top w:val="single" w:sz="2" w:space="0" w:color="000000"/>
              <w:left w:val="single" w:sz="2" w:space="0" w:color="000000"/>
              <w:bottom w:val="single" w:sz="2" w:space="0" w:color="000000"/>
            </w:tcBorders>
            <w:shd w:val="clear" w:color="auto" w:fill="auto"/>
            <w:tcMar>
              <w:top w:w="108" w:type="dxa"/>
              <w:left w:w="108" w:type="dxa"/>
              <w:bottom w:w="108" w:type="dxa"/>
              <w:right w:w="108" w:type="dxa"/>
            </w:tcMar>
          </w:tcPr>
          <w:p w14:paraId="7CA99786" w14:textId="77777777" w:rsidR="008F38C0" w:rsidRPr="00E63AB0" w:rsidRDefault="00000000">
            <w:pPr>
              <w:pStyle w:val="Default"/>
              <w:rPr>
                <w:rFonts w:ascii="Bahnschrift Light" w:eastAsia="Times New Roman" w:hAnsi="Bahnschrift Light" w:cs="Tahoma"/>
                <w:sz w:val="22"/>
                <w:szCs w:val="22"/>
                <w:lang w:val="pl-PL"/>
              </w:rPr>
            </w:pPr>
            <w:r w:rsidRPr="00E63AB0">
              <w:rPr>
                <w:rFonts w:ascii="Bahnschrift Light" w:eastAsia="Times New Roman" w:hAnsi="Bahnschrift Light" w:cs="Tahoma"/>
                <w:sz w:val="22"/>
                <w:szCs w:val="22"/>
                <w:lang w:val="pl-PL"/>
              </w:rPr>
              <w:t>2</w:t>
            </w:r>
          </w:p>
        </w:tc>
        <w:tc>
          <w:tcPr>
            <w:tcW w:w="1872" w:type="dxa"/>
            <w:tcBorders>
              <w:top w:val="single" w:sz="2" w:space="0" w:color="000000"/>
              <w:left w:val="single" w:sz="2" w:space="0" w:color="000000"/>
              <w:bottom w:val="single" w:sz="2" w:space="0" w:color="000000"/>
            </w:tcBorders>
            <w:shd w:val="clear" w:color="auto" w:fill="auto"/>
            <w:tcMar>
              <w:top w:w="108" w:type="dxa"/>
              <w:left w:w="108" w:type="dxa"/>
              <w:bottom w:w="108" w:type="dxa"/>
              <w:right w:w="108" w:type="dxa"/>
            </w:tcMar>
          </w:tcPr>
          <w:p w14:paraId="1126D775" w14:textId="77777777" w:rsidR="008F38C0" w:rsidRPr="00E63AB0" w:rsidRDefault="00000000">
            <w:pPr>
              <w:pStyle w:val="Default"/>
              <w:rPr>
                <w:rFonts w:ascii="Bahnschrift Light" w:eastAsia="Times New Roman" w:hAnsi="Bahnschrift Light" w:cs="Tahoma"/>
                <w:sz w:val="22"/>
                <w:szCs w:val="22"/>
                <w:lang w:val="pl-PL"/>
              </w:rPr>
            </w:pPr>
            <w:r w:rsidRPr="00E63AB0">
              <w:rPr>
                <w:rFonts w:ascii="Bahnschrift Light" w:eastAsia="Times New Roman" w:hAnsi="Bahnschrift Light" w:cs="Tahoma"/>
                <w:sz w:val="22"/>
                <w:szCs w:val="22"/>
                <w:lang w:val="pl-PL"/>
              </w:rPr>
              <w:t>Zawartość cząstek</w:t>
            </w:r>
          </w:p>
          <w:p w14:paraId="1A246D03" w14:textId="77777777" w:rsidR="008F38C0" w:rsidRPr="00E63AB0" w:rsidRDefault="00000000">
            <w:pPr>
              <w:pStyle w:val="Default"/>
              <w:rPr>
                <w:rFonts w:ascii="Bahnschrift Light" w:eastAsia="Times New Roman" w:hAnsi="Bahnschrift Light" w:cs="Tahoma"/>
                <w:sz w:val="22"/>
                <w:szCs w:val="22"/>
                <w:lang w:val="pl-PL"/>
              </w:rPr>
            </w:pPr>
            <w:r w:rsidRPr="00E63AB0">
              <w:rPr>
                <w:rFonts w:ascii="Bahnschrift Light" w:eastAsia="Times New Roman" w:hAnsi="Bahnschrift Light" w:cs="Tahoma"/>
                <w:sz w:val="22"/>
                <w:szCs w:val="22"/>
                <w:lang w:val="pl-PL"/>
              </w:rPr>
              <w:t> 0,075 mm</w:t>
            </w:r>
          </w:p>
          <w:p w14:paraId="0276C6D6" w14:textId="77777777" w:rsidR="008F38C0" w:rsidRPr="00E63AB0" w:rsidRDefault="00000000">
            <w:pPr>
              <w:pStyle w:val="Default"/>
              <w:rPr>
                <w:rFonts w:ascii="Bahnschrift Light" w:eastAsia="Times New Roman" w:hAnsi="Bahnschrift Light" w:cs="Tahoma"/>
                <w:sz w:val="22"/>
                <w:szCs w:val="22"/>
                <w:lang w:val="pl-PL"/>
              </w:rPr>
            </w:pPr>
            <w:r w:rsidRPr="00E63AB0">
              <w:rPr>
                <w:rFonts w:ascii="Bahnschrift Light" w:eastAsia="Times New Roman" w:hAnsi="Bahnschrift Light" w:cs="Tahoma"/>
                <w:sz w:val="22"/>
                <w:szCs w:val="22"/>
                <w:lang w:val="pl-PL"/>
              </w:rPr>
              <w:t> 0,02 mm</w:t>
            </w:r>
          </w:p>
        </w:tc>
        <w:tc>
          <w:tcPr>
            <w:tcW w:w="1053" w:type="dxa"/>
            <w:tcBorders>
              <w:top w:val="single" w:sz="2" w:space="0" w:color="000000"/>
              <w:left w:val="single" w:sz="2" w:space="0" w:color="000000"/>
              <w:bottom w:val="single" w:sz="2" w:space="0" w:color="000000"/>
            </w:tcBorders>
            <w:shd w:val="clear" w:color="auto" w:fill="auto"/>
            <w:tcMar>
              <w:top w:w="108" w:type="dxa"/>
              <w:left w:w="108" w:type="dxa"/>
              <w:bottom w:w="108" w:type="dxa"/>
              <w:right w:w="108" w:type="dxa"/>
            </w:tcMar>
            <w:vAlign w:val="center"/>
          </w:tcPr>
          <w:p w14:paraId="21B6C2CE" w14:textId="77777777" w:rsidR="008F38C0" w:rsidRPr="00E63AB0" w:rsidRDefault="00000000">
            <w:pPr>
              <w:pStyle w:val="Default"/>
              <w:jc w:val="center"/>
              <w:rPr>
                <w:rFonts w:ascii="Bahnschrift Light" w:eastAsia="Times New Roman" w:hAnsi="Bahnschrift Light" w:cs="Tahoma"/>
                <w:sz w:val="22"/>
                <w:szCs w:val="22"/>
                <w:lang w:val="pl-PL"/>
              </w:rPr>
            </w:pPr>
            <w:r w:rsidRPr="00E63AB0">
              <w:rPr>
                <w:rFonts w:ascii="Bahnschrift Light" w:eastAsia="Times New Roman" w:hAnsi="Bahnschrift Light" w:cs="Tahoma"/>
                <w:sz w:val="22"/>
                <w:szCs w:val="22"/>
                <w:lang w:val="pl-PL"/>
              </w:rPr>
              <w:t>%</w:t>
            </w:r>
          </w:p>
        </w:tc>
        <w:tc>
          <w:tcPr>
            <w:tcW w:w="1838" w:type="dxa"/>
            <w:tcBorders>
              <w:top w:val="single" w:sz="2" w:space="0" w:color="000000"/>
              <w:left w:val="single" w:sz="2" w:space="0" w:color="000000"/>
              <w:bottom w:val="single" w:sz="2" w:space="0" w:color="000000"/>
            </w:tcBorders>
            <w:shd w:val="clear" w:color="auto" w:fill="auto"/>
            <w:tcMar>
              <w:top w:w="108" w:type="dxa"/>
              <w:left w:w="108" w:type="dxa"/>
              <w:bottom w:w="108" w:type="dxa"/>
              <w:right w:w="108" w:type="dxa"/>
            </w:tcMar>
            <w:vAlign w:val="center"/>
          </w:tcPr>
          <w:p w14:paraId="7B5C221D" w14:textId="77777777" w:rsidR="008F38C0" w:rsidRPr="00E63AB0" w:rsidRDefault="00000000">
            <w:pPr>
              <w:pStyle w:val="Default"/>
              <w:jc w:val="center"/>
              <w:rPr>
                <w:rFonts w:ascii="Bahnschrift Light" w:hAnsi="Bahnschrift Light" w:cs="Tahoma"/>
                <w:sz w:val="22"/>
                <w:szCs w:val="22"/>
                <w:lang w:val="pl-PL"/>
              </w:rPr>
            </w:pPr>
            <w:r w:rsidRPr="00E63AB0">
              <w:rPr>
                <w:rFonts w:ascii="Bahnschrift Light" w:hAnsi="Bahnschrift Light" w:cs="Tahoma"/>
                <w:sz w:val="22"/>
                <w:szCs w:val="22"/>
                <w:lang w:val="pl-PL"/>
              </w:rPr>
              <w:t> 15</w:t>
            </w:r>
          </w:p>
          <w:p w14:paraId="1895BC1B" w14:textId="77777777" w:rsidR="008F38C0" w:rsidRPr="00E63AB0" w:rsidRDefault="00000000">
            <w:pPr>
              <w:pStyle w:val="Default"/>
              <w:jc w:val="center"/>
              <w:rPr>
                <w:rFonts w:ascii="Bahnschrift Light" w:hAnsi="Bahnschrift Light" w:cs="Tahoma"/>
                <w:sz w:val="22"/>
                <w:szCs w:val="22"/>
                <w:lang w:val="pl-PL"/>
              </w:rPr>
            </w:pPr>
            <w:r w:rsidRPr="00E63AB0">
              <w:rPr>
                <w:rFonts w:ascii="Bahnschrift Light" w:hAnsi="Bahnschrift Light" w:cs="Tahoma"/>
                <w:sz w:val="22"/>
                <w:szCs w:val="22"/>
                <w:lang w:val="pl-PL"/>
              </w:rPr>
              <w:t> 3</w:t>
            </w:r>
          </w:p>
        </w:tc>
        <w:tc>
          <w:tcPr>
            <w:tcW w:w="1825" w:type="dxa"/>
            <w:tcBorders>
              <w:top w:val="single" w:sz="2" w:space="0" w:color="000000"/>
              <w:left w:val="single" w:sz="2" w:space="0" w:color="000000"/>
              <w:bottom w:val="single" w:sz="2" w:space="0" w:color="000000"/>
            </w:tcBorders>
            <w:shd w:val="clear" w:color="auto" w:fill="auto"/>
            <w:tcMar>
              <w:top w:w="108" w:type="dxa"/>
              <w:left w:w="108" w:type="dxa"/>
              <w:bottom w:w="108" w:type="dxa"/>
              <w:right w:w="108" w:type="dxa"/>
            </w:tcMar>
            <w:vAlign w:val="center"/>
          </w:tcPr>
          <w:p w14:paraId="435E1E2B" w14:textId="77777777" w:rsidR="008F38C0" w:rsidRPr="00E63AB0" w:rsidRDefault="00000000">
            <w:pPr>
              <w:pStyle w:val="Default"/>
              <w:jc w:val="center"/>
              <w:rPr>
                <w:rFonts w:ascii="Bahnschrift Light" w:eastAsia="Times New Roman" w:hAnsi="Bahnschrift Light" w:cs="Tahoma"/>
                <w:sz w:val="22"/>
                <w:szCs w:val="22"/>
                <w:lang w:val="pl-PL"/>
              </w:rPr>
            </w:pPr>
            <w:r w:rsidRPr="00E63AB0">
              <w:rPr>
                <w:rFonts w:ascii="Bahnschrift Light" w:eastAsia="Times New Roman" w:hAnsi="Bahnschrift Light" w:cs="Tahoma"/>
                <w:sz w:val="22"/>
                <w:szCs w:val="22"/>
                <w:lang w:val="pl-PL"/>
              </w:rPr>
              <w:t>od 15 do 30</w:t>
            </w:r>
          </w:p>
          <w:p w14:paraId="0CB8209B" w14:textId="77777777" w:rsidR="008F38C0" w:rsidRPr="00E63AB0" w:rsidRDefault="00000000">
            <w:pPr>
              <w:pStyle w:val="Default"/>
              <w:jc w:val="center"/>
              <w:rPr>
                <w:rFonts w:ascii="Bahnschrift Light" w:eastAsia="Times New Roman" w:hAnsi="Bahnschrift Light" w:cs="Tahoma"/>
                <w:sz w:val="22"/>
                <w:szCs w:val="22"/>
                <w:lang w:val="pl-PL"/>
              </w:rPr>
            </w:pPr>
            <w:r w:rsidRPr="00E63AB0">
              <w:rPr>
                <w:rFonts w:ascii="Bahnschrift Light" w:eastAsia="Times New Roman" w:hAnsi="Bahnschrift Light" w:cs="Tahoma"/>
                <w:sz w:val="22"/>
                <w:szCs w:val="22"/>
                <w:lang w:val="pl-PL"/>
              </w:rPr>
              <w:t>od 3 do 10</w:t>
            </w:r>
          </w:p>
        </w:tc>
        <w:tc>
          <w:tcPr>
            <w:tcW w:w="2087" w:type="dxa"/>
            <w:tcBorders>
              <w:top w:val="single" w:sz="2" w:space="0" w:color="000000"/>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vAlign w:val="center"/>
          </w:tcPr>
          <w:p w14:paraId="0EC78AA4" w14:textId="77777777" w:rsidR="008F38C0" w:rsidRPr="00E63AB0" w:rsidRDefault="00000000">
            <w:pPr>
              <w:pStyle w:val="Default"/>
              <w:jc w:val="center"/>
              <w:rPr>
                <w:rFonts w:ascii="Bahnschrift Light" w:hAnsi="Bahnschrift Light" w:cs="Tahoma"/>
                <w:sz w:val="22"/>
                <w:szCs w:val="22"/>
                <w:lang w:val="pl-PL"/>
              </w:rPr>
            </w:pPr>
            <w:r w:rsidRPr="00E63AB0">
              <w:rPr>
                <w:rFonts w:ascii="Bahnschrift Light" w:hAnsi="Bahnschrift Light" w:cs="Tahoma"/>
                <w:sz w:val="22"/>
                <w:szCs w:val="22"/>
                <w:lang w:val="pl-PL"/>
              </w:rPr>
              <w:t> 30</w:t>
            </w:r>
          </w:p>
          <w:p w14:paraId="181E6F20" w14:textId="77777777" w:rsidR="008F38C0" w:rsidRPr="00E63AB0" w:rsidRDefault="00000000">
            <w:pPr>
              <w:pStyle w:val="Default"/>
              <w:jc w:val="center"/>
              <w:rPr>
                <w:rFonts w:ascii="Bahnschrift Light" w:hAnsi="Bahnschrift Light" w:cs="Tahoma"/>
                <w:sz w:val="22"/>
                <w:szCs w:val="22"/>
                <w:lang w:val="pl-PL"/>
              </w:rPr>
            </w:pPr>
            <w:r w:rsidRPr="00E63AB0">
              <w:rPr>
                <w:rFonts w:ascii="Bahnschrift Light" w:hAnsi="Bahnschrift Light" w:cs="Tahoma"/>
                <w:sz w:val="22"/>
                <w:szCs w:val="22"/>
                <w:lang w:val="pl-PL"/>
              </w:rPr>
              <w:t> 10</w:t>
            </w:r>
          </w:p>
        </w:tc>
      </w:tr>
      <w:tr w:rsidR="008F38C0" w:rsidRPr="00E63AB0" w14:paraId="2F115BDB" w14:textId="77777777">
        <w:trPr>
          <w:trHeight w:val="214"/>
        </w:trPr>
        <w:tc>
          <w:tcPr>
            <w:tcW w:w="550" w:type="dxa"/>
            <w:tcBorders>
              <w:left w:val="single" w:sz="2" w:space="0" w:color="000000"/>
              <w:bottom w:val="single" w:sz="2" w:space="0" w:color="000000"/>
            </w:tcBorders>
            <w:shd w:val="clear" w:color="auto" w:fill="auto"/>
            <w:tcMar>
              <w:top w:w="108" w:type="dxa"/>
              <w:left w:w="108" w:type="dxa"/>
              <w:bottom w:w="108" w:type="dxa"/>
              <w:right w:w="108" w:type="dxa"/>
            </w:tcMar>
          </w:tcPr>
          <w:p w14:paraId="44FDE002" w14:textId="77777777" w:rsidR="008F38C0" w:rsidRPr="00E63AB0" w:rsidRDefault="00000000">
            <w:pPr>
              <w:pStyle w:val="Default"/>
              <w:rPr>
                <w:rFonts w:ascii="Bahnschrift Light" w:eastAsia="Times New Roman" w:hAnsi="Bahnschrift Light" w:cs="Tahoma"/>
                <w:sz w:val="22"/>
                <w:szCs w:val="22"/>
                <w:lang w:val="pl-PL"/>
              </w:rPr>
            </w:pPr>
            <w:r w:rsidRPr="00E63AB0">
              <w:rPr>
                <w:rFonts w:ascii="Bahnschrift Light" w:eastAsia="Times New Roman" w:hAnsi="Bahnschrift Light" w:cs="Tahoma"/>
                <w:sz w:val="22"/>
                <w:szCs w:val="22"/>
                <w:lang w:val="pl-PL"/>
              </w:rPr>
              <w:lastRenderedPageBreak/>
              <w:t>3</w:t>
            </w:r>
          </w:p>
        </w:tc>
        <w:tc>
          <w:tcPr>
            <w:tcW w:w="1872" w:type="dxa"/>
            <w:tcBorders>
              <w:left w:val="single" w:sz="2" w:space="0" w:color="000000"/>
              <w:bottom w:val="single" w:sz="2" w:space="0" w:color="000000"/>
            </w:tcBorders>
            <w:shd w:val="clear" w:color="auto" w:fill="auto"/>
            <w:tcMar>
              <w:top w:w="108" w:type="dxa"/>
              <w:left w:w="108" w:type="dxa"/>
              <w:bottom w:w="108" w:type="dxa"/>
              <w:right w:w="108" w:type="dxa"/>
            </w:tcMar>
          </w:tcPr>
          <w:p w14:paraId="5A87994C" w14:textId="77777777" w:rsidR="008F38C0" w:rsidRPr="00E63AB0" w:rsidRDefault="00000000">
            <w:pPr>
              <w:pStyle w:val="Default"/>
              <w:rPr>
                <w:rFonts w:ascii="Bahnschrift Light" w:hAnsi="Bahnschrift Light" w:cs="Tahoma"/>
                <w:sz w:val="22"/>
                <w:szCs w:val="22"/>
                <w:lang w:val="pl-PL"/>
              </w:rPr>
            </w:pPr>
            <w:r w:rsidRPr="00E63AB0">
              <w:rPr>
                <w:rFonts w:ascii="Bahnschrift Light" w:eastAsia="Times New Roman" w:hAnsi="Bahnschrift Light" w:cs="Tahoma"/>
                <w:sz w:val="22"/>
                <w:szCs w:val="22"/>
                <w:lang w:val="pl-PL"/>
              </w:rPr>
              <w:t xml:space="preserve">Kapilarność bierna </w:t>
            </w:r>
            <w:proofErr w:type="spellStart"/>
            <w:r w:rsidRPr="00E63AB0">
              <w:rPr>
                <w:rFonts w:ascii="Bahnschrift Light" w:eastAsia="Times New Roman" w:hAnsi="Bahnschrift Light" w:cs="Tahoma"/>
                <w:sz w:val="22"/>
                <w:szCs w:val="22"/>
                <w:lang w:val="pl-PL"/>
              </w:rPr>
              <w:t>Hkb</w:t>
            </w:r>
            <w:proofErr w:type="spellEnd"/>
          </w:p>
        </w:tc>
        <w:tc>
          <w:tcPr>
            <w:tcW w:w="1053"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1F10DA05" w14:textId="77777777" w:rsidR="008F38C0" w:rsidRPr="00E63AB0" w:rsidRDefault="00000000">
            <w:pPr>
              <w:pStyle w:val="Default"/>
              <w:jc w:val="center"/>
              <w:rPr>
                <w:rFonts w:ascii="Bahnschrift Light" w:eastAsia="Times New Roman" w:hAnsi="Bahnschrift Light" w:cs="Tahoma"/>
                <w:sz w:val="22"/>
                <w:szCs w:val="22"/>
                <w:lang w:val="pl-PL"/>
              </w:rPr>
            </w:pPr>
            <w:r w:rsidRPr="00E63AB0">
              <w:rPr>
                <w:rFonts w:ascii="Bahnschrift Light" w:eastAsia="Times New Roman" w:hAnsi="Bahnschrift Light" w:cs="Tahoma"/>
                <w:sz w:val="22"/>
                <w:szCs w:val="22"/>
                <w:lang w:val="pl-PL"/>
              </w:rPr>
              <w:t>m</w:t>
            </w:r>
          </w:p>
        </w:tc>
        <w:tc>
          <w:tcPr>
            <w:tcW w:w="1838"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6488AA63" w14:textId="77777777" w:rsidR="008F38C0" w:rsidRPr="00E63AB0" w:rsidRDefault="00000000">
            <w:pPr>
              <w:pStyle w:val="Default"/>
              <w:jc w:val="center"/>
              <w:rPr>
                <w:rFonts w:ascii="Bahnschrift Light" w:hAnsi="Bahnschrift Light" w:cs="Tahoma"/>
                <w:sz w:val="22"/>
                <w:szCs w:val="22"/>
                <w:lang w:val="pl-PL"/>
              </w:rPr>
            </w:pPr>
            <w:r w:rsidRPr="00E63AB0">
              <w:rPr>
                <w:rFonts w:ascii="Bahnschrift Light" w:hAnsi="Bahnschrift Light" w:cs="Tahoma"/>
                <w:sz w:val="22"/>
                <w:szCs w:val="22"/>
                <w:lang w:val="pl-PL"/>
              </w:rPr>
              <w:t> 1,0</w:t>
            </w:r>
          </w:p>
        </w:tc>
        <w:tc>
          <w:tcPr>
            <w:tcW w:w="1825"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69FD771F" w14:textId="77777777" w:rsidR="008F38C0" w:rsidRPr="00E63AB0" w:rsidRDefault="00000000">
            <w:pPr>
              <w:pStyle w:val="Default"/>
              <w:jc w:val="center"/>
              <w:rPr>
                <w:rFonts w:ascii="Bahnschrift Light" w:hAnsi="Bahnschrift Light" w:cs="Tahoma"/>
                <w:sz w:val="22"/>
                <w:szCs w:val="22"/>
                <w:lang w:val="pl-PL"/>
              </w:rPr>
            </w:pPr>
            <w:r w:rsidRPr="00E63AB0">
              <w:rPr>
                <w:rFonts w:ascii="Bahnschrift Light" w:hAnsi="Bahnschrift Light" w:cs="Tahoma"/>
                <w:sz w:val="22"/>
                <w:szCs w:val="22"/>
                <w:lang w:val="pl-PL"/>
              </w:rPr>
              <w:t> 1,0</w:t>
            </w:r>
          </w:p>
        </w:tc>
        <w:tc>
          <w:tcPr>
            <w:tcW w:w="2087" w:type="dxa"/>
            <w:tcBorders>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vAlign w:val="center"/>
          </w:tcPr>
          <w:p w14:paraId="3BCFD454" w14:textId="77777777" w:rsidR="008F38C0" w:rsidRPr="00E63AB0" w:rsidRDefault="00000000">
            <w:pPr>
              <w:pStyle w:val="Default"/>
              <w:jc w:val="center"/>
              <w:rPr>
                <w:rFonts w:ascii="Bahnschrift Light" w:hAnsi="Bahnschrift Light" w:cs="Tahoma"/>
                <w:sz w:val="22"/>
                <w:szCs w:val="22"/>
                <w:lang w:val="pl-PL"/>
              </w:rPr>
            </w:pPr>
            <w:r w:rsidRPr="00E63AB0">
              <w:rPr>
                <w:rFonts w:ascii="Bahnschrift Light" w:hAnsi="Bahnschrift Light" w:cs="Tahoma"/>
                <w:sz w:val="22"/>
                <w:szCs w:val="22"/>
                <w:lang w:val="pl-PL"/>
              </w:rPr>
              <w:t> 1,0</w:t>
            </w:r>
          </w:p>
        </w:tc>
      </w:tr>
      <w:tr w:rsidR="008F38C0" w:rsidRPr="00E63AB0" w14:paraId="78C0EC2A" w14:textId="77777777">
        <w:trPr>
          <w:trHeight w:val="214"/>
        </w:trPr>
        <w:tc>
          <w:tcPr>
            <w:tcW w:w="550" w:type="dxa"/>
            <w:tcBorders>
              <w:left w:val="single" w:sz="2" w:space="0" w:color="000000"/>
              <w:bottom w:val="single" w:sz="2" w:space="0" w:color="000000"/>
            </w:tcBorders>
            <w:shd w:val="clear" w:color="auto" w:fill="auto"/>
            <w:tcMar>
              <w:top w:w="108" w:type="dxa"/>
              <w:left w:w="108" w:type="dxa"/>
              <w:bottom w:w="108" w:type="dxa"/>
              <w:right w:w="108" w:type="dxa"/>
            </w:tcMar>
          </w:tcPr>
          <w:p w14:paraId="47FDA305" w14:textId="77777777" w:rsidR="008F38C0" w:rsidRPr="00E63AB0" w:rsidRDefault="00000000">
            <w:pPr>
              <w:pStyle w:val="Default"/>
              <w:rPr>
                <w:rFonts w:ascii="Bahnschrift Light" w:eastAsia="Times New Roman" w:hAnsi="Bahnschrift Light" w:cs="Tahoma"/>
                <w:sz w:val="22"/>
                <w:szCs w:val="22"/>
                <w:lang w:val="pl-PL"/>
              </w:rPr>
            </w:pPr>
            <w:r w:rsidRPr="00E63AB0">
              <w:rPr>
                <w:rFonts w:ascii="Bahnschrift Light" w:eastAsia="Times New Roman" w:hAnsi="Bahnschrift Light" w:cs="Tahoma"/>
                <w:sz w:val="22"/>
                <w:szCs w:val="22"/>
                <w:lang w:val="pl-PL"/>
              </w:rPr>
              <w:t>4</w:t>
            </w:r>
          </w:p>
        </w:tc>
        <w:tc>
          <w:tcPr>
            <w:tcW w:w="1872" w:type="dxa"/>
            <w:tcBorders>
              <w:left w:val="single" w:sz="2" w:space="0" w:color="000000"/>
              <w:bottom w:val="single" w:sz="2" w:space="0" w:color="000000"/>
            </w:tcBorders>
            <w:shd w:val="clear" w:color="auto" w:fill="auto"/>
            <w:tcMar>
              <w:top w:w="108" w:type="dxa"/>
              <w:left w:w="108" w:type="dxa"/>
              <w:bottom w:w="108" w:type="dxa"/>
              <w:right w:w="108" w:type="dxa"/>
            </w:tcMar>
          </w:tcPr>
          <w:p w14:paraId="6863D513" w14:textId="77777777" w:rsidR="008F38C0" w:rsidRPr="00E63AB0" w:rsidRDefault="00000000">
            <w:pPr>
              <w:pStyle w:val="Default"/>
              <w:rPr>
                <w:rFonts w:ascii="Bahnschrift Light" w:hAnsi="Bahnschrift Light" w:cs="Tahoma"/>
                <w:sz w:val="22"/>
                <w:szCs w:val="22"/>
                <w:lang w:val="pl-PL"/>
              </w:rPr>
            </w:pPr>
            <w:proofErr w:type="spellStart"/>
            <w:r w:rsidRPr="00E63AB0">
              <w:rPr>
                <w:rFonts w:ascii="Bahnschrift Light" w:hAnsi="Bahnschrift Light" w:cs="Tahoma"/>
                <w:sz w:val="22"/>
                <w:szCs w:val="22"/>
                <w:lang w:val="pl-PL"/>
              </w:rPr>
              <w:t>Wskźnik</w:t>
            </w:r>
            <w:proofErr w:type="spellEnd"/>
            <w:r w:rsidRPr="00E63AB0">
              <w:rPr>
                <w:rFonts w:ascii="Bahnschrift Light" w:hAnsi="Bahnschrift Light" w:cs="Tahoma"/>
                <w:sz w:val="22"/>
                <w:szCs w:val="22"/>
                <w:lang w:val="pl-PL"/>
              </w:rPr>
              <w:t xml:space="preserve"> piaskowy WP</w:t>
            </w:r>
          </w:p>
        </w:tc>
        <w:tc>
          <w:tcPr>
            <w:tcW w:w="1053"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58F22712" w14:textId="77777777" w:rsidR="008F38C0" w:rsidRPr="00E63AB0" w:rsidRDefault="008F38C0">
            <w:pPr>
              <w:pStyle w:val="Default"/>
              <w:jc w:val="center"/>
              <w:rPr>
                <w:rFonts w:ascii="Bahnschrift Light" w:eastAsia="Times New Roman" w:hAnsi="Bahnschrift Light" w:cs="Tahoma"/>
                <w:sz w:val="22"/>
                <w:szCs w:val="22"/>
                <w:lang w:val="pl-PL"/>
              </w:rPr>
            </w:pPr>
          </w:p>
        </w:tc>
        <w:tc>
          <w:tcPr>
            <w:tcW w:w="1838"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5CD1D054" w14:textId="77777777" w:rsidR="008F38C0" w:rsidRPr="00E63AB0" w:rsidRDefault="00000000">
            <w:pPr>
              <w:pStyle w:val="Default"/>
              <w:jc w:val="center"/>
              <w:rPr>
                <w:rFonts w:ascii="Bahnschrift Light" w:hAnsi="Bahnschrift Light" w:cs="Tahoma"/>
                <w:sz w:val="22"/>
                <w:szCs w:val="22"/>
                <w:lang w:val="pl-PL"/>
              </w:rPr>
            </w:pPr>
            <w:r w:rsidRPr="00E63AB0">
              <w:rPr>
                <w:rFonts w:ascii="Bahnschrift Light" w:hAnsi="Bahnschrift Light" w:cs="Tahoma"/>
                <w:sz w:val="22"/>
                <w:szCs w:val="22"/>
                <w:lang w:val="pl-PL"/>
              </w:rPr>
              <w:t>&gt;35</w:t>
            </w:r>
          </w:p>
        </w:tc>
        <w:tc>
          <w:tcPr>
            <w:tcW w:w="1825"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78320AD7" w14:textId="77777777" w:rsidR="008F38C0" w:rsidRPr="00E63AB0" w:rsidRDefault="00000000">
            <w:pPr>
              <w:pStyle w:val="Default"/>
              <w:jc w:val="center"/>
              <w:rPr>
                <w:rFonts w:ascii="Bahnschrift Light" w:hAnsi="Bahnschrift Light" w:cs="Tahoma"/>
                <w:sz w:val="22"/>
                <w:szCs w:val="22"/>
                <w:lang w:val="pl-PL"/>
              </w:rPr>
            </w:pPr>
            <w:r w:rsidRPr="00E63AB0">
              <w:rPr>
                <w:rFonts w:ascii="Bahnschrift Light" w:hAnsi="Bahnschrift Light" w:cs="Tahoma"/>
                <w:sz w:val="22"/>
                <w:szCs w:val="22"/>
                <w:lang w:val="pl-PL"/>
              </w:rPr>
              <w:t>Od 25 do 35</w:t>
            </w:r>
          </w:p>
        </w:tc>
        <w:tc>
          <w:tcPr>
            <w:tcW w:w="2087" w:type="dxa"/>
            <w:tcBorders>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vAlign w:val="center"/>
          </w:tcPr>
          <w:p w14:paraId="32D6E2A0" w14:textId="77777777" w:rsidR="008F38C0" w:rsidRPr="00E63AB0" w:rsidRDefault="00000000">
            <w:pPr>
              <w:pStyle w:val="Default"/>
              <w:jc w:val="center"/>
              <w:rPr>
                <w:rFonts w:ascii="Bahnschrift Light" w:hAnsi="Bahnschrift Light" w:cs="Tahoma"/>
                <w:sz w:val="22"/>
                <w:szCs w:val="22"/>
                <w:lang w:val="pl-PL"/>
              </w:rPr>
            </w:pPr>
            <w:r w:rsidRPr="00E63AB0">
              <w:rPr>
                <w:rFonts w:ascii="Bahnschrift Light" w:hAnsi="Bahnschrift Light" w:cs="Tahoma"/>
                <w:sz w:val="22"/>
                <w:szCs w:val="22"/>
                <w:lang w:val="pl-PL"/>
              </w:rPr>
              <w:t>&lt;25</w:t>
            </w:r>
          </w:p>
        </w:tc>
      </w:tr>
    </w:tbl>
    <w:p w14:paraId="628EFA3B" w14:textId="77777777" w:rsidR="00AF7AAB" w:rsidRPr="00AF7AAB" w:rsidRDefault="00AF7AAB">
      <w:pPr>
        <w:pStyle w:val="Style5"/>
        <w:widowControl/>
        <w:spacing w:before="60" w:after="200" w:line="276" w:lineRule="auto"/>
        <w:jc w:val="both"/>
        <w:rPr>
          <w:rStyle w:val="FontStyle32"/>
          <w:rFonts w:ascii="Bahnschrift" w:hAnsi="Bahnschrift" w:cs="Tahoma"/>
          <w:sz w:val="22"/>
          <w:szCs w:val="22"/>
        </w:rPr>
      </w:pPr>
    </w:p>
    <w:p w14:paraId="1C30F182" w14:textId="2476FF0C" w:rsidR="008F38C0" w:rsidRPr="00AF7AAB" w:rsidRDefault="00000000">
      <w:pPr>
        <w:pStyle w:val="Style5"/>
        <w:widowControl/>
        <w:numPr>
          <w:ilvl w:val="0"/>
          <w:numId w:val="73"/>
        </w:numPr>
        <w:spacing w:before="60" w:after="200" w:line="276" w:lineRule="auto"/>
        <w:jc w:val="both"/>
        <w:rPr>
          <w:rFonts w:ascii="Bahnschrift" w:hAnsi="Bahnschrift" w:cs="Tahoma"/>
          <w:sz w:val="22"/>
          <w:szCs w:val="22"/>
        </w:rPr>
      </w:pPr>
      <w:r w:rsidRPr="00AF7AAB">
        <w:rPr>
          <w:rStyle w:val="FontStyle31"/>
          <w:rFonts w:ascii="Bahnschrift" w:hAnsi="Bahnschrift" w:cs="Tahoma"/>
          <w:b/>
          <w:bCs w:val="0"/>
          <w:sz w:val="22"/>
          <w:szCs w:val="22"/>
        </w:rPr>
        <w:t>SPRZĘT</w:t>
      </w:r>
    </w:p>
    <w:p w14:paraId="1CADD195" w14:textId="744D720E" w:rsidR="008F38C0" w:rsidRPr="00E63AB0" w:rsidRDefault="00000000">
      <w:pPr>
        <w:pStyle w:val="Style5"/>
        <w:widowControl/>
        <w:numPr>
          <w:ilvl w:val="1"/>
          <w:numId w:val="73"/>
        </w:numPr>
        <w:tabs>
          <w:tab w:val="left" w:pos="0"/>
        </w:tabs>
        <w:spacing w:line="360" w:lineRule="auto"/>
        <w:jc w:val="both"/>
        <w:rPr>
          <w:rFonts w:ascii="Bahnschrift Light" w:hAnsi="Bahnschrift Light" w:cs="Tahoma"/>
          <w:sz w:val="22"/>
          <w:szCs w:val="22"/>
        </w:rPr>
      </w:pPr>
      <w:r w:rsidRPr="00E63AB0">
        <w:rPr>
          <w:rFonts w:ascii="Bahnschrift Light" w:hAnsi="Bahnschrift Light" w:cs="Tahoma"/>
          <w:bCs/>
          <w:sz w:val="22"/>
          <w:szCs w:val="22"/>
        </w:rPr>
        <w:t>Ogólne zasady dotyczące sprzętu</w:t>
      </w:r>
    </w:p>
    <w:p w14:paraId="534E144C" w14:textId="77777777" w:rsidR="008F38C0" w:rsidRPr="00E63AB0" w:rsidRDefault="00000000" w:rsidP="00AF7AAB">
      <w:pPr>
        <w:pStyle w:val="Standard"/>
        <w:tabs>
          <w:tab w:val="left" w:pos="0"/>
        </w:tabs>
        <w:autoSpaceDE w:val="0"/>
        <w:spacing w:after="0" w:line="360" w:lineRule="auto"/>
        <w:ind w:firstLine="709"/>
        <w:jc w:val="both"/>
        <w:rPr>
          <w:rFonts w:ascii="Bahnschrift Light" w:hAnsi="Bahnschrift Light"/>
        </w:rPr>
      </w:pPr>
      <w:r w:rsidRPr="00E63AB0">
        <w:rPr>
          <w:rFonts w:ascii="Bahnschrift Light" w:eastAsia="Arial" w:hAnsi="Bahnschrift Light"/>
          <w:color w:val="000000"/>
        </w:rPr>
        <w:t>Ogólne wymagania dotyczące sprzętu podano w  „Wymagania ogólne” punkt 3.</w:t>
      </w:r>
    </w:p>
    <w:p w14:paraId="756D9946" w14:textId="77777777" w:rsidR="008F38C0" w:rsidRPr="00E63AB0" w:rsidRDefault="008F38C0">
      <w:pPr>
        <w:pStyle w:val="Style5"/>
        <w:widowControl/>
        <w:spacing w:line="276" w:lineRule="auto"/>
        <w:jc w:val="both"/>
        <w:rPr>
          <w:rFonts w:ascii="Bahnschrift Light" w:hAnsi="Bahnschrift Light" w:cs="Tahoma"/>
          <w:sz w:val="22"/>
          <w:szCs w:val="22"/>
        </w:rPr>
      </w:pPr>
    </w:p>
    <w:p w14:paraId="089E0154" w14:textId="0E7A491D" w:rsidR="008F38C0" w:rsidRPr="00E63AB0" w:rsidRDefault="00000000">
      <w:pPr>
        <w:pStyle w:val="Style5"/>
        <w:widowControl/>
        <w:numPr>
          <w:ilvl w:val="1"/>
          <w:numId w:val="73"/>
        </w:numPr>
        <w:tabs>
          <w:tab w:val="left" w:pos="0"/>
        </w:tabs>
        <w:spacing w:line="360" w:lineRule="auto"/>
        <w:jc w:val="both"/>
        <w:rPr>
          <w:rFonts w:ascii="Bahnschrift Light" w:hAnsi="Bahnschrift Light" w:cs="Tahoma"/>
          <w:sz w:val="22"/>
          <w:szCs w:val="22"/>
        </w:rPr>
      </w:pPr>
      <w:r w:rsidRPr="00E63AB0">
        <w:rPr>
          <w:rFonts w:ascii="Bahnschrift Light" w:hAnsi="Bahnschrift Light" w:cs="Tahoma"/>
          <w:bCs/>
          <w:sz w:val="22"/>
          <w:szCs w:val="22"/>
        </w:rPr>
        <w:t xml:space="preserve">Sprzęt do </w:t>
      </w:r>
      <w:r w:rsidR="00AF7AAB">
        <w:rPr>
          <w:rFonts w:ascii="Bahnschrift Light" w:hAnsi="Bahnschrift Light" w:cs="Tahoma"/>
          <w:bCs/>
          <w:sz w:val="22"/>
          <w:szCs w:val="22"/>
        </w:rPr>
        <w:t>R</w:t>
      </w:r>
      <w:r w:rsidRPr="00E63AB0">
        <w:rPr>
          <w:rFonts w:ascii="Bahnschrift Light" w:hAnsi="Bahnschrift Light" w:cs="Tahoma"/>
          <w:bCs/>
          <w:sz w:val="22"/>
          <w:szCs w:val="22"/>
        </w:rPr>
        <w:t>obót ziemnych</w:t>
      </w:r>
    </w:p>
    <w:p w14:paraId="30A5A066" w14:textId="77777777" w:rsidR="008F38C0" w:rsidRDefault="00000000" w:rsidP="00AF7AAB">
      <w:pPr>
        <w:pStyle w:val="Standard"/>
        <w:tabs>
          <w:tab w:val="left" w:pos="0"/>
        </w:tabs>
        <w:autoSpaceDE w:val="0"/>
        <w:spacing w:after="0"/>
        <w:ind w:firstLine="709"/>
        <w:jc w:val="both"/>
        <w:rPr>
          <w:rFonts w:ascii="Bahnschrift Light" w:eastAsia="Arial" w:hAnsi="Bahnschrift Light"/>
          <w:color w:val="000000"/>
        </w:rPr>
      </w:pPr>
      <w:r w:rsidRPr="00E63AB0">
        <w:rPr>
          <w:rFonts w:ascii="Bahnschrift Light" w:eastAsia="Arial" w:hAnsi="Bahnschrift Light"/>
          <w:color w:val="000000"/>
        </w:rPr>
        <w:t>Wykonawca przystępujący do wykonania robót ziemnych powinien wykazać się możliwością korzystania z następującego sprzętu do:</w:t>
      </w:r>
    </w:p>
    <w:p w14:paraId="7A96077F" w14:textId="77777777" w:rsidR="00AF7AAB" w:rsidRPr="00E63AB0" w:rsidRDefault="00AF7AAB">
      <w:pPr>
        <w:pStyle w:val="Standard"/>
        <w:tabs>
          <w:tab w:val="left" w:pos="0"/>
        </w:tabs>
        <w:autoSpaceDE w:val="0"/>
        <w:spacing w:after="0"/>
        <w:jc w:val="both"/>
        <w:rPr>
          <w:rFonts w:ascii="Bahnschrift Light" w:hAnsi="Bahnschrift Light"/>
        </w:rPr>
      </w:pPr>
    </w:p>
    <w:p w14:paraId="5D073B53" w14:textId="77777777" w:rsidR="008F38C0" w:rsidRPr="00E63AB0" w:rsidRDefault="00000000">
      <w:pPr>
        <w:pStyle w:val="Standard"/>
        <w:tabs>
          <w:tab w:val="left" w:pos="0"/>
        </w:tabs>
        <w:autoSpaceDE w:val="0"/>
        <w:spacing w:after="0"/>
        <w:jc w:val="both"/>
        <w:rPr>
          <w:rFonts w:ascii="Bahnschrift Light" w:hAnsi="Bahnschrift Light"/>
        </w:rPr>
      </w:pPr>
      <w:r w:rsidRPr="00E63AB0">
        <w:rPr>
          <w:rFonts w:eastAsia="Arial" w:cs="Arial"/>
          <w:color w:val="000000"/>
        </w:rPr>
        <w:t>−</w:t>
      </w:r>
      <w:r w:rsidRPr="00E63AB0">
        <w:rPr>
          <w:rFonts w:ascii="Bahnschrift Light" w:eastAsia="Arial" w:hAnsi="Bahnschrift Light"/>
          <w:color w:val="000000"/>
        </w:rPr>
        <w:t xml:space="preserve"> odspajania i wydobywania gruntów (narzędzia mechaniczne, młoty pneumatyczne, zrywarki, koparki, ładowarki, wiertarki mechaniczne itp.),</w:t>
      </w:r>
    </w:p>
    <w:p w14:paraId="797BC9EC" w14:textId="77777777" w:rsidR="008F38C0" w:rsidRPr="00E63AB0" w:rsidRDefault="00000000">
      <w:pPr>
        <w:pStyle w:val="Standard"/>
        <w:tabs>
          <w:tab w:val="left" w:pos="0"/>
        </w:tabs>
        <w:autoSpaceDE w:val="0"/>
        <w:spacing w:after="0"/>
        <w:jc w:val="both"/>
        <w:rPr>
          <w:rFonts w:ascii="Bahnschrift Light" w:hAnsi="Bahnschrift Light"/>
        </w:rPr>
      </w:pPr>
      <w:r w:rsidRPr="00E63AB0">
        <w:rPr>
          <w:rFonts w:eastAsia="Arial" w:cs="Arial"/>
          <w:color w:val="000000"/>
        </w:rPr>
        <w:t>−</w:t>
      </w:r>
      <w:r w:rsidRPr="00E63AB0">
        <w:rPr>
          <w:rFonts w:ascii="Bahnschrift Light" w:eastAsia="Arial" w:hAnsi="Bahnschrift Light"/>
          <w:color w:val="000000"/>
        </w:rPr>
        <w:t xml:space="preserve"> jednoczesnego wydobywania i przemieszczania gruntów (spycharki, zgarniarki, równiarki, urządzenia do hydromechanizacji itp.),</w:t>
      </w:r>
    </w:p>
    <w:p w14:paraId="1CFE5CB8" w14:textId="77777777" w:rsidR="008F38C0" w:rsidRPr="00E63AB0" w:rsidRDefault="00000000">
      <w:pPr>
        <w:pStyle w:val="Standard"/>
        <w:tabs>
          <w:tab w:val="left" w:pos="0"/>
        </w:tabs>
        <w:autoSpaceDE w:val="0"/>
        <w:spacing w:after="0"/>
        <w:jc w:val="both"/>
        <w:rPr>
          <w:rFonts w:ascii="Bahnschrift Light" w:hAnsi="Bahnschrift Light"/>
        </w:rPr>
      </w:pPr>
      <w:r w:rsidRPr="00E63AB0">
        <w:rPr>
          <w:rFonts w:eastAsia="Arial" w:cs="Arial"/>
          <w:color w:val="000000"/>
        </w:rPr>
        <w:t>−</w:t>
      </w:r>
      <w:r w:rsidRPr="00E63AB0">
        <w:rPr>
          <w:rFonts w:ascii="Bahnschrift Light" w:eastAsia="Arial" w:hAnsi="Bahnschrift Light"/>
          <w:color w:val="000000"/>
        </w:rPr>
        <w:t xml:space="preserve"> transportu mas ziemnych (samochody wywrotki, samochody skrzyniowe, taśmociągi itp.),</w:t>
      </w:r>
    </w:p>
    <w:p w14:paraId="6537CD97" w14:textId="77777777" w:rsidR="008F38C0" w:rsidRPr="00E63AB0" w:rsidRDefault="00000000">
      <w:pPr>
        <w:pStyle w:val="Standard"/>
        <w:tabs>
          <w:tab w:val="left" w:pos="0"/>
        </w:tabs>
        <w:autoSpaceDE w:val="0"/>
        <w:spacing w:after="0"/>
        <w:jc w:val="both"/>
        <w:rPr>
          <w:rFonts w:ascii="Bahnschrift Light" w:hAnsi="Bahnschrift Light"/>
        </w:rPr>
      </w:pPr>
      <w:r w:rsidRPr="00E63AB0">
        <w:rPr>
          <w:rFonts w:eastAsia="Arial" w:cs="Arial"/>
          <w:color w:val="000000"/>
        </w:rPr>
        <w:t>−</w:t>
      </w:r>
      <w:r w:rsidRPr="00E63AB0">
        <w:rPr>
          <w:rFonts w:ascii="Bahnschrift Light" w:eastAsia="Arial" w:hAnsi="Bahnschrift Light"/>
          <w:color w:val="000000"/>
        </w:rPr>
        <w:t xml:space="preserve"> sprzętu zagęszczającego (walce, ubijaki, płyty wibracyjne itp.).</w:t>
      </w:r>
    </w:p>
    <w:p w14:paraId="28D71663" w14:textId="77777777" w:rsidR="008F38C0" w:rsidRPr="00E63AB0" w:rsidRDefault="008F38C0">
      <w:pPr>
        <w:pStyle w:val="Style5"/>
        <w:widowControl/>
        <w:spacing w:line="276" w:lineRule="auto"/>
        <w:jc w:val="both"/>
        <w:rPr>
          <w:rFonts w:ascii="Bahnschrift Light" w:hAnsi="Bahnschrift Light" w:cs="Tahoma"/>
          <w:sz w:val="22"/>
          <w:szCs w:val="22"/>
        </w:rPr>
      </w:pPr>
    </w:p>
    <w:p w14:paraId="3A9C0D92" w14:textId="707DAA62" w:rsidR="00AF7AAB" w:rsidRDefault="00AF7AAB">
      <w:pPr>
        <w:pStyle w:val="Style5"/>
        <w:widowControl/>
        <w:numPr>
          <w:ilvl w:val="0"/>
          <w:numId w:val="73"/>
        </w:numPr>
        <w:spacing w:before="60" w:after="200" w:line="276" w:lineRule="auto"/>
        <w:jc w:val="both"/>
        <w:rPr>
          <w:rStyle w:val="FontStyle31"/>
          <w:rFonts w:ascii="Bahnschrift" w:hAnsi="Bahnschrift" w:cs="Tahoma"/>
          <w:b/>
          <w:bCs w:val="0"/>
          <w:sz w:val="22"/>
          <w:szCs w:val="22"/>
        </w:rPr>
      </w:pPr>
      <w:r w:rsidRPr="00AF7AAB">
        <w:rPr>
          <w:rStyle w:val="FontStyle31"/>
          <w:rFonts w:ascii="Bahnschrift" w:hAnsi="Bahnschrift" w:cs="Tahoma"/>
          <w:b/>
          <w:bCs w:val="0"/>
          <w:sz w:val="22"/>
          <w:szCs w:val="22"/>
        </w:rPr>
        <w:t>TRANSPORT</w:t>
      </w:r>
    </w:p>
    <w:p w14:paraId="4806700C" w14:textId="77777777" w:rsidR="00AF7AAB" w:rsidRPr="00E63AB0" w:rsidRDefault="00AF7AAB">
      <w:pPr>
        <w:pStyle w:val="Style5"/>
        <w:widowControl/>
        <w:numPr>
          <w:ilvl w:val="1"/>
          <w:numId w:val="73"/>
        </w:numPr>
        <w:tabs>
          <w:tab w:val="left" w:pos="0"/>
        </w:tabs>
        <w:spacing w:line="360" w:lineRule="auto"/>
        <w:jc w:val="both"/>
        <w:rPr>
          <w:rFonts w:ascii="Bahnschrift Light" w:hAnsi="Bahnschrift Light" w:cs="Tahoma"/>
          <w:sz w:val="22"/>
          <w:szCs w:val="22"/>
        </w:rPr>
      </w:pPr>
      <w:r w:rsidRPr="00E63AB0">
        <w:rPr>
          <w:rFonts w:ascii="Bahnschrift Light" w:hAnsi="Bahnschrift Light" w:cs="Tahoma"/>
          <w:bCs/>
          <w:color w:val="000000"/>
          <w:sz w:val="22"/>
          <w:szCs w:val="22"/>
        </w:rPr>
        <w:t>Transport gruntów</w:t>
      </w:r>
    </w:p>
    <w:p w14:paraId="3A055321" w14:textId="77777777" w:rsidR="00AF7AAB" w:rsidRPr="00E63AB0" w:rsidRDefault="00AF7AAB" w:rsidP="00AF7AAB">
      <w:pPr>
        <w:pStyle w:val="Standard"/>
        <w:tabs>
          <w:tab w:val="left" w:pos="0"/>
        </w:tabs>
        <w:autoSpaceDE w:val="0"/>
        <w:spacing w:after="0"/>
        <w:jc w:val="both"/>
        <w:rPr>
          <w:rFonts w:ascii="Bahnschrift Light" w:hAnsi="Bahnschrift Light"/>
        </w:rPr>
      </w:pPr>
      <w:r w:rsidRPr="00E63AB0">
        <w:rPr>
          <w:rFonts w:ascii="Bahnschrift Light" w:eastAsia="Arial" w:hAnsi="Bahnschrift Light"/>
          <w:color w:val="000000"/>
        </w:rPr>
        <w:t>Wybór środków transportowych oraz metod transportu powinien być dostosowany do rodzaju gruntu (materiału), jego objętości, sposobu odspajania i załadunku oraz do odległości transportu. Wydajność środków transportowych powinna być ponadto dostosowana do wydajności sprzętu stosowanego do urabiania i wbudowania gruntu (materiału).</w:t>
      </w:r>
    </w:p>
    <w:p w14:paraId="0C418134" w14:textId="62655E72" w:rsidR="00AF7AAB" w:rsidRDefault="00AF7AAB" w:rsidP="005501B8">
      <w:pPr>
        <w:pStyle w:val="Standard"/>
        <w:tabs>
          <w:tab w:val="left" w:pos="0"/>
        </w:tabs>
        <w:autoSpaceDE w:val="0"/>
        <w:spacing w:after="0"/>
        <w:jc w:val="both"/>
        <w:rPr>
          <w:rFonts w:ascii="Bahnschrift Light" w:eastAsia="Arial" w:hAnsi="Bahnschrift Light"/>
          <w:color w:val="000000"/>
        </w:rPr>
      </w:pPr>
      <w:r w:rsidRPr="00E63AB0">
        <w:rPr>
          <w:rFonts w:ascii="Bahnschrift Light" w:eastAsia="Arial" w:hAnsi="Bahnschrift Light"/>
          <w:color w:val="000000"/>
        </w:rPr>
        <w:t>Zwiększenie odległości transportu ponad wartości zatwierdzone nie może być podstawą roszczeń Wykonawcy, dotyczących dodatkowej zapłaty za transport, o ile zwiększone odległości nie zostały wcześniej zaakceptowane na piśmie przez Inżyniera.</w:t>
      </w:r>
    </w:p>
    <w:p w14:paraId="23B76A65" w14:textId="77777777" w:rsidR="005501B8" w:rsidRPr="005501B8" w:rsidRDefault="005501B8" w:rsidP="005501B8">
      <w:pPr>
        <w:pStyle w:val="Standard"/>
        <w:tabs>
          <w:tab w:val="left" w:pos="0"/>
        </w:tabs>
        <w:autoSpaceDE w:val="0"/>
        <w:spacing w:after="0"/>
        <w:jc w:val="both"/>
        <w:rPr>
          <w:rStyle w:val="FontStyle31"/>
          <w:rFonts w:ascii="Bahnschrift Light" w:hAnsi="Bahnschrift Light" w:cs="Tahoma"/>
          <w:b w:val="0"/>
          <w:bCs w:val="0"/>
          <w:sz w:val="22"/>
          <w:szCs w:val="22"/>
        </w:rPr>
      </w:pPr>
    </w:p>
    <w:p w14:paraId="5E82A975" w14:textId="023DD0C1" w:rsidR="008F38C0" w:rsidRPr="00AF7AAB" w:rsidRDefault="00AF7AAB">
      <w:pPr>
        <w:pStyle w:val="Style5"/>
        <w:widowControl/>
        <w:numPr>
          <w:ilvl w:val="0"/>
          <w:numId w:val="73"/>
        </w:numPr>
        <w:spacing w:before="60" w:after="200" w:line="276" w:lineRule="auto"/>
        <w:jc w:val="both"/>
        <w:rPr>
          <w:rFonts w:ascii="Bahnschrift" w:hAnsi="Bahnschrift" w:cs="Tahoma"/>
          <w:b w:val="0"/>
          <w:bCs/>
          <w:sz w:val="22"/>
          <w:szCs w:val="22"/>
        </w:rPr>
      </w:pPr>
      <w:r>
        <w:rPr>
          <w:rStyle w:val="FontStyle31"/>
          <w:rFonts w:ascii="Bahnschrift" w:hAnsi="Bahnschrift" w:cs="Tahoma"/>
          <w:b/>
          <w:bCs w:val="0"/>
          <w:color w:val="000000"/>
          <w:sz w:val="22"/>
          <w:szCs w:val="22"/>
        </w:rPr>
        <w:t>WYKONANIE ROBÓT</w:t>
      </w:r>
    </w:p>
    <w:p w14:paraId="2522B847" w14:textId="6A4E079A" w:rsidR="008F38C0" w:rsidRPr="00AF7AAB" w:rsidRDefault="00000000">
      <w:pPr>
        <w:pStyle w:val="Style5"/>
        <w:widowControl/>
        <w:numPr>
          <w:ilvl w:val="1"/>
          <w:numId w:val="73"/>
        </w:numPr>
        <w:spacing w:line="276" w:lineRule="auto"/>
        <w:jc w:val="both"/>
        <w:rPr>
          <w:rFonts w:ascii="Bahnschrift Light" w:hAnsi="Bahnschrift Light" w:cs="Tahoma"/>
          <w:b w:val="0"/>
          <w:bCs/>
          <w:sz w:val="22"/>
          <w:szCs w:val="22"/>
        </w:rPr>
      </w:pPr>
      <w:r w:rsidRPr="00AF7AAB">
        <w:rPr>
          <w:rStyle w:val="FontStyle31"/>
          <w:rFonts w:ascii="Bahnschrift Light" w:hAnsi="Bahnschrift Light" w:cs="Tahoma"/>
          <w:b/>
          <w:bCs w:val="0"/>
          <w:sz w:val="22"/>
          <w:szCs w:val="22"/>
        </w:rPr>
        <w:t>Dokładność wykonania wykopów i nasypów</w:t>
      </w:r>
      <w:r w:rsidR="00AF7AAB">
        <w:rPr>
          <w:rStyle w:val="FontStyle31"/>
          <w:rFonts w:ascii="Bahnschrift Light" w:hAnsi="Bahnschrift Light" w:cs="Tahoma"/>
          <w:b/>
          <w:bCs w:val="0"/>
          <w:sz w:val="22"/>
          <w:szCs w:val="22"/>
        </w:rPr>
        <w:tab/>
      </w:r>
      <w:r w:rsidR="00AF7AAB">
        <w:rPr>
          <w:rStyle w:val="FontStyle31"/>
          <w:rFonts w:ascii="Bahnschrift Light" w:hAnsi="Bahnschrift Light" w:cs="Tahoma"/>
          <w:b/>
          <w:bCs w:val="0"/>
          <w:sz w:val="22"/>
          <w:szCs w:val="22"/>
        </w:rPr>
        <w:br/>
      </w:r>
    </w:p>
    <w:p w14:paraId="40043DA8" w14:textId="77777777" w:rsidR="008F38C0" w:rsidRPr="00E63AB0" w:rsidRDefault="00000000" w:rsidP="00AF7AAB">
      <w:pPr>
        <w:pStyle w:val="Standard"/>
        <w:spacing w:after="0" w:line="240" w:lineRule="exact"/>
        <w:ind w:firstLine="709"/>
        <w:jc w:val="both"/>
        <w:rPr>
          <w:rFonts w:ascii="Bahnschrift Light" w:hAnsi="Bahnschrift Light"/>
        </w:rPr>
      </w:pPr>
      <w:r w:rsidRPr="00E63AB0">
        <w:rPr>
          <w:rStyle w:val="FontStyle31"/>
          <w:rFonts w:ascii="Bahnschrift Light" w:eastAsia="Times New Roman" w:hAnsi="Bahnschrift Light" w:cs="Tahoma"/>
          <w:b w:val="0"/>
          <w:bCs w:val="0"/>
          <w:color w:val="000000"/>
          <w:sz w:val="22"/>
          <w:szCs w:val="22"/>
        </w:rPr>
        <w:t xml:space="preserve">Odchylenie osi korpusu ziemnego, w wykopie lub nasypie, od osi projektowanej nie powinny być większe niż </w:t>
      </w:r>
      <w:r w:rsidRPr="00E63AB0">
        <w:rPr>
          <w:rStyle w:val="FontStyle31"/>
          <w:rFonts w:ascii="Bahnschrift Light" w:eastAsia="Times New Roman" w:hAnsi="Bahnschrift Light" w:cs="Tahoma"/>
          <w:b w:val="0"/>
          <w:bCs w:val="0"/>
          <w:color w:val="000000"/>
          <w:sz w:val="22"/>
          <w:szCs w:val="22"/>
        </w:rPr>
        <w:t> 10 cm. Różnica w stosunku do projektowanych rzędnych robót ziemnych nie może przekraczać + 1 cm i -3 cm.</w:t>
      </w:r>
    </w:p>
    <w:p w14:paraId="7DBE22E7" w14:textId="77777777" w:rsidR="008F38C0" w:rsidRPr="00E63AB0" w:rsidRDefault="00000000" w:rsidP="00AF7AAB">
      <w:pPr>
        <w:pStyle w:val="Standard"/>
        <w:spacing w:after="0" w:line="240" w:lineRule="exact"/>
        <w:ind w:firstLine="709"/>
        <w:jc w:val="both"/>
        <w:rPr>
          <w:rFonts w:ascii="Bahnschrift Light" w:hAnsi="Bahnschrift Light"/>
        </w:rPr>
      </w:pPr>
      <w:r w:rsidRPr="00E63AB0">
        <w:rPr>
          <w:rStyle w:val="FontStyle31"/>
          <w:rFonts w:ascii="Bahnschrift Light" w:eastAsia="Times New Roman" w:hAnsi="Bahnschrift Light" w:cs="Tahoma"/>
          <w:b w:val="0"/>
          <w:bCs w:val="0"/>
          <w:color w:val="000000"/>
          <w:sz w:val="22"/>
          <w:szCs w:val="22"/>
        </w:rPr>
        <w:t xml:space="preserve">Szerokość górnej powierzchni korpusu nie może różnić się od szerokości projektowanej o więcej niż </w:t>
      </w:r>
      <w:r w:rsidRPr="00E63AB0">
        <w:rPr>
          <w:rStyle w:val="FontStyle31"/>
          <w:rFonts w:ascii="Bahnschrift Light" w:eastAsia="Times New Roman" w:hAnsi="Bahnschrift Light" w:cs="Tahoma"/>
          <w:b w:val="0"/>
          <w:bCs w:val="0"/>
          <w:color w:val="000000"/>
          <w:sz w:val="22"/>
          <w:szCs w:val="22"/>
        </w:rPr>
        <w:t> 10 cm, a krawędzie korony drogi nie powinny mieć wyraźnych załamań w planie.</w:t>
      </w:r>
    </w:p>
    <w:p w14:paraId="024E0610" w14:textId="77777777" w:rsidR="008F38C0" w:rsidRPr="00E63AB0" w:rsidRDefault="00000000" w:rsidP="00AF7AAB">
      <w:pPr>
        <w:pStyle w:val="Standard"/>
        <w:spacing w:after="0" w:line="240" w:lineRule="exact"/>
        <w:ind w:firstLine="709"/>
        <w:jc w:val="both"/>
        <w:rPr>
          <w:rFonts w:ascii="Bahnschrift Light" w:hAnsi="Bahnschrift Light"/>
        </w:rPr>
      </w:pPr>
      <w:r w:rsidRPr="00E63AB0">
        <w:rPr>
          <w:rStyle w:val="FontStyle31"/>
          <w:rFonts w:ascii="Bahnschrift Light" w:eastAsia="Times New Roman" w:hAnsi="Bahnschrift Light" w:cs="Tahoma"/>
          <w:b w:val="0"/>
          <w:bCs w:val="0"/>
          <w:color w:val="000000"/>
          <w:sz w:val="22"/>
          <w:szCs w:val="22"/>
        </w:rPr>
        <w:t xml:space="preserve">Pochylenie skarp nie powinno różnić się od projektowanego o więcej niż 10% jego wartości wyrażonej tangensem kąta. Maksymalne nierówności na powierzchni skarp nie </w:t>
      </w:r>
      <w:r w:rsidRPr="00E63AB0">
        <w:rPr>
          <w:rStyle w:val="FontStyle31"/>
          <w:rFonts w:ascii="Bahnschrift Light" w:eastAsia="Times New Roman" w:hAnsi="Bahnschrift Light" w:cs="Tahoma"/>
          <w:b w:val="0"/>
          <w:bCs w:val="0"/>
          <w:color w:val="000000"/>
          <w:sz w:val="22"/>
          <w:szCs w:val="22"/>
        </w:rPr>
        <w:lastRenderedPageBreak/>
        <w:t xml:space="preserve">powinny przekraczać </w:t>
      </w:r>
      <w:r w:rsidRPr="00E63AB0">
        <w:rPr>
          <w:rStyle w:val="FontStyle31"/>
          <w:rFonts w:ascii="Bahnschrift Light" w:eastAsia="Times New Roman" w:hAnsi="Bahnschrift Light" w:cs="Tahoma"/>
          <w:b w:val="0"/>
          <w:bCs w:val="0"/>
          <w:color w:val="000000"/>
          <w:sz w:val="22"/>
          <w:szCs w:val="22"/>
        </w:rPr>
        <w:t> 10 cm przy pomiarze łatą 3-metrową, albo powinny być spełnione inne wymagania dotyczące nierówności, wynikające ze sposobu umocnienia powierzchni skarpy.</w:t>
      </w:r>
    </w:p>
    <w:p w14:paraId="064B36F5" w14:textId="77777777" w:rsidR="008F38C0" w:rsidRPr="00E63AB0" w:rsidRDefault="00000000" w:rsidP="00AF7AAB">
      <w:pPr>
        <w:pStyle w:val="Standard"/>
        <w:spacing w:after="0" w:line="240" w:lineRule="exact"/>
        <w:ind w:firstLine="709"/>
        <w:jc w:val="both"/>
        <w:rPr>
          <w:rFonts w:ascii="Bahnschrift Light" w:hAnsi="Bahnschrift Light"/>
        </w:rPr>
      </w:pPr>
      <w:r w:rsidRPr="00E63AB0">
        <w:rPr>
          <w:rStyle w:val="FontStyle31"/>
          <w:rFonts w:ascii="Bahnschrift Light" w:eastAsia="Times New Roman" w:hAnsi="Bahnschrift Light" w:cs="Tahoma"/>
          <w:b w:val="0"/>
          <w:bCs w:val="0"/>
          <w:color w:val="000000"/>
          <w:sz w:val="22"/>
          <w:szCs w:val="22"/>
        </w:rPr>
        <w:t>W gruntach skalistych wymagania, dotyczące równości powierzchni dna wykopu oraz pochylenia i równości skarp, powinny być określone w dokumentacji projektowej i SST.</w:t>
      </w:r>
    </w:p>
    <w:p w14:paraId="14D112CF" w14:textId="77777777" w:rsidR="008F38C0" w:rsidRPr="00E63AB0" w:rsidRDefault="008F38C0">
      <w:pPr>
        <w:pStyle w:val="Style5"/>
        <w:widowControl/>
        <w:spacing w:line="276" w:lineRule="auto"/>
        <w:jc w:val="both"/>
        <w:rPr>
          <w:rFonts w:ascii="Bahnschrift Light" w:hAnsi="Bahnschrift Light" w:cs="Tahoma"/>
          <w:sz w:val="22"/>
          <w:szCs w:val="22"/>
        </w:rPr>
      </w:pPr>
    </w:p>
    <w:p w14:paraId="33CB402A" w14:textId="2EAE4B41" w:rsidR="008F38C0" w:rsidRPr="00AF7AAB" w:rsidRDefault="00000000">
      <w:pPr>
        <w:pStyle w:val="Style5"/>
        <w:widowControl/>
        <w:numPr>
          <w:ilvl w:val="1"/>
          <w:numId w:val="73"/>
        </w:numPr>
        <w:spacing w:line="276" w:lineRule="auto"/>
        <w:jc w:val="both"/>
        <w:rPr>
          <w:rFonts w:ascii="Bahnschrift Light" w:hAnsi="Bahnschrift Light" w:cs="Tahoma"/>
          <w:b w:val="0"/>
          <w:bCs/>
          <w:sz w:val="22"/>
          <w:szCs w:val="22"/>
        </w:rPr>
      </w:pPr>
      <w:r w:rsidRPr="00AF7AAB">
        <w:rPr>
          <w:rStyle w:val="FontStyle31"/>
          <w:rFonts w:ascii="Bahnschrift Light" w:hAnsi="Bahnschrift Light" w:cs="Tahoma"/>
          <w:b/>
          <w:bCs w:val="0"/>
          <w:sz w:val="22"/>
          <w:szCs w:val="22"/>
        </w:rPr>
        <w:t>Odwodnienie pasa robót ziemnych</w:t>
      </w:r>
      <w:r w:rsidR="00AF7AAB">
        <w:rPr>
          <w:rStyle w:val="FontStyle31"/>
          <w:rFonts w:ascii="Bahnschrift Light" w:hAnsi="Bahnschrift Light" w:cs="Tahoma"/>
          <w:b/>
          <w:bCs w:val="0"/>
          <w:sz w:val="22"/>
          <w:szCs w:val="22"/>
        </w:rPr>
        <w:tab/>
      </w:r>
      <w:r w:rsidR="00AF7AAB">
        <w:rPr>
          <w:rStyle w:val="FontStyle31"/>
          <w:rFonts w:ascii="Bahnschrift Light" w:hAnsi="Bahnschrift Light" w:cs="Tahoma"/>
          <w:b/>
          <w:bCs w:val="0"/>
          <w:sz w:val="22"/>
          <w:szCs w:val="22"/>
        </w:rPr>
        <w:br/>
      </w:r>
    </w:p>
    <w:p w14:paraId="17696CDB" w14:textId="77777777" w:rsidR="008F38C0" w:rsidRPr="00E63AB0" w:rsidRDefault="00000000" w:rsidP="00AF7AAB">
      <w:pPr>
        <w:pStyle w:val="Standard"/>
        <w:spacing w:after="0" w:line="240" w:lineRule="exact"/>
        <w:ind w:firstLine="709"/>
        <w:jc w:val="both"/>
        <w:rPr>
          <w:rFonts w:ascii="Bahnschrift Light" w:hAnsi="Bahnschrift Light"/>
        </w:rPr>
      </w:pPr>
      <w:r w:rsidRPr="00E63AB0">
        <w:rPr>
          <w:rStyle w:val="FontStyle31"/>
          <w:rFonts w:ascii="Bahnschrift Light" w:eastAsia="Times New Roman" w:hAnsi="Bahnschrift Light" w:cs="Tahoma"/>
          <w:b w:val="0"/>
          <w:bCs w:val="0"/>
          <w:color w:val="000000"/>
          <w:sz w:val="22"/>
          <w:szCs w:val="22"/>
        </w:rPr>
        <w:t xml:space="preserve">Niezależnie od budowy urządzeń, stanowiących elementy systemów odwadniających, ujętych w dokumentacji projektowej, Wykonawca powinien, o ile wymagają tego warunki terenowe, wykonać urządzenia, które zapewnią odprowadzenie wód gruntowych i opadowych poza obszar robót ziemnych tak, aby zabezpieczyć grunty przed </w:t>
      </w:r>
      <w:proofErr w:type="spellStart"/>
      <w:r w:rsidRPr="00E63AB0">
        <w:rPr>
          <w:rStyle w:val="FontStyle31"/>
          <w:rFonts w:ascii="Bahnschrift Light" w:eastAsia="Times New Roman" w:hAnsi="Bahnschrift Light" w:cs="Tahoma"/>
          <w:b w:val="0"/>
          <w:bCs w:val="0"/>
          <w:color w:val="000000"/>
          <w:sz w:val="22"/>
          <w:szCs w:val="22"/>
        </w:rPr>
        <w:t>przewilgoceniem</w:t>
      </w:r>
      <w:proofErr w:type="spellEnd"/>
      <w:r w:rsidRPr="00E63AB0">
        <w:rPr>
          <w:rStyle w:val="FontStyle31"/>
          <w:rFonts w:ascii="Bahnschrift Light" w:eastAsia="Times New Roman" w:hAnsi="Bahnschrift Light" w:cs="Tahoma"/>
          <w:b w:val="0"/>
          <w:bCs w:val="0"/>
          <w:color w:val="000000"/>
          <w:sz w:val="22"/>
          <w:szCs w:val="22"/>
        </w:rPr>
        <w:t xml:space="preserve"> i nawodnieniem. Wykonawca ma obowiązek takiego wykonywania wykopów i nasypów, aby powierzchniom gruntu nadawać w całym okresie trwania robót spadki, zapewniające prawidłowe odwodnienie.</w:t>
      </w:r>
    </w:p>
    <w:p w14:paraId="4281C45E" w14:textId="77777777" w:rsidR="008F38C0" w:rsidRPr="00E63AB0" w:rsidRDefault="00000000" w:rsidP="00AF7AAB">
      <w:pPr>
        <w:pStyle w:val="Standard"/>
        <w:spacing w:after="0" w:line="240" w:lineRule="exact"/>
        <w:ind w:firstLine="709"/>
        <w:jc w:val="both"/>
        <w:rPr>
          <w:rFonts w:ascii="Bahnschrift Light" w:hAnsi="Bahnschrift Light"/>
        </w:rPr>
      </w:pPr>
      <w:r w:rsidRPr="00E63AB0">
        <w:rPr>
          <w:rStyle w:val="FontStyle31"/>
          <w:rFonts w:ascii="Bahnschrift Light" w:eastAsia="Times New Roman" w:hAnsi="Bahnschrift Light" w:cs="Tahoma"/>
          <w:b w:val="0"/>
          <w:bCs w:val="0"/>
          <w:color w:val="000000"/>
          <w:sz w:val="22"/>
          <w:szCs w:val="22"/>
        </w:rPr>
        <w:t>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w:t>
      </w:r>
    </w:p>
    <w:p w14:paraId="07573231" w14:textId="77777777" w:rsidR="008F38C0" w:rsidRPr="00E63AB0" w:rsidRDefault="00000000" w:rsidP="00AF7AAB">
      <w:pPr>
        <w:pStyle w:val="Standard"/>
        <w:spacing w:after="0" w:line="240" w:lineRule="exact"/>
        <w:ind w:firstLine="709"/>
        <w:jc w:val="both"/>
        <w:rPr>
          <w:rFonts w:ascii="Bahnschrift Light" w:hAnsi="Bahnschrift Light"/>
        </w:rPr>
      </w:pPr>
      <w:r w:rsidRPr="00E63AB0">
        <w:rPr>
          <w:rStyle w:val="FontStyle31"/>
          <w:rFonts w:ascii="Bahnschrift Light" w:eastAsia="Times New Roman" w:hAnsi="Bahnschrift Light" w:cs="Tahoma"/>
          <w:b w:val="0"/>
          <w:bCs w:val="0"/>
          <w:color w:val="000000"/>
          <w:sz w:val="22"/>
          <w:szCs w:val="22"/>
        </w:rPr>
        <w:t>Odprowadzenie wód do istniejących zbiorników naturalnych i urządzeń odwadniających musi być poprzedzone uzgodnieniem z odpowiednimi instytucjami.</w:t>
      </w:r>
    </w:p>
    <w:p w14:paraId="372D2A1D" w14:textId="77777777" w:rsidR="008F38C0" w:rsidRPr="00AF7AAB" w:rsidRDefault="008F38C0">
      <w:pPr>
        <w:pStyle w:val="Style5"/>
        <w:widowControl/>
        <w:spacing w:line="276" w:lineRule="auto"/>
        <w:jc w:val="both"/>
        <w:rPr>
          <w:rFonts w:ascii="Bahnschrift Light" w:hAnsi="Bahnschrift Light" w:cs="Tahoma"/>
          <w:sz w:val="22"/>
          <w:szCs w:val="22"/>
        </w:rPr>
      </w:pPr>
    </w:p>
    <w:p w14:paraId="5AB569BC" w14:textId="4ECDCFED" w:rsidR="008F38C0" w:rsidRPr="00AF7AAB" w:rsidRDefault="00000000">
      <w:pPr>
        <w:pStyle w:val="Style5"/>
        <w:widowControl/>
        <w:numPr>
          <w:ilvl w:val="1"/>
          <w:numId w:val="73"/>
        </w:numPr>
        <w:spacing w:line="276" w:lineRule="auto"/>
        <w:jc w:val="both"/>
        <w:rPr>
          <w:rFonts w:ascii="Bahnschrift Light" w:hAnsi="Bahnschrift Light" w:cs="Tahoma"/>
          <w:sz w:val="22"/>
          <w:szCs w:val="22"/>
        </w:rPr>
      </w:pPr>
      <w:r w:rsidRPr="00AF7AAB">
        <w:rPr>
          <w:rStyle w:val="FontStyle31"/>
          <w:rFonts w:ascii="Bahnschrift Light" w:hAnsi="Bahnschrift Light" w:cs="Tahoma"/>
          <w:b/>
          <w:bCs w:val="0"/>
          <w:sz w:val="22"/>
          <w:szCs w:val="22"/>
        </w:rPr>
        <w:t>Odwodnienie wykopów</w:t>
      </w:r>
      <w:r w:rsidR="00AF7AAB">
        <w:rPr>
          <w:rStyle w:val="FontStyle31"/>
          <w:rFonts w:ascii="Bahnschrift Light" w:hAnsi="Bahnschrift Light" w:cs="Tahoma"/>
          <w:b/>
          <w:bCs w:val="0"/>
          <w:sz w:val="22"/>
          <w:szCs w:val="22"/>
        </w:rPr>
        <w:tab/>
      </w:r>
      <w:r w:rsidR="00AF7AAB">
        <w:rPr>
          <w:rStyle w:val="FontStyle31"/>
          <w:rFonts w:ascii="Bahnschrift Light" w:hAnsi="Bahnschrift Light" w:cs="Tahoma"/>
          <w:b/>
          <w:bCs w:val="0"/>
          <w:sz w:val="22"/>
          <w:szCs w:val="22"/>
        </w:rPr>
        <w:br/>
      </w:r>
    </w:p>
    <w:p w14:paraId="7CA62AE8" w14:textId="77777777" w:rsidR="008F38C0" w:rsidRPr="00E63AB0" w:rsidRDefault="00000000" w:rsidP="00AF7AAB">
      <w:pPr>
        <w:pStyle w:val="Standard"/>
        <w:spacing w:after="0" w:line="240" w:lineRule="exact"/>
        <w:ind w:firstLine="709"/>
        <w:jc w:val="both"/>
        <w:rPr>
          <w:rFonts w:ascii="Bahnschrift Light" w:hAnsi="Bahnschrift Light"/>
        </w:rPr>
      </w:pPr>
      <w:r w:rsidRPr="00E63AB0">
        <w:rPr>
          <w:rStyle w:val="FontStyle31"/>
          <w:rFonts w:ascii="Bahnschrift Light" w:eastAsia="Times New Roman" w:hAnsi="Bahnschrift Light" w:cs="Tahoma"/>
          <w:b w:val="0"/>
          <w:bCs w:val="0"/>
          <w:color w:val="000000"/>
          <w:sz w:val="22"/>
          <w:szCs w:val="22"/>
        </w:rPr>
        <w:t xml:space="preserve">Technologia wykonania wykopu musi umożliwiać jego prawidłowe odwodnienie w całym okresie trwania robót ziemnych. Wykonanie wykopów powinno postępować w kierunku podnoszenia się niwelety.  </w:t>
      </w:r>
    </w:p>
    <w:p w14:paraId="0DC90FC7" w14:textId="77777777" w:rsidR="008F38C0" w:rsidRPr="00E63AB0" w:rsidRDefault="00000000" w:rsidP="00AF7AAB">
      <w:pPr>
        <w:pStyle w:val="Standard"/>
        <w:spacing w:after="0" w:line="240" w:lineRule="exact"/>
        <w:ind w:firstLine="709"/>
        <w:jc w:val="both"/>
        <w:rPr>
          <w:rFonts w:ascii="Bahnschrift Light" w:hAnsi="Bahnschrift Light"/>
        </w:rPr>
      </w:pPr>
      <w:r w:rsidRPr="00E63AB0">
        <w:rPr>
          <w:rStyle w:val="FontStyle31"/>
          <w:rFonts w:ascii="Bahnschrift Light" w:eastAsia="Times New Roman" w:hAnsi="Bahnschrift Light" w:cs="Tahoma"/>
          <w:b w:val="0"/>
          <w:bCs w:val="0"/>
          <w:color w:val="000000"/>
          <w:sz w:val="22"/>
          <w:szCs w:val="22"/>
        </w:rPr>
        <w:t>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w:t>
      </w:r>
    </w:p>
    <w:p w14:paraId="756F04C1" w14:textId="77777777" w:rsidR="008F38C0" w:rsidRPr="00E63AB0" w:rsidRDefault="00000000" w:rsidP="00AF7AAB">
      <w:pPr>
        <w:pStyle w:val="Standard"/>
        <w:spacing w:after="0" w:line="240" w:lineRule="exact"/>
        <w:ind w:firstLine="709"/>
        <w:jc w:val="both"/>
        <w:rPr>
          <w:rFonts w:ascii="Bahnschrift Light" w:hAnsi="Bahnschrift Light"/>
        </w:rPr>
      </w:pPr>
      <w:r w:rsidRPr="00E63AB0">
        <w:rPr>
          <w:rStyle w:val="FontStyle31"/>
          <w:rFonts w:ascii="Bahnschrift Light" w:eastAsia="Times New Roman" w:hAnsi="Bahnschrift Light" w:cs="Tahoma"/>
          <w:b w:val="0"/>
          <w:bCs w:val="0"/>
          <w:color w:val="000000"/>
          <w:sz w:val="22"/>
          <w:szCs w:val="22"/>
        </w:rPr>
        <w:t>Źródła wody, odsłonięte przy wykonywaniu wykopów, należy ująć w rowy i /lub dreny. Wody opadowe i gruntowe należy odprowadzić poza teren pasa robót ziemnych.</w:t>
      </w:r>
    </w:p>
    <w:p w14:paraId="3F165A8C" w14:textId="77777777" w:rsidR="008F38C0" w:rsidRPr="00E63AB0" w:rsidRDefault="008F38C0">
      <w:pPr>
        <w:pStyle w:val="Style5"/>
        <w:widowControl/>
        <w:spacing w:line="276" w:lineRule="auto"/>
        <w:jc w:val="both"/>
        <w:rPr>
          <w:rFonts w:ascii="Bahnschrift Light" w:hAnsi="Bahnschrift Light" w:cs="Tahoma"/>
          <w:sz w:val="22"/>
          <w:szCs w:val="22"/>
        </w:rPr>
      </w:pPr>
    </w:p>
    <w:p w14:paraId="579C7F34" w14:textId="5A1B4DDF" w:rsidR="008F38C0" w:rsidRPr="00AF7AAB" w:rsidRDefault="00000000">
      <w:pPr>
        <w:pStyle w:val="Style5"/>
        <w:widowControl/>
        <w:numPr>
          <w:ilvl w:val="0"/>
          <w:numId w:val="73"/>
        </w:numPr>
        <w:spacing w:line="276" w:lineRule="auto"/>
        <w:jc w:val="both"/>
        <w:rPr>
          <w:rFonts w:ascii="Bahnschrift" w:hAnsi="Bahnschrift" w:cs="Tahoma"/>
          <w:b w:val="0"/>
          <w:bCs/>
          <w:sz w:val="22"/>
          <w:szCs w:val="22"/>
        </w:rPr>
      </w:pPr>
      <w:r w:rsidRPr="00AF7AAB">
        <w:rPr>
          <w:rStyle w:val="FontStyle37"/>
          <w:rFonts w:ascii="Bahnschrift" w:eastAsia="TimesNewRomanPSMT" w:hAnsi="Bahnschrift" w:cs="Tahoma"/>
          <w:b/>
          <w:bCs w:val="0"/>
          <w:sz w:val="22"/>
          <w:szCs w:val="22"/>
        </w:rPr>
        <w:t>KONTROLA JAKOSCI ROBÓT</w:t>
      </w:r>
      <w:r w:rsidR="00AF7AAB">
        <w:rPr>
          <w:rStyle w:val="FontStyle37"/>
          <w:rFonts w:ascii="Bahnschrift" w:eastAsia="TimesNewRomanPSMT" w:hAnsi="Bahnschrift" w:cs="Tahoma"/>
          <w:b/>
          <w:bCs w:val="0"/>
          <w:sz w:val="22"/>
          <w:szCs w:val="22"/>
        </w:rPr>
        <w:tab/>
      </w:r>
      <w:r w:rsidR="00AF7AAB">
        <w:rPr>
          <w:rStyle w:val="FontStyle37"/>
          <w:rFonts w:ascii="Bahnschrift" w:eastAsia="TimesNewRomanPSMT" w:hAnsi="Bahnschrift" w:cs="Tahoma"/>
          <w:b/>
          <w:bCs w:val="0"/>
          <w:sz w:val="22"/>
          <w:szCs w:val="22"/>
        </w:rPr>
        <w:br/>
      </w:r>
    </w:p>
    <w:p w14:paraId="64680BD3" w14:textId="39DF9AEF" w:rsidR="00AF7AAB" w:rsidRPr="00AF7AAB" w:rsidRDefault="00AF7AAB">
      <w:pPr>
        <w:pStyle w:val="Style5"/>
        <w:widowControl/>
        <w:numPr>
          <w:ilvl w:val="1"/>
          <w:numId w:val="73"/>
        </w:numPr>
        <w:spacing w:line="276" w:lineRule="auto"/>
        <w:jc w:val="both"/>
        <w:rPr>
          <w:rFonts w:ascii="Bahnschrift Light" w:hAnsi="Bahnschrift Light" w:cs="Tahoma"/>
          <w:sz w:val="22"/>
          <w:szCs w:val="22"/>
        </w:rPr>
      </w:pPr>
      <w:r w:rsidRPr="00AF7AAB">
        <w:rPr>
          <w:rStyle w:val="FontStyle31"/>
          <w:rFonts w:ascii="Bahnschrift Light" w:hAnsi="Bahnschrift Light" w:cs="Tahoma"/>
          <w:b/>
          <w:bCs w:val="0"/>
          <w:sz w:val="22"/>
          <w:szCs w:val="22"/>
        </w:rPr>
        <w:t>Badania i pomiary w czasie wykonywania robót ziemnych</w:t>
      </w:r>
      <w:r>
        <w:rPr>
          <w:rStyle w:val="FontStyle31"/>
          <w:rFonts w:ascii="Bahnschrift Light" w:hAnsi="Bahnschrift Light" w:cs="Tahoma"/>
          <w:b/>
          <w:bCs w:val="0"/>
          <w:sz w:val="22"/>
          <w:szCs w:val="22"/>
        </w:rPr>
        <w:tab/>
      </w:r>
      <w:r>
        <w:rPr>
          <w:rStyle w:val="FontStyle31"/>
          <w:rFonts w:ascii="Bahnschrift Light" w:hAnsi="Bahnschrift Light" w:cs="Tahoma"/>
          <w:b/>
          <w:bCs w:val="0"/>
          <w:sz w:val="22"/>
          <w:szCs w:val="22"/>
        </w:rPr>
        <w:br/>
      </w:r>
    </w:p>
    <w:p w14:paraId="069A7DA4" w14:textId="77777777" w:rsidR="00AF7AAB" w:rsidRPr="00E63AB0" w:rsidRDefault="00AF7AAB">
      <w:pPr>
        <w:pStyle w:val="Style5"/>
        <w:widowControl/>
        <w:numPr>
          <w:ilvl w:val="2"/>
          <w:numId w:val="73"/>
        </w:numPr>
        <w:spacing w:line="276" w:lineRule="auto"/>
        <w:jc w:val="both"/>
        <w:rPr>
          <w:rFonts w:ascii="Bahnschrift Light" w:hAnsi="Bahnschrift Light" w:cs="Tahoma"/>
          <w:sz w:val="22"/>
          <w:szCs w:val="22"/>
        </w:rPr>
      </w:pPr>
      <w:r w:rsidRPr="00AF7AAB">
        <w:rPr>
          <w:rStyle w:val="FontStyle31"/>
          <w:rFonts w:ascii="Bahnschrift Light" w:hAnsi="Bahnschrift Light" w:cs="Tahoma"/>
          <w:b/>
          <w:bCs w:val="0"/>
          <w:sz w:val="22"/>
          <w:szCs w:val="22"/>
        </w:rPr>
        <w:t>Sprawdzenie odwodnienia</w:t>
      </w:r>
      <w:r w:rsidRPr="00AF7AAB">
        <w:rPr>
          <w:rStyle w:val="FontStyle31"/>
          <w:rFonts w:ascii="Bahnschrift Light" w:hAnsi="Bahnschrift Light" w:cs="Tahoma"/>
          <w:b/>
          <w:bCs w:val="0"/>
          <w:sz w:val="22"/>
          <w:szCs w:val="22"/>
        </w:rPr>
        <w:tab/>
      </w:r>
      <w:r>
        <w:rPr>
          <w:rStyle w:val="FontStyle31"/>
          <w:rFonts w:ascii="Bahnschrift Light" w:hAnsi="Bahnschrift Light" w:cs="Tahoma"/>
          <w:sz w:val="22"/>
          <w:szCs w:val="22"/>
        </w:rPr>
        <w:br/>
      </w:r>
    </w:p>
    <w:p w14:paraId="6FD2A3D7" w14:textId="77777777" w:rsidR="00AF7AAB" w:rsidRPr="00E63AB0" w:rsidRDefault="00AF7AAB" w:rsidP="00AF7AAB">
      <w:pPr>
        <w:pStyle w:val="Standard"/>
        <w:spacing w:after="0"/>
        <w:jc w:val="both"/>
        <w:rPr>
          <w:rFonts w:ascii="Bahnschrift Light" w:hAnsi="Bahnschrift Light"/>
        </w:rPr>
      </w:pPr>
      <w:r w:rsidRPr="00E63AB0">
        <w:rPr>
          <w:rStyle w:val="FontStyle31"/>
          <w:rFonts w:ascii="Bahnschrift Light" w:eastAsia="Times New Roman" w:hAnsi="Bahnschrift Light" w:cs="Tahoma"/>
          <w:b w:val="0"/>
          <w:bCs w:val="0"/>
          <w:color w:val="000000"/>
          <w:sz w:val="22"/>
          <w:szCs w:val="22"/>
        </w:rPr>
        <w:t xml:space="preserve">Sprawdzenie odwodnienia korpusu ziemnego polega na kontroli zgodności z wymaganiami specyfikacji określonymi w </w:t>
      </w:r>
      <w:proofErr w:type="spellStart"/>
      <w:r w:rsidRPr="00E63AB0">
        <w:rPr>
          <w:rStyle w:val="FontStyle31"/>
          <w:rFonts w:ascii="Bahnschrift Light" w:eastAsia="Times New Roman" w:hAnsi="Bahnschrift Light" w:cs="Tahoma"/>
          <w:b w:val="0"/>
          <w:bCs w:val="0"/>
          <w:color w:val="000000"/>
          <w:sz w:val="22"/>
          <w:szCs w:val="22"/>
        </w:rPr>
        <w:t>pkcie</w:t>
      </w:r>
      <w:proofErr w:type="spellEnd"/>
      <w:r w:rsidRPr="00E63AB0">
        <w:rPr>
          <w:rStyle w:val="FontStyle31"/>
          <w:rFonts w:ascii="Bahnschrift Light" w:eastAsia="Times New Roman" w:hAnsi="Bahnschrift Light" w:cs="Tahoma"/>
          <w:b w:val="0"/>
          <w:bCs w:val="0"/>
          <w:color w:val="000000"/>
          <w:sz w:val="22"/>
          <w:szCs w:val="22"/>
        </w:rPr>
        <w:t xml:space="preserve"> 5 oraz z dokumentacją projektową.</w:t>
      </w:r>
    </w:p>
    <w:p w14:paraId="7EE44FD6" w14:textId="77777777" w:rsidR="00AF7AAB" w:rsidRPr="00E63AB0" w:rsidRDefault="00AF7AAB" w:rsidP="00AF7AAB">
      <w:pPr>
        <w:pStyle w:val="Standard"/>
        <w:spacing w:after="0"/>
        <w:jc w:val="both"/>
        <w:rPr>
          <w:rFonts w:ascii="Bahnschrift Light" w:hAnsi="Bahnschrift Light"/>
        </w:rPr>
      </w:pPr>
      <w:r w:rsidRPr="00E63AB0">
        <w:rPr>
          <w:rStyle w:val="FontStyle31"/>
          <w:rFonts w:ascii="Bahnschrift Light" w:eastAsia="Times New Roman" w:hAnsi="Bahnschrift Light" w:cs="Tahoma"/>
          <w:b w:val="0"/>
          <w:bCs w:val="0"/>
          <w:color w:val="000000"/>
          <w:sz w:val="22"/>
          <w:szCs w:val="22"/>
        </w:rPr>
        <w:t>Szczególną uwagę należy zwrócić na:</w:t>
      </w:r>
    </w:p>
    <w:p w14:paraId="17D7B1C4" w14:textId="3E44F1C5" w:rsidR="00AF7AAB" w:rsidRPr="00E63AB0" w:rsidRDefault="005501B8" w:rsidP="005501B8">
      <w:pPr>
        <w:pStyle w:val="Standard"/>
        <w:spacing w:after="0"/>
        <w:jc w:val="both"/>
        <w:rPr>
          <w:rFonts w:ascii="Bahnschrift Light" w:hAnsi="Bahnschrift Light"/>
        </w:rPr>
      </w:pPr>
      <w:r>
        <w:rPr>
          <w:rStyle w:val="FontStyle31"/>
          <w:rFonts w:ascii="Bahnschrift Light" w:eastAsia="Times New Roman" w:hAnsi="Bahnschrift Light" w:cs="Tahoma"/>
          <w:b w:val="0"/>
          <w:bCs w:val="0"/>
          <w:color w:val="000000"/>
          <w:sz w:val="22"/>
          <w:szCs w:val="22"/>
        </w:rPr>
        <w:t xml:space="preserve">- </w:t>
      </w:r>
      <w:r w:rsidR="00AF7AAB" w:rsidRPr="00E63AB0">
        <w:rPr>
          <w:rStyle w:val="FontStyle31"/>
          <w:rFonts w:ascii="Bahnschrift Light" w:eastAsia="Times New Roman" w:hAnsi="Bahnschrift Light" w:cs="Tahoma"/>
          <w:b w:val="0"/>
          <w:bCs w:val="0"/>
          <w:color w:val="000000"/>
          <w:sz w:val="22"/>
          <w:szCs w:val="22"/>
        </w:rPr>
        <w:t>właściwe ujęcie i odprowadzenie wód opadowych,</w:t>
      </w:r>
    </w:p>
    <w:p w14:paraId="48CB6AC5" w14:textId="59BDC514" w:rsidR="00AF7AAB" w:rsidRPr="00E63AB0" w:rsidRDefault="005501B8" w:rsidP="005501B8">
      <w:pPr>
        <w:pStyle w:val="Standard"/>
        <w:spacing w:after="0"/>
        <w:jc w:val="both"/>
        <w:rPr>
          <w:rFonts w:ascii="Bahnschrift Light" w:hAnsi="Bahnschrift Light"/>
        </w:rPr>
      </w:pPr>
      <w:r>
        <w:rPr>
          <w:rStyle w:val="FontStyle31"/>
          <w:rFonts w:ascii="Bahnschrift Light" w:eastAsia="Times New Roman" w:hAnsi="Bahnschrift Light" w:cs="Tahoma"/>
          <w:b w:val="0"/>
          <w:bCs w:val="0"/>
          <w:color w:val="000000"/>
          <w:sz w:val="22"/>
          <w:szCs w:val="22"/>
        </w:rPr>
        <w:t xml:space="preserve">- </w:t>
      </w:r>
      <w:r w:rsidR="00AF7AAB" w:rsidRPr="00E63AB0">
        <w:rPr>
          <w:rStyle w:val="FontStyle31"/>
          <w:rFonts w:ascii="Bahnschrift Light" w:eastAsia="Times New Roman" w:hAnsi="Bahnschrift Light" w:cs="Tahoma"/>
          <w:b w:val="0"/>
          <w:bCs w:val="0"/>
          <w:color w:val="000000"/>
          <w:sz w:val="22"/>
          <w:szCs w:val="22"/>
        </w:rPr>
        <w:t>właściwe ujęcie i odprowadzenie wysięków wodnych.</w:t>
      </w:r>
    </w:p>
    <w:p w14:paraId="4D342479" w14:textId="77777777" w:rsidR="00AF7AAB" w:rsidRDefault="00AF7AAB" w:rsidP="00AF7AAB">
      <w:pPr>
        <w:pStyle w:val="Style5"/>
        <w:widowControl/>
        <w:spacing w:line="276" w:lineRule="auto"/>
        <w:jc w:val="both"/>
        <w:rPr>
          <w:rStyle w:val="FontStyle31"/>
          <w:rFonts w:ascii="Bahnschrift Light" w:hAnsi="Bahnschrift Light" w:cs="Tahoma"/>
          <w:b/>
          <w:bCs w:val="0"/>
          <w:sz w:val="22"/>
          <w:szCs w:val="22"/>
        </w:rPr>
      </w:pPr>
    </w:p>
    <w:p w14:paraId="1CD287B8" w14:textId="3F64DCCE" w:rsidR="008F38C0" w:rsidRPr="00E63AB0" w:rsidRDefault="00000000">
      <w:pPr>
        <w:pStyle w:val="Style5"/>
        <w:widowControl/>
        <w:numPr>
          <w:ilvl w:val="1"/>
          <w:numId w:val="73"/>
        </w:numPr>
        <w:spacing w:line="276" w:lineRule="auto"/>
        <w:jc w:val="both"/>
        <w:rPr>
          <w:rFonts w:ascii="Bahnschrift Light" w:hAnsi="Bahnschrift Light"/>
          <w:sz w:val="22"/>
          <w:szCs w:val="22"/>
        </w:rPr>
      </w:pPr>
      <w:r w:rsidRPr="00AF7AAB">
        <w:rPr>
          <w:rStyle w:val="FontStyle31"/>
          <w:rFonts w:ascii="Bahnschrift Light" w:hAnsi="Bahnschrift Light" w:cs="Tahoma"/>
          <w:b/>
          <w:bCs w:val="0"/>
          <w:sz w:val="22"/>
          <w:szCs w:val="22"/>
        </w:rPr>
        <w:t xml:space="preserve">Badania </w:t>
      </w:r>
      <w:r w:rsidR="00AF7AAB">
        <w:rPr>
          <w:rStyle w:val="FontStyle31"/>
          <w:rFonts w:ascii="Bahnschrift Light" w:hAnsi="Bahnschrift Light" w:cs="Tahoma"/>
          <w:b/>
          <w:bCs w:val="0"/>
          <w:sz w:val="22"/>
          <w:szCs w:val="22"/>
        </w:rPr>
        <w:t>do odbioru korpusu ziemnego</w:t>
      </w:r>
      <w:r w:rsidR="00AF7AAB">
        <w:rPr>
          <w:rStyle w:val="FontStyle31"/>
          <w:rFonts w:ascii="Bahnschrift Light" w:hAnsi="Bahnschrift Light" w:cs="Tahoma"/>
          <w:b/>
          <w:bCs w:val="0"/>
          <w:sz w:val="22"/>
          <w:szCs w:val="22"/>
        </w:rPr>
        <w:tab/>
      </w:r>
      <w:r w:rsidR="00AF7AAB">
        <w:rPr>
          <w:rStyle w:val="FontStyle31"/>
          <w:rFonts w:ascii="Bahnschrift Light" w:hAnsi="Bahnschrift Light" w:cs="Tahoma"/>
          <w:b/>
          <w:bCs w:val="0"/>
          <w:sz w:val="22"/>
          <w:szCs w:val="22"/>
        </w:rPr>
        <w:br/>
      </w:r>
    </w:p>
    <w:p w14:paraId="3BD8FFAB" w14:textId="4E16DB95" w:rsidR="008F38C0" w:rsidRPr="00E63AB0" w:rsidRDefault="00000000">
      <w:pPr>
        <w:pStyle w:val="Standard"/>
        <w:numPr>
          <w:ilvl w:val="2"/>
          <w:numId w:val="73"/>
        </w:numPr>
        <w:spacing w:after="0"/>
        <w:jc w:val="both"/>
        <w:rPr>
          <w:rFonts w:ascii="Bahnschrift Light" w:hAnsi="Bahnschrift Light"/>
        </w:rPr>
      </w:pPr>
      <w:r w:rsidRPr="00E63AB0">
        <w:rPr>
          <w:rStyle w:val="FontStyle31"/>
          <w:rFonts w:ascii="Bahnschrift Light" w:eastAsia="Times New Roman" w:hAnsi="Bahnschrift Light" w:cs="Tahoma"/>
          <w:color w:val="000000"/>
          <w:sz w:val="22"/>
          <w:szCs w:val="22"/>
        </w:rPr>
        <w:lastRenderedPageBreak/>
        <w:t>Częstotliwość oraz zakres badań i pomiarów</w:t>
      </w:r>
      <w:r w:rsidR="00AF7AAB">
        <w:rPr>
          <w:rStyle w:val="FontStyle31"/>
          <w:rFonts w:ascii="Bahnschrift Light" w:eastAsia="Times New Roman" w:hAnsi="Bahnschrift Light" w:cs="Tahoma"/>
          <w:color w:val="000000"/>
          <w:sz w:val="22"/>
          <w:szCs w:val="22"/>
        </w:rPr>
        <w:tab/>
      </w:r>
      <w:r w:rsidR="00AF7AAB">
        <w:rPr>
          <w:rStyle w:val="FontStyle31"/>
          <w:rFonts w:ascii="Bahnschrift Light" w:eastAsia="Times New Roman" w:hAnsi="Bahnschrift Light" w:cs="Tahoma"/>
          <w:color w:val="000000"/>
          <w:sz w:val="22"/>
          <w:szCs w:val="22"/>
        </w:rPr>
        <w:br/>
      </w:r>
    </w:p>
    <w:p w14:paraId="1EF32FFE" w14:textId="749EBB83" w:rsidR="008F38C0" w:rsidRPr="005501B8" w:rsidRDefault="00000000" w:rsidP="005501B8">
      <w:pPr>
        <w:pStyle w:val="Default"/>
        <w:jc w:val="both"/>
        <w:rPr>
          <w:rFonts w:ascii="Bahnschrift Light" w:hAnsi="Bahnschrift Light" w:cs="Tahoma"/>
          <w:sz w:val="22"/>
          <w:szCs w:val="22"/>
          <w:lang w:val="pl-PL"/>
        </w:rPr>
      </w:pPr>
      <w:r w:rsidRPr="00E63AB0">
        <w:rPr>
          <w:rFonts w:ascii="Bahnschrift Light" w:eastAsia="Arial, Arial" w:hAnsi="Bahnschrift Light" w:cs="Tahoma"/>
          <w:sz w:val="22"/>
          <w:szCs w:val="22"/>
          <w:lang w:val="pl-PL"/>
        </w:rPr>
        <w:t>Częstotliwość oraz zakres badań i pomiarów do odbioru korpusu ziemnego podaje tablica 2.</w:t>
      </w:r>
    </w:p>
    <w:tbl>
      <w:tblPr>
        <w:tblW w:w="9231" w:type="dxa"/>
        <w:tblInd w:w="-108" w:type="dxa"/>
        <w:tblLayout w:type="fixed"/>
        <w:tblCellMar>
          <w:left w:w="10" w:type="dxa"/>
          <w:right w:w="10" w:type="dxa"/>
        </w:tblCellMar>
        <w:tblLook w:val="04A0" w:firstRow="1" w:lastRow="0" w:firstColumn="1" w:lastColumn="0" w:noHBand="0" w:noVBand="1"/>
      </w:tblPr>
      <w:tblGrid>
        <w:gridCol w:w="542"/>
        <w:gridCol w:w="4004"/>
        <w:gridCol w:w="4685"/>
      </w:tblGrid>
      <w:tr w:rsidR="008F38C0" w:rsidRPr="00E63AB0" w14:paraId="6E6FD5B8" w14:textId="77777777">
        <w:trPr>
          <w:trHeight w:val="90"/>
        </w:trPr>
        <w:tc>
          <w:tcPr>
            <w:tcW w:w="542" w:type="dxa"/>
            <w:tcBorders>
              <w:top w:val="single" w:sz="2" w:space="0" w:color="000000"/>
              <w:left w:val="single" w:sz="2" w:space="0" w:color="000000"/>
              <w:bottom w:val="single" w:sz="2" w:space="0" w:color="000000"/>
            </w:tcBorders>
            <w:shd w:val="clear" w:color="auto" w:fill="auto"/>
            <w:tcMar>
              <w:top w:w="108" w:type="dxa"/>
              <w:left w:w="108" w:type="dxa"/>
              <w:bottom w:w="108" w:type="dxa"/>
              <w:right w:w="108" w:type="dxa"/>
            </w:tcMar>
          </w:tcPr>
          <w:p w14:paraId="7284E5BB" w14:textId="77777777" w:rsidR="008F38C0" w:rsidRPr="00E63AB0" w:rsidRDefault="00000000">
            <w:pPr>
              <w:pStyle w:val="Default"/>
              <w:jc w:val="center"/>
              <w:rPr>
                <w:rFonts w:ascii="Bahnschrift Light" w:eastAsia="Times New Roman" w:hAnsi="Bahnschrift Light" w:cs="Tahoma"/>
                <w:b/>
                <w:bCs/>
                <w:sz w:val="22"/>
                <w:szCs w:val="22"/>
                <w:lang w:val="pl-PL"/>
              </w:rPr>
            </w:pPr>
            <w:r w:rsidRPr="00E63AB0">
              <w:rPr>
                <w:rFonts w:ascii="Bahnschrift Light" w:eastAsia="Times New Roman" w:hAnsi="Bahnschrift Light" w:cs="Tahoma"/>
                <w:b/>
                <w:bCs/>
                <w:sz w:val="22"/>
                <w:szCs w:val="22"/>
                <w:lang w:val="pl-PL"/>
              </w:rPr>
              <w:t>Lp.</w:t>
            </w:r>
          </w:p>
        </w:tc>
        <w:tc>
          <w:tcPr>
            <w:tcW w:w="4004" w:type="dxa"/>
            <w:tcBorders>
              <w:top w:val="single" w:sz="2" w:space="0" w:color="000000"/>
              <w:left w:val="single" w:sz="2" w:space="0" w:color="000000"/>
              <w:bottom w:val="single" w:sz="2" w:space="0" w:color="000000"/>
            </w:tcBorders>
            <w:shd w:val="clear" w:color="auto" w:fill="auto"/>
            <w:tcMar>
              <w:top w:w="108" w:type="dxa"/>
              <w:left w:w="108" w:type="dxa"/>
              <w:bottom w:w="108" w:type="dxa"/>
              <w:right w:w="108" w:type="dxa"/>
            </w:tcMar>
          </w:tcPr>
          <w:p w14:paraId="6F6E3B8E" w14:textId="77777777" w:rsidR="008F38C0" w:rsidRPr="00E63AB0" w:rsidRDefault="00000000">
            <w:pPr>
              <w:pStyle w:val="Default"/>
              <w:jc w:val="center"/>
              <w:rPr>
                <w:rFonts w:ascii="Bahnschrift Light" w:eastAsia="Times New Roman" w:hAnsi="Bahnschrift Light" w:cs="Tahoma"/>
                <w:b/>
                <w:bCs/>
                <w:sz w:val="22"/>
                <w:szCs w:val="22"/>
                <w:lang w:val="pl-PL"/>
              </w:rPr>
            </w:pPr>
            <w:r w:rsidRPr="00E63AB0">
              <w:rPr>
                <w:rFonts w:ascii="Bahnschrift Light" w:eastAsia="Times New Roman" w:hAnsi="Bahnschrift Light" w:cs="Tahoma"/>
                <w:b/>
                <w:bCs/>
                <w:sz w:val="22"/>
                <w:szCs w:val="22"/>
                <w:lang w:val="pl-PL"/>
              </w:rPr>
              <w:t>Badana cecha</w:t>
            </w:r>
          </w:p>
        </w:tc>
        <w:tc>
          <w:tcPr>
            <w:tcW w:w="4685" w:type="dxa"/>
            <w:tcBorders>
              <w:top w:val="single" w:sz="2" w:space="0" w:color="000000"/>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tcPr>
          <w:p w14:paraId="72EFA3E7" w14:textId="77777777" w:rsidR="008F38C0" w:rsidRPr="00E63AB0" w:rsidRDefault="00000000">
            <w:pPr>
              <w:pStyle w:val="Default"/>
              <w:jc w:val="center"/>
              <w:rPr>
                <w:rFonts w:ascii="Bahnschrift Light" w:eastAsia="Times New Roman" w:hAnsi="Bahnschrift Light" w:cs="Tahoma"/>
                <w:b/>
                <w:bCs/>
                <w:sz w:val="22"/>
                <w:szCs w:val="22"/>
                <w:lang w:val="pl-PL"/>
              </w:rPr>
            </w:pPr>
            <w:r w:rsidRPr="00E63AB0">
              <w:rPr>
                <w:rFonts w:ascii="Bahnschrift Light" w:eastAsia="Times New Roman" w:hAnsi="Bahnschrift Light" w:cs="Tahoma"/>
                <w:b/>
                <w:bCs/>
                <w:sz w:val="22"/>
                <w:szCs w:val="22"/>
                <w:lang w:val="pl-PL"/>
              </w:rPr>
              <w:t>Minimalna częstotliwość badań i pomiarów</w:t>
            </w:r>
          </w:p>
        </w:tc>
      </w:tr>
      <w:tr w:rsidR="008F38C0" w:rsidRPr="00E63AB0" w14:paraId="7C8DBFD9" w14:textId="77777777">
        <w:trPr>
          <w:trHeight w:val="3727"/>
        </w:trPr>
        <w:tc>
          <w:tcPr>
            <w:tcW w:w="4546" w:type="dxa"/>
            <w:gridSpan w:val="2"/>
            <w:shd w:val="clear" w:color="auto" w:fill="auto"/>
            <w:tcMar>
              <w:top w:w="0" w:type="dxa"/>
              <w:left w:w="10" w:type="dxa"/>
              <w:bottom w:w="0" w:type="dxa"/>
              <w:right w:w="10" w:type="dxa"/>
            </w:tcMar>
          </w:tcPr>
          <w:tbl>
            <w:tblPr>
              <w:tblW w:w="4546" w:type="dxa"/>
              <w:tblCellMar>
                <w:left w:w="10" w:type="dxa"/>
                <w:right w:w="10" w:type="dxa"/>
              </w:tblCellMar>
              <w:tblLook w:val="04A0" w:firstRow="1" w:lastRow="0" w:firstColumn="1" w:lastColumn="0" w:noHBand="0" w:noVBand="1"/>
            </w:tblPr>
            <w:tblGrid>
              <w:gridCol w:w="542"/>
              <w:gridCol w:w="4004"/>
            </w:tblGrid>
            <w:tr w:rsidR="008F38C0" w:rsidRPr="00E63AB0" w14:paraId="02156898" w14:textId="77777777">
              <w:trPr>
                <w:trHeight w:val="621"/>
              </w:trPr>
              <w:tc>
                <w:tcPr>
                  <w:tcW w:w="542" w:type="dxa"/>
                  <w:tcBorders>
                    <w:left w:val="single" w:sz="2" w:space="0" w:color="000000"/>
                    <w:bottom w:val="single" w:sz="2" w:space="0" w:color="000000"/>
                  </w:tcBorders>
                  <w:shd w:val="clear" w:color="auto" w:fill="auto"/>
                  <w:tcMar>
                    <w:top w:w="108" w:type="dxa"/>
                    <w:left w:w="108" w:type="dxa"/>
                    <w:bottom w:w="108" w:type="dxa"/>
                    <w:right w:w="108" w:type="dxa"/>
                  </w:tcMar>
                </w:tcPr>
                <w:p w14:paraId="5366D6F9" w14:textId="77777777" w:rsidR="008F38C0" w:rsidRPr="00E63AB0" w:rsidRDefault="00000000">
                  <w:pPr>
                    <w:pStyle w:val="Default"/>
                    <w:jc w:val="center"/>
                    <w:rPr>
                      <w:rFonts w:ascii="Bahnschrift Light" w:eastAsia="Times New Roman" w:hAnsi="Bahnschrift Light" w:cs="Tahoma"/>
                      <w:b/>
                      <w:bCs/>
                      <w:sz w:val="22"/>
                      <w:szCs w:val="22"/>
                      <w:lang w:val="pl-PL"/>
                    </w:rPr>
                  </w:pPr>
                  <w:r w:rsidRPr="00E63AB0">
                    <w:rPr>
                      <w:rFonts w:ascii="Bahnschrift Light" w:eastAsia="Times New Roman" w:hAnsi="Bahnschrift Light" w:cs="Tahoma"/>
                      <w:b/>
                      <w:bCs/>
                      <w:sz w:val="22"/>
                      <w:szCs w:val="22"/>
                      <w:lang w:val="pl-PL"/>
                    </w:rPr>
                    <w:t>1</w:t>
                  </w:r>
                </w:p>
              </w:tc>
              <w:tc>
                <w:tcPr>
                  <w:tcW w:w="4004" w:type="dxa"/>
                  <w:tcBorders>
                    <w:left w:val="single" w:sz="2" w:space="0" w:color="000000"/>
                    <w:bottom w:val="single" w:sz="2" w:space="0" w:color="000000"/>
                  </w:tcBorders>
                  <w:shd w:val="clear" w:color="auto" w:fill="auto"/>
                  <w:tcMar>
                    <w:top w:w="108" w:type="dxa"/>
                    <w:left w:w="108" w:type="dxa"/>
                    <w:bottom w:w="108" w:type="dxa"/>
                    <w:right w:w="108" w:type="dxa"/>
                  </w:tcMar>
                </w:tcPr>
                <w:p w14:paraId="2B51F449" w14:textId="77777777" w:rsidR="008F38C0" w:rsidRPr="00E63AB0" w:rsidRDefault="00000000">
                  <w:pPr>
                    <w:pStyle w:val="Default"/>
                    <w:rPr>
                      <w:rFonts w:ascii="Bahnschrift Light" w:eastAsia="Times New Roman" w:hAnsi="Bahnschrift Light" w:cs="Tahoma"/>
                      <w:sz w:val="22"/>
                      <w:szCs w:val="22"/>
                      <w:lang w:val="pl-PL"/>
                    </w:rPr>
                  </w:pPr>
                  <w:r w:rsidRPr="00E63AB0">
                    <w:rPr>
                      <w:rFonts w:ascii="Bahnschrift Light" w:eastAsia="Times New Roman" w:hAnsi="Bahnschrift Light" w:cs="Tahoma"/>
                      <w:sz w:val="22"/>
                      <w:szCs w:val="22"/>
                      <w:lang w:val="pl-PL"/>
                    </w:rPr>
                    <w:t>Pomiar szerokości korpusu ziemnego</w:t>
                  </w:r>
                </w:p>
              </w:tc>
            </w:tr>
            <w:tr w:rsidR="008F38C0" w:rsidRPr="00E63AB0" w14:paraId="66B03AC7" w14:textId="77777777">
              <w:trPr>
                <w:trHeight w:val="621"/>
              </w:trPr>
              <w:tc>
                <w:tcPr>
                  <w:tcW w:w="542" w:type="dxa"/>
                  <w:tcBorders>
                    <w:left w:val="single" w:sz="2" w:space="0" w:color="000000"/>
                    <w:bottom w:val="single" w:sz="2" w:space="0" w:color="000000"/>
                  </w:tcBorders>
                  <w:shd w:val="clear" w:color="auto" w:fill="auto"/>
                  <w:tcMar>
                    <w:top w:w="108" w:type="dxa"/>
                    <w:left w:w="108" w:type="dxa"/>
                    <w:bottom w:w="108" w:type="dxa"/>
                    <w:right w:w="108" w:type="dxa"/>
                  </w:tcMar>
                </w:tcPr>
                <w:p w14:paraId="0A5A3B0E" w14:textId="77777777" w:rsidR="008F38C0" w:rsidRPr="00E63AB0" w:rsidRDefault="00000000">
                  <w:pPr>
                    <w:pStyle w:val="Default"/>
                    <w:jc w:val="center"/>
                    <w:rPr>
                      <w:rFonts w:ascii="Bahnschrift Light" w:eastAsia="Times New Roman" w:hAnsi="Bahnschrift Light" w:cs="Tahoma"/>
                      <w:b/>
                      <w:bCs/>
                      <w:sz w:val="22"/>
                      <w:szCs w:val="22"/>
                      <w:lang w:val="pl-PL"/>
                    </w:rPr>
                  </w:pPr>
                  <w:r w:rsidRPr="00E63AB0">
                    <w:rPr>
                      <w:rFonts w:ascii="Bahnschrift Light" w:eastAsia="Times New Roman" w:hAnsi="Bahnschrift Light" w:cs="Tahoma"/>
                      <w:b/>
                      <w:bCs/>
                      <w:sz w:val="22"/>
                      <w:szCs w:val="22"/>
                      <w:lang w:val="pl-PL"/>
                    </w:rPr>
                    <w:t>2</w:t>
                  </w:r>
                </w:p>
              </w:tc>
              <w:tc>
                <w:tcPr>
                  <w:tcW w:w="4004" w:type="dxa"/>
                  <w:tcBorders>
                    <w:left w:val="single" w:sz="2" w:space="0" w:color="000000"/>
                    <w:bottom w:val="single" w:sz="2" w:space="0" w:color="000000"/>
                  </w:tcBorders>
                  <w:shd w:val="clear" w:color="auto" w:fill="auto"/>
                  <w:tcMar>
                    <w:top w:w="108" w:type="dxa"/>
                    <w:left w:w="108" w:type="dxa"/>
                    <w:bottom w:w="108" w:type="dxa"/>
                    <w:right w:w="108" w:type="dxa"/>
                  </w:tcMar>
                </w:tcPr>
                <w:p w14:paraId="42984588" w14:textId="77777777" w:rsidR="008F38C0" w:rsidRPr="00E63AB0" w:rsidRDefault="00000000">
                  <w:pPr>
                    <w:pStyle w:val="Default"/>
                    <w:rPr>
                      <w:rFonts w:ascii="Bahnschrift Light" w:eastAsia="Times New Roman" w:hAnsi="Bahnschrift Light" w:cs="Tahoma"/>
                      <w:sz w:val="22"/>
                      <w:szCs w:val="22"/>
                      <w:lang w:val="pl-PL"/>
                    </w:rPr>
                  </w:pPr>
                  <w:r w:rsidRPr="00E63AB0">
                    <w:rPr>
                      <w:rFonts w:ascii="Bahnschrift Light" w:eastAsia="Times New Roman" w:hAnsi="Bahnschrift Light" w:cs="Tahoma"/>
                      <w:sz w:val="22"/>
                      <w:szCs w:val="22"/>
                      <w:lang w:val="pl-PL"/>
                    </w:rPr>
                    <w:t>Pomiar szerokości dna rowów</w:t>
                  </w:r>
                </w:p>
              </w:tc>
            </w:tr>
            <w:tr w:rsidR="008F38C0" w:rsidRPr="00E63AB0" w14:paraId="64E3FFDA" w14:textId="77777777">
              <w:trPr>
                <w:trHeight w:val="621"/>
              </w:trPr>
              <w:tc>
                <w:tcPr>
                  <w:tcW w:w="542" w:type="dxa"/>
                  <w:tcBorders>
                    <w:left w:val="single" w:sz="2" w:space="0" w:color="000000"/>
                    <w:bottom w:val="single" w:sz="2" w:space="0" w:color="000000"/>
                  </w:tcBorders>
                  <w:shd w:val="clear" w:color="auto" w:fill="auto"/>
                  <w:tcMar>
                    <w:top w:w="108" w:type="dxa"/>
                    <w:left w:w="108" w:type="dxa"/>
                    <w:bottom w:w="108" w:type="dxa"/>
                    <w:right w:w="108" w:type="dxa"/>
                  </w:tcMar>
                </w:tcPr>
                <w:p w14:paraId="11CBC0AF" w14:textId="77777777" w:rsidR="008F38C0" w:rsidRPr="00E63AB0" w:rsidRDefault="00000000">
                  <w:pPr>
                    <w:pStyle w:val="Default"/>
                    <w:jc w:val="center"/>
                    <w:rPr>
                      <w:rFonts w:ascii="Bahnschrift Light" w:eastAsia="Times New Roman" w:hAnsi="Bahnschrift Light" w:cs="Tahoma"/>
                      <w:b/>
                      <w:bCs/>
                      <w:sz w:val="22"/>
                      <w:szCs w:val="22"/>
                      <w:lang w:val="pl-PL"/>
                    </w:rPr>
                  </w:pPr>
                  <w:r w:rsidRPr="00E63AB0">
                    <w:rPr>
                      <w:rFonts w:ascii="Bahnschrift Light" w:eastAsia="Times New Roman" w:hAnsi="Bahnschrift Light" w:cs="Tahoma"/>
                      <w:b/>
                      <w:bCs/>
                      <w:sz w:val="22"/>
                      <w:szCs w:val="22"/>
                      <w:lang w:val="pl-PL"/>
                    </w:rPr>
                    <w:t>3</w:t>
                  </w:r>
                </w:p>
              </w:tc>
              <w:tc>
                <w:tcPr>
                  <w:tcW w:w="4004" w:type="dxa"/>
                  <w:tcBorders>
                    <w:left w:val="single" w:sz="2" w:space="0" w:color="000000"/>
                    <w:bottom w:val="single" w:sz="2" w:space="0" w:color="000000"/>
                  </w:tcBorders>
                  <w:shd w:val="clear" w:color="auto" w:fill="auto"/>
                  <w:tcMar>
                    <w:top w:w="108" w:type="dxa"/>
                    <w:left w:w="108" w:type="dxa"/>
                    <w:bottom w:w="108" w:type="dxa"/>
                    <w:right w:w="108" w:type="dxa"/>
                  </w:tcMar>
                </w:tcPr>
                <w:p w14:paraId="50ABABA0" w14:textId="77777777" w:rsidR="008F38C0" w:rsidRPr="00E63AB0" w:rsidRDefault="00000000">
                  <w:pPr>
                    <w:pStyle w:val="Default"/>
                    <w:rPr>
                      <w:rFonts w:ascii="Bahnschrift Light" w:eastAsia="Times New Roman" w:hAnsi="Bahnschrift Light" w:cs="Tahoma"/>
                      <w:sz w:val="22"/>
                      <w:szCs w:val="22"/>
                      <w:lang w:val="pl-PL"/>
                    </w:rPr>
                  </w:pPr>
                  <w:r w:rsidRPr="00E63AB0">
                    <w:rPr>
                      <w:rFonts w:ascii="Bahnschrift Light" w:eastAsia="Times New Roman" w:hAnsi="Bahnschrift Light" w:cs="Tahoma"/>
                      <w:sz w:val="22"/>
                      <w:szCs w:val="22"/>
                      <w:lang w:val="pl-PL"/>
                    </w:rPr>
                    <w:t>Pomiar rzędnych powierzchni korpusu ziemnego</w:t>
                  </w:r>
                </w:p>
              </w:tc>
            </w:tr>
            <w:tr w:rsidR="008F38C0" w:rsidRPr="00E63AB0" w14:paraId="714CD54C" w14:textId="77777777">
              <w:trPr>
                <w:trHeight w:val="621"/>
              </w:trPr>
              <w:tc>
                <w:tcPr>
                  <w:tcW w:w="542" w:type="dxa"/>
                  <w:tcBorders>
                    <w:left w:val="single" w:sz="2" w:space="0" w:color="000000"/>
                    <w:bottom w:val="single" w:sz="2" w:space="0" w:color="000000"/>
                  </w:tcBorders>
                  <w:shd w:val="clear" w:color="auto" w:fill="auto"/>
                  <w:tcMar>
                    <w:top w:w="108" w:type="dxa"/>
                    <w:left w:w="108" w:type="dxa"/>
                    <w:bottom w:w="108" w:type="dxa"/>
                    <w:right w:w="108" w:type="dxa"/>
                  </w:tcMar>
                </w:tcPr>
                <w:p w14:paraId="19DB2929" w14:textId="77777777" w:rsidR="008F38C0" w:rsidRPr="00E63AB0" w:rsidRDefault="00000000">
                  <w:pPr>
                    <w:pStyle w:val="Default"/>
                    <w:jc w:val="center"/>
                    <w:rPr>
                      <w:rFonts w:ascii="Bahnschrift Light" w:eastAsia="Times New Roman" w:hAnsi="Bahnschrift Light" w:cs="Tahoma"/>
                      <w:b/>
                      <w:bCs/>
                      <w:sz w:val="22"/>
                      <w:szCs w:val="22"/>
                      <w:lang w:val="pl-PL"/>
                    </w:rPr>
                  </w:pPr>
                  <w:r w:rsidRPr="00E63AB0">
                    <w:rPr>
                      <w:rFonts w:ascii="Bahnschrift Light" w:eastAsia="Times New Roman" w:hAnsi="Bahnschrift Light" w:cs="Tahoma"/>
                      <w:b/>
                      <w:bCs/>
                      <w:sz w:val="22"/>
                      <w:szCs w:val="22"/>
                      <w:lang w:val="pl-PL"/>
                    </w:rPr>
                    <w:t>4</w:t>
                  </w:r>
                </w:p>
              </w:tc>
              <w:tc>
                <w:tcPr>
                  <w:tcW w:w="4004" w:type="dxa"/>
                  <w:tcBorders>
                    <w:left w:val="single" w:sz="2" w:space="0" w:color="000000"/>
                    <w:bottom w:val="single" w:sz="2" w:space="0" w:color="000000"/>
                  </w:tcBorders>
                  <w:shd w:val="clear" w:color="auto" w:fill="auto"/>
                  <w:tcMar>
                    <w:top w:w="108" w:type="dxa"/>
                    <w:left w:w="108" w:type="dxa"/>
                    <w:bottom w:w="108" w:type="dxa"/>
                    <w:right w:w="108" w:type="dxa"/>
                  </w:tcMar>
                </w:tcPr>
                <w:p w14:paraId="07C6D101" w14:textId="77777777" w:rsidR="008F38C0" w:rsidRPr="00E63AB0" w:rsidRDefault="00000000">
                  <w:pPr>
                    <w:pStyle w:val="Default"/>
                    <w:rPr>
                      <w:rFonts w:ascii="Bahnschrift Light" w:eastAsia="Times New Roman" w:hAnsi="Bahnschrift Light" w:cs="Tahoma"/>
                      <w:sz w:val="22"/>
                      <w:szCs w:val="22"/>
                      <w:lang w:val="pl-PL"/>
                    </w:rPr>
                  </w:pPr>
                  <w:r w:rsidRPr="00E63AB0">
                    <w:rPr>
                      <w:rFonts w:ascii="Bahnschrift Light" w:eastAsia="Times New Roman" w:hAnsi="Bahnschrift Light" w:cs="Tahoma"/>
                      <w:sz w:val="22"/>
                      <w:szCs w:val="22"/>
                      <w:lang w:val="pl-PL"/>
                    </w:rPr>
                    <w:t>Pomiar pochylenia skarp</w:t>
                  </w:r>
                </w:p>
              </w:tc>
            </w:tr>
            <w:tr w:rsidR="008F38C0" w:rsidRPr="00E63AB0" w14:paraId="7BC56CCD" w14:textId="77777777">
              <w:trPr>
                <w:trHeight w:val="621"/>
              </w:trPr>
              <w:tc>
                <w:tcPr>
                  <w:tcW w:w="542" w:type="dxa"/>
                  <w:tcBorders>
                    <w:left w:val="single" w:sz="2" w:space="0" w:color="000000"/>
                    <w:bottom w:val="single" w:sz="2" w:space="0" w:color="000000"/>
                  </w:tcBorders>
                  <w:shd w:val="clear" w:color="auto" w:fill="auto"/>
                  <w:tcMar>
                    <w:top w:w="108" w:type="dxa"/>
                    <w:left w:w="108" w:type="dxa"/>
                    <w:bottom w:w="108" w:type="dxa"/>
                    <w:right w:w="108" w:type="dxa"/>
                  </w:tcMar>
                </w:tcPr>
                <w:p w14:paraId="2B9FBED2" w14:textId="77777777" w:rsidR="008F38C0" w:rsidRPr="00E63AB0" w:rsidRDefault="00000000">
                  <w:pPr>
                    <w:pStyle w:val="Default"/>
                    <w:jc w:val="center"/>
                    <w:rPr>
                      <w:rFonts w:ascii="Bahnschrift Light" w:eastAsia="Times New Roman" w:hAnsi="Bahnschrift Light" w:cs="Tahoma"/>
                      <w:b/>
                      <w:bCs/>
                      <w:sz w:val="22"/>
                      <w:szCs w:val="22"/>
                      <w:lang w:val="pl-PL"/>
                    </w:rPr>
                  </w:pPr>
                  <w:r w:rsidRPr="00E63AB0">
                    <w:rPr>
                      <w:rFonts w:ascii="Bahnschrift Light" w:eastAsia="Times New Roman" w:hAnsi="Bahnschrift Light" w:cs="Tahoma"/>
                      <w:b/>
                      <w:bCs/>
                      <w:sz w:val="22"/>
                      <w:szCs w:val="22"/>
                      <w:lang w:val="pl-PL"/>
                    </w:rPr>
                    <w:t>5</w:t>
                  </w:r>
                </w:p>
              </w:tc>
              <w:tc>
                <w:tcPr>
                  <w:tcW w:w="4004" w:type="dxa"/>
                  <w:tcBorders>
                    <w:left w:val="single" w:sz="2" w:space="0" w:color="000000"/>
                    <w:bottom w:val="single" w:sz="2" w:space="0" w:color="000000"/>
                  </w:tcBorders>
                  <w:shd w:val="clear" w:color="auto" w:fill="auto"/>
                  <w:tcMar>
                    <w:top w:w="108" w:type="dxa"/>
                    <w:left w:w="108" w:type="dxa"/>
                    <w:bottom w:w="108" w:type="dxa"/>
                    <w:right w:w="108" w:type="dxa"/>
                  </w:tcMar>
                </w:tcPr>
                <w:p w14:paraId="2A683BA8" w14:textId="77777777" w:rsidR="008F38C0" w:rsidRPr="00E63AB0" w:rsidRDefault="00000000">
                  <w:pPr>
                    <w:pStyle w:val="Default"/>
                    <w:rPr>
                      <w:rFonts w:ascii="Bahnschrift Light" w:eastAsia="Times New Roman" w:hAnsi="Bahnschrift Light" w:cs="Tahoma"/>
                      <w:sz w:val="22"/>
                      <w:szCs w:val="22"/>
                      <w:lang w:val="pl-PL"/>
                    </w:rPr>
                  </w:pPr>
                  <w:r w:rsidRPr="00E63AB0">
                    <w:rPr>
                      <w:rFonts w:ascii="Bahnschrift Light" w:eastAsia="Times New Roman" w:hAnsi="Bahnschrift Light" w:cs="Tahoma"/>
                      <w:sz w:val="22"/>
                      <w:szCs w:val="22"/>
                      <w:lang w:val="pl-PL"/>
                    </w:rPr>
                    <w:t>Pomiar równości powierzchni korpusu</w:t>
                  </w:r>
                </w:p>
              </w:tc>
            </w:tr>
            <w:tr w:rsidR="008F38C0" w:rsidRPr="00E63AB0" w14:paraId="10DCB84B" w14:textId="77777777">
              <w:trPr>
                <w:trHeight w:val="621"/>
              </w:trPr>
              <w:tc>
                <w:tcPr>
                  <w:tcW w:w="542" w:type="dxa"/>
                  <w:tcBorders>
                    <w:left w:val="single" w:sz="2" w:space="0" w:color="000000"/>
                    <w:bottom w:val="single" w:sz="2" w:space="0" w:color="000000"/>
                  </w:tcBorders>
                  <w:shd w:val="clear" w:color="auto" w:fill="auto"/>
                  <w:tcMar>
                    <w:top w:w="108" w:type="dxa"/>
                    <w:left w:w="108" w:type="dxa"/>
                    <w:bottom w:w="108" w:type="dxa"/>
                    <w:right w:w="108" w:type="dxa"/>
                  </w:tcMar>
                </w:tcPr>
                <w:p w14:paraId="5FEBED55" w14:textId="77777777" w:rsidR="008F38C0" w:rsidRPr="00E63AB0" w:rsidRDefault="00000000">
                  <w:pPr>
                    <w:pStyle w:val="Default"/>
                    <w:jc w:val="center"/>
                    <w:rPr>
                      <w:rFonts w:ascii="Bahnschrift Light" w:eastAsia="Times New Roman" w:hAnsi="Bahnschrift Light" w:cs="Tahoma"/>
                      <w:b/>
                      <w:bCs/>
                      <w:sz w:val="22"/>
                      <w:szCs w:val="22"/>
                      <w:lang w:val="pl-PL"/>
                    </w:rPr>
                  </w:pPr>
                  <w:r w:rsidRPr="00E63AB0">
                    <w:rPr>
                      <w:rFonts w:ascii="Bahnschrift Light" w:eastAsia="Times New Roman" w:hAnsi="Bahnschrift Light" w:cs="Tahoma"/>
                      <w:b/>
                      <w:bCs/>
                      <w:sz w:val="22"/>
                      <w:szCs w:val="22"/>
                      <w:lang w:val="pl-PL"/>
                    </w:rPr>
                    <w:t>6</w:t>
                  </w:r>
                </w:p>
              </w:tc>
              <w:tc>
                <w:tcPr>
                  <w:tcW w:w="4004" w:type="dxa"/>
                  <w:tcBorders>
                    <w:left w:val="single" w:sz="2" w:space="0" w:color="000000"/>
                    <w:bottom w:val="single" w:sz="2" w:space="0" w:color="000000"/>
                  </w:tcBorders>
                  <w:shd w:val="clear" w:color="auto" w:fill="auto"/>
                  <w:tcMar>
                    <w:top w:w="108" w:type="dxa"/>
                    <w:left w:w="108" w:type="dxa"/>
                    <w:bottom w:w="108" w:type="dxa"/>
                    <w:right w:w="108" w:type="dxa"/>
                  </w:tcMar>
                </w:tcPr>
                <w:p w14:paraId="78FCAF44" w14:textId="77777777" w:rsidR="008F38C0" w:rsidRPr="00E63AB0" w:rsidRDefault="00000000">
                  <w:pPr>
                    <w:pStyle w:val="Default"/>
                    <w:rPr>
                      <w:rFonts w:ascii="Bahnschrift Light" w:eastAsia="Times New Roman" w:hAnsi="Bahnschrift Light" w:cs="Tahoma"/>
                      <w:sz w:val="22"/>
                      <w:szCs w:val="22"/>
                      <w:lang w:val="pl-PL"/>
                    </w:rPr>
                  </w:pPr>
                  <w:r w:rsidRPr="00E63AB0">
                    <w:rPr>
                      <w:rFonts w:ascii="Bahnschrift Light" w:eastAsia="Times New Roman" w:hAnsi="Bahnschrift Light" w:cs="Tahoma"/>
                      <w:sz w:val="22"/>
                      <w:szCs w:val="22"/>
                      <w:lang w:val="pl-PL"/>
                    </w:rPr>
                    <w:t>Pomiar równości skarp</w:t>
                  </w:r>
                </w:p>
              </w:tc>
            </w:tr>
          </w:tbl>
          <w:p w14:paraId="7E96E0FF" w14:textId="77777777" w:rsidR="008F38C0" w:rsidRPr="00E63AB0" w:rsidRDefault="008F38C0">
            <w:pPr>
              <w:suppressAutoHyphens w:val="0"/>
              <w:rPr>
                <w:rFonts w:ascii="Bahnschrift Light" w:hAnsi="Bahnschrift Light" w:cs="Tahoma"/>
                <w:lang w:val="pl-PL"/>
              </w:rPr>
            </w:pPr>
          </w:p>
        </w:tc>
        <w:tc>
          <w:tcPr>
            <w:tcW w:w="4685" w:type="dxa"/>
            <w:tcBorders>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tcPr>
          <w:p w14:paraId="7D4288F9" w14:textId="77777777" w:rsidR="008F38C0" w:rsidRPr="00E63AB0" w:rsidRDefault="00000000">
            <w:pPr>
              <w:pStyle w:val="Default"/>
              <w:rPr>
                <w:rFonts w:ascii="Bahnschrift Light" w:hAnsi="Bahnschrift Light" w:cs="Tahoma"/>
                <w:sz w:val="22"/>
                <w:szCs w:val="22"/>
                <w:lang w:val="pl-PL"/>
              </w:rPr>
            </w:pPr>
            <w:r w:rsidRPr="00E63AB0">
              <w:rPr>
                <w:rFonts w:ascii="Bahnschrift Light" w:eastAsia="Times New Roman" w:hAnsi="Bahnschrift Light" w:cs="Tahoma"/>
                <w:sz w:val="22"/>
                <w:szCs w:val="22"/>
                <w:lang w:val="pl-PL"/>
              </w:rPr>
              <w:t xml:space="preserve">Pomiar taśmą, szablonem, łatą o długości 3 m i poziomicą lub niwelatorem, w odstępach co 200 m na prostych, w punktach głównych łuku, co 100 m na łukach o R </w:t>
            </w:r>
            <w:r w:rsidRPr="00E63AB0">
              <w:rPr>
                <w:rFonts w:ascii="Bahnschrift Light" w:eastAsia="Times New Roman" w:hAnsi="Bahnschrift Light" w:cs="Tahoma"/>
                <w:sz w:val="22"/>
                <w:szCs w:val="22"/>
                <w:lang w:val="pl-PL"/>
              </w:rPr>
              <w:t xml:space="preserve"> 100 m co 50 m na łukach o R </w:t>
            </w:r>
            <w:r w:rsidRPr="00E63AB0">
              <w:rPr>
                <w:rFonts w:ascii="Bahnschrift Light" w:eastAsia="Times New Roman" w:hAnsi="Bahnschrift Light" w:cs="Tahoma"/>
                <w:sz w:val="22"/>
                <w:szCs w:val="22"/>
                <w:lang w:val="pl-PL"/>
              </w:rPr>
              <w:t> 100 m  oraz w miejscach, które budzą wątpliwości</w:t>
            </w:r>
          </w:p>
        </w:tc>
      </w:tr>
      <w:tr w:rsidR="008F38C0" w:rsidRPr="00E63AB0" w14:paraId="5C50440D" w14:textId="77777777">
        <w:trPr>
          <w:trHeight w:val="325"/>
        </w:trPr>
        <w:tc>
          <w:tcPr>
            <w:tcW w:w="542" w:type="dxa"/>
            <w:tcBorders>
              <w:left w:val="single" w:sz="2" w:space="0" w:color="000000"/>
              <w:bottom w:val="single" w:sz="2" w:space="0" w:color="000000"/>
            </w:tcBorders>
            <w:shd w:val="clear" w:color="auto" w:fill="auto"/>
            <w:tcMar>
              <w:top w:w="108" w:type="dxa"/>
              <w:left w:w="108" w:type="dxa"/>
              <w:bottom w:w="108" w:type="dxa"/>
              <w:right w:w="108" w:type="dxa"/>
            </w:tcMar>
          </w:tcPr>
          <w:p w14:paraId="6505F0B9" w14:textId="77777777" w:rsidR="008F38C0" w:rsidRPr="00E63AB0" w:rsidRDefault="00000000">
            <w:pPr>
              <w:pStyle w:val="Default"/>
              <w:jc w:val="center"/>
              <w:rPr>
                <w:rFonts w:ascii="Bahnschrift Light" w:eastAsia="Times New Roman" w:hAnsi="Bahnschrift Light" w:cs="Tahoma"/>
                <w:b/>
                <w:bCs/>
                <w:sz w:val="22"/>
                <w:szCs w:val="22"/>
                <w:lang w:val="pl-PL"/>
              </w:rPr>
            </w:pPr>
            <w:r w:rsidRPr="00E63AB0">
              <w:rPr>
                <w:rFonts w:ascii="Bahnschrift Light" w:eastAsia="Times New Roman" w:hAnsi="Bahnschrift Light" w:cs="Tahoma"/>
                <w:b/>
                <w:bCs/>
                <w:sz w:val="22"/>
                <w:szCs w:val="22"/>
                <w:lang w:val="pl-PL"/>
              </w:rPr>
              <w:t>7</w:t>
            </w:r>
          </w:p>
        </w:tc>
        <w:tc>
          <w:tcPr>
            <w:tcW w:w="4004" w:type="dxa"/>
            <w:tcBorders>
              <w:left w:val="single" w:sz="2" w:space="0" w:color="000000"/>
              <w:bottom w:val="single" w:sz="2" w:space="0" w:color="000000"/>
            </w:tcBorders>
            <w:shd w:val="clear" w:color="auto" w:fill="auto"/>
            <w:tcMar>
              <w:top w:w="108" w:type="dxa"/>
              <w:left w:w="108" w:type="dxa"/>
              <w:bottom w:w="108" w:type="dxa"/>
              <w:right w:w="108" w:type="dxa"/>
            </w:tcMar>
          </w:tcPr>
          <w:p w14:paraId="2FF0E404" w14:textId="77777777" w:rsidR="008F38C0" w:rsidRPr="00E63AB0" w:rsidRDefault="00000000">
            <w:pPr>
              <w:pStyle w:val="Default"/>
              <w:rPr>
                <w:rFonts w:ascii="Bahnschrift Light" w:eastAsia="Times New Roman" w:hAnsi="Bahnschrift Light" w:cs="Tahoma"/>
                <w:sz w:val="22"/>
                <w:szCs w:val="22"/>
                <w:lang w:val="pl-PL"/>
              </w:rPr>
            </w:pPr>
            <w:r w:rsidRPr="00E63AB0">
              <w:rPr>
                <w:rFonts w:ascii="Bahnschrift Light" w:eastAsia="Times New Roman" w:hAnsi="Bahnschrift Light" w:cs="Tahoma"/>
                <w:sz w:val="22"/>
                <w:szCs w:val="22"/>
                <w:lang w:val="pl-PL"/>
              </w:rPr>
              <w:t>Pomiar spadku podłużnego powierzchni korpusu lub dna rowu</w:t>
            </w:r>
          </w:p>
        </w:tc>
        <w:tc>
          <w:tcPr>
            <w:tcW w:w="4685" w:type="dxa"/>
            <w:tcBorders>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tcPr>
          <w:p w14:paraId="47683C21" w14:textId="77777777" w:rsidR="008F38C0" w:rsidRPr="00E63AB0" w:rsidRDefault="00000000">
            <w:pPr>
              <w:pStyle w:val="Default"/>
              <w:rPr>
                <w:rFonts w:ascii="Bahnschrift Light" w:eastAsia="Times New Roman" w:hAnsi="Bahnschrift Light" w:cs="Tahoma"/>
                <w:sz w:val="22"/>
                <w:szCs w:val="22"/>
                <w:lang w:val="pl-PL"/>
              </w:rPr>
            </w:pPr>
            <w:r w:rsidRPr="00E63AB0">
              <w:rPr>
                <w:rFonts w:ascii="Bahnschrift Light" w:eastAsia="Times New Roman" w:hAnsi="Bahnschrift Light" w:cs="Tahoma"/>
                <w:sz w:val="22"/>
                <w:szCs w:val="22"/>
                <w:lang w:val="pl-PL"/>
              </w:rPr>
              <w:t>Pomiar niwelatorem rzędnych w odstępach co 200 m oraz w punktach wątpliwych</w:t>
            </w:r>
          </w:p>
          <w:p w14:paraId="04D78D31" w14:textId="77777777" w:rsidR="008F38C0" w:rsidRPr="00E63AB0" w:rsidRDefault="008F38C0">
            <w:pPr>
              <w:pStyle w:val="Default"/>
              <w:rPr>
                <w:rFonts w:ascii="Bahnschrift Light" w:eastAsia="Times New Roman" w:hAnsi="Bahnschrift Light" w:cs="Tahoma"/>
                <w:sz w:val="22"/>
                <w:szCs w:val="22"/>
                <w:lang w:val="pl-PL"/>
              </w:rPr>
            </w:pPr>
          </w:p>
        </w:tc>
      </w:tr>
      <w:tr w:rsidR="008F38C0" w:rsidRPr="00E63AB0" w14:paraId="5BDE8604" w14:textId="77777777">
        <w:trPr>
          <w:trHeight w:val="325"/>
        </w:trPr>
        <w:tc>
          <w:tcPr>
            <w:tcW w:w="542" w:type="dxa"/>
            <w:tcBorders>
              <w:left w:val="single" w:sz="2" w:space="0" w:color="000000"/>
              <w:bottom w:val="single" w:sz="2" w:space="0" w:color="000000"/>
            </w:tcBorders>
            <w:shd w:val="clear" w:color="auto" w:fill="auto"/>
            <w:tcMar>
              <w:top w:w="108" w:type="dxa"/>
              <w:left w:w="108" w:type="dxa"/>
              <w:bottom w:w="108" w:type="dxa"/>
              <w:right w:w="108" w:type="dxa"/>
            </w:tcMar>
          </w:tcPr>
          <w:p w14:paraId="0E4F89DB" w14:textId="77777777" w:rsidR="008F38C0" w:rsidRPr="00E63AB0" w:rsidRDefault="00000000">
            <w:pPr>
              <w:pStyle w:val="Default"/>
              <w:jc w:val="center"/>
              <w:rPr>
                <w:rFonts w:ascii="Bahnschrift Light" w:eastAsia="Times New Roman" w:hAnsi="Bahnschrift Light" w:cs="Tahoma"/>
                <w:b/>
                <w:bCs/>
                <w:sz w:val="22"/>
                <w:szCs w:val="22"/>
                <w:lang w:val="pl-PL"/>
              </w:rPr>
            </w:pPr>
            <w:r w:rsidRPr="00E63AB0">
              <w:rPr>
                <w:rFonts w:ascii="Bahnschrift Light" w:eastAsia="Times New Roman" w:hAnsi="Bahnschrift Light" w:cs="Tahoma"/>
                <w:b/>
                <w:bCs/>
                <w:sz w:val="22"/>
                <w:szCs w:val="22"/>
                <w:lang w:val="pl-PL"/>
              </w:rPr>
              <w:t>8</w:t>
            </w:r>
          </w:p>
        </w:tc>
        <w:tc>
          <w:tcPr>
            <w:tcW w:w="4004" w:type="dxa"/>
            <w:tcBorders>
              <w:left w:val="single" w:sz="2" w:space="0" w:color="000000"/>
              <w:bottom w:val="single" w:sz="2" w:space="0" w:color="000000"/>
            </w:tcBorders>
            <w:shd w:val="clear" w:color="auto" w:fill="auto"/>
            <w:tcMar>
              <w:top w:w="108" w:type="dxa"/>
              <w:left w:w="108" w:type="dxa"/>
              <w:bottom w:w="108" w:type="dxa"/>
              <w:right w:w="108" w:type="dxa"/>
            </w:tcMar>
          </w:tcPr>
          <w:p w14:paraId="1C6855F3" w14:textId="77777777" w:rsidR="008F38C0" w:rsidRPr="00E63AB0" w:rsidRDefault="00000000">
            <w:pPr>
              <w:pStyle w:val="Default"/>
              <w:rPr>
                <w:rFonts w:ascii="Bahnschrift Light" w:eastAsia="Times New Roman" w:hAnsi="Bahnschrift Light" w:cs="Tahoma"/>
                <w:sz w:val="22"/>
                <w:szCs w:val="22"/>
                <w:lang w:val="pl-PL"/>
              </w:rPr>
            </w:pPr>
            <w:r w:rsidRPr="00E63AB0">
              <w:rPr>
                <w:rFonts w:ascii="Bahnschrift Light" w:eastAsia="Times New Roman" w:hAnsi="Bahnschrift Light" w:cs="Tahoma"/>
                <w:sz w:val="22"/>
                <w:szCs w:val="22"/>
                <w:lang w:val="pl-PL"/>
              </w:rPr>
              <w:t>Badanie zagęszczenia gruntu</w:t>
            </w:r>
          </w:p>
        </w:tc>
        <w:tc>
          <w:tcPr>
            <w:tcW w:w="4685" w:type="dxa"/>
            <w:tcBorders>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tcPr>
          <w:p w14:paraId="69B61860" w14:textId="77777777" w:rsidR="008F38C0" w:rsidRPr="00E63AB0" w:rsidRDefault="00000000">
            <w:pPr>
              <w:pStyle w:val="Default"/>
              <w:rPr>
                <w:rFonts w:ascii="Bahnschrift Light" w:eastAsia="Times New Roman" w:hAnsi="Bahnschrift Light" w:cs="Tahoma"/>
                <w:sz w:val="22"/>
                <w:szCs w:val="22"/>
                <w:lang w:val="pl-PL"/>
              </w:rPr>
            </w:pPr>
            <w:r w:rsidRPr="00E63AB0">
              <w:rPr>
                <w:rFonts w:ascii="Bahnschrift Light" w:eastAsia="Times New Roman" w:hAnsi="Bahnschrift Light" w:cs="Tahoma"/>
                <w:sz w:val="22"/>
                <w:szCs w:val="22"/>
                <w:lang w:val="pl-PL"/>
              </w:rPr>
              <w:t>Wskaźnik zagęszczenia określać dla każdej ułożonej warstwy lecz nie rzadziej niż w trzech punktach na 1000 m2 warstwy</w:t>
            </w:r>
          </w:p>
          <w:p w14:paraId="09D2178F" w14:textId="77777777" w:rsidR="008F38C0" w:rsidRPr="00E63AB0" w:rsidRDefault="008F38C0">
            <w:pPr>
              <w:pStyle w:val="Default"/>
              <w:rPr>
                <w:rFonts w:ascii="Bahnschrift Light" w:eastAsia="Times New Roman" w:hAnsi="Bahnschrift Light" w:cs="Tahoma"/>
                <w:sz w:val="22"/>
                <w:szCs w:val="22"/>
                <w:lang w:val="pl-PL"/>
              </w:rPr>
            </w:pPr>
          </w:p>
        </w:tc>
      </w:tr>
    </w:tbl>
    <w:p w14:paraId="46143313" w14:textId="77777777" w:rsidR="00AF7AAB" w:rsidRDefault="00000000">
      <w:pPr>
        <w:pStyle w:val="Style5"/>
        <w:widowControl/>
        <w:spacing w:line="276" w:lineRule="auto"/>
        <w:jc w:val="both"/>
        <w:rPr>
          <w:rStyle w:val="FontStyle31"/>
          <w:rFonts w:ascii="Bahnschrift Light" w:hAnsi="Bahnschrift Light" w:cs="Tahoma"/>
          <w:color w:val="000000"/>
          <w:sz w:val="22"/>
          <w:szCs w:val="22"/>
        </w:rPr>
      </w:pPr>
      <w:r w:rsidRPr="00E63AB0">
        <w:rPr>
          <w:rStyle w:val="FontStyle31"/>
          <w:rFonts w:ascii="Bahnschrift Light" w:hAnsi="Bahnschrift Light" w:cs="Tahoma"/>
          <w:color w:val="000000"/>
          <w:sz w:val="22"/>
          <w:szCs w:val="22"/>
        </w:rPr>
        <w:tab/>
      </w:r>
    </w:p>
    <w:p w14:paraId="02C822B8" w14:textId="2990A09E" w:rsidR="008F38C0" w:rsidRPr="00AF7AAB" w:rsidRDefault="00AF7AAB">
      <w:pPr>
        <w:pStyle w:val="Style5"/>
        <w:widowControl/>
        <w:numPr>
          <w:ilvl w:val="2"/>
          <w:numId w:val="73"/>
        </w:numPr>
        <w:spacing w:line="276" w:lineRule="auto"/>
        <w:jc w:val="both"/>
        <w:rPr>
          <w:rFonts w:ascii="Bahnschrift Light" w:hAnsi="Bahnschrift Light" w:cs="Tahoma"/>
          <w:b w:val="0"/>
          <w:bCs/>
          <w:sz w:val="22"/>
          <w:szCs w:val="22"/>
        </w:rPr>
      </w:pPr>
      <w:r>
        <w:rPr>
          <w:rStyle w:val="FontStyle31"/>
          <w:rFonts w:ascii="Bahnschrift Light" w:hAnsi="Bahnschrift Light" w:cs="Tahoma"/>
          <w:b/>
          <w:bCs w:val="0"/>
          <w:color w:val="000000"/>
          <w:sz w:val="22"/>
          <w:szCs w:val="22"/>
        </w:rPr>
        <w:t xml:space="preserve"> </w:t>
      </w:r>
      <w:r w:rsidRPr="00AF7AAB">
        <w:rPr>
          <w:rStyle w:val="FontStyle31"/>
          <w:rFonts w:ascii="Bahnschrift Light" w:hAnsi="Bahnschrift Light" w:cs="Tahoma"/>
          <w:b/>
          <w:bCs w:val="0"/>
          <w:color w:val="000000"/>
          <w:sz w:val="22"/>
          <w:szCs w:val="22"/>
        </w:rPr>
        <w:t>Szerokość korpusu ziemnego</w:t>
      </w:r>
    </w:p>
    <w:p w14:paraId="52E8A976" w14:textId="77777777" w:rsidR="008F38C0" w:rsidRPr="00E63AB0" w:rsidRDefault="00000000">
      <w:pPr>
        <w:pStyle w:val="Style5"/>
        <w:widowControl/>
        <w:tabs>
          <w:tab w:val="left" w:pos="0"/>
        </w:tabs>
        <w:spacing w:before="60" w:after="200" w:line="276" w:lineRule="auto"/>
        <w:jc w:val="both"/>
        <w:rPr>
          <w:rFonts w:ascii="Bahnschrift Light" w:hAnsi="Bahnschrift Light" w:cs="Tahoma"/>
          <w:sz w:val="22"/>
          <w:szCs w:val="22"/>
        </w:rPr>
      </w:pPr>
      <w:r w:rsidRPr="00E63AB0">
        <w:rPr>
          <w:rFonts w:ascii="Bahnschrift Light" w:eastAsia="Arial" w:hAnsi="Bahnschrift Light" w:cs="Tahoma"/>
          <w:b w:val="0"/>
          <w:color w:val="000000"/>
          <w:sz w:val="22"/>
          <w:szCs w:val="22"/>
        </w:rPr>
        <w:t xml:space="preserve">Szerokość korpusu ziemnego nie może różnić się od szerokości projektowanej o więcej niż </w:t>
      </w:r>
      <w:r w:rsidRPr="00E63AB0">
        <w:rPr>
          <w:rFonts w:ascii="Bahnschrift Light" w:eastAsia="Arial" w:hAnsi="Bahnschrift Light" w:cs="Tahoma"/>
          <w:b w:val="0"/>
          <w:color w:val="000000"/>
          <w:sz w:val="22"/>
          <w:szCs w:val="22"/>
        </w:rPr>
        <w:t> 10 cm.</w:t>
      </w:r>
    </w:p>
    <w:p w14:paraId="42B9EBB0" w14:textId="60E41899" w:rsidR="008F38C0" w:rsidRPr="00AF7AAB" w:rsidRDefault="00AF7AAB">
      <w:pPr>
        <w:pStyle w:val="Style5"/>
        <w:widowControl/>
        <w:numPr>
          <w:ilvl w:val="2"/>
          <w:numId w:val="73"/>
        </w:numPr>
        <w:spacing w:line="276" w:lineRule="auto"/>
        <w:jc w:val="both"/>
        <w:rPr>
          <w:rFonts w:ascii="Bahnschrift Light" w:hAnsi="Bahnschrift Light" w:cs="Tahoma"/>
          <w:b w:val="0"/>
          <w:bCs/>
          <w:sz w:val="22"/>
          <w:szCs w:val="22"/>
        </w:rPr>
      </w:pPr>
      <w:r>
        <w:rPr>
          <w:rStyle w:val="FontStyle31"/>
          <w:rFonts w:ascii="Bahnschrift Light" w:hAnsi="Bahnschrift Light" w:cs="Tahoma"/>
          <w:b/>
          <w:bCs w:val="0"/>
          <w:color w:val="000000"/>
          <w:sz w:val="22"/>
          <w:szCs w:val="22"/>
        </w:rPr>
        <w:t xml:space="preserve"> </w:t>
      </w:r>
      <w:r w:rsidRPr="00AF7AAB">
        <w:rPr>
          <w:rStyle w:val="FontStyle31"/>
          <w:rFonts w:ascii="Bahnschrift Light" w:hAnsi="Bahnschrift Light" w:cs="Tahoma"/>
          <w:b/>
          <w:bCs w:val="0"/>
          <w:color w:val="000000"/>
          <w:sz w:val="22"/>
          <w:szCs w:val="22"/>
        </w:rPr>
        <w:t>Rzędne korony korpusu ziemnego</w:t>
      </w:r>
    </w:p>
    <w:p w14:paraId="719384EB" w14:textId="77777777" w:rsidR="008F38C0" w:rsidRPr="00E63AB0" w:rsidRDefault="00000000">
      <w:pPr>
        <w:pStyle w:val="Style5"/>
        <w:widowControl/>
        <w:tabs>
          <w:tab w:val="left" w:pos="0"/>
        </w:tabs>
        <w:spacing w:before="60" w:after="200" w:line="276" w:lineRule="auto"/>
        <w:jc w:val="both"/>
        <w:rPr>
          <w:rFonts w:ascii="Bahnschrift Light" w:hAnsi="Bahnschrift Light" w:cs="Tahoma"/>
          <w:sz w:val="22"/>
          <w:szCs w:val="22"/>
        </w:rPr>
      </w:pPr>
      <w:r w:rsidRPr="00E63AB0">
        <w:rPr>
          <w:rFonts w:ascii="Bahnschrift Light" w:eastAsia="Arial" w:hAnsi="Bahnschrift Light" w:cs="Tahoma"/>
          <w:b w:val="0"/>
          <w:color w:val="000000"/>
          <w:sz w:val="22"/>
          <w:szCs w:val="22"/>
        </w:rPr>
        <w:t>Rzędne korony korpusu ziemnego nie mogą różnić się od rzędnych projektowanych o więcej niż -3 cm lub +1 cm.</w:t>
      </w:r>
    </w:p>
    <w:p w14:paraId="435F1E3C" w14:textId="091E0CF7" w:rsidR="008F38C0" w:rsidRPr="00AF7AAB" w:rsidRDefault="00AF7AAB">
      <w:pPr>
        <w:pStyle w:val="Style5"/>
        <w:widowControl/>
        <w:numPr>
          <w:ilvl w:val="2"/>
          <w:numId w:val="73"/>
        </w:numPr>
        <w:spacing w:line="276" w:lineRule="auto"/>
        <w:jc w:val="both"/>
        <w:rPr>
          <w:rFonts w:ascii="Bahnschrift Light" w:hAnsi="Bahnschrift Light" w:cs="Tahoma"/>
          <w:b w:val="0"/>
          <w:bCs/>
          <w:sz w:val="22"/>
          <w:szCs w:val="22"/>
        </w:rPr>
      </w:pPr>
      <w:r>
        <w:rPr>
          <w:rStyle w:val="FontStyle31"/>
          <w:rFonts w:ascii="Bahnschrift Light" w:hAnsi="Bahnschrift Light" w:cs="Tahoma"/>
          <w:b/>
          <w:bCs w:val="0"/>
          <w:color w:val="000000"/>
          <w:sz w:val="22"/>
          <w:szCs w:val="22"/>
        </w:rPr>
        <w:t xml:space="preserve"> </w:t>
      </w:r>
      <w:r w:rsidRPr="00AF7AAB">
        <w:rPr>
          <w:rStyle w:val="FontStyle31"/>
          <w:rFonts w:ascii="Bahnschrift Light" w:hAnsi="Bahnschrift Light" w:cs="Tahoma"/>
          <w:b/>
          <w:bCs w:val="0"/>
          <w:color w:val="000000"/>
          <w:sz w:val="22"/>
          <w:szCs w:val="22"/>
        </w:rPr>
        <w:t>Pochylenie skarp</w:t>
      </w:r>
    </w:p>
    <w:p w14:paraId="3317CF2C" w14:textId="77777777" w:rsidR="008F38C0" w:rsidRPr="00E63AB0" w:rsidRDefault="00000000">
      <w:pPr>
        <w:pStyle w:val="Style5"/>
        <w:widowControl/>
        <w:tabs>
          <w:tab w:val="left" w:pos="0"/>
        </w:tabs>
        <w:spacing w:before="60" w:after="200" w:line="276" w:lineRule="auto"/>
        <w:jc w:val="both"/>
        <w:rPr>
          <w:rFonts w:ascii="Bahnschrift Light" w:hAnsi="Bahnschrift Light" w:cs="Tahoma"/>
          <w:sz w:val="22"/>
          <w:szCs w:val="22"/>
        </w:rPr>
      </w:pPr>
      <w:r w:rsidRPr="00E63AB0">
        <w:rPr>
          <w:rFonts w:ascii="Bahnschrift Light" w:eastAsia="Arial" w:hAnsi="Bahnschrift Light" w:cs="Tahoma"/>
          <w:b w:val="0"/>
          <w:color w:val="000000"/>
          <w:sz w:val="22"/>
          <w:szCs w:val="22"/>
        </w:rPr>
        <w:lastRenderedPageBreak/>
        <w:t>Pochylenie skarp nie może różnić się od pochylenia projektowanego o więcej niż 10% wartości pochylenia wyrażonego tangensem kąta.</w:t>
      </w:r>
    </w:p>
    <w:p w14:paraId="337389A0" w14:textId="2055F8D5" w:rsidR="008F38C0" w:rsidRPr="00AF7AAB" w:rsidRDefault="00AF7AAB">
      <w:pPr>
        <w:pStyle w:val="Style5"/>
        <w:widowControl/>
        <w:numPr>
          <w:ilvl w:val="2"/>
          <w:numId w:val="73"/>
        </w:numPr>
        <w:spacing w:line="276" w:lineRule="auto"/>
        <w:jc w:val="both"/>
        <w:rPr>
          <w:rFonts w:ascii="Bahnschrift Light" w:hAnsi="Bahnschrift Light" w:cs="Tahoma"/>
          <w:b w:val="0"/>
          <w:bCs/>
          <w:sz w:val="22"/>
          <w:szCs w:val="22"/>
        </w:rPr>
      </w:pPr>
      <w:r>
        <w:rPr>
          <w:rStyle w:val="FontStyle31"/>
          <w:rFonts w:ascii="Bahnschrift Light" w:hAnsi="Bahnschrift Light" w:cs="Tahoma"/>
          <w:color w:val="000000"/>
          <w:sz w:val="22"/>
          <w:szCs w:val="22"/>
        </w:rPr>
        <w:t xml:space="preserve"> </w:t>
      </w:r>
      <w:r w:rsidRPr="00AF7AAB">
        <w:rPr>
          <w:rStyle w:val="FontStyle31"/>
          <w:rFonts w:ascii="Bahnschrift Light" w:hAnsi="Bahnschrift Light" w:cs="Tahoma"/>
          <w:b/>
          <w:bCs w:val="0"/>
          <w:color w:val="000000"/>
          <w:sz w:val="22"/>
          <w:szCs w:val="22"/>
        </w:rPr>
        <w:t>Równość korony korpusu</w:t>
      </w:r>
    </w:p>
    <w:p w14:paraId="72739344" w14:textId="77777777" w:rsidR="008F38C0" w:rsidRPr="00E63AB0" w:rsidRDefault="00000000">
      <w:pPr>
        <w:pStyle w:val="Style5"/>
        <w:widowControl/>
        <w:spacing w:line="276" w:lineRule="auto"/>
        <w:jc w:val="both"/>
        <w:rPr>
          <w:rFonts w:ascii="Bahnschrift Light" w:hAnsi="Bahnschrift Light" w:cs="Tahoma"/>
          <w:sz w:val="22"/>
          <w:szCs w:val="22"/>
        </w:rPr>
      </w:pPr>
      <w:r w:rsidRPr="00E63AB0">
        <w:rPr>
          <w:rStyle w:val="FontStyle31"/>
          <w:rFonts w:ascii="Bahnschrift Light" w:hAnsi="Bahnschrift Light" w:cs="Tahoma"/>
          <w:bCs w:val="0"/>
          <w:color w:val="000000"/>
          <w:sz w:val="22"/>
          <w:szCs w:val="22"/>
        </w:rPr>
        <w:t>Nierówności powierzchni korpusu ziemnego mierzone łatą 3-metrową, nie mogą przekraczać 3 cm.</w:t>
      </w:r>
    </w:p>
    <w:p w14:paraId="56E5973B" w14:textId="77777777" w:rsidR="008F38C0" w:rsidRPr="00E63AB0" w:rsidRDefault="008F38C0">
      <w:pPr>
        <w:pStyle w:val="Style5"/>
        <w:widowControl/>
        <w:spacing w:line="276" w:lineRule="auto"/>
        <w:jc w:val="both"/>
        <w:rPr>
          <w:rFonts w:ascii="Bahnschrift Light" w:hAnsi="Bahnschrift Light" w:cs="Tahoma"/>
          <w:b w:val="0"/>
          <w:sz w:val="22"/>
          <w:szCs w:val="22"/>
        </w:rPr>
      </w:pPr>
    </w:p>
    <w:p w14:paraId="40E79244" w14:textId="36D3B4CD" w:rsidR="008F38C0" w:rsidRPr="00AF7AAB" w:rsidRDefault="00AF7AAB">
      <w:pPr>
        <w:pStyle w:val="Style5"/>
        <w:widowControl/>
        <w:numPr>
          <w:ilvl w:val="2"/>
          <w:numId w:val="73"/>
        </w:numPr>
        <w:spacing w:line="276" w:lineRule="auto"/>
        <w:jc w:val="both"/>
        <w:rPr>
          <w:rFonts w:ascii="Bahnschrift Light" w:hAnsi="Bahnschrift Light" w:cs="Tahoma"/>
          <w:b w:val="0"/>
          <w:bCs/>
          <w:sz w:val="22"/>
          <w:szCs w:val="22"/>
        </w:rPr>
      </w:pPr>
      <w:r w:rsidRPr="00AF7AAB">
        <w:rPr>
          <w:rStyle w:val="FontStyle31"/>
          <w:rFonts w:ascii="Bahnschrift Light" w:hAnsi="Bahnschrift Light" w:cs="Tahoma"/>
          <w:b/>
          <w:bCs w:val="0"/>
          <w:color w:val="000000"/>
          <w:sz w:val="22"/>
          <w:szCs w:val="22"/>
        </w:rPr>
        <w:t xml:space="preserve"> Równość skarp</w:t>
      </w:r>
    </w:p>
    <w:p w14:paraId="0EE320C2" w14:textId="77777777" w:rsidR="008F38C0" w:rsidRPr="00E63AB0" w:rsidRDefault="00000000">
      <w:pPr>
        <w:pStyle w:val="Style5"/>
        <w:widowControl/>
        <w:spacing w:line="276" w:lineRule="auto"/>
        <w:jc w:val="both"/>
        <w:rPr>
          <w:rFonts w:ascii="Bahnschrift Light" w:hAnsi="Bahnschrift Light" w:cs="Tahoma"/>
          <w:sz w:val="22"/>
          <w:szCs w:val="22"/>
        </w:rPr>
      </w:pPr>
      <w:r w:rsidRPr="00E63AB0">
        <w:rPr>
          <w:rStyle w:val="FontStyle31"/>
          <w:rFonts w:ascii="Bahnschrift Light" w:hAnsi="Bahnschrift Light" w:cs="Tahoma"/>
          <w:bCs w:val="0"/>
          <w:color w:val="000000"/>
          <w:sz w:val="22"/>
          <w:szCs w:val="22"/>
        </w:rPr>
        <w:t xml:space="preserve">Nierówności skarp, mierzone łatą 3-metrową, nie mogą przekraczać </w:t>
      </w:r>
      <w:r w:rsidRPr="00E63AB0">
        <w:rPr>
          <w:rStyle w:val="FontStyle31"/>
          <w:rFonts w:ascii="Bahnschrift Light" w:hAnsi="Bahnschrift Light" w:cs="Tahoma"/>
          <w:bCs w:val="0"/>
          <w:color w:val="000000"/>
          <w:sz w:val="22"/>
          <w:szCs w:val="22"/>
        </w:rPr>
        <w:t> 10 cm.</w:t>
      </w:r>
    </w:p>
    <w:p w14:paraId="3A6C7517" w14:textId="77777777" w:rsidR="008F38C0" w:rsidRPr="00E63AB0" w:rsidRDefault="008F38C0">
      <w:pPr>
        <w:pStyle w:val="Style5"/>
        <w:widowControl/>
        <w:spacing w:line="276" w:lineRule="auto"/>
        <w:jc w:val="both"/>
        <w:rPr>
          <w:rFonts w:ascii="Bahnschrift Light" w:hAnsi="Bahnschrift Light" w:cs="Tahoma"/>
          <w:sz w:val="22"/>
          <w:szCs w:val="22"/>
        </w:rPr>
      </w:pPr>
    </w:p>
    <w:p w14:paraId="6DD4B930" w14:textId="69EF5488" w:rsidR="008F38C0" w:rsidRPr="00AF7AAB" w:rsidRDefault="00AF7AAB">
      <w:pPr>
        <w:pStyle w:val="Style5"/>
        <w:widowControl/>
        <w:numPr>
          <w:ilvl w:val="2"/>
          <w:numId w:val="73"/>
        </w:numPr>
        <w:spacing w:line="276" w:lineRule="auto"/>
        <w:jc w:val="both"/>
        <w:rPr>
          <w:rFonts w:ascii="Bahnschrift Light" w:hAnsi="Bahnschrift Light" w:cs="Tahoma"/>
          <w:b w:val="0"/>
          <w:bCs/>
          <w:sz w:val="22"/>
          <w:szCs w:val="22"/>
        </w:rPr>
      </w:pPr>
      <w:r>
        <w:rPr>
          <w:rStyle w:val="FontStyle31"/>
          <w:rFonts w:ascii="Bahnschrift Light" w:hAnsi="Bahnschrift Light" w:cs="Tahoma"/>
          <w:color w:val="000000"/>
          <w:sz w:val="22"/>
          <w:szCs w:val="22"/>
        </w:rPr>
        <w:t xml:space="preserve"> </w:t>
      </w:r>
      <w:r w:rsidRPr="00AF7AAB">
        <w:rPr>
          <w:rStyle w:val="FontStyle31"/>
          <w:rFonts w:ascii="Bahnschrift Light" w:hAnsi="Bahnschrift Light" w:cs="Tahoma"/>
          <w:b/>
          <w:bCs w:val="0"/>
          <w:color w:val="000000"/>
          <w:sz w:val="22"/>
          <w:szCs w:val="22"/>
        </w:rPr>
        <w:t>Spadek podłużny korony korpusu</w:t>
      </w:r>
    </w:p>
    <w:p w14:paraId="14D14B5E" w14:textId="77777777" w:rsidR="008F38C0" w:rsidRPr="00E63AB0" w:rsidRDefault="00000000">
      <w:pPr>
        <w:pStyle w:val="Style5"/>
        <w:widowControl/>
        <w:spacing w:line="276" w:lineRule="auto"/>
        <w:jc w:val="both"/>
        <w:rPr>
          <w:rFonts w:ascii="Bahnschrift Light" w:hAnsi="Bahnschrift Light" w:cs="Tahoma"/>
          <w:sz w:val="22"/>
          <w:szCs w:val="22"/>
        </w:rPr>
      </w:pPr>
      <w:r w:rsidRPr="00E63AB0">
        <w:rPr>
          <w:rStyle w:val="FontStyle31"/>
          <w:rFonts w:ascii="Bahnschrift Light" w:hAnsi="Bahnschrift Light" w:cs="Tahoma"/>
          <w:bCs w:val="0"/>
          <w:color w:val="000000"/>
          <w:sz w:val="22"/>
          <w:szCs w:val="22"/>
        </w:rPr>
        <w:t>Spadek podłużny powierzchni korpusu ziemnego, sprawdzony przez pomiar niwelatorem rzędnych wysokościowych, nie może dawać różnic, w stosunku do rzędnych projektowanych, większych niż -3 cm lub +1 cm.</w:t>
      </w:r>
    </w:p>
    <w:p w14:paraId="3C452266" w14:textId="77777777" w:rsidR="008F38C0" w:rsidRPr="00E63AB0" w:rsidRDefault="00000000">
      <w:pPr>
        <w:pStyle w:val="Style5"/>
        <w:widowControl/>
        <w:spacing w:line="276" w:lineRule="auto"/>
        <w:jc w:val="both"/>
        <w:rPr>
          <w:rFonts w:ascii="Bahnschrift Light" w:hAnsi="Bahnschrift Light" w:cs="Tahoma"/>
          <w:sz w:val="22"/>
          <w:szCs w:val="22"/>
        </w:rPr>
      </w:pPr>
      <w:r w:rsidRPr="00E63AB0">
        <w:rPr>
          <w:rStyle w:val="FontStyle31"/>
          <w:rFonts w:ascii="Bahnschrift Light" w:hAnsi="Bahnschrift Light" w:cs="Tahoma"/>
          <w:bCs w:val="0"/>
          <w:color w:val="000000"/>
          <w:sz w:val="22"/>
          <w:szCs w:val="22"/>
        </w:rPr>
        <w:t xml:space="preserve"> </w:t>
      </w:r>
    </w:p>
    <w:p w14:paraId="4345874F" w14:textId="4EA08A2F" w:rsidR="008F38C0" w:rsidRPr="00AF7AAB" w:rsidRDefault="00AF7AAB">
      <w:pPr>
        <w:pStyle w:val="Style5"/>
        <w:widowControl/>
        <w:numPr>
          <w:ilvl w:val="2"/>
          <w:numId w:val="73"/>
        </w:numPr>
        <w:spacing w:line="276" w:lineRule="auto"/>
        <w:jc w:val="both"/>
        <w:rPr>
          <w:rFonts w:ascii="Bahnschrift Light" w:hAnsi="Bahnschrift Light" w:cs="Tahoma"/>
          <w:b w:val="0"/>
          <w:bCs/>
          <w:sz w:val="22"/>
          <w:szCs w:val="22"/>
        </w:rPr>
      </w:pPr>
      <w:r w:rsidRPr="00AF7AAB">
        <w:rPr>
          <w:rStyle w:val="FontStyle31"/>
          <w:rFonts w:ascii="Bahnschrift Light" w:hAnsi="Bahnschrift Light" w:cs="Tahoma"/>
          <w:b/>
          <w:bCs w:val="0"/>
          <w:color w:val="000000"/>
          <w:sz w:val="22"/>
          <w:szCs w:val="22"/>
        </w:rPr>
        <w:t xml:space="preserve"> Zagęszczenie gruntu</w:t>
      </w:r>
    </w:p>
    <w:p w14:paraId="5D64BCE3" w14:textId="77777777" w:rsidR="008F38C0" w:rsidRPr="00E63AB0" w:rsidRDefault="00000000">
      <w:pPr>
        <w:pStyle w:val="Style5"/>
        <w:widowControl/>
        <w:spacing w:line="276" w:lineRule="auto"/>
        <w:jc w:val="both"/>
        <w:rPr>
          <w:rFonts w:ascii="Bahnschrift Light" w:hAnsi="Bahnschrift Light" w:cs="Tahoma"/>
          <w:sz w:val="22"/>
          <w:szCs w:val="22"/>
        </w:rPr>
      </w:pPr>
      <w:r w:rsidRPr="00E63AB0">
        <w:rPr>
          <w:rStyle w:val="FontStyle31"/>
          <w:rFonts w:ascii="Bahnschrift Light" w:hAnsi="Bahnschrift Light" w:cs="Tahoma"/>
          <w:bCs w:val="0"/>
          <w:color w:val="000000"/>
          <w:sz w:val="22"/>
          <w:szCs w:val="22"/>
        </w:rPr>
        <w:t>Wskaźnik zagęszczenia gruntu określony zgodnie z BN-77/8931-12 [9] powinien być zgodny z założonym dla odpowiedniej kategorii ruchu. W przypadku gruntów dla których nie można określić wskaźnika zagęszczenia należy określić wskaźnik odkształcenia I0, zgodnie z normą PN-S-02205:1998 [4].</w:t>
      </w:r>
    </w:p>
    <w:p w14:paraId="631A63D3" w14:textId="77777777" w:rsidR="00AF7AAB" w:rsidRDefault="00AF7AAB" w:rsidP="00AF7AAB">
      <w:pPr>
        <w:pStyle w:val="Style5"/>
        <w:widowControl/>
        <w:spacing w:line="276" w:lineRule="auto"/>
        <w:jc w:val="both"/>
        <w:rPr>
          <w:rFonts w:ascii="Bahnschrift Light" w:hAnsi="Bahnschrift Light" w:cs="Tahoma"/>
          <w:sz w:val="22"/>
          <w:szCs w:val="22"/>
        </w:rPr>
      </w:pPr>
    </w:p>
    <w:p w14:paraId="674A2041" w14:textId="2E729E29" w:rsidR="008F38C0" w:rsidRPr="00AF7AAB" w:rsidRDefault="00000000">
      <w:pPr>
        <w:pStyle w:val="Style5"/>
        <w:widowControl/>
        <w:numPr>
          <w:ilvl w:val="1"/>
          <w:numId w:val="73"/>
        </w:numPr>
        <w:spacing w:line="276" w:lineRule="auto"/>
        <w:jc w:val="both"/>
        <w:rPr>
          <w:rFonts w:ascii="Bahnschrift Light" w:hAnsi="Bahnschrift Light" w:cs="Tahoma"/>
          <w:b w:val="0"/>
          <w:bCs/>
          <w:sz w:val="22"/>
          <w:szCs w:val="22"/>
        </w:rPr>
      </w:pPr>
      <w:r w:rsidRPr="00AF7AAB">
        <w:rPr>
          <w:rStyle w:val="FontStyle31"/>
          <w:rFonts w:ascii="Bahnschrift Light" w:hAnsi="Bahnschrift Light" w:cs="Tahoma"/>
          <w:b/>
          <w:bCs w:val="0"/>
          <w:color w:val="000000"/>
          <w:sz w:val="22"/>
          <w:szCs w:val="22"/>
        </w:rPr>
        <w:t xml:space="preserve">Zasady postępowania z wadliwie wykonanymi </w:t>
      </w:r>
      <w:r w:rsidR="00AF7AAB">
        <w:rPr>
          <w:rStyle w:val="FontStyle31"/>
          <w:rFonts w:ascii="Bahnschrift Light" w:hAnsi="Bahnschrift Light" w:cs="Tahoma"/>
          <w:b/>
          <w:bCs w:val="0"/>
          <w:color w:val="000000"/>
          <w:sz w:val="22"/>
          <w:szCs w:val="22"/>
        </w:rPr>
        <w:t>R</w:t>
      </w:r>
      <w:r w:rsidRPr="00AF7AAB">
        <w:rPr>
          <w:rStyle w:val="FontStyle31"/>
          <w:rFonts w:ascii="Bahnschrift Light" w:hAnsi="Bahnschrift Light" w:cs="Tahoma"/>
          <w:b/>
          <w:bCs w:val="0"/>
          <w:color w:val="000000"/>
          <w:sz w:val="22"/>
          <w:szCs w:val="22"/>
        </w:rPr>
        <w:t>obotami</w:t>
      </w:r>
    </w:p>
    <w:p w14:paraId="21C45906" w14:textId="77777777" w:rsidR="008F38C0" w:rsidRPr="00E63AB0" w:rsidRDefault="00000000" w:rsidP="00AF7AAB">
      <w:pPr>
        <w:pStyle w:val="Style5"/>
        <w:widowControl/>
        <w:spacing w:line="240" w:lineRule="exact"/>
        <w:ind w:firstLine="709"/>
        <w:jc w:val="both"/>
        <w:rPr>
          <w:rFonts w:ascii="Bahnschrift Light" w:hAnsi="Bahnschrift Light" w:cs="Tahoma"/>
          <w:sz w:val="22"/>
          <w:szCs w:val="22"/>
        </w:rPr>
      </w:pPr>
      <w:r w:rsidRPr="00E63AB0">
        <w:rPr>
          <w:rStyle w:val="FontStyle31"/>
          <w:rFonts w:ascii="Bahnschrift Light" w:hAnsi="Bahnschrift Light" w:cs="Tahoma"/>
          <w:bCs w:val="0"/>
          <w:color w:val="000000"/>
          <w:sz w:val="22"/>
          <w:szCs w:val="22"/>
        </w:rPr>
        <w:t>Wszystkie materiały nie spełniające wymagań podanych w odpowiednich punktach specyfikacji, zostaną odrzucone. Jeśli materiały nie spełniające wymagań zostaną wbudowane lub zastosowane, to na polecenie Inżyniera Wykonawca wymieni je na właściwe, na własny koszt.</w:t>
      </w:r>
    </w:p>
    <w:p w14:paraId="0497F4E1" w14:textId="77777777" w:rsidR="008F38C0" w:rsidRPr="00E63AB0" w:rsidRDefault="00000000" w:rsidP="00AF7AAB">
      <w:pPr>
        <w:pStyle w:val="Style5"/>
        <w:widowControl/>
        <w:spacing w:line="240" w:lineRule="exact"/>
        <w:ind w:firstLine="709"/>
        <w:jc w:val="both"/>
        <w:rPr>
          <w:rFonts w:ascii="Bahnschrift Light" w:hAnsi="Bahnschrift Light" w:cs="Tahoma"/>
          <w:sz w:val="22"/>
          <w:szCs w:val="22"/>
        </w:rPr>
      </w:pPr>
      <w:r w:rsidRPr="00E63AB0">
        <w:rPr>
          <w:rStyle w:val="FontStyle31"/>
          <w:rFonts w:ascii="Bahnschrift Light" w:hAnsi="Bahnschrift Light" w:cs="Tahoma"/>
          <w:bCs w:val="0"/>
          <w:color w:val="000000"/>
          <w:sz w:val="22"/>
          <w:szCs w:val="22"/>
        </w:rPr>
        <w:t>Wszystkie roboty, które wykazują większe odchylenia cech od określonych w punktach 5 i 6 specyfikacji powinny być ponownie wykonane przez Wykonawcę na jego koszt.</w:t>
      </w:r>
    </w:p>
    <w:p w14:paraId="549A09F8" w14:textId="77777777" w:rsidR="008F38C0" w:rsidRPr="00E63AB0" w:rsidRDefault="00000000" w:rsidP="00AF7AAB">
      <w:pPr>
        <w:pStyle w:val="Style5"/>
        <w:widowControl/>
        <w:spacing w:line="240" w:lineRule="exact"/>
        <w:ind w:firstLine="709"/>
        <w:jc w:val="both"/>
        <w:rPr>
          <w:rFonts w:ascii="Bahnschrift Light" w:hAnsi="Bahnschrift Light" w:cs="Tahoma"/>
          <w:sz w:val="22"/>
          <w:szCs w:val="22"/>
        </w:rPr>
      </w:pPr>
      <w:r w:rsidRPr="00E63AB0">
        <w:rPr>
          <w:rStyle w:val="FontStyle31"/>
          <w:rFonts w:ascii="Bahnschrift Light" w:hAnsi="Bahnschrift Light" w:cs="Tahoma"/>
          <w:bCs w:val="0"/>
          <w:color w:val="000000"/>
          <w:sz w:val="22"/>
          <w:szCs w:val="22"/>
        </w:rPr>
        <w:t>Na pisemne wystąpienie Wykonawcy, Inżynier może uznać wadę za nie mającą zasadniczego wpływu na cechy eksploatacyjne drogi i ustali zakres i wielkość potrąceń za obniżoną jakość.</w:t>
      </w:r>
    </w:p>
    <w:p w14:paraId="347D4BB5" w14:textId="77777777" w:rsidR="008F38C0" w:rsidRPr="00E63AB0" w:rsidRDefault="008F38C0">
      <w:pPr>
        <w:pStyle w:val="Style5"/>
        <w:widowControl/>
        <w:spacing w:line="276" w:lineRule="auto"/>
        <w:jc w:val="both"/>
        <w:rPr>
          <w:rFonts w:ascii="Bahnschrift Light" w:hAnsi="Bahnschrift Light" w:cs="Tahoma"/>
          <w:sz w:val="22"/>
          <w:szCs w:val="22"/>
        </w:rPr>
      </w:pPr>
    </w:p>
    <w:p w14:paraId="45CE25B6" w14:textId="77777777" w:rsidR="008F38C0" w:rsidRPr="00AF7AAB" w:rsidRDefault="00000000">
      <w:pPr>
        <w:pStyle w:val="Style5"/>
        <w:widowControl/>
        <w:numPr>
          <w:ilvl w:val="0"/>
          <w:numId w:val="73"/>
        </w:numPr>
        <w:spacing w:line="276" w:lineRule="auto"/>
        <w:jc w:val="both"/>
        <w:rPr>
          <w:rFonts w:ascii="Bahnschrift" w:hAnsi="Bahnschrift" w:cs="Tahoma"/>
          <w:b w:val="0"/>
          <w:bCs/>
          <w:sz w:val="22"/>
          <w:szCs w:val="22"/>
        </w:rPr>
      </w:pPr>
      <w:r w:rsidRPr="00AF7AAB">
        <w:rPr>
          <w:rStyle w:val="FontStyle31"/>
          <w:rFonts w:ascii="Bahnschrift" w:hAnsi="Bahnschrift" w:cs="Tahoma"/>
          <w:b/>
          <w:bCs w:val="0"/>
          <w:color w:val="000000"/>
          <w:sz w:val="22"/>
          <w:szCs w:val="22"/>
        </w:rPr>
        <w:t>OBMIAR ROBÓT</w:t>
      </w:r>
    </w:p>
    <w:p w14:paraId="1089917C" w14:textId="77777777" w:rsidR="008F38C0" w:rsidRPr="00E63AB0" w:rsidRDefault="008F38C0">
      <w:pPr>
        <w:pStyle w:val="Style5"/>
        <w:jc w:val="both"/>
        <w:rPr>
          <w:rFonts w:ascii="Bahnschrift Light" w:hAnsi="Bahnschrift Light" w:cs="Tahoma"/>
          <w:sz w:val="22"/>
          <w:szCs w:val="22"/>
        </w:rPr>
      </w:pPr>
    </w:p>
    <w:p w14:paraId="089EF7C6" w14:textId="7E67A0FA" w:rsidR="008F38C0" w:rsidRPr="00E63AB0" w:rsidRDefault="00000000">
      <w:pPr>
        <w:pStyle w:val="Style5"/>
        <w:numPr>
          <w:ilvl w:val="1"/>
          <w:numId w:val="73"/>
        </w:numPr>
        <w:spacing w:line="360" w:lineRule="auto"/>
        <w:jc w:val="both"/>
        <w:rPr>
          <w:rFonts w:ascii="Bahnschrift Light" w:hAnsi="Bahnschrift Light" w:cs="Tahoma"/>
          <w:sz w:val="22"/>
          <w:szCs w:val="22"/>
        </w:rPr>
      </w:pPr>
      <w:r w:rsidRPr="00E63AB0">
        <w:rPr>
          <w:rFonts w:ascii="Bahnschrift Light" w:eastAsia="TimesNewRomanPSMT" w:hAnsi="Bahnschrift Light" w:cs="Tahoma"/>
          <w:bCs/>
          <w:color w:val="000000"/>
          <w:sz w:val="22"/>
          <w:szCs w:val="22"/>
        </w:rPr>
        <w:t>Ogólne zasady  obmiaru robót</w:t>
      </w:r>
    </w:p>
    <w:p w14:paraId="55942379" w14:textId="68978388" w:rsidR="008F38C0" w:rsidRPr="00E63AB0" w:rsidRDefault="00000000">
      <w:pPr>
        <w:pStyle w:val="Standard"/>
        <w:jc w:val="both"/>
        <w:rPr>
          <w:rFonts w:ascii="Bahnschrift Light" w:hAnsi="Bahnschrift Light"/>
        </w:rPr>
      </w:pPr>
      <w:r w:rsidRPr="00E63AB0">
        <w:rPr>
          <w:rFonts w:ascii="Bahnschrift Light" w:eastAsia="TimesNewRomanPSMT" w:hAnsi="Bahnschrift Light"/>
        </w:rPr>
        <w:t>Ogólne zasady obmiaru robót podano w ST DM-00.00.00 „Wymagania ogólne”</w:t>
      </w:r>
      <w:r w:rsidR="00AF7AAB">
        <w:rPr>
          <w:rFonts w:ascii="Bahnschrift Light" w:eastAsia="TimesNewRomanPSMT" w:hAnsi="Bahnschrift Light"/>
        </w:rPr>
        <w:t xml:space="preserve"> </w:t>
      </w:r>
      <w:r w:rsidRPr="00E63AB0">
        <w:rPr>
          <w:rFonts w:ascii="Bahnschrift Light" w:eastAsia="TimesNewRomanPSMT" w:hAnsi="Bahnschrift Light"/>
        </w:rPr>
        <w:t>pkt 7.</w:t>
      </w:r>
    </w:p>
    <w:p w14:paraId="2F21A9CE" w14:textId="74B854BD" w:rsidR="008F38C0" w:rsidRPr="00E63AB0" w:rsidRDefault="00000000">
      <w:pPr>
        <w:pStyle w:val="Style5"/>
        <w:numPr>
          <w:ilvl w:val="1"/>
          <w:numId w:val="73"/>
        </w:numPr>
        <w:spacing w:line="360" w:lineRule="auto"/>
        <w:jc w:val="both"/>
        <w:rPr>
          <w:rFonts w:ascii="Bahnschrift Light" w:hAnsi="Bahnschrift Light" w:cs="Tahoma"/>
          <w:sz w:val="22"/>
          <w:szCs w:val="22"/>
        </w:rPr>
      </w:pPr>
      <w:r w:rsidRPr="00E63AB0">
        <w:rPr>
          <w:rFonts w:ascii="Bahnschrift Light" w:eastAsia="TimesNewRomanPSMT" w:hAnsi="Bahnschrift Light" w:cs="Tahoma"/>
          <w:bCs/>
          <w:color w:val="000000"/>
          <w:sz w:val="22"/>
          <w:szCs w:val="22"/>
        </w:rPr>
        <w:t>Jednostka obmiarowa</w:t>
      </w:r>
    </w:p>
    <w:p w14:paraId="397C1D4D" w14:textId="3367384D" w:rsidR="008F38C0" w:rsidRPr="00E63AB0" w:rsidRDefault="00000000">
      <w:pPr>
        <w:pStyle w:val="Standard"/>
        <w:spacing w:after="0"/>
        <w:jc w:val="both"/>
        <w:rPr>
          <w:rFonts w:ascii="Bahnschrift Light" w:eastAsia="TimesNewRomanPSMT" w:hAnsi="Bahnschrift Light"/>
        </w:rPr>
      </w:pPr>
      <w:r w:rsidRPr="00E63AB0">
        <w:rPr>
          <w:rFonts w:ascii="Bahnschrift Light" w:eastAsia="TimesNewRomanPSMT" w:hAnsi="Bahnschrift Light"/>
        </w:rPr>
        <w:t>Jednostką obmiarową jest 1 m3 (metr sześcienny)</w:t>
      </w:r>
      <w:r w:rsidR="00AF7AAB">
        <w:rPr>
          <w:rFonts w:ascii="Bahnschrift Light" w:eastAsia="TimesNewRomanPSMT" w:hAnsi="Bahnschrift Light"/>
        </w:rPr>
        <w:t>.</w:t>
      </w:r>
    </w:p>
    <w:p w14:paraId="697CE82A" w14:textId="77777777" w:rsidR="008F38C0" w:rsidRPr="00E63AB0" w:rsidRDefault="008F38C0">
      <w:pPr>
        <w:pStyle w:val="Standard"/>
        <w:spacing w:after="0"/>
        <w:jc w:val="both"/>
        <w:rPr>
          <w:rFonts w:ascii="Bahnschrift Light" w:hAnsi="Bahnschrift Light"/>
        </w:rPr>
      </w:pPr>
    </w:p>
    <w:p w14:paraId="77E38140" w14:textId="77777777" w:rsidR="008F38C0" w:rsidRPr="00E63AB0" w:rsidRDefault="008F38C0">
      <w:pPr>
        <w:pStyle w:val="Standard"/>
        <w:spacing w:after="0"/>
        <w:jc w:val="both"/>
        <w:rPr>
          <w:rFonts w:ascii="Bahnschrift Light" w:hAnsi="Bahnschrift Light"/>
        </w:rPr>
      </w:pPr>
    </w:p>
    <w:p w14:paraId="41F8CAE9" w14:textId="16FDAE1B" w:rsidR="007D52B3" w:rsidRDefault="00000000">
      <w:pPr>
        <w:pStyle w:val="Style5"/>
        <w:numPr>
          <w:ilvl w:val="0"/>
          <w:numId w:val="73"/>
        </w:numPr>
        <w:spacing w:line="360" w:lineRule="auto"/>
        <w:jc w:val="both"/>
        <w:rPr>
          <w:rStyle w:val="FontStyle31"/>
          <w:rFonts w:ascii="Bahnschrift" w:hAnsi="Bahnschrift" w:cs="Tahoma"/>
          <w:sz w:val="22"/>
          <w:szCs w:val="22"/>
        </w:rPr>
      </w:pPr>
      <w:r w:rsidRPr="00AF7AAB">
        <w:rPr>
          <w:rStyle w:val="FontStyle31"/>
          <w:rFonts w:ascii="Bahnschrift" w:hAnsi="Bahnschrift" w:cs="Tahoma"/>
          <w:b/>
          <w:bCs w:val="0"/>
          <w:sz w:val="22"/>
          <w:szCs w:val="22"/>
        </w:rPr>
        <w:t>ODBIÓR ROBÓT</w:t>
      </w:r>
      <w:r w:rsidR="00AF7AAB">
        <w:rPr>
          <w:rStyle w:val="FontStyle31"/>
          <w:rFonts w:ascii="Bahnschrift" w:hAnsi="Bahnschrift" w:cs="Tahoma"/>
          <w:b/>
          <w:bCs w:val="0"/>
          <w:sz w:val="22"/>
          <w:szCs w:val="22"/>
        </w:rPr>
        <w:tab/>
      </w:r>
    </w:p>
    <w:p w14:paraId="2637B20B" w14:textId="77777777" w:rsidR="007D52B3" w:rsidRPr="00E63AB0" w:rsidRDefault="007D52B3">
      <w:pPr>
        <w:pStyle w:val="Style5"/>
        <w:numPr>
          <w:ilvl w:val="1"/>
          <w:numId w:val="73"/>
        </w:numPr>
        <w:spacing w:line="360" w:lineRule="auto"/>
        <w:jc w:val="both"/>
        <w:rPr>
          <w:rFonts w:ascii="Bahnschrift Light" w:hAnsi="Bahnschrift Light" w:cs="Tahoma"/>
          <w:sz w:val="22"/>
          <w:szCs w:val="22"/>
        </w:rPr>
      </w:pPr>
      <w:r w:rsidRPr="00E63AB0">
        <w:rPr>
          <w:rFonts w:ascii="Bahnschrift Light" w:hAnsi="Bahnschrift Light" w:cs="Tahoma"/>
          <w:sz w:val="22"/>
          <w:szCs w:val="22"/>
        </w:rPr>
        <w:t xml:space="preserve">Ogólne zasady odbioru </w:t>
      </w:r>
      <w:r>
        <w:rPr>
          <w:rFonts w:ascii="Bahnschrift Light" w:hAnsi="Bahnschrift Light" w:cs="Tahoma"/>
          <w:sz w:val="22"/>
          <w:szCs w:val="22"/>
        </w:rPr>
        <w:t>R</w:t>
      </w:r>
      <w:r w:rsidRPr="00E63AB0">
        <w:rPr>
          <w:rFonts w:ascii="Bahnschrift Light" w:hAnsi="Bahnschrift Light" w:cs="Tahoma"/>
          <w:sz w:val="22"/>
          <w:szCs w:val="22"/>
        </w:rPr>
        <w:t>obót</w:t>
      </w:r>
    </w:p>
    <w:p w14:paraId="1707EDBA" w14:textId="0084958E" w:rsidR="007D52B3" w:rsidRPr="007D52B3" w:rsidRDefault="007D52B3" w:rsidP="007D52B3">
      <w:pPr>
        <w:pStyle w:val="Style5"/>
        <w:spacing w:line="360" w:lineRule="auto"/>
        <w:jc w:val="both"/>
        <w:rPr>
          <w:rStyle w:val="FontStyle31"/>
          <w:rFonts w:ascii="Bahnschrift" w:hAnsi="Bahnschrift" w:cs="Tahoma"/>
          <w:sz w:val="22"/>
          <w:szCs w:val="22"/>
        </w:rPr>
      </w:pPr>
      <w:r w:rsidRPr="00E63AB0">
        <w:rPr>
          <w:rStyle w:val="FontStyle31"/>
          <w:rFonts w:ascii="Bahnschrift Light" w:hAnsi="Bahnschrift Light" w:cs="Tahoma"/>
          <w:bCs w:val="0"/>
          <w:color w:val="000000"/>
          <w:sz w:val="22"/>
          <w:szCs w:val="22"/>
        </w:rPr>
        <w:t xml:space="preserve">Zasady odbioru </w:t>
      </w:r>
      <w:r>
        <w:rPr>
          <w:rStyle w:val="FontStyle31"/>
          <w:rFonts w:ascii="Bahnschrift Light" w:hAnsi="Bahnschrift Light" w:cs="Tahoma"/>
          <w:b/>
          <w:bCs w:val="0"/>
          <w:color w:val="000000"/>
          <w:sz w:val="22"/>
          <w:szCs w:val="22"/>
        </w:rPr>
        <w:t>R</w:t>
      </w:r>
      <w:r w:rsidRPr="00E63AB0">
        <w:rPr>
          <w:rStyle w:val="FontStyle31"/>
          <w:rFonts w:ascii="Bahnschrift Light" w:hAnsi="Bahnschrift Light" w:cs="Tahoma"/>
          <w:bCs w:val="0"/>
          <w:color w:val="000000"/>
          <w:sz w:val="22"/>
          <w:szCs w:val="22"/>
        </w:rPr>
        <w:t>obót podano w  „Wymagania ogólne” pkt 8</w:t>
      </w:r>
      <w:r>
        <w:rPr>
          <w:rStyle w:val="FontStyle31"/>
          <w:rFonts w:ascii="Bahnschrift Light" w:hAnsi="Bahnschrift Light" w:cs="Tahoma"/>
          <w:b/>
          <w:bCs w:val="0"/>
          <w:color w:val="000000"/>
          <w:sz w:val="22"/>
          <w:szCs w:val="22"/>
        </w:rPr>
        <w:t>.</w:t>
      </w:r>
      <w:r>
        <w:rPr>
          <w:rStyle w:val="FontStyle31"/>
          <w:rFonts w:ascii="Bahnschrift Light" w:hAnsi="Bahnschrift Light" w:cs="Tahoma"/>
          <w:b/>
          <w:bCs w:val="0"/>
          <w:color w:val="000000"/>
          <w:sz w:val="22"/>
          <w:szCs w:val="22"/>
        </w:rPr>
        <w:tab/>
      </w:r>
      <w:r>
        <w:rPr>
          <w:rStyle w:val="FontStyle31"/>
          <w:rFonts w:ascii="Bahnschrift Light" w:hAnsi="Bahnschrift Light" w:cs="Tahoma"/>
          <w:b/>
          <w:bCs w:val="0"/>
          <w:color w:val="000000"/>
          <w:sz w:val="22"/>
          <w:szCs w:val="22"/>
        </w:rPr>
        <w:br/>
      </w:r>
    </w:p>
    <w:p w14:paraId="5ED7AAA2" w14:textId="58690883" w:rsidR="007D52B3" w:rsidRPr="007D52B3" w:rsidRDefault="007D52B3">
      <w:pPr>
        <w:pStyle w:val="Style5"/>
        <w:numPr>
          <w:ilvl w:val="0"/>
          <w:numId w:val="73"/>
        </w:numPr>
        <w:spacing w:line="360" w:lineRule="auto"/>
        <w:jc w:val="both"/>
        <w:rPr>
          <w:rStyle w:val="FontStyle31"/>
          <w:rFonts w:ascii="Bahnschrift" w:hAnsi="Bahnschrift" w:cs="Tahoma"/>
          <w:sz w:val="22"/>
          <w:szCs w:val="22"/>
        </w:rPr>
      </w:pPr>
      <w:r>
        <w:rPr>
          <w:rStyle w:val="FontStyle31"/>
          <w:rFonts w:ascii="Bahnschrift" w:hAnsi="Bahnschrift" w:cs="Tahoma"/>
          <w:b/>
          <w:bCs w:val="0"/>
          <w:sz w:val="22"/>
          <w:szCs w:val="22"/>
        </w:rPr>
        <w:lastRenderedPageBreak/>
        <w:t>PODSTAWA PŁATNOŚCI</w:t>
      </w:r>
      <w:r>
        <w:rPr>
          <w:rStyle w:val="FontStyle31"/>
          <w:rFonts w:ascii="Bahnschrift" w:hAnsi="Bahnschrift" w:cs="Tahoma"/>
          <w:b/>
          <w:bCs w:val="0"/>
          <w:sz w:val="22"/>
          <w:szCs w:val="22"/>
        </w:rPr>
        <w:tab/>
      </w:r>
    </w:p>
    <w:p w14:paraId="701CBDE8" w14:textId="20723707" w:rsidR="007D52B3" w:rsidRPr="007D52B3" w:rsidRDefault="007D52B3" w:rsidP="007D52B3">
      <w:pPr>
        <w:pStyle w:val="Default"/>
        <w:rPr>
          <w:rStyle w:val="FontStyle31"/>
          <w:rFonts w:ascii="Bahnschrift Light" w:hAnsi="Bahnschrift Light" w:cs="Tahoma"/>
          <w:b w:val="0"/>
          <w:bCs w:val="0"/>
          <w:sz w:val="22"/>
          <w:szCs w:val="22"/>
          <w:lang w:val="pl-PL"/>
        </w:rPr>
      </w:pPr>
      <w:r w:rsidRPr="00E63AB0">
        <w:rPr>
          <w:rFonts w:ascii="Bahnschrift Light" w:eastAsia="Times New Roman" w:hAnsi="Bahnschrift Light" w:cs="Tahoma"/>
          <w:sz w:val="22"/>
          <w:szCs w:val="22"/>
          <w:lang w:val="pl-PL"/>
        </w:rPr>
        <w:t>Zakres czynności objętych ceną jednostkową podano w SST D-02.01.01 pkt 9.</w:t>
      </w:r>
      <w:r>
        <w:rPr>
          <w:rFonts w:ascii="Bahnschrift Light" w:eastAsia="Times New Roman" w:hAnsi="Bahnschrift Light" w:cs="Tahoma"/>
          <w:sz w:val="22"/>
          <w:szCs w:val="22"/>
          <w:lang w:val="pl-PL"/>
        </w:rPr>
        <w:br/>
      </w:r>
    </w:p>
    <w:p w14:paraId="39FAB18D" w14:textId="088C74C6" w:rsidR="007D52B3" w:rsidRPr="007D52B3" w:rsidRDefault="007D52B3">
      <w:pPr>
        <w:pStyle w:val="Style5"/>
        <w:numPr>
          <w:ilvl w:val="0"/>
          <w:numId w:val="73"/>
        </w:numPr>
        <w:spacing w:line="360" w:lineRule="auto"/>
        <w:jc w:val="both"/>
        <w:rPr>
          <w:rFonts w:ascii="Bahnschrift" w:hAnsi="Bahnschrift" w:cs="Tahoma"/>
          <w:b w:val="0"/>
          <w:bCs/>
          <w:sz w:val="22"/>
          <w:szCs w:val="22"/>
        </w:rPr>
      </w:pPr>
      <w:r w:rsidRPr="007D52B3">
        <w:rPr>
          <w:rStyle w:val="FontStyle31"/>
          <w:rFonts w:ascii="Bahnschrift" w:hAnsi="Bahnschrift" w:cs="Tahoma"/>
          <w:b/>
          <w:bCs w:val="0"/>
          <w:sz w:val="22"/>
          <w:szCs w:val="22"/>
        </w:rPr>
        <w:t>PRZEPISY ZWIĄZANE</w:t>
      </w:r>
      <w:r>
        <w:rPr>
          <w:rStyle w:val="FontStyle31"/>
          <w:rFonts w:ascii="Bahnschrift" w:hAnsi="Bahnschrift" w:cs="Tahoma"/>
          <w:b/>
          <w:bCs w:val="0"/>
          <w:sz w:val="22"/>
          <w:szCs w:val="22"/>
        </w:rPr>
        <w:tab/>
      </w:r>
    </w:p>
    <w:p w14:paraId="782F5DB6" w14:textId="28D4D1F9" w:rsidR="008F38C0" w:rsidRPr="005501B8" w:rsidRDefault="00000000">
      <w:pPr>
        <w:pStyle w:val="Style5"/>
        <w:numPr>
          <w:ilvl w:val="1"/>
          <w:numId w:val="73"/>
        </w:numPr>
        <w:spacing w:line="360" w:lineRule="auto"/>
        <w:jc w:val="both"/>
        <w:rPr>
          <w:rFonts w:ascii="Bahnschrift Light" w:hAnsi="Bahnschrift Light" w:cs="Tahoma"/>
          <w:sz w:val="22"/>
          <w:szCs w:val="22"/>
        </w:rPr>
      </w:pPr>
      <w:r w:rsidRPr="00E63AB0">
        <w:rPr>
          <w:rFonts w:ascii="Bahnschrift Light" w:hAnsi="Bahnschrift Light" w:cs="Tahoma"/>
          <w:bCs/>
          <w:color w:val="000000"/>
          <w:sz w:val="22"/>
          <w:szCs w:val="22"/>
        </w:rPr>
        <w:t>Normy</w:t>
      </w:r>
    </w:p>
    <w:tbl>
      <w:tblPr>
        <w:tblW w:w="7332" w:type="dxa"/>
        <w:jc w:val="center"/>
        <w:tblLayout w:type="fixed"/>
        <w:tblCellMar>
          <w:left w:w="10" w:type="dxa"/>
          <w:right w:w="10" w:type="dxa"/>
        </w:tblCellMar>
        <w:tblLook w:val="04A0" w:firstRow="1" w:lastRow="0" w:firstColumn="1" w:lastColumn="0" w:noHBand="0" w:noVBand="1"/>
      </w:tblPr>
      <w:tblGrid>
        <w:gridCol w:w="715"/>
        <w:gridCol w:w="1777"/>
        <w:gridCol w:w="4840"/>
      </w:tblGrid>
      <w:tr w:rsidR="008F38C0" w:rsidRPr="00E63AB0" w14:paraId="1021906E" w14:textId="77777777" w:rsidTr="007D52B3">
        <w:trPr>
          <w:trHeight w:val="208"/>
          <w:jc w:val="center"/>
        </w:trPr>
        <w:tc>
          <w:tcPr>
            <w:tcW w:w="715" w:type="dxa"/>
            <w:shd w:val="clear" w:color="auto" w:fill="auto"/>
            <w:tcMar>
              <w:top w:w="0" w:type="dxa"/>
              <w:left w:w="108" w:type="dxa"/>
              <w:bottom w:w="0" w:type="dxa"/>
              <w:right w:w="108" w:type="dxa"/>
            </w:tcMar>
          </w:tcPr>
          <w:p w14:paraId="4C2B0B0C" w14:textId="77777777" w:rsidR="008F38C0" w:rsidRPr="00E63AB0" w:rsidRDefault="00000000">
            <w:pPr>
              <w:pStyle w:val="Default"/>
              <w:rPr>
                <w:rFonts w:ascii="Bahnschrift Light" w:eastAsia="Times New Roman" w:hAnsi="Bahnschrift Light" w:cs="Tahoma"/>
                <w:sz w:val="22"/>
                <w:szCs w:val="22"/>
                <w:lang w:val="pl-PL"/>
              </w:rPr>
            </w:pPr>
            <w:r w:rsidRPr="00E63AB0">
              <w:rPr>
                <w:rFonts w:ascii="Bahnschrift Light" w:eastAsia="Times New Roman" w:hAnsi="Bahnschrift Light" w:cs="Tahoma"/>
                <w:sz w:val="22"/>
                <w:szCs w:val="22"/>
                <w:lang w:val="pl-PL"/>
              </w:rPr>
              <w:t>1.</w:t>
            </w:r>
          </w:p>
        </w:tc>
        <w:tc>
          <w:tcPr>
            <w:tcW w:w="1777" w:type="dxa"/>
            <w:shd w:val="clear" w:color="auto" w:fill="auto"/>
            <w:tcMar>
              <w:top w:w="0" w:type="dxa"/>
              <w:left w:w="108" w:type="dxa"/>
              <w:bottom w:w="0" w:type="dxa"/>
              <w:right w:w="108" w:type="dxa"/>
            </w:tcMar>
          </w:tcPr>
          <w:p w14:paraId="2A53B5FC" w14:textId="77777777" w:rsidR="008F38C0" w:rsidRPr="00E63AB0" w:rsidRDefault="00000000">
            <w:pPr>
              <w:pStyle w:val="Default"/>
              <w:rPr>
                <w:rFonts w:ascii="Bahnschrift Light" w:eastAsia="Times New Roman" w:hAnsi="Bahnschrift Light" w:cs="Tahoma"/>
                <w:sz w:val="22"/>
                <w:szCs w:val="22"/>
                <w:lang w:val="pl-PL"/>
              </w:rPr>
            </w:pPr>
            <w:r w:rsidRPr="00E63AB0">
              <w:rPr>
                <w:rFonts w:ascii="Bahnschrift Light" w:eastAsia="Times New Roman" w:hAnsi="Bahnschrift Light" w:cs="Tahoma"/>
                <w:sz w:val="22"/>
                <w:szCs w:val="22"/>
                <w:lang w:val="pl-PL"/>
              </w:rPr>
              <w:t>PN-B-02480:1986</w:t>
            </w:r>
          </w:p>
        </w:tc>
        <w:tc>
          <w:tcPr>
            <w:tcW w:w="4840" w:type="dxa"/>
            <w:shd w:val="clear" w:color="auto" w:fill="auto"/>
            <w:tcMar>
              <w:top w:w="0" w:type="dxa"/>
              <w:left w:w="108" w:type="dxa"/>
              <w:bottom w:w="0" w:type="dxa"/>
              <w:right w:w="108" w:type="dxa"/>
            </w:tcMar>
          </w:tcPr>
          <w:p w14:paraId="68794A3A" w14:textId="77777777" w:rsidR="008F38C0" w:rsidRPr="00E63AB0" w:rsidRDefault="00000000">
            <w:pPr>
              <w:pStyle w:val="Default"/>
              <w:rPr>
                <w:rFonts w:ascii="Bahnschrift Light" w:eastAsia="Times New Roman" w:hAnsi="Bahnschrift Light" w:cs="Tahoma"/>
                <w:sz w:val="22"/>
                <w:szCs w:val="22"/>
                <w:lang w:val="pl-PL"/>
              </w:rPr>
            </w:pPr>
            <w:r w:rsidRPr="00E63AB0">
              <w:rPr>
                <w:rFonts w:ascii="Bahnschrift Light" w:eastAsia="Times New Roman" w:hAnsi="Bahnschrift Light" w:cs="Tahoma"/>
                <w:sz w:val="22"/>
                <w:szCs w:val="22"/>
                <w:lang w:val="pl-PL"/>
              </w:rPr>
              <w:t>Grunty budowlane. Określenia. Symbole. Podział i opis gruntów</w:t>
            </w:r>
          </w:p>
        </w:tc>
      </w:tr>
      <w:tr w:rsidR="008F38C0" w:rsidRPr="00E63AB0" w14:paraId="6DE19CB1" w14:textId="77777777" w:rsidTr="007D52B3">
        <w:trPr>
          <w:trHeight w:val="90"/>
          <w:jc w:val="center"/>
        </w:trPr>
        <w:tc>
          <w:tcPr>
            <w:tcW w:w="715" w:type="dxa"/>
            <w:shd w:val="clear" w:color="auto" w:fill="auto"/>
            <w:tcMar>
              <w:top w:w="0" w:type="dxa"/>
              <w:left w:w="108" w:type="dxa"/>
              <w:bottom w:w="0" w:type="dxa"/>
              <w:right w:w="108" w:type="dxa"/>
            </w:tcMar>
          </w:tcPr>
          <w:p w14:paraId="72AE7B03" w14:textId="77777777" w:rsidR="008F38C0" w:rsidRPr="00E63AB0" w:rsidRDefault="00000000">
            <w:pPr>
              <w:pStyle w:val="Default"/>
              <w:rPr>
                <w:rFonts w:ascii="Bahnschrift Light" w:eastAsia="Times New Roman" w:hAnsi="Bahnschrift Light" w:cs="Tahoma"/>
                <w:sz w:val="22"/>
                <w:szCs w:val="22"/>
                <w:lang w:val="pl-PL"/>
              </w:rPr>
            </w:pPr>
            <w:r w:rsidRPr="00E63AB0">
              <w:rPr>
                <w:rFonts w:ascii="Bahnschrift Light" w:eastAsia="Times New Roman" w:hAnsi="Bahnschrift Light" w:cs="Tahoma"/>
                <w:sz w:val="22"/>
                <w:szCs w:val="22"/>
                <w:lang w:val="pl-PL"/>
              </w:rPr>
              <w:t>2.</w:t>
            </w:r>
          </w:p>
        </w:tc>
        <w:tc>
          <w:tcPr>
            <w:tcW w:w="1777" w:type="dxa"/>
            <w:shd w:val="clear" w:color="auto" w:fill="auto"/>
            <w:tcMar>
              <w:top w:w="0" w:type="dxa"/>
              <w:left w:w="108" w:type="dxa"/>
              <w:bottom w:w="0" w:type="dxa"/>
              <w:right w:w="108" w:type="dxa"/>
            </w:tcMar>
          </w:tcPr>
          <w:p w14:paraId="2AB224FE" w14:textId="77777777" w:rsidR="008F38C0" w:rsidRPr="00E63AB0" w:rsidRDefault="00000000">
            <w:pPr>
              <w:pStyle w:val="Default"/>
              <w:rPr>
                <w:rFonts w:ascii="Bahnschrift Light" w:eastAsia="Times New Roman" w:hAnsi="Bahnschrift Light" w:cs="Tahoma"/>
                <w:sz w:val="22"/>
                <w:szCs w:val="22"/>
                <w:lang w:val="pl-PL"/>
              </w:rPr>
            </w:pPr>
            <w:r w:rsidRPr="00E63AB0">
              <w:rPr>
                <w:rFonts w:ascii="Bahnschrift Light" w:eastAsia="Times New Roman" w:hAnsi="Bahnschrift Light" w:cs="Tahoma"/>
                <w:sz w:val="22"/>
                <w:szCs w:val="22"/>
                <w:lang w:val="pl-PL"/>
              </w:rPr>
              <w:t>PN-B-04481:1988</w:t>
            </w:r>
          </w:p>
        </w:tc>
        <w:tc>
          <w:tcPr>
            <w:tcW w:w="4840" w:type="dxa"/>
            <w:shd w:val="clear" w:color="auto" w:fill="auto"/>
            <w:tcMar>
              <w:top w:w="0" w:type="dxa"/>
              <w:left w:w="108" w:type="dxa"/>
              <w:bottom w:w="0" w:type="dxa"/>
              <w:right w:w="108" w:type="dxa"/>
            </w:tcMar>
          </w:tcPr>
          <w:p w14:paraId="0F41E457" w14:textId="77777777" w:rsidR="008F38C0" w:rsidRPr="00E63AB0" w:rsidRDefault="00000000">
            <w:pPr>
              <w:pStyle w:val="Default"/>
              <w:rPr>
                <w:rFonts w:ascii="Bahnschrift Light" w:eastAsia="Times New Roman" w:hAnsi="Bahnschrift Light" w:cs="Tahoma"/>
                <w:sz w:val="22"/>
                <w:szCs w:val="22"/>
                <w:lang w:val="pl-PL"/>
              </w:rPr>
            </w:pPr>
            <w:r w:rsidRPr="00E63AB0">
              <w:rPr>
                <w:rFonts w:ascii="Bahnschrift Light" w:eastAsia="Times New Roman" w:hAnsi="Bahnschrift Light" w:cs="Tahoma"/>
                <w:sz w:val="22"/>
                <w:szCs w:val="22"/>
                <w:lang w:val="pl-PL"/>
              </w:rPr>
              <w:t>Grunty budowlane. Badania próbek gruntów</w:t>
            </w:r>
          </w:p>
        </w:tc>
      </w:tr>
      <w:tr w:rsidR="008F38C0" w:rsidRPr="00E63AB0" w14:paraId="2DA41AEF" w14:textId="77777777" w:rsidTr="007D52B3">
        <w:trPr>
          <w:trHeight w:val="90"/>
          <w:jc w:val="center"/>
        </w:trPr>
        <w:tc>
          <w:tcPr>
            <w:tcW w:w="715" w:type="dxa"/>
            <w:shd w:val="clear" w:color="auto" w:fill="auto"/>
            <w:tcMar>
              <w:top w:w="0" w:type="dxa"/>
              <w:left w:w="108" w:type="dxa"/>
              <w:bottom w:w="0" w:type="dxa"/>
              <w:right w:w="108" w:type="dxa"/>
            </w:tcMar>
          </w:tcPr>
          <w:p w14:paraId="03453042" w14:textId="77777777" w:rsidR="008F38C0" w:rsidRPr="00E63AB0" w:rsidRDefault="00000000">
            <w:pPr>
              <w:pStyle w:val="Default"/>
              <w:rPr>
                <w:rFonts w:ascii="Bahnschrift Light" w:eastAsia="Times New Roman" w:hAnsi="Bahnschrift Light" w:cs="Tahoma"/>
                <w:sz w:val="22"/>
                <w:szCs w:val="22"/>
                <w:lang w:val="pl-PL"/>
              </w:rPr>
            </w:pPr>
            <w:r w:rsidRPr="00E63AB0">
              <w:rPr>
                <w:rFonts w:ascii="Bahnschrift Light" w:eastAsia="Times New Roman" w:hAnsi="Bahnschrift Light" w:cs="Tahoma"/>
                <w:sz w:val="22"/>
                <w:szCs w:val="22"/>
                <w:lang w:val="pl-PL"/>
              </w:rPr>
              <w:t>3.</w:t>
            </w:r>
          </w:p>
        </w:tc>
        <w:tc>
          <w:tcPr>
            <w:tcW w:w="1777" w:type="dxa"/>
            <w:shd w:val="clear" w:color="auto" w:fill="auto"/>
            <w:tcMar>
              <w:top w:w="0" w:type="dxa"/>
              <w:left w:w="108" w:type="dxa"/>
              <w:bottom w:w="0" w:type="dxa"/>
              <w:right w:w="108" w:type="dxa"/>
            </w:tcMar>
          </w:tcPr>
          <w:p w14:paraId="1059147E" w14:textId="77777777" w:rsidR="008F38C0" w:rsidRPr="00E63AB0" w:rsidRDefault="00000000">
            <w:pPr>
              <w:pStyle w:val="Default"/>
              <w:rPr>
                <w:rFonts w:ascii="Bahnschrift Light" w:eastAsia="Times New Roman" w:hAnsi="Bahnschrift Light" w:cs="Tahoma"/>
                <w:sz w:val="22"/>
                <w:szCs w:val="22"/>
                <w:lang w:val="pl-PL"/>
              </w:rPr>
            </w:pPr>
            <w:r w:rsidRPr="00E63AB0">
              <w:rPr>
                <w:rFonts w:ascii="Bahnschrift Light" w:eastAsia="Times New Roman" w:hAnsi="Bahnschrift Light" w:cs="Tahoma"/>
                <w:sz w:val="22"/>
                <w:szCs w:val="22"/>
                <w:lang w:val="pl-PL"/>
              </w:rPr>
              <w:t>PN-B-04493:1960</w:t>
            </w:r>
          </w:p>
        </w:tc>
        <w:tc>
          <w:tcPr>
            <w:tcW w:w="4840" w:type="dxa"/>
            <w:shd w:val="clear" w:color="auto" w:fill="auto"/>
            <w:tcMar>
              <w:top w:w="0" w:type="dxa"/>
              <w:left w:w="108" w:type="dxa"/>
              <w:bottom w:w="0" w:type="dxa"/>
              <w:right w:w="108" w:type="dxa"/>
            </w:tcMar>
          </w:tcPr>
          <w:p w14:paraId="4473E850" w14:textId="77777777" w:rsidR="008F38C0" w:rsidRPr="00E63AB0" w:rsidRDefault="00000000">
            <w:pPr>
              <w:pStyle w:val="Default"/>
              <w:rPr>
                <w:rFonts w:ascii="Bahnschrift Light" w:eastAsia="Times New Roman" w:hAnsi="Bahnschrift Light" w:cs="Tahoma"/>
                <w:sz w:val="22"/>
                <w:szCs w:val="22"/>
                <w:lang w:val="pl-PL"/>
              </w:rPr>
            </w:pPr>
            <w:r w:rsidRPr="00E63AB0">
              <w:rPr>
                <w:rFonts w:ascii="Bahnschrift Light" w:eastAsia="Times New Roman" w:hAnsi="Bahnschrift Light" w:cs="Tahoma"/>
                <w:sz w:val="22"/>
                <w:szCs w:val="22"/>
                <w:lang w:val="pl-PL"/>
              </w:rPr>
              <w:t>Grunty budowlane. Oznaczanie kapilarności biernej</w:t>
            </w:r>
          </w:p>
        </w:tc>
      </w:tr>
      <w:tr w:rsidR="008F38C0" w:rsidRPr="00E63AB0" w14:paraId="04D3E3BC" w14:textId="77777777" w:rsidTr="007D52B3">
        <w:trPr>
          <w:trHeight w:val="90"/>
          <w:jc w:val="center"/>
        </w:trPr>
        <w:tc>
          <w:tcPr>
            <w:tcW w:w="715" w:type="dxa"/>
            <w:shd w:val="clear" w:color="auto" w:fill="auto"/>
            <w:tcMar>
              <w:top w:w="0" w:type="dxa"/>
              <w:left w:w="108" w:type="dxa"/>
              <w:bottom w:w="0" w:type="dxa"/>
              <w:right w:w="108" w:type="dxa"/>
            </w:tcMar>
          </w:tcPr>
          <w:p w14:paraId="0BA9FC73" w14:textId="77777777" w:rsidR="008F38C0" w:rsidRPr="00E63AB0" w:rsidRDefault="00000000">
            <w:pPr>
              <w:pStyle w:val="Default"/>
              <w:rPr>
                <w:rFonts w:ascii="Bahnschrift Light" w:eastAsia="Times New Roman" w:hAnsi="Bahnschrift Light" w:cs="Tahoma"/>
                <w:sz w:val="22"/>
                <w:szCs w:val="22"/>
                <w:lang w:val="pl-PL"/>
              </w:rPr>
            </w:pPr>
            <w:r w:rsidRPr="00E63AB0">
              <w:rPr>
                <w:rFonts w:ascii="Bahnschrift Light" w:eastAsia="Times New Roman" w:hAnsi="Bahnschrift Light" w:cs="Tahoma"/>
                <w:sz w:val="22"/>
                <w:szCs w:val="22"/>
                <w:lang w:val="pl-PL"/>
              </w:rPr>
              <w:t>4.</w:t>
            </w:r>
          </w:p>
        </w:tc>
        <w:tc>
          <w:tcPr>
            <w:tcW w:w="1777" w:type="dxa"/>
            <w:shd w:val="clear" w:color="auto" w:fill="auto"/>
            <w:tcMar>
              <w:top w:w="0" w:type="dxa"/>
              <w:left w:w="108" w:type="dxa"/>
              <w:bottom w:w="0" w:type="dxa"/>
              <w:right w:w="108" w:type="dxa"/>
            </w:tcMar>
          </w:tcPr>
          <w:p w14:paraId="13466F0B" w14:textId="77777777" w:rsidR="008F38C0" w:rsidRPr="00E63AB0" w:rsidRDefault="00000000">
            <w:pPr>
              <w:pStyle w:val="Default"/>
              <w:rPr>
                <w:rFonts w:ascii="Bahnschrift Light" w:eastAsia="Times New Roman" w:hAnsi="Bahnschrift Light" w:cs="Tahoma"/>
                <w:sz w:val="22"/>
                <w:szCs w:val="22"/>
                <w:lang w:val="pl-PL"/>
              </w:rPr>
            </w:pPr>
            <w:r w:rsidRPr="00E63AB0">
              <w:rPr>
                <w:rFonts w:ascii="Bahnschrift Light" w:eastAsia="Times New Roman" w:hAnsi="Bahnschrift Light" w:cs="Tahoma"/>
                <w:sz w:val="22"/>
                <w:szCs w:val="22"/>
                <w:lang w:val="pl-PL"/>
              </w:rPr>
              <w:t>PN-S-02205:1998</w:t>
            </w:r>
          </w:p>
        </w:tc>
        <w:tc>
          <w:tcPr>
            <w:tcW w:w="4840" w:type="dxa"/>
            <w:shd w:val="clear" w:color="auto" w:fill="auto"/>
            <w:tcMar>
              <w:top w:w="0" w:type="dxa"/>
              <w:left w:w="108" w:type="dxa"/>
              <w:bottom w:w="0" w:type="dxa"/>
              <w:right w:w="108" w:type="dxa"/>
            </w:tcMar>
          </w:tcPr>
          <w:p w14:paraId="101EB35E" w14:textId="77777777" w:rsidR="008F38C0" w:rsidRPr="00E63AB0" w:rsidRDefault="00000000">
            <w:pPr>
              <w:pStyle w:val="Default"/>
              <w:rPr>
                <w:rFonts w:ascii="Bahnschrift Light" w:eastAsia="Times New Roman" w:hAnsi="Bahnschrift Light" w:cs="Tahoma"/>
                <w:sz w:val="22"/>
                <w:szCs w:val="22"/>
                <w:lang w:val="pl-PL"/>
              </w:rPr>
            </w:pPr>
            <w:r w:rsidRPr="00E63AB0">
              <w:rPr>
                <w:rFonts w:ascii="Bahnschrift Light" w:eastAsia="Times New Roman" w:hAnsi="Bahnschrift Light" w:cs="Tahoma"/>
                <w:sz w:val="22"/>
                <w:szCs w:val="22"/>
                <w:lang w:val="pl-PL"/>
              </w:rPr>
              <w:t>Drogi samochodowe. Roboty ziemne. Wymagania i badania</w:t>
            </w:r>
          </w:p>
        </w:tc>
      </w:tr>
      <w:tr w:rsidR="008F38C0" w:rsidRPr="00E63AB0" w14:paraId="4868886B" w14:textId="77777777" w:rsidTr="007D52B3">
        <w:trPr>
          <w:trHeight w:val="90"/>
          <w:jc w:val="center"/>
        </w:trPr>
        <w:tc>
          <w:tcPr>
            <w:tcW w:w="715" w:type="dxa"/>
            <w:shd w:val="clear" w:color="auto" w:fill="auto"/>
            <w:tcMar>
              <w:top w:w="0" w:type="dxa"/>
              <w:left w:w="108" w:type="dxa"/>
              <w:bottom w:w="0" w:type="dxa"/>
              <w:right w:w="108" w:type="dxa"/>
            </w:tcMar>
          </w:tcPr>
          <w:p w14:paraId="4FD45AD1" w14:textId="77777777" w:rsidR="008F38C0" w:rsidRPr="00E63AB0" w:rsidRDefault="00000000">
            <w:pPr>
              <w:pStyle w:val="Default"/>
              <w:rPr>
                <w:rFonts w:ascii="Bahnschrift Light" w:eastAsia="Times New Roman" w:hAnsi="Bahnschrift Light" w:cs="Tahoma"/>
                <w:sz w:val="22"/>
                <w:szCs w:val="22"/>
                <w:lang w:val="pl-PL"/>
              </w:rPr>
            </w:pPr>
            <w:r w:rsidRPr="00E63AB0">
              <w:rPr>
                <w:rFonts w:ascii="Bahnschrift Light" w:eastAsia="Times New Roman" w:hAnsi="Bahnschrift Light" w:cs="Tahoma"/>
                <w:sz w:val="22"/>
                <w:szCs w:val="22"/>
                <w:lang w:val="pl-PL"/>
              </w:rPr>
              <w:t>5.</w:t>
            </w:r>
          </w:p>
        </w:tc>
        <w:tc>
          <w:tcPr>
            <w:tcW w:w="1777" w:type="dxa"/>
            <w:shd w:val="clear" w:color="auto" w:fill="auto"/>
            <w:tcMar>
              <w:top w:w="0" w:type="dxa"/>
              <w:left w:w="108" w:type="dxa"/>
              <w:bottom w:w="0" w:type="dxa"/>
              <w:right w:w="108" w:type="dxa"/>
            </w:tcMar>
          </w:tcPr>
          <w:p w14:paraId="20ACF49F" w14:textId="77777777" w:rsidR="008F38C0" w:rsidRPr="00E63AB0" w:rsidRDefault="00000000">
            <w:pPr>
              <w:pStyle w:val="Default"/>
              <w:rPr>
                <w:rFonts w:ascii="Bahnschrift Light" w:eastAsia="Times New Roman" w:hAnsi="Bahnschrift Light" w:cs="Tahoma"/>
                <w:sz w:val="22"/>
                <w:szCs w:val="22"/>
                <w:lang w:val="pl-PL"/>
              </w:rPr>
            </w:pPr>
            <w:r w:rsidRPr="00E63AB0">
              <w:rPr>
                <w:rFonts w:ascii="Bahnschrift Light" w:eastAsia="Times New Roman" w:hAnsi="Bahnschrift Light" w:cs="Tahoma"/>
                <w:sz w:val="22"/>
                <w:szCs w:val="22"/>
                <w:lang w:val="pl-PL"/>
              </w:rPr>
              <w:t>PN-ISO10318:1993</w:t>
            </w:r>
          </w:p>
        </w:tc>
        <w:tc>
          <w:tcPr>
            <w:tcW w:w="4840" w:type="dxa"/>
            <w:shd w:val="clear" w:color="auto" w:fill="auto"/>
            <w:tcMar>
              <w:top w:w="0" w:type="dxa"/>
              <w:left w:w="108" w:type="dxa"/>
              <w:bottom w:w="0" w:type="dxa"/>
              <w:right w:w="108" w:type="dxa"/>
            </w:tcMar>
          </w:tcPr>
          <w:p w14:paraId="2631326F" w14:textId="77777777" w:rsidR="008F38C0" w:rsidRPr="00E63AB0" w:rsidRDefault="00000000">
            <w:pPr>
              <w:pStyle w:val="Default"/>
              <w:rPr>
                <w:rFonts w:ascii="Bahnschrift Light" w:eastAsia="Times New Roman" w:hAnsi="Bahnschrift Light" w:cs="Tahoma"/>
                <w:sz w:val="22"/>
                <w:szCs w:val="22"/>
                <w:lang w:val="pl-PL"/>
              </w:rPr>
            </w:pPr>
            <w:proofErr w:type="spellStart"/>
            <w:r w:rsidRPr="00E63AB0">
              <w:rPr>
                <w:rFonts w:ascii="Bahnschrift Light" w:eastAsia="Times New Roman" w:hAnsi="Bahnschrift Light" w:cs="Tahoma"/>
                <w:sz w:val="22"/>
                <w:szCs w:val="22"/>
                <w:lang w:val="pl-PL"/>
              </w:rPr>
              <w:t>Geotekstylia</w:t>
            </w:r>
            <w:proofErr w:type="spellEnd"/>
            <w:r w:rsidRPr="00E63AB0">
              <w:rPr>
                <w:rFonts w:ascii="Bahnschrift Light" w:eastAsia="Times New Roman" w:hAnsi="Bahnschrift Light" w:cs="Tahoma"/>
                <w:sz w:val="22"/>
                <w:szCs w:val="22"/>
                <w:lang w:val="pl-PL"/>
              </w:rPr>
              <w:t xml:space="preserve"> – Terminologia</w:t>
            </w:r>
          </w:p>
        </w:tc>
      </w:tr>
      <w:tr w:rsidR="008F38C0" w:rsidRPr="00E63AB0" w14:paraId="5B70DF7F" w14:textId="77777777" w:rsidTr="007D52B3">
        <w:trPr>
          <w:trHeight w:val="90"/>
          <w:jc w:val="center"/>
        </w:trPr>
        <w:tc>
          <w:tcPr>
            <w:tcW w:w="715" w:type="dxa"/>
            <w:shd w:val="clear" w:color="auto" w:fill="auto"/>
            <w:tcMar>
              <w:top w:w="0" w:type="dxa"/>
              <w:left w:w="108" w:type="dxa"/>
              <w:bottom w:w="0" w:type="dxa"/>
              <w:right w:w="108" w:type="dxa"/>
            </w:tcMar>
          </w:tcPr>
          <w:p w14:paraId="6D463E45" w14:textId="77777777" w:rsidR="008F38C0" w:rsidRPr="00E63AB0" w:rsidRDefault="00000000">
            <w:pPr>
              <w:pStyle w:val="Default"/>
              <w:rPr>
                <w:rFonts w:ascii="Bahnschrift Light" w:eastAsia="Times New Roman" w:hAnsi="Bahnschrift Light" w:cs="Tahoma"/>
                <w:sz w:val="22"/>
                <w:szCs w:val="22"/>
                <w:lang w:val="pl-PL"/>
              </w:rPr>
            </w:pPr>
            <w:r w:rsidRPr="00E63AB0">
              <w:rPr>
                <w:rFonts w:ascii="Bahnschrift Light" w:eastAsia="Times New Roman" w:hAnsi="Bahnschrift Light" w:cs="Tahoma"/>
                <w:sz w:val="22"/>
                <w:szCs w:val="22"/>
                <w:lang w:val="pl-PL"/>
              </w:rPr>
              <w:t>6.</w:t>
            </w:r>
          </w:p>
        </w:tc>
        <w:tc>
          <w:tcPr>
            <w:tcW w:w="1777" w:type="dxa"/>
            <w:shd w:val="clear" w:color="auto" w:fill="auto"/>
            <w:tcMar>
              <w:top w:w="0" w:type="dxa"/>
              <w:left w:w="108" w:type="dxa"/>
              <w:bottom w:w="0" w:type="dxa"/>
              <w:right w:w="108" w:type="dxa"/>
            </w:tcMar>
          </w:tcPr>
          <w:p w14:paraId="3ACFCF42" w14:textId="77777777" w:rsidR="008F38C0" w:rsidRPr="00E63AB0" w:rsidRDefault="00000000">
            <w:pPr>
              <w:pStyle w:val="Default"/>
              <w:rPr>
                <w:rFonts w:ascii="Bahnschrift Light" w:eastAsia="Times New Roman" w:hAnsi="Bahnschrift Light" w:cs="Tahoma"/>
                <w:sz w:val="22"/>
                <w:szCs w:val="22"/>
                <w:lang w:val="pl-PL"/>
              </w:rPr>
            </w:pPr>
            <w:r w:rsidRPr="00E63AB0">
              <w:rPr>
                <w:rFonts w:ascii="Bahnschrift Light" w:eastAsia="Times New Roman" w:hAnsi="Bahnschrift Light" w:cs="Tahoma"/>
                <w:sz w:val="22"/>
                <w:szCs w:val="22"/>
                <w:lang w:val="pl-PL"/>
              </w:rPr>
              <w:t>PN-EN-963:1999</w:t>
            </w:r>
          </w:p>
        </w:tc>
        <w:tc>
          <w:tcPr>
            <w:tcW w:w="4840" w:type="dxa"/>
            <w:shd w:val="clear" w:color="auto" w:fill="auto"/>
            <w:tcMar>
              <w:top w:w="0" w:type="dxa"/>
              <w:left w:w="108" w:type="dxa"/>
              <w:bottom w:w="0" w:type="dxa"/>
              <w:right w:w="108" w:type="dxa"/>
            </w:tcMar>
          </w:tcPr>
          <w:p w14:paraId="514EE9EC" w14:textId="77777777" w:rsidR="008F38C0" w:rsidRPr="00E63AB0" w:rsidRDefault="00000000">
            <w:pPr>
              <w:pStyle w:val="Default"/>
              <w:rPr>
                <w:rFonts w:ascii="Bahnschrift Light" w:eastAsia="Times New Roman" w:hAnsi="Bahnschrift Light" w:cs="Tahoma"/>
                <w:sz w:val="22"/>
                <w:szCs w:val="22"/>
                <w:lang w:val="pl-PL"/>
              </w:rPr>
            </w:pPr>
            <w:proofErr w:type="spellStart"/>
            <w:r w:rsidRPr="00E63AB0">
              <w:rPr>
                <w:rFonts w:ascii="Bahnschrift Light" w:eastAsia="Times New Roman" w:hAnsi="Bahnschrift Light" w:cs="Tahoma"/>
                <w:sz w:val="22"/>
                <w:szCs w:val="22"/>
                <w:lang w:val="pl-PL"/>
              </w:rPr>
              <w:t>Geotekstylia</w:t>
            </w:r>
            <w:proofErr w:type="spellEnd"/>
            <w:r w:rsidRPr="00E63AB0">
              <w:rPr>
                <w:rFonts w:ascii="Bahnschrift Light" w:eastAsia="Times New Roman" w:hAnsi="Bahnschrift Light" w:cs="Tahoma"/>
                <w:sz w:val="22"/>
                <w:szCs w:val="22"/>
                <w:lang w:val="pl-PL"/>
              </w:rPr>
              <w:t xml:space="preserve"> i wyroby pokrewne</w:t>
            </w:r>
          </w:p>
        </w:tc>
      </w:tr>
      <w:tr w:rsidR="008F38C0" w:rsidRPr="00E63AB0" w14:paraId="56985719" w14:textId="77777777" w:rsidTr="007D52B3">
        <w:trPr>
          <w:trHeight w:val="90"/>
          <w:jc w:val="center"/>
        </w:trPr>
        <w:tc>
          <w:tcPr>
            <w:tcW w:w="715" w:type="dxa"/>
            <w:shd w:val="clear" w:color="auto" w:fill="auto"/>
            <w:tcMar>
              <w:top w:w="0" w:type="dxa"/>
              <w:left w:w="108" w:type="dxa"/>
              <w:bottom w:w="0" w:type="dxa"/>
              <w:right w:w="108" w:type="dxa"/>
            </w:tcMar>
          </w:tcPr>
          <w:p w14:paraId="143AE009" w14:textId="77777777" w:rsidR="008F38C0" w:rsidRPr="00E63AB0" w:rsidRDefault="00000000">
            <w:pPr>
              <w:pStyle w:val="Default"/>
              <w:rPr>
                <w:rFonts w:ascii="Bahnschrift Light" w:eastAsia="Times New Roman" w:hAnsi="Bahnschrift Light" w:cs="Tahoma"/>
                <w:sz w:val="22"/>
                <w:szCs w:val="22"/>
                <w:lang w:val="pl-PL"/>
              </w:rPr>
            </w:pPr>
            <w:r w:rsidRPr="00E63AB0">
              <w:rPr>
                <w:rFonts w:ascii="Bahnschrift Light" w:eastAsia="Times New Roman" w:hAnsi="Bahnschrift Light" w:cs="Tahoma"/>
                <w:sz w:val="22"/>
                <w:szCs w:val="22"/>
                <w:lang w:val="pl-PL"/>
              </w:rPr>
              <w:t>7.</w:t>
            </w:r>
          </w:p>
        </w:tc>
        <w:tc>
          <w:tcPr>
            <w:tcW w:w="1777" w:type="dxa"/>
            <w:shd w:val="clear" w:color="auto" w:fill="auto"/>
            <w:tcMar>
              <w:top w:w="0" w:type="dxa"/>
              <w:left w:w="108" w:type="dxa"/>
              <w:bottom w:w="0" w:type="dxa"/>
              <w:right w:w="108" w:type="dxa"/>
            </w:tcMar>
          </w:tcPr>
          <w:p w14:paraId="31B16507" w14:textId="77777777" w:rsidR="008F38C0" w:rsidRPr="00E63AB0" w:rsidRDefault="00000000">
            <w:pPr>
              <w:pStyle w:val="Default"/>
              <w:rPr>
                <w:rFonts w:ascii="Bahnschrift Light" w:eastAsia="Times New Roman" w:hAnsi="Bahnschrift Light" w:cs="Tahoma"/>
                <w:sz w:val="22"/>
                <w:szCs w:val="22"/>
                <w:lang w:val="pl-PL"/>
              </w:rPr>
            </w:pPr>
            <w:r w:rsidRPr="00E63AB0">
              <w:rPr>
                <w:rFonts w:ascii="Bahnschrift Light" w:eastAsia="Times New Roman" w:hAnsi="Bahnschrift Light" w:cs="Tahoma"/>
                <w:sz w:val="22"/>
                <w:szCs w:val="22"/>
                <w:lang w:val="pl-PL"/>
              </w:rPr>
              <w:t>BN-64/8931-01</w:t>
            </w:r>
          </w:p>
        </w:tc>
        <w:tc>
          <w:tcPr>
            <w:tcW w:w="4840" w:type="dxa"/>
            <w:shd w:val="clear" w:color="auto" w:fill="auto"/>
            <w:tcMar>
              <w:top w:w="0" w:type="dxa"/>
              <w:left w:w="108" w:type="dxa"/>
              <w:bottom w:w="0" w:type="dxa"/>
              <w:right w:w="108" w:type="dxa"/>
            </w:tcMar>
          </w:tcPr>
          <w:p w14:paraId="7D7D9A60" w14:textId="77777777" w:rsidR="008F38C0" w:rsidRPr="00E63AB0" w:rsidRDefault="00000000">
            <w:pPr>
              <w:pStyle w:val="Default"/>
              <w:rPr>
                <w:rFonts w:ascii="Bahnschrift Light" w:eastAsia="Times New Roman" w:hAnsi="Bahnschrift Light" w:cs="Tahoma"/>
                <w:sz w:val="22"/>
                <w:szCs w:val="22"/>
                <w:lang w:val="pl-PL"/>
              </w:rPr>
            </w:pPr>
            <w:r w:rsidRPr="00E63AB0">
              <w:rPr>
                <w:rFonts w:ascii="Bahnschrift Light" w:eastAsia="Times New Roman" w:hAnsi="Bahnschrift Light" w:cs="Tahoma"/>
                <w:sz w:val="22"/>
                <w:szCs w:val="22"/>
                <w:lang w:val="pl-PL"/>
              </w:rPr>
              <w:t>Drogi samochodowe. Oznaczenie wskaźnika piaskowego</w:t>
            </w:r>
          </w:p>
        </w:tc>
      </w:tr>
      <w:tr w:rsidR="008F38C0" w:rsidRPr="00E63AB0" w14:paraId="62FC2764" w14:textId="77777777" w:rsidTr="007D52B3">
        <w:trPr>
          <w:trHeight w:val="208"/>
          <w:jc w:val="center"/>
        </w:trPr>
        <w:tc>
          <w:tcPr>
            <w:tcW w:w="715" w:type="dxa"/>
            <w:shd w:val="clear" w:color="auto" w:fill="auto"/>
            <w:tcMar>
              <w:top w:w="0" w:type="dxa"/>
              <w:left w:w="108" w:type="dxa"/>
              <w:bottom w:w="0" w:type="dxa"/>
              <w:right w:w="108" w:type="dxa"/>
            </w:tcMar>
          </w:tcPr>
          <w:p w14:paraId="2D524E99" w14:textId="77777777" w:rsidR="008F38C0" w:rsidRPr="00E63AB0" w:rsidRDefault="00000000">
            <w:pPr>
              <w:pStyle w:val="Default"/>
              <w:rPr>
                <w:rFonts w:ascii="Bahnschrift Light" w:eastAsia="Times New Roman" w:hAnsi="Bahnschrift Light" w:cs="Tahoma"/>
                <w:sz w:val="22"/>
                <w:szCs w:val="22"/>
                <w:lang w:val="pl-PL"/>
              </w:rPr>
            </w:pPr>
            <w:r w:rsidRPr="00E63AB0">
              <w:rPr>
                <w:rFonts w:ascii="Bahnschrift Light" w:eastAsia="Times New Roman" w:hAnsi="Bahnschrift Light" w:cs="Tahoma"/>
                <w:sz w:val="22"/>
                <w:szCs w:val="22"/>
                <w:lang w:val="pl-PL"/>
              </w:rPr>
              <w:t>8.</w:t>
            </w:r>
          </w:p>
        </w:tc>
        <w:tc>
          <w:tcPr>
            <w:tcW w:w="1777" w:type="dxa"/>
            <w:shd w:val="clear" w:color="auto" w:fill="auto"/>
            <w:tcMar>
              <w:top w:w="0" w:type="dxa"/>
              <w:left w:w="108" w:type="dxa"/>
              <w:bottom w:w="0" w:type="dxa"/>
              <w:right w:w="108" w:type="dxa"/>
            </w:tcMar>
          </w:tcPr>
          <w:p w14:paraId="499E085E" w14:textId="77777777" w:rsidR="008F38C0" w:rsidRPr="00E63AB0" w:rsidRDefault="00000000">
            <w:pPr>
              <w:pStyle w:val="Default"/>
              <w:rPr>
                <w:rFonts w:ascii="Bahnschrift Light" w:eastAsia="Times New Roman" w:hAnsi="Bahnschrift Light" w:cs="Tahoma"/>
                <w:sz w:val="22"/>
                <w:szCs w:val="22"/>
                <w:lang w:val="pl-PL"/>
              </w:rPr>
            </w:pPr>
            <w:r w:rsidRPr="00E63AB0">
              <w:rPr>
                <w:rFonts w:ascii="Bahnschrift Light" w:eastAsia="Times New Roman" w:hAnsi="Bahnschrift Light" w:cs="Tahoma"/>
                <w:sz w:val="22"/>
                <w:szCs w:val="22"/>
                <w:lang w:val="pl-PL"/>
              </w:rPr>
              <w:t>BN-64/8931-02</w:t>
            </w:r>
          </w:p>
        </w:tc>
        <w:tc>
          <w:tcPr>
            <w:tcW w:w="4840" w:type="dxa"/>
            <w:shd w:val="clear" w:color="auto" w:fill="auto"/>
            <w:tcMar>
              <w:top w:w="0" w:type="dxa"/>
              <w:left w:w="108" w:type="dxa"/>
              <w:bottom w:w="0" w:type="dxa"/>
              <w:right w:w="108" w:type="dxa"/>
            </w:tcMar>
          </w:tcPr>
          <w:p w14:paraId="4EB3CE3F" w14:textId="77777777" w:rsidR="008F38C0" w:rsidRPr="00E63AB0" w:rsidRDefault="00000000">
            <w:pPr>
              <w:pStyle w:val="Default"/>
              <w:rPr>
                <w:rFonts w:ascii="Bahnschrift Light" w:eastAsia="Times New Roman" w:hAnsi="Bahnschrift Light" w:cs="Tahoma"/>
                <w:sz w:val="22"/>
                <w:szCs w:val="22"/>
                <w:lang w:val="pl-PL"/>
              </w:rPr>
            </w:pPr>
            <w:r w:rsidRPr="00E63AB0">
              <w:rPr>
                <w:rFonts w:ascii="Bahnschrift Light" w:eastAsia="Times New Roman" w:hAnsi="Bahnschrift Light" w:cs="Tahoma"/>
                <w:sz w:val="22"/>
                <w:szCs w:val="22"/>
                <w:lang w:val="pl-PL"/>
              </w:rPr>
              <w:t>Drogi samochodowe. Oznaczenie modułu odkształcenia nawierzchni podatnych i podłoża przez obciążenie płytą</w:t>
            </w:r>
          </w:p>
        </w:tc>
      </w:tr>
      <w:tr w:rsidR="008F38C0" w:rsidRPr="00E63AB0" w14:paraId="13867C22" w14:textId="77777777" w:rsidTr="007D52B3">
        <w:trPr>
          <w:trHeight w:val="90"/>
          <w:jc w:val="center"/>
        </w:trPr>
        <w:tc>
          <w:tcPr>
            <w:tcW w:w="715" w:type="dxa"/>
            <w:shd w:val="clear" w:color="auto" w:fill="auto"/>
            <w:tcMar>
              <w:top w:w="0" w:type="dxa"/>
              <w:left w:w="108" w:type="dxa"/>
              <w:bottom w:w="0" w:type="dxa"/>
              <w:right w:w="108" w:type="dxa"/>
            </w:tcMar>
          </w:tcPr>
          <w:p w14:paraId="7E8025BB" w14:textId="77777777" w:rsidR="008F38C0" w:rsidRPr="00E63AB0" w:rsidRDefault="00000000">
            <w:pPr>
              <w:pStyle w:val="Default"/>
              <w:rPr>
                <w:rFonts w:ascii="Bahnschrift Light" w:eastAsia="Times New Roman" w:hAnsi="Bahnschrift Light" w:cs="Tahoma"/>
                <w:sz w:val="22"/>
                <w:szCs w:val="22"/>
                <w:lang w:val="pl-PL"/>
              </w:rPr>
            </w:pPr>
            <w:r w:rsidRPr="00E63AB0">
              <w:rPr>
                <w:rFonts w:ascii="Bahnschrift Light" w:eastAsia="Times New Roman" w:hAnsi="Bahnschrift Light" w:cs="Tahoma"/>
                <w:sz w:val="22"/>
                <w:szCs w:val="22"/>
                <w:lang w:val="pl-PL"/>
              </w:rPr>
              <w:t>9.</w:t>
            </w:r>
          </w:p>
        </w:tc>
        <w:tc>
          <w:tcPr>
            <w:tcW w:w="1777" w:type="dxa"/>
            <w:shd w:val="clear" w:color="auto" w:fill="auto"/>
            <w:tcMar>
              <w:top w:w="0" w:type="dxa"/>
              <w:left w:w="108" w:type="dxa"/>
              <w:bottom w:w="0" w:type="dxa"/>
              <w:right w:w="108" w:type="dxa"/>
            </w:tcMar>
          </w:tcPr>
          <w:p w14:paraId="1534612F" w14:textId="77777777" w:rsidR="008F38C0" w:rsidRPr="00E63AB0" w:rsidRDefault="00000000">
            <w:pPr>
              <w:pStyle w:val="Default"/>
              <w:rPr>
                <w:rFonts w:ascii="Bahnschrift Light" w:eastAsia="Times New Roman" w:hAnsi="Bahnschrift Light" w:cs="Tahoma"/>
                <w:sz w:val="22"/>
                <w:szCs w:val="22"/>
                <w:lang w:val="pl-PL"/>
              </w:rPr>
            </w:pPr>
            <w:r w:rsidRPr="00E63AB0">
              <w:rPr>
                <w:rFonts w:ascii="Bahnschrift Light" w:eastAsia="Times New Roman" w:hAnsi="Bahnschrift Light" w:cs="Tahoma"/>
                <w:sz w:val="22"/>
                <w:szCs w:val="22"/>
                <w:lang w:val="pl-PL"/>
              </w:rPr>
              <w:t>BN-77/8931-12</w:t>
            </w:r>
          </w:p>
        </w:tc>
        <w:tc>
          <w:tcPr>
            <w:tcW w:w="4840" w:type="dxa"/>
            <w:shd w:val="clear" w:color="auto" w:fill="auto"/>
            <w:tcMar>
              <w:top w:w="0" w:type="dxa"/>
              <w:left w:w="108" w:type="dxa"/>
              <w:bottom w:w="0" w:type="dxa"/>
              <w:right w:w="108" w:type="dxa"/>
            </w:tcMar>
          </w:tcPr>
          <w:p w14:paraId="1581116F" w14:textId="77777777" w:rsidR="008F38C0" w:rsidRPr="00E63AB0" w:rsidRDefault="00000000">
            <w:pPr>
              <w:pStyle w:val="Default"/>
              <w:rPr>
                <w:rFonts w:ascii="Bahnschrift Light" w:eastAsia="Times New Roman" w:hAnsi="Bahnschrift Light" w:cs="Tahoma"/>
                <w:sz w:val="22"/>
                <w:szCs w:val="22"/>
                <w:lang w:val="pl-PL"/>
              </w:rPr>
            </w:pPr>
            <w:r w:rsidRPr="00E63AB0">
              <w:rPr>
                <w:rFonts w:ascii="Bahnschrift Light" w:eastAsia="Times New Roman" w:hAnsi="Bahnschrift Light" w:cs="Tahoma"/>
                <w:sz w:val="22"/>
                <w:szCs w:val="22"/>
                <w:lang w:val="pl-PL"/>
              </w:rPr>
              <w:t>Oznaczenie wskaźnika zagęszczenia gruntu</w:t>
            </w:r>
          </w:p>
        </w:tc>
      </w:tr>
    </w:tbl>
    <w:p w14:paraId="3A7AC890" w14:textId="704CA4A2" w:rsidR="008F38C0" w:rsidRPr="00E63AB0" w:rsidRDefault="007D52B3">
      <w:pPr>
        <w:pStyle w:val="Style5"/>
        <w:numPr>
          <w:ilvl w:val="1"/>
          <w:numId w:val="73"/>
        </w:numPr>
        <w:spacing w:line="360" w:lineRule="auto"/>
        <w:jc w:val="both"/>
        <w:rPr>
          <w:rFonts w:ascii="Bahnschrift Light" w:hAnsi="Bahnschrift Light" w:cs="Tahoma"/>
          <w:sz w:val="22"/>
          <w:szCs w:val="22"/>
        </w:rPr>
      </w:pPr>
      <w:r>
        <w:rPr>
          <w:rFonts w:ascii="Bahnschrift Light" w:hAnsi="Bahnschrift Light" w:cs="Tahoma"/>
          <w:bCs/>
          <w:color w:val="000000"/>
          <w:sz w:val="22"/>
          <w:szCs w:val="22"/>
        </w:rPr>
        <w:t xml:space="preserve"> </w:t>
      </w:r>
      <w:r w:rsidRPr="00E63AB0">
        <w:rPr>
          <w:rFonts w:ascii="Bahnschrift Light" w:hAnsi="Bahnschrift Light" w:cs="Tahoma"/>
          <w:bCs/>
          <w:color w:val="000000"/>
          <w:sz w:val="22"/>
          <w:szCs w:val="22"/>
        </w:rPr>
        <w:t>Inne dokumenty</w:t>
      </w:r>
    </w:p>
    <w:p w14:paraId="136D0F90" w14:textId="06F2498F" w:rsidR="008F38C0" w:rsidRPr="00E63AB0" w:rsidRDefault="007D52B3">
      <w:pPr>
        <w:pStyle w:val="Style5"/>
        <w:widowControl/>
        <w:tabs>
          <w:tab w:val="left" w:pos="0"/>
        </w:tabs>
        <w:spacing w:line="276" w:lineRule="auto"/>
        <w:jc w:val="both"/>
        <w:rPr>
          <w:rFonts w:ascii="Bahnschrift Light" w:hAnsi="Bahnschrift Light" w:cs="Tahoma"/>
          <w:sz w:val="22"/>
          <w:szCs w:val="22"/>
        </w:rPr>
      </w:pPr>
      <w:r>
        <w:rPr>
          <w:rFonts w:ascii="Bahnschrift Light" w:eastAsia="Arial" w:hAnsi="Bahnschrift Light" w:cs="Tahoma"/>
          <w:b w:val="0"/>
          <w:color w:val="000000"/>
          <w:sz w:val="22"/>
          <w:szCs w:val="22"/>
        </w:rPr>
        <w:t xml:space="preserve">- </w:t>
      </w:r>
      <w:r w:rsidRPr="00E63AB0">
        <w:rPr>
          <w:rFonts w:ascii="Bahnschrift Light" w:eastAsia="Arial" w:hAnsi="Bahnschrift Light" w:cs="Tahoma"/>
          <w:b w:val="0"/>
          <w:color w:val="000000"/>
          <w:sz w:val="22"/>
          <w:szCs w:val="22"/>
        </w:rPr>
        <w:t xml:space="preserve">Wykonanie i odbiór robót ziemnych dla dróg szybkiego ruchu, </w:t>
      </w:r>
      <w:proofErr w:type="spellStart"/>
      <w:r w:rsidRPr="00E63AB0">
        <w:rPr>
          <w:rFonts w:ascii="Bahnschrift Light" w:eastAsia="Arial" w:hAnsi="Bahnschrift Light" w:cs="Tahoma"/>
          <w:b w:val="0"/>
          <w:color w:val="000000"/>
          <w:sz w:val="22"/>
          <w:szCs w:val="22"/>
        </w:rPr>
        <w:t>IBDiM</w:t>
      </w:r>
      <w:proofErr w:type="spellEnd"/>
      <w:r w:rsidRPr="00E63AB0">
        <w:rPr>
          <w:rFonts w:ascii="Bahnschrift Light" w:eastAsia="Arial" w:hAnsi="Bahnschrift Light" w:cs="Tahoma"/>
          <w:b w:val="0"/>
          <w:color w:val="000000"/>
          <w:sz w:val="22"/>
          <w:szCs w:val="22"/>
        </w:rPr>
        <w:t>, Warszawa 1978.</w:t>
      </w:r>
    </w:p>
    <w:p w14:paraId="59FAB338" w14:textId="04370596" w:rsidR="008F38C0" w:rsidRPr="00E63AB0" w:rsidRDefault="007D52B3">
      <w:pPr>
        <w:pStyle w:val="Style5"/>
        <w:widowControl/>
        <w:tabs>
          <w:tab w:val="left" w:pos="0"/>
        </w:tabs>
        <w:spacing w:line="276" w:lineRule="auto"/>
        <w:jc w:val="both"/>
        <w:rPr>
          <w:rFonts w:ascii="Bahnschrift Light" w:hAnsi="Bahnschrift Light" w:cs="Tahoma"/>
          <w:sz w:val="22"/>
          <w:szCs w:val="22"/>
        </w:rPr>
      </w:pPr>
      <w:r>
        <w:rPr>
          <w:rFonts w:ascii="Bahnschrift Light" w:eastAsia="Arial" w:hAnsi="Bahnschrift Light" w:cs="Tahoma"/>
          <w:b w:val="0"/>
          <w:color w:val="000000"/>
          <w:sz w:val="22"/>
          <w:szCs w:val="22"/>
        </w:rPr>
        <w:t xml:space="preserve">- </w:t>
      </w:r>
      <w:r w:rsidRPr="00E63AB0">
        <w:rPr>
          <w:rFonts w:ascii="Bahnschrift Light" w:eastAsia="Arial" w:hAnsi="Bahnschrift Light" w:cs="Tahoma"/>
          <w:b w:val="0"/>
          <w:color w:val="000000"/>
          <w:sz w:val="22"/>
          <w:szCs w:val="22"/>
        </w:rPr>
        <w:t>Instrukcja badań podłoża gruntowego budowli drogowych i mostowych, GDDP,</w:t>
      </w:r>
      <w:r>
        <w:rPr>
          <w:rFonts w:ascii="Bahnschrift Light" w:eastAsia="Arial" w:hAnsi="Bahnschrift Light" w:cs="Tahoma"/>
          <w:b w:val="0"/>
          <w:color w:val="000000"/>
          <w:sz w:val="22"/>
          <w:szCs w:val="22"/>
        </w:rPr>
        <w:t xml:space="preserve"> </w:t>
      </w:r>
      <w:r w:rsidRPr="00E63AB0">
        <w:rPr>
          <w:rFonts w:ascii="Bahnschrift Light" w:eastAsia="Arial" w:hAnsi="Bahnschrift Light" w:cs="Tahoma"/>
          <w:b w:val="0"/>
          <w:color w:val="000000"/>
          <w:sz w:val="22"/>
          <w:szCs w:val="22"/>
        </w:rPr>
        <w:t>Warszawa 1998.</w:t>
      </w:r>
    </w:p>
    <w:p w14:paraId="01BA561F" w14:textId="222DAE86" w:rsidR="008F38C0" w:rsidRPr="00E63AB0" w:rsidRDefault="007D52B3">
      <w:pPr>
        <w:pStyle w:val="Style5"/>
        <w:widowControl/>
        <w:tabs>
          <w:tab w:val="left" w:pos="0"/>
        </w:tabs>
        <w:spacing w:line="276" w:lineRule="auto"/>
        <w:jc w:val="both"/>
        <w:rPr>
          <w:rFonts w:ascii="Bahnschrift Light" w:hAnsi="Bahnschrift Light" w:cs="Tahoma"/>
          <w:sz w:val="22"/>
          <w:szCs w:val="22"/>
        </w:rPr>
      </w:pPr>
      <w:r>
        <w:rPr>
          <w:rFonts w:ascii="Bahnschrift Light" w:eastAsia="Arial" w:hAnsi="Bahnschrift Light" w:cs="Tahoma"/>
          <w:b w:val="0"/>
          <w:color w:val="000000"/>
          <w:sz w:val="22"/>
          <w:szCs w:val="22"/>
        </w:rPr>
        <w:t xml:space="preserve">- </w:t>
      </w:r>
      <w:r w:rsidRPr="00E63AB0">
        <w:rPr>
          <w:rFonts w:ascii="Bahnschrift Light" w:eastAsia="Arial" w:hAnsi="Bahnschrift Light" w:cs="Tahoma"/>
          <w:b w:val="0"/>
          <w:color w:val="000000"/>
          <w:sz w:val="22"/>
          <w:szCs w:val="22"/>
        </w:rPr>
        <w:t xml:space="preserve">Katalog typowych konstrukcji nawierzchni podatnych i półsztywnych, </w:t>
      </w:r>
      <w:proofErr w:type="spellStart"/>
      <w:r w:rsidRPr="00E63AB0">
        <w:rPr>
          <w:rFonts w:ascii="Bahnschrift Light" w:eastAsia="Arial" w:hAnsi="Bahnschrift Light" w:cs="Tahoma"/>
          <w:b w:val="0"/>
          <w:color w:val="000000"/>
          <w:sz w:val="22"/>
          <w:szCs w:val="22"/>
        </w:rPr>
        <w:t>IBDiM</w:t>
      </w:r>
      <w:proofErr w:type="spellEnd"/>
      <w:r w:rsidRPr="00E63AB0">
        <w:rPr>
          <w:rFonts w:ascii="Bahnschrift Light" w:eastAsia="Arial" w:hAnsi="Bahnschrift Light" w:cs="Tahoma"/>
          <w:b w:val="0"/>
          <w:color w:val="000000"/>
          <w:sz w:val="22"/>
          <w:szCs w:val="22"/>
        </w:rPr>
        <w:t>, Warszawa 1997.</w:t>
      </w:r>
    </w:p>
    <w:p w14:paraId="64869084" w14:textId="1A8C422D" w:rsidR="008F38C0" w:rsidRPr="00E63AB0" w:rsidRDefault="007D52B3">
      <w:pPr>
        <w:pStyle w:val="Style5"/>
        <w:widowControl/>
        <w:tabs>
          <w:tab w:val="left" w:pos="0"/>
        </w:tabs>
        <w:spacing w:line="276" w:lineRule="auto"/>
        <w:jc w:val="both"/>
        <w:rPr>
          <w:rFonts w:ascii="Bahnschrift Light" w:hAnsi="Bahnschrift Light" w:cs="Tahoma"/>
          <w:sz w:val="22"/>
          <w:szCs w:val="22"/>
        </w:rPr>
      </w:pPr>
      <w:r>
        <w:rPr>
          <w:rFonts w:ascii="Bahnschrift Light" w:eastAsia="Arial" w:hAnsi="Bahnschrift Light" w:cs="Tahoma"/>
          <w:b w:val="0"/>
          <w:color w:val="000000"/>
          <w:sz w:val="22"/>
          <w:szCs w:val="22"/>
        </w:rPr>
        <w:t xml:space="preserve">- </w:t>
      </w:r>
      <w:r w:rsidRPr="00E63AB0">
        <w:rPr>
          <w:rFonts w:ascii="Bahnschrift Light" w:eastAsia="Arial" w:hAnsi="Bahnschrift Light" w:cs="Tahoma"/>
          <w:b w:val="0"/>
          <w:color w:val="000000"/>
          <w:sz w:val="22"/>
          <w:szCs w:val="22"/>
        </w:rPr>
        <w:t xml:space="preserve">Wytyczne wzmacniania podłoża gruntowego w budownictwie drogowym, </w:t>
      </w:r>
      <w:proofErr w:type="spellStart"/>
      <w:r w:rsidRPr="00E63AB0">
        <w:rPr>
          <w:rFonts w:ascii="Bahnschrift Light" w:eastAsia="Arial" w:hAnsi="Bahnschrift Light" w:cs="Tahoma"/>
          <w:b w:val="0"/>
          <w:color w:val="000000"/>
          <w:sz w:val="22"/>
          <w:szCs w:val="22"/>
        </w:rPr>
        <w:t>IBDiM</w:t>
      </w:r>
      <w:proofErr w:type="spellEnd"/>
      <w:r w:rsidRPr="00E63AB0">
        <w:rPr>
          <w:rFonts w:ascii="Bahnschrift Light" w:eastAsia="Arial" w:hAnsi="Bahnschrift Light" w:cs="Tahoma"/>
          <w:b w:val="0"/>
          <w:color w:val="000000"/>
          <w:sz w:val="22"/>
          <w:szCs w:val="22"/>
        </w:rPr>
        <w:t>, Warszawa 2002.</w:t>
      </w:r>
    </w:p>
    <w:p w14:paraId="19630D12" w14:textId="77777777" w:rsidR="008F38C0" w:rsidRPr="00E63AB0" w:rsidRDefault="008F38C0">
      <w:pPr>
        <w:pStyle w:val="Nagwek2"/>
        <w:rPr>
          <w:rFonts w:ascii="Bahnschrift Light" w:hAnsi="Bahnschrift Light" w:cs="Tahoma"/>
          <w:sz w:val="22"/>
          <w:szCs w:val="22"/>
          <w:lang w:val="pl-PL"/>
        </w:rPr>
      </w:pPr>
    </w:p>
    <w:p w14:paraId="07F9325A" w14:textId="77777777" w:rsidR="008F38C0" w:rsidRDefault="008F38C0">
      <w:pPr>
        <w:rPr>
          <w:rFonts w:ascii="Bahnschrift Light" w:hAnsi="Bahnschrift Light" w:cs="Tahoma"/>
          <w:lang w:val="pl-PL"/>
        </w:rPr>
      </w:pPr>
    </w:p>
    <w:p w14:paraId="76CDEFF8" w14:textId="77777777" w:rsidR="007D52B3" w:rsidRDefault="007D52B3">
      <w:pPr>
        <w:rPr>
          <w:rFonts w:ascii="Bahnschrift Light" w:hAnsi="Bahnschrift Light" w:cs="Tahoma"/>
          <w:lang w:val="pl-PL"/>
        </w:rPr>
      </w:pPr>
    </w:p>
    <w:p w14:paraId="0DF69DB6" w14:textId="77777777" w:rsidR="007D52B3" w:rsidRDefault="007D52B3">
      <w:pPr>
        <w:rPr>
          <w:rFonts w:ascii="Bahnschrift Light" w:hAnsi="Bahnschrift Light" w:cs="Tahoma"/>
          <w:lang w:val="pl-PL"/>
        </w:rPr>
      </w:pPr>
    </w:p>
    <w:p w14:paraId="2D35BFFB" w14:textId="77777777" w:rsidR="007D52B3" w:rsidRDefault="007D52B3">
      <w:pPr>
        <w:rPr>
          <w:rFonts w:ascii="Bahnschrift Light" w:hAnsi="Bahnschrift Light" w:cs="Tahoma"/>
          <w:lang w:val="pl-PL"/>
        </w:rPr>
      </w:pPr>
    </w:p>
    <w:p w14:paraId="2B174011" w14:textId="78098093" w:rsidR="007D52B3" w:rsidRPr="00E63AB0" w:rsidRDefault="007D52B3">
      <w:pPr>
        <w:rPr>
          <w:rFonts w:ascii="Bahnschrift Light" w:hAnsi="Bahnschrift Light" w:cs="Tahoma"/>
          <w:lang w:val="pl-PL"/>
        </w:rPr>
      </w:pPr>
    </w:p>
    <w:p w14:paraId="7E0D4CC1" w14:textId="77777777" w:rsidR="008F38C0" w:rsidRPr="004C5CA6" w:rsidRDefault="00000000">
      <w:pPr>
        <w:pStyle w:val="Nagwek2"/>
        <w:rPr>
          <w:rFonts w:ascii="Bahnschrift" w:hAnsi="Bahnschrift" w:cs="Tahoma"/>
          <w:sz w:val="22"/>
          <w:szCs w:val="22"/>
          <w:lang w:val="pl-PL"/>
        </w:rPr>
      </w:pPr>
      <w:bookmarkStart w:id="24" w:name="_Toc40210744"/>
      <w:bookmarkStart w:id="25" w:name="_Toc59516350"/>
      <w:bookmarkStart w:id="26" w:name="_Toc171596590"/>
      <w:r w:rsidRPr="004C5CA6">
        <w:rPr>
          <w:rFonts w:ascii="Bahnschrift" w:hAnsi="Bahnschrift" w:cs="Tahoma"/>
          <w:sz w:val="28"/>
          <w:szCs w:val="28"/>
          <w:highlight w:val="darkGray"/>
          <w:lang w:val="pl-PL"/>
        </w:rPr>
        <w:t>ST-02.01.01 wykonanie wykopów</w:t>
      </w:r>
      <w:bookmarkEnd w:id="24"/>
      <w:bookmarkEnd w:id="25"/>
      <w:bookmarkEnd w:id="26"/>
    </w:p>
    <w:p w14:paraId="5F4692CE" w14:textId="77777777" w:rsidR="008F38C0" w:rsidRPr="00E63AB0" w:rsidRDefault="008F38C0">
      <w:pPr>
        <w:rPr>
          <w:rFonts w:ascii="Bahnschrift Light" w:hAnsi="Bahnschrift Light" w:cs="Tahoma"/>
          <w:lang w:val="pl-PL"/>
        </w:rPr>
      </w:pPr>
    </w:p>
    <w:p w14:paraId="317ACB11" w14:textId="5D215097" w:rsidR="008F38C0" w:rsidRPr="007D52B3" w:rsidRDefault="00000000">
      <w:pPr>
        <w:pStyle w:val="Style9"/>
        <w:widowControl/>
        <w:numPr>
          <w:ilvl w:val="0"/>
          <w:numId w:val="74"/>
        </w:numPr>
        <w:tabs>
          <w:tab w:val="left" w:pos="1303"/>
        </w:tabs>
        <w:spacing w:line="276" w:lineRule="auto"/>
        <w:jc w:val="both"/>
        <w:rPr>
          <w:rFonts w:ascii="Bahnschrift" w:hAnsi="Bahnschrift" w:cs="Tahoma"/>
          <w:sz w:val="22"/>
          <w:szCs w:val="22"/>
        </w:rPr>
      </w:pPr>
      <w:r w:rsidRPr="007D52B3">
        <w:rPr>
          <w:rStyle w:val="FontStyle31"/>
          <w:rFonts w:ascii="Bahnschrift" w:hAnsi="Bahnschrift" w:cs="Tahoma"/>
          <w:sz w:val="22"/>
          <w:szCs w:val="22"/>
        </w:rPr>
        <w:t>WSTĘP</w:t>
      </w:r>
      <w:r w:rsidR="007D52B3">
        <w:rPr>
          <w:rStyle w:val="FontStyle31"/>
          <w:rFonts w:ascii="Bahnschrift" w:hAnsi="Bahnschrift" w:cs="Tahoma"/>
          <w:sz w:val="22"/>
          <w:szCs w:val="22"/>
        </w:rPr>
        <w:br/>
      </w:r>
    </w:p>
    <w:p w14:paraId="13D6E082" w14:textId="77777777" w:rsidR="005501B8" w:rsidRPr="00E63AB0" w:rsidRDefault="005501B8">
      <w:pPr>
        <w:pStyle w:val="Style9"/>
        <w:widowControl/>
        <w:numPr>
          <w:ilvl w:val="1"/>
          <w:numId w:val="74"/>
        </w:numPr>
        <w:tabs>
          <w:tab w:val="left" w:pos="1303"/>
        </w:tabs>
        <w:spacing w:line="276" w:lineRule="auto"/>
        <w:jc w:val="both"/>
        <w:rPr>
          <w:rFonts w:ascii="Bahnschrift Light" w:hAnsi="Bahnschrift Light" w:cs="Tahoma"/>
          <w:sz w:val="22"/>
          <w:szCs w:val="22"/>
        </w:rPr>
      </w:pPr>
      <w:r w:rsidRPr="00E63AB0">
        <w:rPr>
          <w:rStyle w:val="FontStyle31"/>
          <w:rFonts w:ascii="Bahnschrift Light" w:hAnsi="Bahnschrift Light" w:cs="Tahoma"/>
          <w:sz w:val="22"/>
          <w:szCs w:val="22"/>
        </w:rPr>
        <w:t>Przedmiot ST</w:t>
      </w:r>
    </w:p>
    <w:p w14:paraId="356F9B71" w14:textId="77777777" w:rsidR="005501B8" w:rsidRDefault="005501B8" w:rsidP="005501B8">
      <w:pPr>
        <w:pStyle w:val="Standard"/>
        <w:ind w:firstLine="709"/>
        <w:jc w:val="both"/>
        <w:rPr>
          <w:rFonts w:ascii="Bahnschrift Light" w:hAnsi="Bahnschrift Light"/>
          <w:b/>
          <w:bCs/>
          <w:i/>
          <w:color w:val="000000"/>
        </w:rPr>
      </w:pPr>
      <w:r w:rsidRPr="00E63AB0">
        <w:rPr>
          <w:rStyle w:val="FontStyle32"/>
          <w:rFonts w:ascii="Bahnschrift Light" w:hAnsi="Bahnschrift Light" w:cs="Tahoma"/>
          <w:sz w:val="22"/>
          <w:szCs w:val="22"/>
        </w:rPr>
        <w:t xml:space="preserve">Przedmiotem niniejszej szczegółowej specyfikacji technicznej (ST) są wymagania </w:t>
      </w:r>
      <w:r w:rsidRPr="00E63AB0">
        <w:rPr>
          <w:rStyle w:val="FontStyle32"/>
          <w:rFonts w:ascii="Bahnschrift Light" w:eastAsia="Times New Roman" w:hAnsi="Bahnschrift Light" w:cs="Tahoma"/>
          <w:color w:val="000000"/>
          <w:sz w:val="22"/>
          <w:szCs w:val="22"/>
        </w:rPr>
        <w:t xml:space="preserve"> dotyczące wykonania wykopów w gruntach nieskalistych w </w:t>
      </w:r>
      <w:r w:rsidRPr="00E63AB0">
        <w:rPr>
          <w:rStyle w:val="FontStyle32"/>
          <w:rFonts w:ascii="Bahnschrift Light" w:eastAsia="TimesNewRomanPSMT" w:hAnsi="Bahnschrift Light" w:cs="Tahoma"/>
          <w:sz w:val="22"/>
          <w:szCs w:val="22"/>
        </w:rPr>
        <w:t xml:space="preserve"> ramach</w:t>
      </w:r>
      <w:r w:rsidRPr="00E63AB0">
        <w:rPr>
          <w:rStyle w:val="FontStyle32"/>
          <w:rFonts w:ascii="Bahnschrift Light" w:eastAsia="Times-Roman" w:hAnsi="Bahnschrift Light" w:cs="Tahoma"/>
          <w:sz w:val="22"/>
          <w:szCs w:val="22"/>
        </w:rPr>
        <w:t xml:space="preserve"> </w:t>
      </w:r>
      <w:r w:rsidRPr="00E63AB0">
        <w:rPr>
          <w:rStyle w:val="FontStyle32"/>
          <w:rFonts w:ascii="Bahnschrift Light" w:hAnsi="Bahnschrift Light" w:cs="Tahoma"/>
          <w:sz w:val="22"/>
          <w:szCs w:val="22"/>
        </w:rPr>
        <w:t xml:space="preserve">zadania inwestycyjnego: </w:t>
      </w:r>
      <w:r w:rsidRPr="00E63AB0">
        <w:rPr>
          <w:rFonts w:ascii="Bahnschrift Light" w:hAnsi="Bahnschrift Light"/>
          <w:b/>
          <w:bCs/>
          <w:i/>
          <w:color w:val="000000"/>
        </w:rPr>
        <w:t xml:space="preserve">Budowa obiektów małej architektury w miejscu publicznym w ramach doposażenia ogródka jordanowskiego przy ul. Lubostroń/Konopczyńskiego dz. Nr 78/16 </w:t>
      </w:r>
      <w:proofErr w:type="spellStart"/>
      <w:r w:rsidRPr="00E63AB0">
        <w:rPr>
          <w:rFonts w:ascii="Bahnschrift Light" w:hAnsi="Bahnschrift Light"/>
          <w:b/>
          <w:bCs/>
          <w:i/>
          <w:color w:val="000000"/>
        </w:rPr>
        <w:t>obr</w:t>
      </w:r>
      <w:proofErr w:type="spellEnd"/>
      <w:r w:rsidRPr="00E63AB0">
        <w:rPr>
          <w:rFonts w:ascii="Bahnschrift Light" w:hAnsi="Bahnschrift Light"/>
          <w:b/>
          <w:bCs/>
          <w:i/>
          <w:color w:val="000000"/>
        </w:rPr>
        <w:t xml:space="preserve">. 35 </w:t>
      </w:r>
      <w:proofErr w:type="spellStart"/>
      <w:r w:rsidRPr="00E63AB0">
        <w:rPr>
          <w:rFonts w:ascii="Bahnschrift Light" w:hAnsi="Bahnschrift Light"/>
          <w:b/>
          <w:bCs/>
          <w:i/>
          <w:color w:val="000000"/>
        </w:rPr>
        <w:t>jed</w:t>
      </w:r>
      <w:proofErr w:type="spellEnd"/>
      <w:r w:rsidRPr="00E63AB0">
        <w:rPr>
          <w:rFonts w:ascii="Bahnschrift Light" w:hAnsi="Bahnschrift Light"/>
          <w:b/>
          <w:bCs/>
          <w:i/>
          <w:color w:val="000000"/>
        </w:rPr>
        <w:t>. Ew. Podgórze</w:t>
      </w:r>
      <w:r>
        <w:rPr>
          <w:rFonts w:ascii="Bahnschrift Light" w:hAnsi="Bahnschrift Light"/>
          <w:b/>
          <w:bCs/>
          <w:i/>
          <w:color w:val="000000"/>
        </w:rPr>
        <w:t>.</w:t>
      </w:r>
    </w:p>
    <w:p w14:paraId="37A447B1" w14:textId="163C1C02" w:rsidR="008F38C0" w:rsidRPr="005501B8" w:rsidRDefault="00000000">
      <w:pPr>
        <w:pStyle w:val="Style9"/>
        <w:widowControl/>
        <w:numPr>
          <w:ilvl w:val="1"/>
          <w:numId w:val="74"/>
        </w:numPr>
        <w:tabs>
          <w:tab w:val="left" w:pos="1303"/>
        </w:tabs>
        <w:spacing w:line="276" w:lineRule="auto"/>
        <w:jc w:val="both"/>
        <w:rPr>
          <w:rFonts w:ascii="Bahnschrift Light" w:hAnsi="Bahnschrift Light" w:cs="Tahoma"/>
          <w:sz w:val="22"/>
          <w:szCs w:val="22"/>
        </w:rPr>
      </w:pPr>
      <w:r w:rsidRPr="005501B8">
        <w:rPr>
          <w:rStyle w:val="FontStyle31"/>
          <w:rFonts w:ascii="Bahnschrift Light" w:hAnsi="Bahnschrift Light" w:cs="Tahoma"/>
          <w:sz w:val="22"/>
          <w:szCs w:val="22"/>
        </w:rPr>
        <w:t>Zakres robót objętych ST</w:t>
      </w:r>
    </w:p>
    <w:p w14:paraId="345F1244" w14:textId="2F89431A" w:rsidR="008F38C0" w:rsidRPr="00E63AB0" w:rsidRDefault="00000000" w:rsidP="007D52B3">
      <w:pPr>
        <w:pStyle w:val="Standard"/>
        <w:ind w:firstLine="709"/>
        <w:jc w:val="both"/>
        <w:rPr>
          <w:rFonts w:ascii="Bahnschrift Light" w:hAnsi="Bahnschrift Light"/>
        </w:rPr>
      </w:pPr>
      <w:r w:rsidRPr="00E63AB0">
        <w:rPr>
          <w:rFonts w:ascii="Bahnschrift Light" w:eastAsia="TimesNewRomanPSMT" w:hAnsi="Bahnschrift Light"/>
          <w:color w:val="000000"/>
        </w:rPr>
        <w:t xml:space="preserve">Ustalenia zawarte w niniejszej specyfikacji dotyczą zasad prowadzenia robót </w:t>
      </w:r>
      <w:r w:rsidRPr="00E63AB0">
        <w:rPr>
          <w:rStyle w:val="FontStyle31"/>
          <w:rFonts w:ascii="Bahnschrift Light" w:eastAsia="TimesNewRomanPSMT" w:hAnsi="Bahnschrift Light" w:cs="Tahoma"/>
          <w:b w:val="0"/>
          <w:bCs w:val="0"/>
          <w:sz w:val="22"/>
          <w:szCs w:val="22"/>
        </w:rPr>
        <w:t>związanych z prowadzeniem robót ziemnych,  w ramach</w:t>
      </w:r>
      <w:r w:rsidRPr="00E63AB0">
        <w:rPr>
          <w:rFonts w:ascii="Bahnschrift Light" w:eastAsia="TimesNewRomanPSMT" w:hAnsi="Bahnschrift Light"/>
          <w:color w:val="000000"/>
        </w:rPr>
        <w:t xml:space="preserve"> </w:t>
      </w:r>
      <w:r w:rsidRPr="00E63AB0">
        <w:rPr>
          <w:rStyle w:val="FontStyle32"/>
          <w:rFonts w:ascii="Bahnschrift Light" w:eastAsia="TimesNewRomanPSMT" w:hAnsi="Bahnschrift Light" w:cs="Tahoma"/>
          <w:color w:val="000000"/>
          <w:sz w:val="22"/>
          <w:szCs w:val="22"/>
        </w:rPr>
        <w:t xml:space="preserve">zadania inwestycyjnego: </w:t>
      </w:r>
      <w:r w:rsidR="005B045D" w:rsidRPr="00E63AB0">
        <w:rPr>
          <w:rFonts w:ascii="Bahnschrift Light" w:hAnsi="Bahnschrift Light"/>
          <w:b/>
          <w:bCs/>
          <w:i/>
          <w:color w:val="000000"/>
        </w:rPr>
        <w:t>Budowa obiektów małej architektury w miejscu publicznym w ramach doposażenia ogródka jordanowskiego przy ul. Lubostroń/Konopczyńskiego</w:t>
      </w:r>
      <w:r w:rsidR="00D837B2" w:rsidRPr="00E63AB0">
        <w:rPr>
          <w:rFonts w:ascii="Bahnschrift Light" w:hAnsi="Bahnschrift Light"/>
          <w:b/>
          <w:bCs/>
          <w:i/>
          <w:color w:val="000000"/>
        </w:rPr>
        <w:t xml:space="preserve"> </w:t>
      </w:r>
      <w:r w:rsidR="005B045D" w:rsidRPr="00E63AB0">
        <w:rPr>
          <w:rFonts w:ascii="Bahnschrift Light" w:hAnsi="Bahnschrift Light"/>
          <w:b/>
          <w:bCs/>
          <w:i/>
          <w:color w:val="000000"/>
        </w:rPr>
        <w:t xml:space="preserve">dz. Nr 78/16 </w:t>
      </w:r>
      <w:proofErr w:type="spellStart"/>
      <w:r w:rsidR="005B045D" w:rsidRPr="00E63AB0">
        <w:rPr>
          <w:rFonts w:ascii="Bahnschrift Light" w:hAnsi="Bahnschrift Light"/>
          <w:b/>
          <w:bCs/>
          <w:i/>
          <w:color w:val="000000"/>
        </w:rPr>
        <w:t>obr</w:t>
      </w:r>
      <w:proofErr w:type="spellEnd"/>
      <w:r w:rsidR="005B045D" w:rsidRPr="00E63AB0">
        <w:rPr>
          <w:rFonts w:ascii="Bahnschrift Light" w:hAnsi="Bahnschrift Light"/>
          <w:b/>
          <w:bCs/>
          <w:i/>
          <w:color w:val="000000"/>
        </w:rPr>
        <w:t xml:space="preserve">. 35 </w:t>
      </w:r>
      <w:proofErr w:type="spellStart"/>
      <w:r w:rsidR="005B045D" w:rsidRPr="00E63AB0">
        <w:rPr>
          <w:rFonts w:ascii="Bahnschrift Light" w:hAnsi="Bahnschrift Light"/>
          <w:b/>
          <w:bCs/>
          <w:i/>
          <w:color w:val="000000"/>
        </w:rPr>
        <w:t>jed</w:t>
      </w:r>
      <w:proofErr w:type="spellEnd"/>
      <w:r w:rsidR="005B045D" w:rsidRPr="00E63AB0">
        <w:rPr>
          <w:rFonts w:ascii="Bahnschrift Light" w:hAnsi="Bahnschrift Light"/>
          <w:b/>
          <w:bCs/>
          <w:i/>
          <w:color w:val="000000"/>
        </w:rPr>
        <w:t>. Ew. Podgórze.</w:t>
      </w:r>
    </w:p>
    <w:p w14:paraId="09180C05" w14:textId="77777777" w:rsidR="007D52B3" w:rsidRPr="007D52B3" w:rsidRDefault="00000000">
      <w:pPr>
        <w:pStyle w:val="Style5"/>
        <w:widowControl/>
        <w:numPr>
          <w:ilvl w:val="0"/>
          <w:numId w:val="74"/>
        </w:numPr>
        <w:spacing w:line="276" w:lineRule="auto"/>
        <w:jc w:val="both"/>
        <w:rPr>
          <w:rStyle w:val="FontStyle31"/>
          <w:rFonts w:ascii="Bahnschrift" w:hAnsi="Bahnschrift" w:cs="Tahoma"/>
          <w:sz w:val="22"/>
          <w:szCs w:val="22"/>
        </w:rPr>
      </w:pPr>
      <w:r w:rsidRPr="007D52B3">
        <w:rPr>
          <w:rStyle w:val="FontStyle31"/>
          <w:rFonts w:ascii="Bahnschrift" w:hAnsi="Bahnschrift" w:cs="Tahoma"/>
          <w:b/>
          <w:bCs w:val="0"/>
          <w:sz w:val="22"/>
          <w:szCs w:val="22"/>
        </w:rPr>
        <w:t>MATERIAŁY</w:t>
      </w:r>
      <w:r w:rsidR="007D52B3">
        <w:rPr>
          <w:rStyle w:val="FontStyle31"/>
          <w:rFonts w:ascii="Bahnschrift" w:hAnsi="Bahnschrift" w:cs="Tahoma"/>
          <w:b/>
          <w:bCs w:val="0"/>
          <w:sz w:val="22"/>
          <w:szCs w:val="22"/>
        </w:rPr>
        <w:br/>
      </w:r>
    </w:p>
    <w:p w14:paraId="7A91DFEC" w14:textId="6481475C" w:rsidR="007D52B3" w:rsidRPr="00E63AB0" w:rsidRDefault="007D52B3">
      <w:pPr>
        <w:pStyle w:val="Style5"/>
        <w:widowControl/>
        <w:numPr>
          <w:ilvl w:val="1"/>
          <w:numId w:val="74"/>
        </w:numPr>
        <w:spacing w:line="276" w:lineRule="auto"/>
        <w:jc w:val="both"/>
        <w:rPr>
          <w:rFonts w:ascii="Bahnschrift Light" w:hAnsi="Bahnschrift Light" w:cs="Tahoma"/>
          <w:sz w:val="22"/>
          <w:szCs w:val="22"/>
        </w:rPr>
      </w:pPr>
      <w:r w:rsidRPr="00E63AB0">
        <w:rPr>
          <w:rFonts w:ascii="Bahnschrift Light" w:hAnsi="Bahnschrift Light" w:cs="Tahoma"/>
          <w:sz w:val="22"/>
          <w:szCs w:val="22"/>
        </w:rPr>
        <w:t>Ogólne wymagania dotyczące materiałów</w:t>
      </w:r>
      <w:r>
        <w:rPr>
          <w:rFonts w:ascii="Bahnschrift Light" w:hAnsi="Bahnschrift Light" w:cs="Tahoma"/>
          <w:sz w:val="22"/>
          <w:szCs w:val="22"/>
        </w:rPr>
        <w:tab/>
      </w:r>
      <w:r>
        <w:rPr>
          <w:rFonts w:ascii="Bahnschrift Light" w:hAnsi="Bahnschrift Light" w:cs="Tahoma"/>
          <w:sz w:val="22"/>
          <w:szCs w:val="22"/>
        </w:rPr>
        <w:br/>
      </w:r>
    </w:p>
    <w:p w14:paraId="6C669517" w14:textId="4EF067B0" w:rsidR="007D52B3" w:rsidRPr="007D52B3" w:rsidRDefault="007D52B3" w:rsidP="007D52B3">
      <w:pPr>
        <w:pStyle w:val="Default"/>
        <w:jc w:val="both"/>
        <w:rPr>
          <w:rStyle w:val="FontStyle31"/>
          <w:rFonts w:ascii="Bahnschrift Light" w:eastAsia="Arial, Arial" w:hAnsi="Bahnschrift Light" w:cs="Tahoma"/>
          <w:b w:val="0"/>
          <w:bCs w:val="0"/>
          <w:sz w:val="22"/>
          <w:szCs w:val="22"/>
          <w:lang w:val="pl-PL"/>
        </w:rPr>
      </w:pPr>
      <w:r w:rsidRPr="00E63AB0">
        <w:rPr>
          <w:rFonts w:ascii="Bahnschrift Light" w:eastAsia="Arial, Arial" w:hAnsi="Bahnschrift Light" w:cs="Tahoma"/>
          <w:sz w:val="22"/>
          <w:szCs w:val="22"/>
          <w:lang w:val="pl-PL"/>
        </w:rPr>
        <w:tab/>
        <w:t>Materiał występujący w podłożu wykopu jest gruntem rodzimym, który będzie stanowił podłoże nawierzchni. Zgodnie z Katalogiem typowych konstrukcji nawierzchni podatnych i półsztywnych [12] powinien charakteryzować się grupą nośności G1. Gdy podłoże nawierzchni zaklasyfikowano do innej grupy nośności, należy podłoże doprowadzić do grupy nośności G1 zgodnie z dokumentacja projektową i SST.</w:t>
      </w:r>
      <w:r>
        <w:rPr>
          <w:rFonts w:ascii="Bahnschrift Light" w:eastAsia="Arial, Arial" w:hAnsi="Bahnschrift Light" w:cs="Tahoma"/>
          <w:sz w:val="22"/>
          <w:szCs w:val="22"/>
          <w:lang w:val="pl-PL"/>
        </w:rPr>
        <w:tab/>
      </w:r>
      <w:r>
        <w:rPr>
          <w:rStyle w:val="FontStyle31"/>
          <w:rFonts w:ascii="Bahnschrift" w:hAnsi="Bahnschrift" w:cs="Tahoma"/>
          <w:b w:val="0"/>
          <w:bCs w:val="0"/>
          <w:sz w:val="22"/>
          <w:szCs w:val="22"/>
        </w:rPr>
        <w:br/>
      </w:r>
    </w:p>
    <w:p w14:paraId="4EFE9065" w14:textId="0CF03635" w:rsidR="008F38C0" w:rsidRPr="007D52B3" w:rsidRDefault="007D52B3">
      <w:pPr>
        <w:pStyle w:val="Style5"/>
        <w:widowControl/>
        <w:numPr>
          <w:ilvl w:val="0"/>
          <w:numId w:val="74"/>
        </w:numPr>
        <w:spacing w:line="276" w:lineRule="auto"/>
        <w:jc w:val="both"/>
        <w:rPr>
          <w:rFonts w:ascii="Bahnschrift" w:hAnsi="Bahnschrift" w:cs="Tahoma"/>
          <w:b w:val="0"/>
          <w:bCs/>
          <w:sz w:val="22"/>
          <w:szCs w:val="22"/>
        </w:rPr>
      </w:pPr>
      <w:r>
        <w:rPr>
          <w:rStyle w:val="FontStyle31"/>
          <w:rFonts w:ascii="Bahnschrift" w:hAnsi="Bahnschrift" w:cs="Tahoma"/>
          <w:b/>
          <w:bCs w:val="0"/>
          <w:sz w:val="22"/>
          <w:szCs w:val="22"/>
        </w:rPr>
        <w:t>SPRZĘT</w:t>
      </w:r>
      <w:r>
        <w:rPr>
          <w:rStyle w:val="FontStyle31"/>
          <w:rFonts w:ascii="Bahnschrift" w:hAnsi="Bahnschrift" w:cs="Tahoma"/>
          <w:b/>
          <w:bCs w:val="0"/>
          <w:sz w:val="22"/>
          <w:szCs w:val="22"/>
        </w:rPr>
        <w:br/>
      </w:r>
    </w:p>
    <w:p w14:paraId="16F64B7C" w14:textId="536171A8" w:rsidR="008F38C0" w:rsidRPr="00E63AB0" w:rsidRDefault="00000000">
      <w:pPr>
        <w:pStyle w:val="Style5"/>
        <w:widowControl/>
        <w:numPr>
          <w:ilvl w:val="1"/>
          <w:numId w:val="74"/>
        </w:numPr>
        <w:tabs>
          <w:tab w:val="left" w:pos="0"/>
        </w:tabs>
        <w:spacing w:line="360" w:lineRule="auto"/>
        <w:jc w:val="both"/>
        <w:rPr>
          <w:rFonts w:ascii="Bahnschrift Light" w:hAnsi="Bahnschrift Light" w:cs="Tahoma"/>
          <w:sz w:val="22"/>
          <w:szCs w:val="22"/>
        </w:rPr>
      </w:pPr>
      <w:r w:rsidRPr="00E63AB0">
        <w:rPr>
          <w:rFonts w:ascii="Bahnschrift Light" w:hAnsi="Bahnschrift Light" w:cs="Tahoma"/>
          <w:bCs/>
          <w:sz w:val="22"/>
          <w:szCs w:val="22"/>
        </w:rPr>
        <w:t>Ogólne zasady dotyczące sprzętu</w:t>
      </w:r>
    </w:p>
    <w:p w14:paraId="01BA90E5" w14:textId="25AAD1CA" w:rsidR="008F38C0" w:rsidRPr="00E63AB0" w:rsidRDefault="00000000">
      <w:pPr>
        <w:pStyle w:val="Standard"/>
        <w:tabs>
          <w:tab w:val="left" w:pos="0"/>
        </w:tabs>
        <w:autoSpaceDE w:val="0"/>
        <w:spacing w:after="0" w:line="360" w:lineRule="auto"/>
        <w:jc w:val="both"/>
        <w:rPr>
          <w:rFonts w:ascii="Bahnschrift Light" w:hAnsi="Bahnschrift Light"/>
        </w:rPr>
      </w:pPr>
      <w:r w:rsidRPr="00E63AB0">
        <w:rPr>
          <w:rFonts w:ascii="Bahnschrift Light" w:eastAsia="Arial" w:hAnsi="Bahnschrift Light"/>
          <w:color w:val="000000"/>
        </w:rPr>
        <w:t>Ogólne</w:t>
      </w:r>
      <w:r w:rsidR="005501B8">
        <w:rPr>
          <w:rFonts w:ascii="Bahnschrift Light" w:eastAsia="Arial" w:hAnsi="Bahnschrift Light"/>
          <w:color w:val="000000"/>
        </w:rPr>
        <w:t xml:space="preserve"> </w:t>
      </w:r>
      <w:r w:rsidRPr="00E63AB0">
        <w:rPr>
          <w:rFonts w:ascii="Bahnschrift Light" w:eastAsia="Arial" w:hAnsi="Bahnschrift Light"/>
          <w:color w:val="000000"/>
        </w:rPr>
        <w:t>wymagania dotyczące sprzętu podano w</w:t>
      </w:r>
      <w:r w:rsidR="005501B8">
        <w:rPr>
          <w:rFonts w:ascii="Bahnschrift Light" w:eastAsia="Arial" w:hAnsi="Bahnschrift Light"/>
          <w:color w:val="000000"/>
        </w:rPr>
        <w:t xml:space="preserve"> </w:t>
      </w:r>
      <w:r w:rsidRPr="00E63AB0">
        <w:rPr>
          <w:rFonts w:ascii="Bahnschrift Light" w:eastAsia="Arial" w:hAnsi="Bahnschrift Light"/>
          <w:color w:val="000000"/>
        </w:rPr>
        <w:t>„Wymagania ogólne” punkt 3.</w:t>
      </w:r>
      <w:r w:rsidR="005501B8">
        <w:rPr>
          <w:rFonts w:ascii="Bahnschrift Light" w:eastAsia="Arial" w:hAnsi="Bahnschrift Light"/>
          <w:color w:val="000000"/>
        </w:rPr>
        <w:tab/>
      </w:r>
    </w:p>
    <w:p w14:paraId="6D55412F" w14:textId="6D40E97E" w:rsidR="008F38C0" w:rsidRPr="00E63AB0" w:rsidRDefault="00000000">
      <w:pPr>
        <w:pStyle w:val="Standard"/>
        <w:numPr>
          <w:ilvl w:val="1"/>
          <w:numId w:val="74"/>
        </w:numPr>
        <w:tabs>
          <w:tab w:val="left" w:pos="0"/>
        </w:tabs>
        <w:autoSpaceDE w:val="0"/>
        <w:spacing w:after="0" w:line="360" w:lineRule="auto"/>
        <w:jc w:val="both"/>
        <w:rPr>
          <w:rFonts w:ascii="Bahnschrift Light" w:hAnsi="Bahnschrift Light"/>
        </w:rPr>
      </w:pPr>
      <w:r w:rsidRPr="00E63AB0">
        <w:rPr>
          <w:rFonts w:ascii="Bahnschrift Light" w:eastAsia="Arial" w:hAnsi="Bahnschrift Light"/>
          <w:b/>
          <w:bCs/>
          <w:color w:val="000000"/>
        </w:rPr>
        <w:t>Zasady dotyczące sprzętu</w:t>
      </w:r>
    </w:p>
    <w:p w14:paraId="7AB2976B" w14:textId="09E3D4F7" w:rsidR="008F38C0" w:rsidRPr="00E63AB0" w:rsidRDefault="00000000" w:rsidP="007D52B3">
      <w:pPr>
        <w:pStyle w:val="Standard"/>
        <w:tabs>
          <w:tab w:val="left" w:pos="0"/>
        </w:tabs>
        <w:autoSpaceDE w:val="0"/>
        <w:spacing w:after="0" w:line="240" w:lineRule="exact"/>
        <w:ind w:firstLine="709"/>
        <w:jc w:val="both"/>
        <w:rPr>
          <w:rFonts w:ascii="Bahnschrift Light" w:hAnsi="Bahnschrift Light"/>
        </w:rPr>
      </w:pPr>
      <w:r w:rsidRPr="00E63AB0">
        <w:rPr>
          <w:rFonts w:ascii="Bahnschrift Light" w:eastAsia="Arial" w:hAnsi="Bahnschrift Light"/>
          <w:color w:val="000000"/>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projekcie organizacji robót, zaakceptowanym przez Inżyniera; w przypadku braku ustaleń w takich dokumentach sprzęt powinien być uzgodniony i zaakceptowany przez Inżyniera tj. łopaty, kilofy, wiadra, taczki, ubijarka, itp. Wykonawca przystępujący do wykonania robót ziemnych powinien wykazać się możliwością korzystania z następującego sprzętu do:</w:t>
      </w:r>
    </w:p>
    <w:p w14:paraId="3067D1A4" w14:textId="77777777" w:rsidR="008F38C0" w:rsidRPr="00E63AB0" w:rsidRDefault="00000000" w:rsidP="007D52B3">
      <w:pPr>
        <w:pStyle w:val="Standard"/>
        <w:tabs>
          <w:tab w:val="left" w:pos="0"/>
        </w:tabs>
        <w:autoSpaceDE w:val="0"/>
        <w:spacing w:after="0" w:line="240" w:lineRule="exact"/>
        <w:ind w:firstLine="709"/>
        <w:jc w:val="both"/>
        <w:rPr>
          <w:rFonts w:ascii="Bahnschrift Light" w:hAnsi="Bahnschrift Light"/>
        </w:rPr>
      </w:pPr>
      <w:r w:rsidRPr="00E63AB0">
        <w:rPr>
          <w:rFonts w:eastAsia="Arial" w:cs="Arial"/>
          <w:color w:val="000000"/>
        </w:rPr>
        <w:t>−</w:t>
      </w:r>
      <w:r w:rsidRPr="00E63AB0">
        <w:rPr>
          <w:rFonts w:ascii="Bahnschrift Light" w:eastAsia="Arial" w:hAnsi="Bahnschrift Light"/>
          <w:color w:val="000000"/>
        </w:rPr>
        <w:t xml:space="preserve"> odspajania i wydobywania gruntów (narzędzia mechaniczne, młoty pneumatyczne, zrywarki, koparki, ładowarki, wiertarki mechaniczne itp.),</w:t>
      </w:r>
    </w:p>
    <w:p w14:paraId="19E25E77" w14:textId="77777777" w:rsidR="008F38C0" w:rsidRPr="00E63AB0" w:rsidRDefault="00000000" w:rsidP="007D52B3">
      <w:pPr>
        <w:pStyle w:val="Standard"/>
        <w:tabs>
          <w:tab w:val="left" w:pos="0"/>
        </w:tabs>
        <w:autoSpaceDE w:val="0"/>
        <w:spacing w:after="0" w:line="240" w:lineRule="exact"/>
        <w:ind w:firstLine="709"/>
        <w:jc w:val="both"/>
        <w:rPr>
          <w:rFonts w:ascii="Bahnschrift Light" w:hAnsi="Bahnschrift Light"/>
        </w:rPr>
      </w:pPr>
      <w:r w:rsidRPr="00E63AB0">
        <w:rPr>
          <w:rFonts w:eastAsia="Arial" w:cs="Arial"/>
          <w:color w:val="000000"/>
        </w:rPr>
        <w:t>−</w:t>
      </w:r>
      <w:r w:rsidRPr="00E63AB0">
        <w:rPr>
          <w:rFonts w:ascii="Bahnschrift Light" w:eastAsia="Arial" w:hAnsi="Bahnschrift Light"/>
          <w:color w:val="000000"/>
        </w:rPr>
        <w:t xml:space="preserve"> jednoczesnego wydobywania i przemieszczania gruntów (spycharki, zgarniarki, równiarki,),</w:t>
      </w:r>
    </w:p>
    <w:p w14:paraId="1C4EC590" w14:textId="77777777" w:rsidR="008F38C0" w:rsidRPr="00E63AB0" w:rsidRDefault="00000000" w:rsidP="007D52B3">
      <w:pPr>
        <w:pStyle w:val="Standard"/>
        <w:tabs>
          <w:tab w:val="left" w:pos="0"/>
        </w:tabs>
        <w:autoSpaceDE w:val="0"/>
        <w:spacing w:after="0" w:line="240" w:lineRule="exact"/>
        <w:ind w:firstLine="709"/>
        <w:jc w:val="both"/>
        <w:rPr>
          <w:rFonts w:ascii="Bahnschrift Light" w:hAnsi="Bahnschrift Light"/>
        </w:rPr>
      </w:pPr>
      <w:r w:rsidRPr="00E63AB0">
        <w:rPr>
          <w:rFonts w:eastAsia="Arial" w:cs="Arial"/>
          <w:color w:val="000000"/>
        </w:rPr>
        <w:t>−</w:t>
      </w:r>
      <w:r w:rsidRPr="00E63AB0">
        <w:rPr>
          <w:rFonts w:ascii="Bahnschrift Light" w:eastAsia="Arial" w:hAnsi="Bahnschrift Light"/>
          <w:color w:val="000000"/>
        </w:rPr>
        <w:t xml:space="preserve"> transportu mas ziemnych (samochody wywrotki, samochody skrzyniowe, taśmociągi itp.),</w:t>
      </w:r>
    </w:p>
    <w:p w14:paraId="14FDDFFC" w14:textId="77777777" w:rsidR="008F38C0" w:rsidRPr="00E63AB0" w:rsidRDefault="00000000" w:rsidP="007D52B3">
      <w:pPr>
        <w:pStyle w:val="Standard"/>
        <w:tabs>
          <w:tab w:val="left" w:pos="0"/>
        </w:tabs>
        <w:autoSpaceDE w:val="0"/>
        <w:spacing w:after="0" w:line="240" w:lineRule="exact"/>
        <w:ind w:firstLine="709"/>
        <w:jc w:val="both"/>
        <w:rPr>
          <w:rFonts w:ascii="Bahnschrift Light" w:hAnsi="Bahnschrift Light"/>
        </w:rPr>
      </w:pPr>
      <w:r w:rsidRPr="00E63AB0">
        <w:rPr>
          <w:rFonts w:ascii="Bahnschrift Light" w:eastAsia="Arial" w:hAnsi="Bahnschrift Light"/>
          <w:color w:val="000000"/>
        </w:rPr>
        <w:lastRenderedPageBreak/>
        <w:t>Roboty należy wykonać mechanicznie koparkami o odpowiedniej wielkości do zakresu i charakteru robót. W bezpośrednim sąsiedztwie ścian budowli i ostatnią warstwę ziemi wybrać ręcznie.</w:t>
      </w:r>
    </w:p>
    <w:p w14:paraId="6A8682A3" w14:textId="77777777" w:rsidR="008F38C0" w:rsidRPr="007D52B3" w:rsidRDefault="008F38C0">
      <w:pPr>
        <w:pStyle w:val="Style5"/>
        <w:widowControl/>
        <w:tabs>
          <w:tab w:val="left" w:pos="0"/>
        </w:tabs>
        <w:spacing w:line="276" w:lineRule="auto"/>
        <w:jc w:val="both"/>
        <w:rPr>
          <w:rFonts w:ascii="Bahnschrift" w:hAnsi="Bahnschrift" w:cs="Tahoma"/>
          <w:sz w:val="22"/>
          <w:szCs w:val="22"/>
        </w:rPr>
      </w:pPr>
    </w:p>
    <w:p w14:paraId="454E9AFB" w14:textId="62AA4B14" w:rsidR="008F38C0" w:rsidRPr="007D52B3" w:rsidRDefault="00000000">
      <w:pPr>
        <w:pStyle w:val="Style5"/>
        <w:widowControl/>
        <w:numPr>
          <w:ilvl w:val="0"/>
          <w:numId w:val="74"/>
        </w:numPr>
        <w:tabs>
          <w:tab w:val="left" w:pos="0"/>
        </w:tabs>
        <w:spacing w:line="360" w:lineRule="auto"/>
        <w:jc w:val="both"/>
        <w:rPr>
          <w:rFonts w:ascii="Bahnschrift" w:hAnsi="Bahnschrift" w:cs="Tahoma"/>
          <w:sz w:val="22"/>
          <w:szCs w:val="22"/>
        </w:rPr>
      </w:pPr>
      <w:r w:rsidRPr="007D52B3">
        <w:rPr>
          <w:rStyle w:val="FontStyle31"/>
          <w:rFonts w:ascii="Bahnschrift" w:eastAsia="Arial" w:hAnsi="Bahnschrift" w:cs="Tahoma"/>
          <w:b/>
          <w:bCs w:val="0"/>
          <w:color w:val="000000"/>
          <w:sz w:val="22"/>
          <w:szCs w:val="22"/>
        </w:rPr>
        <w:t>TRANSPORT</w:t>
      </w:r>
    </w:p>
    <w:p w14:paraId="739C5B02" w14:textId="1B0C9E37" w:rsidR="008F38C0" w:rsidRPr="00E63AB0" w:rsidRDefault="00000000">
      <w:pPr>
        <w:pStyle w:val="Style5"/>
        <w:widowControl/>
        <w:numPr>
          <w:ilvl w:val="1"/>
          <w:numId w:val="74"/>
        </w:numPr>
        <w:tabs>
          <w:tab w:val="left" w:pos="0"/>
        </w:tabs>
        <w:spacing w:line="360" w:lineRule="auto"/>
        <w:jc w:val="both"/>
        <w:rPr>
          <w:rFonts w:ascii="Bahnschrift Light" w:hAnsi="Bahnschrift Light" w:cs="Tahoma"/>
          <w:sz w:val="22"/>
          <w:szCs w:val="22"/>
        </w:rPr>
      </w:pPr>
      <w:r w:rsidRPr="00E63AB0">
        <w:rPr>
          <w:rFonts w:ascii="Bahnschrift Light" w:eastAsia="Arial" w:hAnsi="Bahnschrift Light" w:cs="Tahoma"/>
          <w:bCs/>
          <w:color w:val="000000"/>
          <w:sz w:val="22"/>
          <w:szCs w:val="22"/>
        </w:rPr>
        <w:t>Ogólne zasady wykonania transportu</w:t>
      </w:r>
    </w:p>
    <w:p w14:paraId="505C5509" w14:textId="77777777" w:rsidR="008F38C0" w:rsidRPr="00E63AB0" w:rsidRDefault="00000000" w:rsidP="007D52B3">
      <w:pPr>
        <w:pStyle w:val="Style5"/>
        <w:widowControl/>
        <w:tabs>
          <w:tab w:val="left" w:pos="0"/>
        </w:tabs>
        <w:spacing w:before="60" w:after="200"/>
        <w:ind w:firstLine="709"/>
        <w:jc w:val="both"/>
        <w:rPr>
          <w:rFonts w:ascii="Bahnschrift Light" w:hAnsi="Bahnschrift Light" w:cs="Tahoma"/>
          <w:sz w:val="22"/>
          <w:szCs w:val="22"/>
        </w:rPr>
      </w:pPr>
      <w:r w:rsidRPr="00E63AB0">
        <w:rPr>
          <w:rFonts w:ascii="Bahnschrift Light" w:eastAsia="Arial" w:hAnsi="Bahnschrift Light" w:cs="Tahoma"/>
          <w:b w:val="0"/>
          <w:color w:val="000000"/>
          <w:sz w:val="22"/>
          <w:szCs w:val="22"/>
        </w:rPr>
        <w:t>Ogólne wymagania dotyczące transportu podano w SST D-00.00.00 „Wymagania ogólne” punkt 4.</w:t>
      </w:r>
    </w:p>
    <w:p w14:paraId="0137171C" w14:textId="03258771" w:rsidR="008F38C0" w:rsidRPr="00E63AB0" w:rsidRDefault="00000000">
      <w:pPr>
        <w:pStyle w:val="Style5"/>
        <w:widowControl/>
        <w:numPr>
          <w:ilvl w:val="1"/>
          <w:numId w:val="74"/>
        </w:numPr>
        <w:tabs>
          <w:tab w:val="left" w:pos="0"/>
        </w:tabs>
        <w:spacing w:before="60" w:after="200"/>
        <w:jc w:val="both"/>
        <w:rPr>
          <w:rFonts w:ascii="Bahnschrift Light" w:hAnsi="Bahnschrift Light" w:cs="Tahoma"/>
          <w:sz w:val="22"/>
          <w:szCs w:val="22"/>
        </w:rPr>
      </w:pPr>
      <w:r w:rsidRPr="00E63AB0">
        <w:rPr>
          <w:rFonts w:ascii="Bahnschrift Light" w:eastAsia="Arial" w:hAnsi="Bahnschrift Light" w:cs="Tahoma"/>
          <w:bCs/>
          <w:color w:val="000000"/>
          <w:sz w:val="22"/>
          <w:szCs w:val="22"/>
        </w:rPr>
        <w:t>Wymagania szczegółowe</w:t>
      </w:r>
    </w:p>
    <w:p w14:paraId="397E42AC" w14:textId="77777777" w:rsidR="008F38C0" w:rsidRPr="00E63AB0" w:rsidRDefault="00000000" w:rsidP="007D52B3">
      <w:pPr>
        <w:pStyle w:val="Style5"/>
        <w:widowControl/>
        <w:tabs>
          <w:tab w:val="left" w:pos="0"/>
        </w:tabs>
        <w:spacing w:line="240" w:lineRule="exact"/>
        <w:ind w:firstLine="709"/>
        <w:jc w:val="both"/>
        <w:rPr>
          <w:rFonts w:ascii="Bahnschrift Light" w:hAnsi="Bahnschrift Light" w:cs="Tahoma"/>
          <w:sz w:val="22"/>
          <w:szCs w:val="22"/>
        </w:rPr>
      </w:pPr>
      <w:r w:rsidRPr="00E63AB0">
        <w:rPr>
          <w:rFonts w:ascii="Bahnschrift Light" w:eastAsia="Arial" w:hAnsi="Bahnschrift Light" w:cs="Tahoma"/>
          <w:b w:val="0"/>
          <w:color w:val="000000"/>
          <w:sz w:val="22"/>
          <w:szCs w:val="22"/>
        </w:rPr>
        <w:t>Wykonawca jest zobowiązany do stosowania jedynie takich środków transportu, które nie wpłyną niekorzystnie na jakość wykonywanych robót i właściwości przewożonych materiałów. Liczba środków transportu będzie zapewniać prowadzenie robót zgodnie z zasadami określonymi w dokumentacji projektowej, ST i wskazaniach Inżyniera, w terminie przewidzianym umową. Przy ruchu na drogach publicznych pojazdy będą spełniać wymagania dotyczące przepisów ruchu drogowego w odniesieniu do dopuszczalnych obciążeń na osie i innych parametrów technicznych. Środki transportu nie odpowiadające warunkom dopuszczalnych obciążeń na osie mogą być dopuszczone przez Inżyniera, pod warunkiem przywrócenia stanu pierwotnego użytkowanych odcinków dróg na koszt Wykonawcy. Wykonawca będzie usuwać na bieżąco, na własny koszt, wszelkie zanieczyszczenia spowodowane jego pojazdami na drogach publicznych oraz dojazdach do terenu budowy.</w:t>
      </w:r>
    </w:p>
    <w:p w14:paraId="3BD08E7D" w14:textId="77777777" w:rsidR="008F38C0" w:rsidRPr="00E63AB0" w:rsidRDefault="00000000" w:rsidP="007D52B3">
      <w:pPr>
        <w:pStyle w:val="Style5"/>
        <w:widowControl/>
        <w:tabs>
          <w:tab w:val="left" w:pos="0"/>
        </w:tabs>
        <w:spacing w:line="240" w:lineRule="exact"/>
        <w:ind w:firstLine="709"/>
        <w:jc w:val="both"/>
        <w:rPr>
          <w:rFonts w:ascii="Bahnschrift Light" w:hAnsi="Bahnschrift Light" w:cs="Tahoma"/>
          <w:sz w:val="22"/>
          <w:szCs w:val="22"/>
        </w:rPr>
      </w:pPr>
      <w:r w:rsidRPr="00E63AB0">
        <w:rPr>
          <w:rFonts w:ascii="Bahnschrift Light" w:eastAsia="Arial" w:hAnsi="Bahnschrift Light" w:cs="Tahoma"/>
          <w:b w:val="0"/>
          <w:color w:val="000000"/>
          <w:sz w:val="22"/>
          <w:szCs w:val="22"/>
        </w:rPr>
        <w:t>Zwiększenie odległości transportu ponad wartości zatwierdzone nie może być podstawą roszczeń Wykonawcy, dotyczących dodatkowej zapłaty za transport, o ile zwiększone odległości nie zostały wcześniej zaakceptowane na piśmie przez Inżyniera.</w:t>
      </w:r>
    </w:p>
    <w:p w14:paraId="4AF713B9" w14:textId="77777777" w:rsidR="008F38C0" w:rsidRPr="00E63AB0" w:rsidRDefault="008F38C0">
      <w:pPr>
        <w:pStyle w:val="Style5"/>
        <w:widowControl/>
        <w:tabs>
          <w:tab w:val="left" w:pos="0"/>
        </w:tabs>
        <w:spacing w:line="276" w:lineRule="auto"/>
        <w:jc w:val="both"/>
        <w:rPr>
          <w:rFonts w:ascii="Bahnschrift Light" w:hAnsi="Bahnschrift Light" w:cs="Tahoma"/>
          <w:sz w:val="22"/>
          <w:szCs w:val="22"/>
        </w:rPr>
      </w:pPr>
    </w:p>
    <w:p w14:paraId="03BC7089" w14:textId="77777777" w:rsidR="008F38C0" w:rsidRPr="007D52B3" w:rsidRDefault="00000000">
      <w:pPr>
        <w:pStyle w:val="Standard"/>
        <w:numPr>
          <w:ilvl w:val="0"/>
          <w:numId w:val="74"/>
        </w:numPr>
        <w:tabs>
          <w:tab w:val="left" w:pos="0"/>
        </w:tabs>
        <w:spacing w:before="60"/>
        <w:jc w:val="both"/>
        <w:rPr>
          <w:rFonts w:ascii="Bahnschrift" w:hAnsi="Bahnschrift"/>
        </w:rPr>
      </w:pPr>
      <w:r w:rsidRPr="007D52B3">
        <w:rPr>
          <w:rStyle w:val="FontStyle37"/>
          <w:rFonts w:ascii="Bahnschrift" w:eastAsia="Arial" w:hAnsi="Bahnschrift" w:cs="Tahoma"/>
          <w:color w:val="000000"/>
          <w:sz w:val="22"/>
          <w:szCs w:val="22"/>
        </w:rPr>
        <w:t>WYKONANIE ROBÓT</w:t>
      </w:r>
    </w:p>
    <w:p w14:paraId="6F35E074" w14:textId="4886F001" w:rsidR="008F38C0" w:rsidRPr="00E63AB0" w:rsidRDefault="00000000">
      <w:pPr>
        <w:pStyle w:val="Style5"/>
        <w:widowControl/>
        <w:numPr>
          <w:ilvl w:val="1"/>
          <w:numId w:val="74"/>
        </w:numPr>
        <w:tabs>
          <w:tab w:val="left" w:pos="0"/>
        </w:tabs>
        <w:spacing w:line="276" w:lineRule="auto"/>
        <w:jc w:val="both"/>
        <w:rPr>
          <w:rFonts w:ascii="Bahnschrift Light" w:hAnsi="Bahnschrift Light" w:cs="Tahoma"/>
          <w:sz w:val="22"/>
          <w:szCs w:val="22"/>
        </w:rPr>
      </w:pPr>
      <w:r w:rsidRPr="00E63AB0">
        <w:rPr>
          <w:rFonts w:ascii="Bahnschrift Light" w:eastAsia="Arial" w:hAnsi="Bahnschrift Light" w:cs="Tahoma"/>
          <w:bCs/>
          <w:color w:val="000000"/>
          <w:sz w:val="22"/>
          <w:szCs w:val="22"/>
        </w:rPr>
        <w:t>Ogólne zasady wykonania transportu</w:t>
      </w:r>
    </w:p>
    <w:p w14:paraId="00F0B430" w14:textId="77777777" w:rsidR="008F38C0" w:rsidRPr="00E63AB0" w:rsidRDefault="00000000" w:rsidP="007D52B3">
      <w:pPr>
        <w:pStyle w:val="Style5"/>
        <w:widowControl/>
        <w:tabs>
          <w:tab w:val="left" w:pos="0"/>
        </w:tabs>
        <w:spacing w:line="276" w:lineRule="auto"/>
        <w:ind w:firstLine="709"/>
        <w:jc w:val="both"/>
        <w:rPr>
          <w:rFonts w:ascii="Bahnschrift Light" w:hAnsi="Bahnschrift Light" w:cs="Tahoma"/>
          <w:sz w:val="22"/>
          <w:szCs w:val="22"/>
        </w:rPr>
      </w:pPr>
      <w:r w:rsidRPr="00E63AB0">
        <w:rPr>
          <w:rFonts w:ascii="Bahnschrift Light" w:eastAsia="Arial" w:hAnsi="Bahnschrift Light" w:cs="Tahoma"/>
          <w:b w:val="0"/>
          <w:color w:val="000000"/>
          <w:sz w:val="22"/>
          <w:szCs w:val="22"/>
        </w:rPr>
        <w:t>Ogólne wymagania dotyczące transportu podano w SST D-00.00.00 „Wymagania ogólne” punkt 5.</w:t>
      </w:r>
    </w:p>
    <w:p w14:paraId="2D3D343C" w14:textId="77777777" w:rsidR="008F38C0" w:rsidRPr="00E63AB0" w:rsidRDefault="008F38C0">
      <w:pPr>
        <w:pStyle w:val="Style5"/>
        <w:widowControl/>
        <w:tabs>
          <w:tab w:val="left" w:pos="0"/>
        </w:tabs>
        <w:spacing w:line="276" w:lineRule="auto"/>
        <w:jc w:val="both"/>
        <w:rPr>
          <w:rFonts w:ascii="Bahnschrift Light" w:hAnsi="Bahnschrift Light" w:cs="Tahoma"/>
          <w:sz w:val="22"/>
          <w:szCs w:val="22"/>
        </w:rPr>
      </w:pPr>
    </w:p>
    <w:p w14:paraId="2009AE61" w14:textId="7C8362A6" w:rsidR="008F38C0" w:rsidRPr="00E63AB0" w:rsidRDefault="00000000">
      <w:pPr>
        <w:pStyle w:val="Style5"/>
        <w:widowControl/>
        <w:numPr>
          <w:ilvl w:val="1"/>
          <w:numId w:val="74"/>
        </w:numPr>
        <w:tabs>
          <w:tab w:val="left" w:pos="0"/>
        </w:tabs>
        <w:spacing w:line="276" w:lineRule="auto"/>
        <w:jc w:val="both"/>
        <w:rPr>
          <w:rFonts w:ascii="Bahnschrift Light" w:hAnsi="Bahnschrift Light" w:cs="Tahoma"/>
          <w:sz w:val="22"/>
          <w:szCs w:val="22"/>
        </w:rPr>
      </w:pPr>
      <w:r w:rsidRPr="00E63AB0">
        <w:rPr>
          <w:rFonts w:ascii="Bahnschrift Light" w:eastAsia="Arial" w:hAnsi="Bahnschrift Light" w:cs="Tahoma"/>
          <w:bCs/>
          <w:color w:val="000000"/>
          <w:sz w:val="22"/>
          <w:szCs w:val="22"/>
        </w:rPr>
        <w:t>Zasady wykonania robót</w:t>
      </w:r>
    </w:p>
    <w:p w14:paraId="2E737048" w14:textId="77777777" w:rsidR="008F38C0" w:rsidRPr="00E63AB0" w:rsidRDefault="008F38C0">
      <w:pPr>
        <w:pStyle w:val="Default"/>
        <w:spacing w:after="24"/>
        <w:jc w:val="both"/>
        <w:rPr>
          <w:rFonts w:ascii="Bahnschrift Light" w:hAnsi="Bahnschrift Light" w:cs="Tahoma"/>
          <w:b/>
          <w:bCs/>
          <w:sz w:val="22"/>
          <w:szCs w:val="22"/>
          <w:lang w:val="pl-PL"/>
        </w:rPr>
      </w:pPr>
    </w:p>
    <w:p w14:paraId="1DA73C5C" w14:textId="7000D345" w:rsidR="008F38C0" w:rsidRPr="007D52B3" w:rsidRDefault="00000000">
      <w:pPr>
        <w:pStyle w:val="Default"/>
        <w:numPr>
          <w:ilvl w:val="2"/>
          <w:numId w:val="74"/>
        </w:numPr>
        <w:spacing w:after="24"/>
        <w:jc w:val="both"/>
        <w:rPr>
          <w:rFonts w:ascii="Bahnschrift Light" w:hAnsi="Bahnschrift Light" w:cs="Tahoma"/>
          <w:b/>
          <w:bCs/>
          <w:sz w:val="22"/>
          <w:szCs w:val="22"/>
          <w:lang w:val="pl-PL"/>
        </w:rPr>
      </w:pPr>
      <w:r w:rsidRPr="007D52B3">
        <w:rPr>
          <w:rFonts w:ascii="Bahnschrift Light" w:eastAsia="Arial, Arial" w:hAnsi="Bahnschrift Light" w:cs="Tahoma"/>
          <w:b/>
          <w:bCs/>
          <w:sz w:val="22"/>
          <w:szCs w:val="22"/>
          <w:lang w:val="pl-PL"/>
        </w:rPr>
        <w:t>Wykonanie wykopów</w:t>
      </w:r>
    </w:p>
    <w:p w14:paraId="33C3481D" w14:textId="77777777" w:rsidR="008F38C0" w:rsidRPr="00E63AB0" w:rsidRDefault="008F38C0">
      <w:pPr>
        <w:pStyle w:val="Default"/>
        <w:spacing w:after="24"/>
        <w:jc w:val="both"/>
        <w:rPr>
          <w:rFonts w:ascii="Bahnschrift Light" w:hAnsi="Bahnschrift Light" w:cs="Tahoma"/>
          <w:b/>
          <w:bCs/>
          <w:sz w:val="22"/>
          <w:szCs w:val="22"/>
          <w:lang w:val="pl-PL"/>
        </w:rPr>
      </w:pPr>
    </w:p>
    <w:p w14:paraId="65B24295" w14:textId="1F25F025" w:rsidR="008F38C0" w:rsidRPr="00E63AB0" w:rsidRDefault="00000000" w:rsidP="007D52B3">
      <w:pPr>
        <w:pStyle w:val="Default"/>
        <w:spacing w:after="24" w:line="240" w:lineRule="exact"/>
        <w:ind w:firstLine="709"/>
        <w:jc w:val="both"/>
        <w:rPr>
          <w:rFonts w:ascii="Bahnschrift Light" w:hAnsi="Bahnschrift Light" w:cs="Tahoma"/>
          <w:sz w:val="22"/>
          <w:szCs w:val="22"/>
          <w:lang w:val="pl-PL"/>
        </w:rPr>
      </w:pPr>
      <w:r w:rsidRPr="00E63AB0">
        <w:rPr>
          <w:rFonts w:ascii="Bahnschrift Light" w:eastAsia="Arial, Arial" w:hAnsi="Bahnschrift Light" w:cs="Tahoma"/>
          <w:sz w:val="22"/>
          <w:szCs w:val="22"/>
          <w:lang w:val="pl-PL"/>
        </w:rPr>
        <w:t>Nachylenie skarp wykopów powinno być, o ile to możliwe, równe naturalnemu kątowi tarcia gruntu, w którym dokonuje się wykopu. Należy uwzględnić margines bezpieczeństwa w wypadku gdy w sąsiedztwie skarpy prowadzone są roboty przy wykorzystaniu sprzętu mechanicznego. Tam gdzie jest to konieczne wykopy powinny być zabezpieczone w odpowiedni sposób, zaakceptowany przez Inwestora. Wykopy należy wykonać jako wykopy otwarte obudowane. Metoda wykonania robót (ręcznie lub mechanicznie) powinny być dostosowane do głębokości wykopu, danych geotechnicznych, ustaleń instytucji uzgadniających oraz posiadanego sprzętu mechanicznego.</w:t>
      </w:r>
    </w:p>
    <w:p w14:paraId="0C11D429" w14:textId="2304DF5F" w:rsidR="007D52B3" w:rsidRPr="007D52B3" w:rsidRDefault="00000000" w:rsidP="007D52B3">
      <w:pPr>
        <w:pStyle w:val="Default"/>
        <w:spacing w:line="240" w:lineRule="exact"/>
        <w:ind w:firstLine="709"/>
        <w:jc w:val="both"/>
        <w:rPr>
          <w:rFonts w:ascii="Bahnschrift Light" w:eastAsia="Arial, Arial" w:hAnsi="Bahnschrift Light" w:cs="Tahoma"/>
          <w:sz w:val="22"/>
          <w:szCs w:val="22"/>
          <w:lang w:val="pl-PL"/>
        </w:rPr>
      </w:pPr>
      <w:r w:rsidRPr="00E63AB0">
        <w:rPr>
          <w:rFonts w:ascii="Bahnschrift Light" w:eastAsia="Arial, Arial" w:hAnsi="Bahnschrift Light" w:cs="Tahoma"/>
          <w:sz w:val="22"/>
          <w:szCs w:val="22"/>
          <w:lang w:val="pl-PL"/>
        </w:rPr>
        <w:t>Dno wszystkich wykopów pod fundamenty powinno być uformowane według linii i poziomów pokazanych na rysunkach. Inwestor ma prawo zażądać usunięcia napotkanego niedopuszczalnego materiału (miękki grunt, sypki ziarnisty materiał lub grunt z zawartością części organicznych). Powstała przestrzeń zostanie wypełniona materiałem dopuszczalnym (dobrze uziarnionym materiałem bez frakcji przekraczającej 50 mm) lub betonem klasy B10.</w:t>
      </w:r>
    </w:p>
    <w:p w14:paraId="64E20E00" w14:textId="77777777" w:rsidR="008F38C0" w:rsidRPr="00E63AB0" w:rsidRDefault="00000000" w:rsidP="007D52B3">
      <w:pPr>
        <w:pStyle w:val="Default"/>
        <w:spacing w:line="240" w:lineRule="exact"/>
        <w:ind w:firstLine="709"/>
        <w:jc w:val="both"/>
        <w:rPr>
          <w:rFonts w:ascii="Bahnschrift Light" w:hAnsi="Bahnschrift Light" w:cs="Tahoma"/>
          <w:sz w:val="22"/>
          <w:szCs w:val="22"/>
          <w:lang w:val="pl-PL"/>
        </w:rPr>
      </w:pPr>
      <w:r w:rsidRPr="00E63AB0">
        <w:rPr>
          <w:rFonts w:ascii="Bahnschrift Light" w:eastAsia="Arial, Arial" w:hAnsi="Bahnschrift Light" w:cs="Tahoma"/>
          <w:sz w:val="22"/>
          <w:szCs w:val="22"/>
          <w:lang w:val="pl-PL"/>
        </w:rPr>
        <w:lastRenderedPageBreak/>
        <w:t>Wykopy oraz składowany materiał będą utrzymane we właściwym stanie aż do ukończenia wszystkich robót i inspekcji tam prowadzonych. Ziemię z wykopów w ilości przewidzianej do ponownego wykorzystania (zasyp wykopów) należy składować wzdłuż wykopu lub na składowiskach tymczasowych zależnie od zagospodarowania terenu. Nadmiar wydobytego gruntu z wykopu, który nie będzie użyty do zasypywania , powinien być wywieziony prze Wykładowcę na odkład.</w:t>
      </w:r>
    </w:p>
    <w:p w14:paraId="4F3FF709" w14:textId="77777777" w:rsidR="008F38C0" w:rsidRPr="00E63AB0" w:rsidRDefault="00000000" w:rsidP="007D52B3">
      <w:pPr>
        <w:pStyle w:val="Default"/>
        <w:spacing w:line="240" w:lineRule="exact"/>
        <w:ind w:firstLine="709"/>
        <w:jc w:val="both"/>
        <w:rPr>
          <w:rFonts w:ascii="Bahnschrift Light" w:hAnsi="Bahnschrift Light" w:cs="Tahoma"/>
          <w:sz w:val="22"/>
          <w:szCs w:val="22"/>
          <w:lang w:val="pl-PL"/>
        </w:rPr>
      </w:pPr>
      <w:r w:rsidRPr="00E63AB0">
        <w:rPr>
          <w:rFonts w:ascii="Bahnschrift Light" w:eastAsia="Arial, Arial" w:hAnsi="Bahnschrift Light" w:cs="Tahoma"/>
          <w:sz w:val="22"/>
          <w:szCs w:val="22"/>
          <w:lang w:val="pl-PL"/>
        </w:rPr>
        <w:t xml:space="preserve">Jeśli grunt na dnie wykopu może być w przyszłości przyczyną nieregularnych albo nieprzewidzianych </w:t>
      </w:r>
      <w:proofErr w:type="spellStart"/>
      <w:r w:rsidRPr="00E63AB0">
        <w:rPr>
          <w:rFonts w:ascii="Bahnschrift Light" w:eastAsia="Arial, Arial" w:hAnsi="Bahnschrift Light" w:cs="Tahoma"/>
          <w:sz w:val="22"/>
          <w:szCs w:val="22"/>
          <w:lang w:val="pl-PL"/>
        </w:rPr>
        <w:t>osiadań</w:t>
      </w:r>
      <w:proofErr w:type="spellEnd"/>
      <w:r w:rsidRPr="00E63AB0">
        <w:rPr>
          <w:rFonts w:ascii="Bahnschrift Light" w:eastAsia="Arial, Arial" w:hAnsi="Bahnschrift Light" w:cs="Tahoma"/>
          <w:sz w:val="22"/>
          <w:szCs w:val="22"/>
          <w:lang w:val="pl-PL"/>
        </w:rPr>
        <w:t xml:space="preserve"> budynku lub innych konstrukcji, należy go usunąć do dostatecznej głębokości poniżej dna wykopu. Powstałe ubytki powinny być wypełnione i zagęszczone według instrukcji Inwestora.</w:t>
      </w:r>
    </w:p>
    <w:p w14:paraId="63F4E75D" w14:textId="77777777" w:rsidR="008F38C0" w:rsidRPr="00E63AB0" w:rsidRDefault="00000000" w:rsidP="007D52B3">
      <w:pPr>
        <w:pStyle w:val="Default"/>
        <w:spacing w:line="240" w:lineRule="exact"/>
        <w:ind w:firstLine="709"/>
        <w:jc w:val="both"/>
        <w:rPr>
          <w:rFonts w:ascii="Bahnschrift Light" w:hAnsi="Bahnschrift Light" w:cs="Tahoma"/>
          <w:sz w:val="22"/>
          <w:szCs w:val="22"/>
          <w:lang w:val="pl-PL"/>
        </w:rPr>
      </w:pPr>
      <w:r w:rsidRPr="00E63AB0">
        <w:rPr>
          <w:rFonts w:ascii="Bahnschrift Light" w:eastAsia="Arial, Arial" w:hAnsi="Bahnschrift Light" w:cs="Tahoma"/>
          <w:sz w:val="22"/>
          <w:szCs w:val="22"/>
          <w:lang w:val="pl-PL"/>
        </w:rPr>
        <w:t>Wykopy do końcowego poziomu pod fundamenty oraz płyty powinny być prowadzone bezpośrednio przed rozpoczęciem zasypów, zagęszczania lub prac konstrukcyjnych. Niweleta wykopu ma być przygotowana bez uszkodzeń pozostawionych przez urządzenia konstrukcyjne.</w:t>
      </w:r>
    </w:p>
    <w:p w14:paraId="455CC57C" w14:textId="77777777" w:rsidR="008F38C0" w:rsidRPr="00E63AB0" w:rsidRDefault="00000000" w:rsidP="007D52B3">
      <w:pPr>
        <w:pStyle w:val="Default"/>
        <w:spacing w:line="240" w:lineRule="exact"/>
        <w:ind w:firstLine="709"/>
        <w:jc w:val="both"/>
        <w:rPr>
          <w:rFonts w:ascii="Bahnschrift Light" w:hAnsi="Bahnschrift Light" w:cs="Tahoma"/>
          <w:sz w:val="22"/>
          <w:szCs w:val="22"/>
          <w:lang w:val="pl-PL"/>
        </w:rPr>
      </w:pPr>
      <w:r w:rsidRPr="00E63AB0">
        <w:rPr>
          <w:rFonts w:ascii="Bahnschrift Light" w:eastAsia="Arial, Arial" w:hAnsi="Bahnschrift Light" w:cs="Tahoma"/>
          <w:sz w:val="22"/>
          <w:szCs w:val="22"/>
          <w:lang w:val="pl-PL"/>
        </w:rPr>
        <w:t>Wykonawca podejmie wszelkie niezbędne środki w celu zabezpieczenia docelowego poziomu dna wykopu przed deszczem lub innymi czynnikami mogącymi powodować jego uszkodzenie.</w:t>
      </w:r>
    </w:p>
    <w:p w14:paraId="1310F2B4" w14:textId="77777777" w:rsidR="008F38C0" w:rsidRPr="00E63AB0" w:rsidRDefault="00000000" w:rsidP="007D52B3">
      <w:pPr>
        <w:pStyle w:val="Default"/>
        <w:spacing w:line="240" w:lineRule="exact"/>
        <w:ind w:firstLine="709"/>
        <w:jc w:val="both"/>
        <w:rPr>
          <w:rFonts w:ascii="Bahnschrift Light" w:hAnsi="Bahnschrift Light" w:cs="Tahoma"/>
          <w:sz w:val="22"/>
          <w:szCs w:val="22"/>
          <w:lang w:val="pl-PL"/>
        </w:rPr>
      </w:pPr>
      <w:r w:rsidRPr="00E63AB0">
        <w:rPr>
          <w:rFonts w:ascii="Bahnschrift Light" w:eastAsia="Arial, Arial" w:hAnsi="Bahnschrift Light" w:cs="Tahoma"/>
          <w:sz w:val="22"/>
          <w:szCs w:val="22"/>
          <w:lang w:val="pl-PL"/>
        </w:rPr>
        <w:t>Wykonawca przygotuje szczegółowy harmonogram wykonywania wykopów uwzględniający możliwie krótki czas ich ekspozycji przed przystąpieniem do budowania zasypów lub robót konstrukcyjnych.</w:t>
      </w:r>
    </w:p>
    <w:p w14:paraId="0C3B8FE7" w14:textId="77777777" w:rsidR="008F38C0" w:rsidRPr="00E63AB0" w:rsidRDefault="00000000" w:rsidP="007D52B3">
      <w:pPr>
        <w:pStyle w:val="Default"/>
        <w:spacing w:line="240" w:lineRule="exact"/>
        <w:ind w:firstLine="709"/>
        <w:jc w:val="both"/>
        <w:rPr>
          <w:rFonts w:ascii="Bahnschrift Light" w:hAnsi="Bahnschrift Light" w:cs="Tahoma"/>
          <w:sz w:val="22"/>
          <w:szCs w:val="22"/>
          <w:lang w:val="pl-PL"/>
        </w:rPr>
      </w:pPr>
      <w:r w:rsidRPr="00E63AB0">
        <w:rPr>
          <w:rFonts w:ascii="Bahnschrift Light" w:eastAsia="Arial, Arial" w:hAnsi="Bahnschrift Light" w:cs="Tahoma"/>
          <w:sz w:val="22"/>
          <w:szCs w:val="22"/>
          <w:lang w:val="pl-PL"/>
        </w:rPr>
        <w:t>Harmonogram będzie uwzględniał zalecenia orzeczenia geotechnicznego oraz podlega zatwierdzeniu przez projektanta części konstrukcyjnej.</w:t>
      </w:r>
    </w:p>
    <w:p w14:paraId="640C4059" w14:textId="77777777" w:rsidR="008F38C0" w:rsidRPr="00E63AB0" w:rsidRDefault="00000000" w:rsidP="007D52B3">
      <w:pPr>
        <w:pStyle w:val="Default"/>
        <w:spacing w:line="240" w:lineRule="exact"/>
        <w:ind w:firstLine="709"/>
        <w:jc w:val="both"/>
        <w:rPr>
          <w:rFonts w:ascii="Bahnschrift Light" w:hAnsi="Bahnschrift Light" w:cs="Tahoma"/>
          <w:sz w:val="22"/>
          <w:szCs w:val="22"/>
          <w:lang w:val="pl-PL"/>
        </w:rPr>
      </w:pPr>
      <w:r w:rsidRPr="00E63AB0">
        <w:rPr>
          <w:rFonts w:ascii="Bahnschrift Light" w:eastAsia="Arial, Arial" w:hAnsi="Bahnschrift Light" w:cs="Tahoma"/>
          <w:sz w:val="22"/>
          <w:szCs w:val="22"/>
          <w:lang w:val="pl-PL"/>
        </w:rPr>
        <w:t>Wykonawca zapewni stałe monitorowanie poziomu wód gruntowych podczas wykonywania wykopów oraz będzie stale zasięgał informacji o poziomie wód rzeki Wisły.</w:t>
      </w:r>
    </w:p>
    <w:p w14:paraId="450D6F59" w14:textId="77777777" w:rsidR="008F38C0" w:rsidRPr="00E63AB0" w:rsidRDefault="00000000" w:rsidP="007D52B3">
      <w:pPr>
        <w:pStyle w:val="Default"/>
        <w:spacing w:line="240" w:lineRule="exact"/>
        <w:ind w:firstLine="709"/>
        <w:jc w:val="both"/>
        <w:rPr>
          <w:rFonts w:ascii="Bahnschrift Light" w:hAnsi="Bahnschrift Light" w:cs="Tahoma"/>
          <w:sz w:val="22"/>
          <w:szCs w:val="22"/>
          <w:lang w:val="pl-PL"/>
        </w:rPr>
      </w:pPr>
      <w:r w:rsidRPr="00E63AB0">
        <w:rPr>
          <w:rFonts w:ascii="Bahnschrift Light" w:eastAsia="Arial, Arial" w:hAnsi="Bahnschrift Light" w:cs="Tahoma"/>
          <w:sz w:val="22"/>
          <w:szCs w:val="22"/>
          <w:lang w:val="pl-PL"/>
        </w:rPr>
        <w:t>Obecność i wykorzystanie ciężkiego sprzętu do formowania wykopów zostanie ograniczona do niezbędnego minimum. W rejonie istniejącego uzbrojenia podziemnego roboty ziemne należy wykonywać sposobem ręcznym.</w:t>
      </w:r>
    </w:p>
    <w:p w14:paraId="2F757B15" w14:textId="4D73A0A6" w:rsidR="008F38C0" w:rsidRPr="00E63AB0" w:rsidRDefault="00000000">
      <w:pPr>
        <w:pStyle w:val="Default"/>
        <w:numPr>
          <w:ilvl w:val="2"/>
          <w:numId w:val="74"/>
        </w:numPr>
        <w:tabs>
          <w:tab w:val="left" w:pos="0"/>
        </w:tabs>
        <w:spacing w:line="276" w:lineRule="auto"/>
        <w:jc w:val="both"/>
        <w:rPr>
          <w:rFonts w:ascii="Bahnschrift Light" w:hAnsi="Bahnschrift Light" w:cs="Tahoma"/>
          <w:sz w:val="22"/>
          <w:szCs w:val="22"/>
          <w:lang w:val="pl-PL"/>
        </w:rPr>
      </w:pPr>
      <w:r w:rsidRPr="00E63AB0">
        <w:rPr>
          <w:rFonts w:ascii="Bahnschrift Light" w:eastAsia="Century Gothic" w:hAnsi="Bahnschrift Light" w:cs="Tahoma"/>
          <w:b/>
          <w:bCs/>
          <w:sz w:val="22"/>
          <w:szCs w:val="22"/>
          <w:lang w:val="pl-PL"/>
        </w:rPr>
        <w:t>Wymagania dotyczące zagęszczenia i nośności gruntu</w:t>
      </w:r>
    </w:p>
    <w:p w14:paraId="48FF8EA0" w14:textId="77777777" w:rsidR="008F38C0" w:rsidRPr="00E63AB0" w:rsidRDefault="00000000">
      <w:pPr>
        <w:pStyle w:val="Default"/>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Zagęszczenie gruntu w wykopach i miejscach zerowych robót ziemnych powinno spełniać wymagania, dotyczące minimalnej wartości wskaźnika zagęszczenia (</w:t>
      </w:r>
      <w:proofErr w:type="spellStart"/>
      <w:r w:rsidRPr="00E63AB0">
        <w:rPr>
          <w:rFonts w:ascii="Bahnschrift Light" w:eastAsia="Century Gothic" w:hAnsi="Bahnschrift Light" w:cs="Tahoma"/>
          <w:sz w:val="22"/>
          <w:szCs w:val="22"/>
          <w:lang w:val="pl-PL"/>
        </w:rPr>
        <w:t>Is</w:t>
      </w:r>
      <w:proofErr w:type="spellEnd"/>
      <w:r w:rsidRPr="00E63AB0">
        <w:rPr>
          <w:rFonts w:ascii="Bahnschrift Light" w:eastAsia="Century Gothic" w:hAnsi="Bahnschrift Light" w:cs="Tahoma"/>
          <w:sz w:val="22"/>
          <w:szCs w:val="22"/>
          <w:lang w:val="pl-PL"/>
        </w:rPr>
        <w:t>), podanego w tablicy 1.</w:t>
      </w:r>
    </w:p>
    <w:p w14:paraId="0F0F5A3B" w14:textId="32CB3F3A" w:rsidR="008F38C0" w:rsidRPr="007D52B3" w:rsidRDefault="00000000">
      <w:pPr>
        <w:pStyle w:val="Default"/>
        <w:jc w:val="both"/>
        <w:rPr>
          <w:rFonts w:ascii="Bahnschrift Light" w:hAnsi="Bahnschrift Light" w:cs="Tahoma"/>
          <w:sz w:val="22"/>
          <w:szCs w:val="22"/>
          <w:lang w:val="pl-PL"/>
        </w:rPr>
      </w:pPr>
      <w:r w:rsidRPr="007D52B3">
        <w:rPr>
          <w:rFonts w:ascii="Bahnschrift Light" w:eastAsia="Century Gothic" w:hAnsi="Bahnschrift Light" w:cs="Tahoma"/>
          <w:sz w:val="22"/>
          <w:szCs w:val="22"/>
          <w:lang w:val="pl-PL"/>
        </w:rPr>
        <w:t>Tablica 1. Minimalne wartości wskaźnika zagęszczenia w wykopach i miejscach zerowych robót ziemnych</w:t>
      </w:r>
      <w:r w:rsidR="007D52B3">
        <w:rPr>
          <w:rFonts w:ascii="Bahnschrift Light" w:eastAsia="Century Gothic" w:hAnsi="Bahnschrift Light" w:cs="Tahoma"/>
          <w:sz w:val="22"/>
          <w:szCs w:val="22"/>
          <w:lang w:val="pl-PL"/>
        </w:rPr>
        <w:t>.</w:t>
      </w:r>
    </w:p>
    <w:tbl>
      <w:tblPr>
        <w:tblW w:w="9072" w:type="dxa"/>
        <w:tblInd w:w="45" w:type="dxa"/>
        <w:tblLayout w:type="fixed"/>
        <w:tblCellMar>
          <w:left w:w="10" w:type="dxa"/>
          <w:right w:w="10" w:type="dxa"/>
        </w:tblCellMar>
        <w:tblLook w:val="04A0" w:firstRow="1" w:lastRow="0" w:firstColumn="1" w:lastColumn="0" w:noHBand="0" w:noVBand="1"/>
      </w:tblPr>
      <w:tblGrid>
        <w:gridCol w:w="4536"/>
        <w:gridCol w:w="4536"/>
      </w:tblGrid>
      <w:tr w:rsidR="008F38C0" w:rsidRPr="00E63AB0" w14:paraId="623E7AD7" w14:textId="77777777">
        <w:tc>
          <w:tcPr>
            <w:tcW w:w="4536"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5B05558F" w14:textId="77777777" w:rsidR="008F38C0" w:rsidRPr="00E63AB0" w:rsidRDefault="00000000">
            <w:pPr>
              <w:pStyle w:val="TableContents"/>
              <w:jc w:val="both"/>
              <w:rPr>
                <w:rFonts w:ascii="Bahnschrift Light" w:eastAsia="Calibri, Calibri" w:hAnsi="Bahnschrift Light"/>
              </w:rPr>
            </w:pPr>
            <w:r w:rsidRPr="00E63AB0">
              <w:rPr>
                <w:rFonts w:ascii="Bahnschrift Light" w:eastAsia="Calibri, Calibri" w:hAnsi="Bahnschrift Light"/>
              </w:rPr>
              <w:t>Strefa korpusu</w:t>
            </w:r>
          </w:p>
        </w:tc>
        <w:tc>
          <w:tcPr>
            <w:tcW w:w="4536"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76B03DC4" w14:textId="77777777" w:rsidR="008F38C0" w:rsidRPr="00E63AB0" w:rsidRDefault="00000000">
            <w:pPr>
              <w:pStyle w:val="TableContents"/>
              <w:jc w:val="center"/>
              <w:rPr>
                <w:rFonts w:ascii="Bahnschrift Light" w:eastAsia="Calibri, Calibri" w:hAnsi="Bahnschrift Light"/>
              </w:rPr>
            </w:pPr>
            <w:r w:rsidRPr="00E63AB0">
              <w:rPr>
                <w:rFonts w:ascii="Bahnschrift Light" w:eastAsia="Calibri, Calibri" w:hAnsi="Bahnschrift Light"/>
              </w:rPr>
              <w:t xml:space="preserve">Min. wartość </w:t>
            </w:r>
            <w:proofErr w:type="spellStart"/>
            <w:r w:rsidRPr="00E63AB0">
              <w:rPr>
                <w:rFonts w:ascii="Bahnschrift Light" w:eastAsia="Calibri, Calibri" w:hAnsi="Bahnschrift Light"/>
              </w:rPr>
              <w:t>Is</w:t>
            </w:r>
            <w:proofErr w:type="spellEnd"/>
            <w:r w:rsidRPr="00E63AB0">
              <w:rPr>
                <w:rFonts w:ascii="Bahnschrift Light" w:eastAsia="Calibri, Calibri" w:hAnsi="Bahnschrift Light"/>
              </w:rPr>
              <w:t xml:space="preserve"> dla:</w:t>
            </w:r>
          </w:p>
        </w:tc>
      </w:tr>
      <w:tr w:rsidR="008F38C0" w:rsidRPr="00E63AB0" w14:paraId="714744B6" w14:textId="77777777">
        <w:tc>
          <w:tcPr>
            <w:tcW w:w="4536"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11FB8704" w14:textId="77777777" w:rsidR="008F38C0" w:rsidRPr="00E63AB0" w:rsidRDefault="008F38C0">
            <w:pPr>
              <w:suppressAutoHyphens w:val="0"/>
              <w:rPr>
                <w:rFonts w:ascii="Bahnschrift Light" w:hAnsi="Bahnschrift Light" w:cs="Tahoma"/>
                <w:lang w:val="pl-PL"/>
              </w:rPr>
            </w:pPr>
          </w:p>
        </w:tc>
        <w:tc>
          <w:tcPr>
            <w:tcW w:w="453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7977500F" w14:textId="77777777" w:rsidR="008F38C0" w:rsidRPr="00E63AB0" w:rsidRDefault="00000000">
            <w:pPr>
              <w:pStyle w:val="TableContents"/>
              <w:jc w:val="center"/>
              <w:rPr>
                <w:rFonts w:ascii="Bahnschrift Light" w:eastAsia="Calibri, Calibri" w:hAnsi="Bahnschrift Light"/>
              </w:rPr>
            </w:pPr>
            <w:r w:rsidRPr="00E63AB0">
              <w:rPr>
                <w:rFonts w:ascii="Bahnschrift Light" w:eastAsia="Calibri, Calibri" w:hAnsi="Bahnschrift Light"/>
              </w:rPr>
              <w:t>KR1</w:t>
            </w:r>
          </w:p>
        </w:tc>
      </w:tr>
      <w:tr w:rsidR="008F38C0" w:rsidRPr="00E63AB0" w14:paraId="66D06D41" w14:textId="77777777">
        <w:trPr>
          <w:trHeight w:val="368"/>
        </w:trPr>
        <w:tc>
          <w:tcPr>
            <w:tcW w:w="4536"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623DE4C" w14:textId="77777777" w:rsidR="008F38C0" w:rsidRPr="00E63AB0" w:rsidRDefault="00000000">
            <w:pPr>
              <w:pStyle w:val="TableContents"/>
              <w:jc w:val="both"/>
              <w:rPr>
                <w:rFonts w:ascii="Bahnschrift Light" w:eastAsia="Calibri, Calibri" w:hAnsi="Bahnschrift Light"/>
              </w:rPr>
            </w:pPr>
            <w:r w:rsidRPr="00E63AB0">
              <w:rPr>
                <w:rFonts w:ascii="Bahnschrift Light" w:eastAsia="Calibri, Calibri" w:hAnsi="Bahnschrift Light"/>
              </w:rPr>
              <w:t>Górna warstwa gr.20 cm</w:t>
            </w:r>
          </w:p>
        </w:tc>
        <w:tc>
          <w:tcPr>
            <w:tcW w:w="453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3913DDE8" w14:textId="77777777" w:rsidR="008F38C0" w:rsidRPr="00E63AB0" w:rsidRDefault="00000000">
            <w:pPr>
              <w:pStyle w:val="TableContents"/>
              <w:spacing w:after="0"/>
              <w:jc w:val="center"/>
              <w:rPr>
                <w:rFonts w:ascii="Bahnschrift Light" w:eastAsia="Calibri, Calibri" w:hAnsi="Bahnschrift Light"/>
              </w:rPr>
            </w:pPr>
            <w:r w:rsidRPr="00E63AB0">
              <w:rPr>
                <w:rFonts w:ascii="Bahnschrift Light" w:eastAsia="Calibri, Calibri" w:hAnsi="Bahnschrift Light"/>
              </w:rPr>
              <w:t>1</w:t>
            </w:r>
          </w:p>
          <w:p w14:paraId="4A34CE05" w14:textId="77777777" w:rsidR="008F38C0" w:rsidRPr="00E63AB0" w:rsidRDefault="008F38C0">
            <w:pPr>
              <w:pStyle w:val="TableContents"/>
              <w:spacing w:after="0"/>
              <w:jc w:val="center"/>
              <w:rPr>
                <w:rFonts w:ascii="Bahnschrift Light" w:eastAsia="Calibri, Calibri" w:hAnsi="Bahnschrift Light"/>
              </w:rPr>
            </w:pPr>
          </w:p>
        </w:tc>
      </w:tr>
      <w:tr w:rsidR="008F38C0" w:rsidRPr="00E63AB0" w14:paraId="2D68A365" w14:textId="77777777">
        <w:tc>
          <w:tcPr>
            <w:tcW w:w="4536"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4FC55D7" w14:textId="77777777" w:rsidR="008F38C0" w:rsidRPr="00E63AB0" w:rsidRDefault="00000000">
            <w:pPr>
              <w:pStyle w:val="TableContents"/>
              <w:jc w:val="both"/>
              <w:rPr>
                <w:rFonts w:ascii="Bahnschrift Light" w:eastAsia="Calibri, Calibri" w:hAnsi="Bahnschrift Light"/>
                <w:color w:val="000000"/>
              </w:rPr>
            </w:pPr>
            <w:r w:rsidRPr="00E63AB0">
              <w:rPr>
                <w:rFonts w:ascii="Bahnschrift Light" w:eastAsia="Calibri, Calibri" w:hAnsi="Bahnschrift Light"/>
                <w:color w:val="000000"/>
              </w:rPr>
              <w:t>Na głębokości od 20 do 50 cm od powierzchni robót ziemnych</w:t>
            </w:r>
          </w:p>
        </w:tc>
        <w:tc>
          <w:tcPr>
            <w:tcW w:w="453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3F760347" w14:textId="77777777" w:rsidR="008F38C0" w:rsidRPr="00E63AB0" w:rsidRDefault="00000000">
            <w:pPr>
              <w:pStyle w:val="TableContents"/>
              <w:jc w:val="center"/>
              <w:rPr>
                <w:rFonts w:ascii="Bahnschrift Light" w:eastAsia="Calibri, Calibri" w:hAnsi="Bahnschrift Light"/>
              </w:rPr>
            </w:pPr>
            <w:r w:rsidRPr="00E63AB0">
              <w:rPr>
                <w:rFonts w:ascii="Bahnschrift Light" w:eastAsia="Calibri, Calibri" w:hAnsi="Bahnschrift Light"/>
              </w:rPr>
              <w:t>0,97</w:t>
            </w:r>
          </w:p>
        </w:tc>
      </w:tr>
    </w:tbl>
    <w:p w14:paraId="2251230C" w14:textId="77777777" w:rsidR="008F38C0" w:rsidRPr="00E63AB0" w:rsidRDefault="00000000" w:rsidP="007D52B3">
      <w:pPr>
        <w:pStyle w:val="Default"/>
        <w:ind w:firstLine="709"/>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lastRenderedPageBreak/>
        <w:t xml:space="preserve">Jeżeli grunty rodzime w wykopach i miejscach zerowych nie spełniają wymaganego wskaźnika zagęszczenia, to przed ułożeniem konstrukcji nawierzchni należy je dogęścić do wartości </w:t>
      </w:r>
      <w:proofErr w:type="spellStart"/>
      <w:r w:rsidRPr="00E63AB0">
        <w:rPr>
          <w:rFonts w:ascii="Bahnschrift Light" w:eastAsia="Century Gothic" w:hAnsi="Bahnschrift Light" w:cs="Tahoma"/>
          <w:sz w:val="22"/>
          <w:szCs w:val="22"/>
          <w:lang w:val="pl-PL"/>
        </w:rPr>
        <w:t>Is</w:t>
      </w:r>
      <w:proofErr w:type="spellEnd"/>
      <w:r w:rsidRPr="00E63AB0">
        <w:rPr>
          <w:rFonts w:ascii="Bahnschrift Light" w:eastAsia="Century Gothic" w:hAnsi="Bahnschrift Light" w:cs="Tahoma"/>
          <w:sz w:val="22"/>
          <w:szCs w:val="22"/>
          <w:lang w:val="pl-PL"/>
        </w:rPr>
        <w:t>, podanych w tablicy 1.</w:t>
      </w:r>
    </w:p>
    <w:p w14:paraId="1DBA5688" w14:textId="77777777" w:rsidR="008F38C0" w:rsidRPr="00E63AB0" w:rsidRDefault="00000000" w:rsidP="007D52B3">
      <w:pPr>
        <w:pStyle w:val="Default"/>
        <w:ind w:firstLine="709"/>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Jeżeli wartości wskaźnika zagęszczenia określone w tablicy 1 nie mogą być osiągnięte przez bezpośrednie zagęszczanie gruntów rodzimych, to należy podjąć środki w celu ulepszenia gruntu podłoża, umożliwiającego uzyskanie wymaganych wartości wskaźnika zagęszczenia. Możliwe do zastosowania środki, o ile nie są określone w STWIORB, proponuje Wykonawca i przedstawia do akceptacji Inspektorowi Nadzoru. Ulepszenie gruntu w wykopach i miejscach zerowych dla uzyskania specyfikowanych parametrów odbywa się na koszt Wykonawcy.</w:t>
      </w:r>
    </w:p>
    <w:p w14:paraId="10966AB6" w14:textId="77777777" w:rsidR="008F38C0" w:rsidRPr="00E63AB0" w:rsidRDefault="00000000" w:rsidP="007D52B3">
      <w:pPr>
        <w:pStyle w:val="Default"/>
        <w:ind w:firstLine="709"/>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Dodatkowo należy sprawdzić nośność warstwy gruntu na powierzchni robót ziemnych na podstawie pomiaru wtórnego modułu odkształcenia E2 zgodnie z PN-02205 [1].</w:t>
      </w:r>
    </w:p>
    <w:p w14:paraId="758890A5" w14:textId="669982FC" w:rsidR="008F38C0" w:rsidRPr="00E63AB0" w:rsidRDefault="00000000">
      <w:pPr>
        <w:pStyle w:val="Default"/>
        <w:numPr>
          <w:ilvl w:val="2"/>
          <w:numId w:val="74"/>
        </w:numPr>
        <w:rPr>
          <w:rFonts w:ascii="Bahnschrift Light" w:hAnsi="Bahnschrift Light" w:cs="Tahoma"/>
          <w:sz w:val="22"/>
          <w:szCs w:val="22"/>
          <w:lang w:val="pl-PL"/>
        </w:rPr>
      </w:pPr>
      <w:r w:rsidRPr="00E63AB0">
        <w:rPr>
          <w:rFonts w:ascii="Bahnschrift Light" w:eastAsia="Arial, Arial" w:hAnsi="Bahnschrift Light" w:cs="Tahoma"/>
          <w:b/>
          <w:bCs/>
          <w:sz w:val="22"/>
          <w:szCs w:val="22"/>
          <w:lang w:val="pl-PL"/>
        </w:rPr>
        <w:t>Zasady wykorzystania gruntów</w:t>
      </w:r>
    </w:p>
    <w:p w14:paraId="1322038E" w14:textId="77777777" w:rsidR="008F38C0" w:rsidRPr="00E63AB0" w:rsidRDefault="00000000" w:rsidP="005501B8">
      <w:pPr>
        <w:pStyle w:val="Default"/>
        <w:ind w:firstLine="709"/>
        <w:jc w:val="both"/>
        <w:rPr>
          <w:rFonts w:ascii="Bahnschrift Light" w:hAnsi="Bahnschrift Light" w:cs="Tahoma"/>
          <w:sz w:val="22"/>
          <w:szCs w:val="22"/>
          <w:lang w:val="pl-PL"/>
        </w:rPr>
      </w:pPr>
      <w:r w:rsidRPr="00E63AB0">
        <w:rPr>
          <w:rFonts w:ascii="Bahnschrift Light" w:eastAsia="Arial, Arial" w:hAnsi="Bahnschrift Light" w:cs="Tahoma"/>
          <w:sz w:val="22"/>
          <w:szCs w:val="22"/>
          <w:lang w:val="pl-PL"/>
        </w:rPr>
        <w:t>Grunty uzyskane przy wykonywaniu wykopów powinny być przez Wykonawcę wykorzystane w maksymalnym stopniu do budowy nasypów. Grunty przydatne do budowy nasypów mogą być wywiezione poza teren budowy tylko wówczas, gdy stanowią nadmiar objętości robót ziemnych i za zezwoleniem Inżyniera. Jeżeli grunty przydatne, uzyskane przy wykonaniu wykopów, nie będąc nadmiarem objętości robót ziemnych, zostały za zgodą Inżyniera wywiezione przez Wykonawcę poza teren budowy z przeznaczeniem innym niż budowa nasypów lub wykonanie prac objętych kontraktem, Wykonawca jest zobowiązany do dostarczenia równoważnej objętości gruntów przydatnych ze źródeł własnych, zaakceptowanych przez Inżyniera. Grunty i materiały nieprzydatne do budowy nasypów, powinny być wywiezione przez Wykonawcę na odkład. Zapewnienie terenów na odkład należy do obowiązków Zamawiającego, o ile nie określono tego inaczej w kontrakcie. Inżynier może nakazać pozostawienie na terenie budowy gruntów, których czasowa nieprzydatność wynika jedynie z powodu zamarznięcia lub nadmiernej wilgotności.</w:t>
      </w:r>
    </w:p>
    <w:p w14:paraId="5F754E6A" w14:textId="7CA53CE8" w:rsidR="008F38C0" w:rsidRPr="005501B8" w:rsidRDefault="00000000">
      <w:pPr>
        <w:pStyle w:val="Style5"/>
        <w:numPr>
          <w:ilvl w:val="0"/>
          <w:numId w:val="74"/>
        </w:numPr>
        <w:autoSpaceDE w:val="0"/>
        <w:spacing w:line="360" w:lineRule="auto"/>
        <w:jc w:val="both"/>
        <w:rPr>
          <w:rFonts w:ascii="Bahnschrift" w:hAnsi="Bahnschrift" w:cs="Tahoma"/>
          <w:b w:val="0"/>
          <w:bCs/>
          <w:sz w:val="22"/>
          <w:szCs w:val="22"/>
        </w:rPr>
      </w:pPr>
      <w:r w:rsidRPr="007D52B3">
        <w:rPr>
          <w:rStyle w:val="FontStyle37"/>
          <w:rFonts w:ascii="Bahnschrift" w:eastAsia="TimesNewRomanPSMT" w:hAnsi="Bahnschrift" w:cs="Tahoma"/>
          <w:b/>
          <w:bCs w:val="0"/>
          <w:sz w:val="22"/>
          <w:szCs w:val="22"/>
        </w:rPr>
        <w:t>KONTROLA JAKOSCI ROBÓT</w:t>
      </w:r>
    </w:p>
    <w:p w14:paraId="324E2E5F" w14:textId="08E41061" w:rsidR="008F38C0" w:rsidRPr="00E63AB0" w:rsidRDefault="00000000">
      <w:pPr>
        <w:pStyle w:val="Style5"/>
        <w:numPr>
          <w:ilvl w:val="1"/>
          <w:numId w:val="74"/>
        </w:numPr>
        <w:spacing w:line="360" w:lineRule="auto"/>
        <w:jc w:val="both"/>
        <w:rPr>
          <w:rFonts w:ascii="Bahnschrift Light" w:hAnsi="Bahnschrift Light" w:cs="Tahoma"/>
          <w:sz w:val="22"/>
          <w:szCs w:val="22"/>
        </w:rPr>
      </w:pPr>
      <w:r w:rsidRPr="00E63AB0">
        <w:rPr>
          <w:rFonts w:ascii="Bahnschrift Light" w:hAnsi="Bahnschrift Light" w:cs="Tahoma"/>
          <w:sz w:val="22"/>
          <w:szCs w:val="22"/>
        </w:rPr>
        <w:t xml:space="preserve">Ogólne zasady kontroli jakości </w:t>
      </w:r>
      <w:r w:rsidR="007D52B3">
        <w:rPr>
          <w:rFonts w:ascii="Bahnschrift Light" w:hAnsi="Bahnschrift Light" w:cs="Tahoma"/>
          <w:sz w:val="22"/>
          <w:szCs w:val="22"/>
        </w:rPr>
        <w:t>R</w:t>
      </w:r>
      <w:r w:rsidRPr="00E63AB0">
        <w:rPr>
          <w:rFonts w:ascii="Bahnschrift Light" w:hAnsi="Bahnschrift Light" w:cs="Tahoma"/>
          <w:sz w:val="22"/>
          <w:szCs w:val="22"/>
        </w:rPr>
        <w:t>obót</w:t>
      </w:r>
    </w:p>
    <w:p w14:paraId="7C55C1A2" w14:textId="77777777" w:rsidR="008F38C0" w:rsidRPr="00E63AB0" w:rsidRDefault="00000000">
      <w:pPr>
        <w:pStyle w:val="Standard"/>
        <w:spacing w:line="360" w:lineRule="auto"/>
        <w:jc w:val="both"/>
        <w:rPr>
          <w:rFonts w:ascii="Bahnschrift Light" w:eastAsia="TimesNewRomanPSMT" w:hAnsi="Bahnschrift Light"/>
        </w:rPr>
      </w:pPr>
      <w:r w:rsidRPr="00E63AB0">
        <w:rPr>
          <w:rFonts w:ascii="Bahnschrift Light" w:eastAsia="TimesNewRomanPSMT" w:hAnsi="Bahnschrift Light"/>
        </w:rPr>
        <w:t>Ogólne zasady kontroli jakości robót podano w  „Wymagania ogólne” pkt 6.</w:t>
      </w:r>
    </w:p>
    <w:p w14:paraId="00F25CDD" w14:textId="6ADDF090" w:rsidR="008F38C0" w:rsidRPr="00E63AB0" w:rsidRDefault="00000000">
      <w:pPr>
        <w:pStyle w:val="Style5"/>
        <w:numPr>
          <w:ilvl w:val="1"/>
          <w:numId w:val="74"/>
        </w:numPr>
        <w:spacing w:line="360" w:lineRule="auto"/>
        <w:jc w:val="both"/>
        <w:rPr>
          <w:rFonts w:ascii="Bahnschrift Light" w:hAnsi="Bahnschrift Light" w:cs="Tahoma"/>
          <w:sz w:val="22"/>
          <w:szCs w:val="22"/>
        </w:rPr>
      </w:pPr>
      <w:r w:rsidRPr="00E63AB0">
        <w:rPr>
          <w:rFonts w:ascii="Bahnschrift Light" w:eastAsia="TimesNewRomanPSMT" w:hAnsi="Bahnschrift Light" w:cs="Tahoma"/>
          <w:bCs/>
          <w:color w:val="000000"/>
          <w:sz w:val="22"/>
          <w:szCs w:val="22"/>
        </w:rPr>
        <w:t>Kontrola wykonania wykopów</w:t>
      </w:r>
    </w:p>
    <w:p w14:paraId="6CE14B3F" w14:textId="77777777" w:rsidR="008F38C0" w:rsidRPr="00E63AB0" w:rsidRDefault="00000000">
      <w:pPr>
        <w:pStyle w:val="Default"/>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Kontrola wykonania wykopów polega na sprawdzeniu zgodności z wymaganiami określonymi w dokumentacji projektowej i STWIORB. W czasie kontroli szczególną uwagę należy zwrócić na:</w:t>
      </w:r>
    </w:p>
    <w:p w14:paraId="1A109C3D" w14:textId="77777777" w:rsidR="008F38C0" w:rsidRPr="00E63AB0" w:rsidRDefault="00000000">
      <w:pPr>
        <w:pStyle w:val="Default"/>
        <w:spacing w:after="24"/>
        <w:jc w:val="both"/>
        <w:rPr>
          <w:rFonts w:ascii="Bahnschrift Light" w:hAnsi="Bahnschrift Light" w:cs="Tahoma"/>
          <w:sz w:val="22"/>
          <w:szCs w:val="22"/>
          <w:lang w:val="pl-PL"/>
        </w:rPr>
      </w:pPr>
      <w:r w:rsidRPr="00E63AB0">
        <w:rPr>
          <w:rStyle w:val="FontStyle37"/>
          <w:rFonts w:ascii="Bahnschrift Light" w:hAnsi="Bahnschrift Light" w:cs="Tahoma"/>
          <w:b w:val="0"/>
          <w:bCs w:val="0"/>
          <w:sz w:val="22"/>
          <w:szCs w:val="22"/>
          <w:lang w:val="pl-PL"/>
        </w:rPr>
        <w:t>Przy wykonywaniu i odbiorze robót ziemnych powinny być przeprowadzone następujące badania:</w:t>
      </w:r>
    </w:p>
    <w:p w14:paraId="0A4681D7" w14:textId="77777777" w:rsidR="008F38C0" w:rsidRPr="00E63AB0" w:rsidRDefault="00000000">
      <w:pPr>
        <w:pStyle w:val="Default"/>
        <w:spacing w:after="24"/>
        <w:jc w:val="both"/>
        <w:rPr>
          <w:rFonts w:ascii="Bahnschrift Light" w:hAnsi="Bahnschrift Light" w:cs="Tahoma"/>
          <w:sz w:val="22"/>
          <w:szCs w:val="22"/>
          <w:lang w:val="pl-PL"/>
        </w:rPr>
      </w:pPr>
      <w:r w:rsidRPr="00E63AB0">
        <w:rPr>
          <w:rStyle w:val="FontStyle37"/>
          <w:rFonts w:ascii="Bahnschrift Light" w:hAnsi="Bahnschrift Light" w:cs="Tahoma"/>
          <w:b w:val="0"/>
          <w:bCs w:val="0"/>
          <w:sz w:val="22"/>
          <w:szCs w:val="22"/>
          <w:lang w:val="pl-PL"/>
        </w:rPr>
        <w:t>a) sprawdzenie zgodności z dokumentacją techniczną,</w:t>
      </w:r>
    </w:p>
    <w:p w14:paraId="4DEFD8FD" w14:textId="77777777" w:rsidR="008F38C0" w:rsidRPr="00E63AB0" w:rsidRDefault="00000000">
      <w:pPr>
        <w:pStyle w:val="Default"/>
        <w:spacing w:after="24"/>
        <w:jc w:val="both"/>
        <w:rPr>
          <w:rFonts w:ascii="Bahnschrift Light" w:hAnsi="Bahnschrift Light" w:cs="Tahoma"/>
          <w:sz w:val="22"/>
          <w:szCs w:val="22"/>
          <w:lang w:val="pl-PL"/>
        </w:rPr>
      </w:pPr>
      <w:r w:rsidRPr="00E63AB0">
        <w:rPr>
          <w:rStyle w:val="FontStyle37"/>
          <w:rFonts w:ascii="Bahnschrift Light" w:hAnsi="Bahnschrift Light" w:cs="Tahoma"/>
          <w:b w:val="0"/>
          <w:bCs w:val="0"/>
          <w:sz w:val="22"/>
          <w:szCs w:val="22"/>
          <w:lang w:val="pl-PL"/>
        </w:rPr>
        <w:t>b) sprawdzenie wykonanych wykopów,</w:t>
      </w:r>
    </w:p>
    <w:p w14:paraId="0564517B" w14:textId="77777777" w:rsidR="008F38C0" w:rsidRPr="00E63AB0" w:rsidRDefault="00000000">
      <w:pPr>
        <w:pStyle w:val="Default"/>
        <w:spacing w:after="24"/>
        <w:jc w:val="both"/>
        <w:rPr>
          <w:rFonts w:ascii="Bahnschrift Light" w:hAnsi="Bahnschrift Light" w:cs="Tahoma"/>
          <w:sz w:val="22"/>
          <w:szCs w:val="22"/>
          <w:lang w:val="pl-PL"/>
        </w:rPr>
      </w:pPr>
      <w:r w:rsidRPr="00E63AB0">
        <w:rPr>
          <w:rStyle w:val="FontStyle37"/>
          <w:rFonts w:ascii="Bahnschrift Light" w:hAnsi="Bahnschrift Light" w:cs="Tahoma"/>
          <w:b w:val="0"/>
          <w:bCs w:val="0"/>
          <w:sz w:val="22"/>
          <w:szCs w:val="22"/>
          <w:lang w:val="pl-PL"/>
        </w:rPr>
        <w:t>c) sprawdzenie wykonanych zasypek i nasypów,</w:t>
      </w:r>
    </w:p>
    <w:p w14:paraId="7496A0EA" w14:textId="77777777" w:rsidR="008F38C0" w:rsidRPr="00E63AB0" w:rsidRDefault="00000000">
      <w:pPr>
        <w:pStyle w:val="Default"/>
        <w:spacing w:after="24"/>
        <w:jc w:val="both"/>
        <w:rPr>
          <w:rFonts w:ascii="Bahnschrift Light" w:hAnsi="Bahnschrift Light" w:cs="Tahoma"/>
          <w:sz w:val="22"/>
          <w:szCs w:val="22"/>
          <w:lang w:val="pl-PL"/>
        </w:rPr>
      </w:pPr>
      <w:r w:rsidRPr="00E63AB0">
        <w:rPr>
          <w:rStyle w:val="FontStyle37"/>
          <w:rFonts w:ascii="Bahnschrift Light" w:hAnsi="Bahnschrift Light" w:cs="Tahoma"/>
          <w:b w:val="0"/>
          <w:bCs w:val="0"/>
          <w:sz w:val="22"/>
          <w:szCs w:val="22"/>
          <w:lang w:val="pl-PL"/>
        </w:rPr>
        <w:t>d) sprawdzenie zagęszczenia gruntów.</w:t>
      </w:r>
    </w:p>
    <w:p w14:paraId="51A82AEA" w14:textId="77777777" w:rsidR="008F38C0" w:rsidRPr="00E63AB0" w:rsidRDefault="008F38C0">
      <w:pPr>
        <w:pStyle w:val="Default"/>
        <w:spacing w:after="24"/>
        <w:jc w:val="both"/>
        <w:rPr>
          <w:rFonts w:ascii="Bahnschrift Light" w:hAnsi="Bahnschrift Light" w:cs="Tahoma"/>
          <w:sz w:val="22"/>
          <w:szCs w:val="22"/>
          <w:lang w:val="pl-PL"/>
        </w:rPr>
      </w:pPr>
    </w:p>
    <w:p w14:paraId="3B83413A" w14:textId="67F6C4B5" w:rsidR="008F38C0" w:rsidRPr="00E63AB0" w:rsidRDefault="00000000" w:rsidP="007D52B3">
      <w:pPr>
        <w:pStyle w:val="Default"/>
        <w:spacing w:after="24"/>
        <w:ind w:firstLine="709"/>
        <w:jc w:val="both"/>
        <w:rPr>
          <w:rFonts w:ascii="Bahnschrift Light" w:hAnsi="Bahnschrift Light" w:cs="Tahoma"/>
          <w:sz w:val="22"/>
          <w:szCs w:val="22"/>
          <w:lang w:val="pl-PL"/>
        </w:rPr>
      </w:pPr>
      <w:r w:rsidRPr="00E63AB0">
        <w:rPr>
          <w:rStyle w:val="FontStyle37"/>
          <w:rFonts w:ascii="Bahnschrift Light" w:hAnsi="Bahnschrift Light" w:cs="Tahoma"/>
          <w:b w:val="0"/>
          <w:bCs w:val="0"/>
          <w:sz w:val="22"/>
          <w:szCs w:val="22"/>
          <w:lang w:val="pl-PL"/>
        </w:rPr>
        <w:t xml:space="preserve">Badania należy przeprowadzać w czasie odbiorów częściowych i odbioru ostatecznego robót. W czasie odbioru częściowego należy dokonywać odbioru tych robót, do </w:t>
      </w:r>
      <w:r w:rsidRPr="00E63AB0">
        <w:rPr>
          <w:rStyle w:val="FontStyle37"/>
          <w:rFonts w:ascii="Bahnschrift Light" w:hAnsi="Bahnschrift Light" w:cs="Tahoma"/>
          <w:b w:val="0"/>
          <w:bCs w:val="0"/>
          <w:sz w:val="22"/>
          <w:szCs w:val="22"/>
          <w:lang w:val="pl-PL"/>
        </w:rPr>
        <w:lastRenderedPageBreak/>
        <w:t xml:space="preserve">których późniejszy dostęp będzie niemożliwy. Na podstawie wyników badań należy sporządzić </w:t>
      </w:r>
      <w:r w:rsidR="00F03437" w:rsidRPr="00E63AB0">
        <w:rPr>
          <w:rStyle w:val="FontStyle37"/>
          <w:rFonts w:ascii="Bahnschrift Light" w:hAnsi="Bahnschrift Light" w:cs="Tahoma"/>
          <w:b w:val="0"/>
          <w:bCs w:val="0"/>
          <w:sz w:val="22"/>
          <w:szCs w:val="22"/>
          <w:lang w:val="pl-PL"/>
        </w:rPr>
        <w:t>protokoły</w:t>
      </w:r>
      <w:r w:rsidRPr="00E63AB0">
        <w:rPr>
          <w:rStyle w:val="FontStyle37"/>
          <w:rFonts w:ascii="Bahnschrift Light" w:hAnsi="Bahnschrift Light" w:cs="Tahoma"/>
          <w:b w:val="0"/>
          <w:bCs w:val="0"/>
          <w:sz w:val="22"/>
          <w:szCs w:val="22"/>
          <w:lang w:val="pl-PL"/>
        </w:rPr>
        <w:t xml:space="preserve"> odbioru robót częściowych i ostatecznych. Roboty zanikające należy wpisać do dziennika budowy. Kontrola wykonania wykopów polega na sprawdzeniu zgodności z wymaganiami określonymi w dokumentacji projektowej i SST. W czasie kontroli szczególną uwagę należy zwrócić na: a) sposób odspajania gruntów nie pogarszający ich właściwości, b) zapewnienie stateczności skarp, c) odwodnienie wykopów w czasie wykonywania robót i po ich zakończeniu, d) dokładność wykonania wykopów (usytuowanie i wykończenie), e) zagęszczenie górnej strefy korpusu w wykopie według wymagań określonych w PN .</w:t>
      </w:r>
    </w:p>
    <w:p w14:paraId="356A2F54" w14:textId="77777777" w:rsidR="008F38C0" w:rsidRPr="00E63AB0" w:rsidRDefault="008F38C0">
      <w:pPr>
        <w:pStyle w:val="Default"/>
        <w:spacing w:after="24"/>
        <w:jc w:val="both"/>
        <w:rPr>
          <w:rFonts w:ascii="Bahnschrift Light" w:eastAsia="Century Gothic" w:hAnsi="Bahnschrift Light" w:cs="Tahoma"/>
          <w:sz w:val="22"/>
          <w:szCs w:val="22"/>
          <w:lang w:val="pl-PL"/>
        </w:rPr>
      </w:pPr>
    </w:p>
    <w:p w14:paraId="45A67A83" w14:textId="77777777" w:rsidR="008F38C0" w:rsidRPr="007D52B3" w:rsidRDefault="00000000">
      <w:pPr>
        <w:pStyle w:val="Style5"/>
        <w:numPr>
          <w:ilvl w:val="0"/>
          <w:numId w:val="74"/>
        </w:numPr>
        <w:autoSpaceDE w:val="0"/>
        <w:jc w:val="both"/>
        <w:rPr>
          <w:rFonts w:ascii="Bahnschrift" w:hAnsi="Bahnschrift" w:cs="Tahoma"/>
          <w:b w:val="0"/>
          <w:bCs/>
          <w:sz w:val="22"/>
          <w:szCs w:val="22"/>
        </w:rPr>
      </w:pPr>
      <w:r w:rsidRPr="007D52B3">
        <w:rPr>
          <w:rStyle w:val="FontStyle37"/>
          <w:rFonts w:ascii="Bahnschrift" w:eastAsia="TimesNewRomanPSMT" w:hAnsi="Bahnschrift" w:cs="Tahoma"/>
          <w:b/>
          <w:bCs w:val="0"/>
          <w:sz w:val="22"/>
          <w:szCs w:val="22"/>
        </w:rPr>
        <w:t>OBMIAR ROBÓT</w:t>
      </w:r>
    </w:p>
    <w:p w14:paraId="1EB6DAFE" w14:textId="77777777" w:rsidR="008F38C0" w:rsidRPr="00E63AB0" w:rsidRDefault="008F38C0">
      <w:pPr>
        <w:pStyle w:val="Style5"/>
        <w:jc w:val="both"/>
        <w:rPr>
          <w:rFonts w:ascii="Bahnschrift Light" w:hAnsi="Bahnschrift Light" w:cs="Tahoma"/>
          <w:sz w:val="22"/>
          <w:szCs w:val="22"/>
        </w:rPr>
      </w:pPr>
    </w:p>
    <w:p w14:paraId="67FC0F39" w14:textId="1BD500CC" w:rsidR="008F38C0" w:rsidRPr="00E63AB0" w:rsidRDefault="00000000">
      <w:pPr>
        <w:pStyle w:val="Style5"/>
        <w:numPr>
          <w:ilvl w:val="1"/>
          <w:numId w:val="74"/>
        </w:numPr>
        <w:spacing w:line="360" w:lineRule="auto"/>
        <w:jc w:val="both"/>
        <w:rPr>
          <w:rFonts w:ascii="Bahnschrift Light" w:hAnsi="Bahnschrift Light" w:cs="Tahoma"/>
          <w:sz w:val="22"/>
          <w:szCs w:val="22"/>
        </w:rPr>
      </w:pPr>
      <w:r w:rsidRPr="00E63AB0">
        <w:rPr>
          <w:rFonts w:ascii="Bahnschrift Light" w:eastAsia="TimesNewRomanPSMT" w:hAnsi="Bahnschrift Light" w:cs="Tahoma"/>
          <w:bCs/>
          <w:color w:val="000000"/>
          <w:sz w:val="22"/>
          <w:szCs w:val="22"/>
        </w:rPr>
        <w:t>Ogólne zasady  obmiaru robót</w:t>
      </w:r>
    </w:p>
    <w:p w14:paraId="4BE0EC73" w14:textId="00E53AA2" w:rsidR="008F38C0" w:rsidRPr="00E63AB0" w:rsidRDefault="00000000">
      <w:pPr>
        <w:pStyle w:val="Standard"/>
        <w:jc w:val="both"/>
        <w:rPr>
          <w:rFonts w:ascii="Bahnschrift Light" w:hAnsi="Bahnschrift Light"/>
        </w:rPr>
      </w:pPr>
      <w:r w:rsidRPr="00E63AB0">
        <w:rPr>
          <w:rFonts w:ascii="Bahnschrift Light" w:eastAsia="TimesNewRomanPSMT" w:hAnsi="Bahnschrift Light"/>
        </w:rPr>
        <w:t>Ogólne zasady obmiaru robót podano w ST DM-00.00.00 „Wymagania ogólne”</w:t>
      </w:r>
      <w:r w:rsidR="00F03437" w:rsidRPr="00E63AB0">
        <w:rPr>
          <w:rFonts w:ascii="Bahnschrift Light" w:eastAsia="TimesNewRomanPSMT" w:hAnsi="Bahnschrift Light"/>
        </w:rPr>
        <w:t xml:space="preserve"> </w:t>
      </w:r>
      <w:r w:rsidRPr="00E63AB0">
        <w:rPr>
          <w:rFonts w:ascii="Bahnschrift Light" w:eastAsia="TimesNewRomanPSMT" w:hAnsi="Bahnschrift Light"/>
        </w:rPr>
        <w:t>pkt 7.</w:t>
      </w:r>
    </w:p>
    <w:p w14:paraId="0EDBE374" w14:textId="50C80E5A" w:rsidR="008F38C0" w:rsidRPr="00E63AB0" w:rsidRDefault="00000000">
      <w:pPr>
        <w:pStyle w:val="Style5"/>
        <w:numPr>
          <w:ilvl w:val="1"/>
          <w:numId w:val="74"/>
        </w:numPr>
        <w:spacing w:line="360" w:lineRule="auto"/>
        <w:jc w:val="both"/>
        <w:rPr>
          <w:rFonts w:ascii="Bahnschrift Light" w:hAnsi="Bahnschrift Light" w:cs="Tahoma"/>
          <w:sz w:val="22"/>
          <w:szCs w:val="22"/>
        </w:rPr>
      </w:pPr>
      <w:r w:rsidRPr="00E63AB0">
        <w:rPr>
          <w:rFonts w:ascii="Bahnschrift Light" w:eastAsia="TimesNewRomanPSMT" w:hAnsi="Bahnschrift Light" w:cs="Tahoma"/>
          <w:bCs/>
          <w:color w:val="000000"/>
          <w:sz w:val="22"/>
          <w:szCs w:val="22"/>
        </w:rPr>
        <w:t>Jednostka obmiarowa</w:t>
      </w:r>
    </w:p>
    <w:p w14:paraId="24B18D4B" w14:textId="29BA3D45" w:rsidR="008F38C0" w:rsidRPr="00E63AB0" w:rsidRDefault="00000000">
      <w:pPr>
        <w:pStyle w:val="Standard"/>
        <w:spacing w:after="0"/>
        <w:jc w:val="both"/>
        <w:rPr>
          <w:rFonts w:ascii="Bahnschrift Light" w:hAnsi="Bahnschrift Light"/>
        </w:rPr>
      </w:pPr>
      <w:r w:rsidRPr="00E63AB0">
        <w:rPr>
          <w:rFonts w:ascii="Bahnschrift Light" w:eastAsia="TimesNewRomanPSMT" w:hAnsi="Bahnschrift Light"/>
        </w:rPr>
        <w:t>Jednostką obmiarową jest 1 m3 (metr sześcienny)</w:t>
      </w:r>
      <w:r w:rsidR="007D52B3">
        <w:rPr>
          <w:rFonts w:ascii="Bahnschrift Light" w:eastAsia="TimesNewRomanPSMT" w:hAnsi="Bahnschrift Light"/>
        </w:rPr>
        <w:t>.</w:t>
      </w:r>
    </w:p>
    <w:p w14:paraId="4A8639E8" w14:textId="77777777" w:rsidR="008F38C0" w:rsidRPr="00E63AB0" w:rsidRDefault="008F38C0">
      <w:pPr>
        <w:pStyle w:val="Standard"/>
        <w:spacing w:after="0"/>
        <w:jc w:val="both"/>
        <w:rPr>
          <w:rFonts w:ascii="Bahnschrift Light" w:hAnsi="Bahnschrift Light"/>
        </w:rPr>
      </w:pPr>
    </w:p>
    <w:p w14:paraId="1A6853F2" w14:textId="6A1E9354" w:rsidR="008F38C0" w:rsidRPr="007D52B3" w:rsidRDefault="00000000">
      <w:pPr>
        <w:pStyle w:val="Style5"/>
        <w:numPr>
          <w:ilvl w:val="0"/>
          <w:numId w:val="74"/>
        </w:numPr>
        <w:spacing w:line="360" w:lineRule="auto"/>
        <w:jc w:val="both"/>
        <w:rPr>
          <w:rFonts w:ascii="Bahnschrift" w:hAnsi="Bahnschrift" w:cs="Tahoma"/>
          <w:b w:val="0"/>
          <w:bCs/>
          <w:sz w:val="22"/>
          <w:szCs w:val="22"/>
        </w:rPr>
      </w:pPr>
      <w:r w:rsidRPr="007D52B3">
        <w:rPr>
          <w:rStyle w:val="FontStyle31"/>
          <w:rFonts w:ascii="Bahnschrift" w:hAnsi="Bahnschrift" w:cs="Tahoma"/>
          <w:b/>
          <w:bCs w:val="0"/>
          <w:sz w:val="22"/>
          <w:szCs w:val="22"/>
        </w:rPr>
        <w:t>ODBIÓR ROBÓT</w:t>
      </w:r>
      <w:r w:rsidR="007D52B3">
        <w:rPr>
          <w:rStyle w:val="FontStyle31"/>
          <w:rFonts w:ascii="Bahnschrift" w:hAnsi="Bahnschrift" w:cs="Tahoma"/>
          <w:b/>
          <w:bCs w:val="0"/>
          <w:sz w:val="22"/>
          <w:szCs w:val="22"/>
        </w:rPr>
        <w:tab/>
      </w:r>
    </w:p>
    <w:p w14:paraId="2F693C83" w14:textId="49DEF97F" w:rsidR="008F38C0" w:rsidRPr="00E63AB0" w:rsidRDefault="00000000">
      <w:pPr>
        <w:pStyle w:val="Style5"/>
        <w:numPr>
          <w:ilvl w:val="1"/>
          <w:numId w:val="74"/>
        </w:numPr>
        <w:spacing w:line="360" w:lineRule="auto"/>
        <w:jc w:val="both"/>
        <w:rPr>
          <w:rFonts w:ascii="Bahnschrift Light" w:hAnsi="Bahnschrift Light" w:cs="Tahoma"/>
          <w:sz w:val="22"/>
          <w:szCs w:val="22"/>
        </w:rPr>
      </w:pPr>
      <w:r w:rsidRPr="00E63AB0">
        <w:rPr>
          <w:rFonts w:ascii="Bahnschrift Light" w:hAnsi="Bahnschrift Light" w:cs="Tahoma"/>
          <w:sz w:val="22"/>
          <w:szCs w:val="22"/>
        </w:rPr>
        <w:t>Ogólne zasady  odbioru robót</w:t>
      </w:r>
    </w:p>
    <w:p w14:paraId="73434002" w14:textId="78AC4CCF" w:rsidR="008F38C0" w:rsidRPr="00E63AB0" w:rsidRDefault="00000000">
      <w:pPr>
        <w:pStyle w:val="Standard"/>
        <w:spacing w:after="0" w:line="360" w:lineRule="auto"/>
        <w:jc w:val="both"/>
        <w:rPr>
          <w:rFonts w:ascii="Bahnschrift Light" w:hAnsi="Bahnschrift Light"/>
        </w:rPr>
      </w:pPr>
      <w:r w:rsidRPr="00E63AB0">
        <w:rPr>
          <w:rFonts w:ascii="Bahnschrift Light" w:hAnsi="Bahnschrift Light"/>
        </w:rPr>
        <w:t>Zasady odbioru robót podano w  „Wymagania ogólne” pkt 8</w:t>
      </w:r>
      <w:r w:rsidR="007D52B3">
        <w:rPr>
          <w:rFonts w:ascii="Bahnschrift Light" w:hAnsi="Bahnschrift Light"/>
        </w:rPr>
        <w:t>.</w:t>
      </w:r>
    </w:p>
    <w:p w14:paraId="75FB856F" w14:textId="77777777" w:rsidR="008F38C0" w:rsidRPr="00E63AB0" w:rsidRDefault="008F38C0">
      <w:pPr>
        <w:pStyle w:val="Standard"/>
        <w:spacing w:after="0" w:line="360" w:lineRule="auto"/>
        <w:jc w:val="both"/>
        <w:rPr>
          <w:rFonts w:ascii="Bahnschrift Light" w:hAnsi="Bahnschrift Light"/>
          <w:b/>
          <w:bCs/>
        </w:rPr>
      </w:pPr>
    </w:p>
    <w:p w14:paraId="4D3AE524" w14:textId="78DF7C1C" w:rsidR="008F38C0" w:rsidRPr="007D52B3" w:rsidRDefault="00000000">
      <w:pPr>
        <w:pStyle w:val="Akapitzlist"/>
        <w:numPr>
          <w:ilvl w:val="0"/>
          <w:numId w:val="74"/>
        </w:numPr>
        <w:jc w:val="both"/>
        <w:rPr>
          <w:rFonts w:ascii="Bahnschrift" w:hAnsi="Bahnschrift"/>
        </w:rPr>
      </w:pPr>
      <w:r w:rsidRPr="007D52B3">
        <w:rPr>
          <w:rStyle w:val="FontStyle31"/>
          <w:rFonts w:ascii="Bahnschrift" w:hAnsi="Bahnschrift" w:cs="Tahoma"/>
          <w:sz w:val="22"/>
          <w:szCs w:val="22"/>
        </w:rPr>
        <w:t>PODSTAWA PŁATNOŚCI</w:t>
      </w:r>
    </w:p>
    <w:p w14:paraId="67756C9E" w14:textId="5D2C152A" w:rsidR="008F38C0" w:rsidRPr="00E63AB0" w:rsidRDefault="00000000">
      <w:pPr>
        <w:pStyle w:val="Style5"/>
        <w:numPr>
          <w:ilvl w:val="1"/>
          <w:numId w:val="74"/>
        </w:numPr>
        <w:spacing w:line="360" w:lineRule="auto"/>
        <w:jc w:val="both"/>
        <w:rPr>
          <w:rFonts w:ascii="Bahnschrift Light" w:hAnsi="Bahnschrift Light" w:cs="Tahoma"/>
          <w:sz w:val="22"/>
          <w:szCs w:val="22"/>
        </w:rPr>
      </w:pPr>
      <w:r w:rsidRPr="00E63AB0">
        <w:rPr>
          <w:rFonts w:ascii="Bahnschrift Light" w:hAnsi="Bahnschrift Light" w:cs="Tahoma"/>
          <w:sz w:val="22"/>
          <w:szCs w:val="22"/>
        </w:rPr>
        <w:t>Ogólne zasady  dotyczące płatności</w:t>
      </w:r>
    </w:p>
    <w:p w14:paraId="1ED4E1BC" w14:textId="11E94EB9" w:rsidR="008F38C0" w:rsidRPr="00E63AB0" w:rsidRDefault="00000000">
      <w:pPr>
        <w:pStyle w:val="Standard"/>
        <w:spacing w:after="0"/>
        <w:jc w:val="both"/>
        <w:rPr>
          <w:rFonts w:ascii="Bahnschrift Light" w:hAnsi="Bahnschrift Light"/>
        </w:rPr>
      </w:pPr>
      <w:r w:rsidRPr="00E63AB0">
        <w:rPr>
          <w:rStyle w:val="FontStyle31"/>
          <w:rFonts w:ascii="Bahnschrift Light" w:hAnsi="Bahnschrift Light" w:cs="Tahoma"/>
          <w:b w:val="0"/>
          <w:bCs w:val="0"/>
          <w:sz w:val="22"/>
          <w:szCs w:val="22"/>
        </w:rPr>
        <w:t>Zasady odbioru robót podano w  „Wymagania ogólne” pkt 9.</w:t>
      </w:r>
      <w:r w:rsidR="007D52B3">
        <w:rPr>
          <w:rStyle w:val="FontStyle31"/>
          <w:rFonts w:ascii="Bahnschrift Light" w:hAnsi="Bahnschrift Light" w:cs="Tahoma"/>
          <w:b w:val="0"/>
          <w:bCs w:val="0"/>
          <w:sz w:val="22"/>
          <w:szCs w:val="22"/>
        </w:rPr>
        <w:tab/>
      </w:r>
      <w:r w:rsidR="007D52B3">
        <w:rPr>
          <w:rStyle w:val="FontStyle31"/>
          <w:rFonts w:ascii="Bahnschrift Light" w:hAnsi="Bahnschrift Light" w:cs="Tahoma"/>
          <w:b w:val="0"/>
          <w:bCs w:val="0"/>
          <w:sz w:val="22"/>
          <w:szCs w:val="22"/>
        </w:rPr>
        <w:br/>
      </w:r>
    </w:p>
    <w:p w14:paraId="67E4B832" w14:textId="43BB4969" w:rsidR="008F38C0" w:rsidRPr="00E63AB0" w:rsidRDefault="00000000">
      <w:pPr>
        <w:pStyle w:val="Style5"/>
        <w:widowControl/>
        <w:numPr>
          <w:ilvl w:val="1"/>
          <w:numId w:val="74"/>
        </w:numPr>
        <w:tabs>
          <w:tab w:val="left" w:pos="353"/>
        </w:tabs>
        <w:autoSpaceDE w:val="0"/>
        <w:spacing w:line="360" w:lineRule="auto"/>
        <w:jc w:val="both"/>
        <w:rPr>
          <w:rFonts w:ascii="Bahnschrift Light" w:hAnsi="Bahnschrift Light" w:cs="Tahoma"/>
          <w:sz w:val="22"/>
          <w:szCs w:val="22"/>
        </w:rPr>
      </w:pPr>
      <w:r w:rsidRPr="00E63AB0">
        <w:rPr>
          <w:rFonts w:ascii="Bahnschrift Light" w:eastAsia="ArialNarrow, 'MS Mincho'" w:hAnsi="Bahnschrift Light" w:cs="Tahoma"/>
          <w:sz w:val="22"/>
          <w:szCs w:val="22"/>
        </w:rPr>
        <w:t>Cena jednostki obmiarowej</w:t>
      </w:r>
    </w:p>
    <w:p w14:paraId="4C7B3A45" w14:textId="77777777" w:rsidR="008F38C0" w:rsidRPr="00E63AB0" w:rsidRDefault="00000000">
      <w:pPr>
        <w:pStyle w:val="Default"/>
        <w:spacing w:after="0"/>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Cena 1 metra sześciennego [m3] wykonania wykopów obejmuje:</w:t>
      </w:r>
    </w:p>
    <w:p w14:paraId="2E773652" w14:textId="77777777" w:rsidR="008F38C0" w:rsidRPr="00E63AB0" w:rsidRDefault="00000000">
      <w:pPr>
        <w:pStyle w:val="Default"/>
        <w:spacing w:after="24"/>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 prace pomiarowe i przygotowawcze,</w:t>
      </w:r>
    </w:p>
    <w:p w14:paraId="2E6BA5AE" w14:textId="77777777" w:rsidR="008F38C0" w:rsidRPr="00E63AB0" w:rsidRDefault="00000000">
      <w:pPr>
        <w:pStyle w:val="Default"/>
        <w:spacing w:after="24"/>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 oznakowanie robót,</w:t>
      </w:r>
    </w:p>
    <w:p w14:paraId="72BFDF65" w14:textId="77777777" w:rsidR="008F38C0" w:rsidRPr="00E63AB0" w:rsidRDefault="00000000">
      <w:pPr>
        <w:pStyle w:val="Default"/>
        <w:spacing w:after="24"/>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 zakup dostarczenie i składowanie materiałów,</w:t>
      </w:r>
    </w:p>
    <w:p w14:paraId="45EA2811" w14:textId="77777777" w:rsidR="008F38C0" w:rsidRPr="00E63AB0" w:rsidRDefault="00000000">
      <w:pPr>
        <w:pStyle w:val="Default"/>
        <w:spacing w:after="24"/>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 koszt zapewnienia niezbędnych czynników produkcji,</w:t>
      </w:r>
    </w:p>
    <w:p w14:paraId="430FF01D" w14:textId="77777777" w:rsidR="008F38C0" w:rsidRPr="00E63AB0" w:rsidRDefault="00000000">
      <w:pPr>
        <w:pStyle w:val="Default"/>
        <w:spacing w:after="24"/>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 wykonanie wykopów z załadunkiem i transportem urobku na odkład,</w:t>
      </w:r>
    </w:p>
    <w:p w14:paraId="557B5D81" w14:textId="77777777" w:rsidR="008F38C0" w:rsidRPr="00E63AB0" w:rsidRDefault="00000000">
      <w:pPr>
        <w:pStyle w:val="Default"/>
        <w:spacing w:after="24"/>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 koszt pozyskania, utrzymania i likwidacji składowisk,</w:t>
      </w:r>
    </w:p>
    <w:p w14:paraId="78BEF6F3" w14:textId="77777777" w:rsidR="008F38C0" w:rsidRPr="00E63AB0" w:rsidRDefault="00000000">
      <w:pPr>
        <w:pStyle w:val="Default"/>
        <w:spacing w:after="24"/>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 wykonanie i rozebranie ew. umocnień,</w:t>
      </w:r>
    </w:p>
    <w:p w14:paraId="5114C75B" w14:textId="77777777" w:rsidR="008F38C0" w:rsidRPr="00E63AB0" w:rsidRDefault="00000000">
      <w:pPr>
        <w:pStyle w:val="Default"/>
        <w:spacing w:after="24"/>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 profilowanie dna wykopu, skarp zgodnie z dokumentacją projektową,</w:t>
      </w:r>
    </w:p>
    <w:p w14:paraId="2530CA4C" w14:textId="77777777" w:rsidR="008F38C0" w:rsidRPr="00E63AB0" w:rsidRDefault="00000000">
      <w:pPr>
        <w:pStyle w:val="Default"/>
        <w:spacing w:after="24"/>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-koszt zabezpieczenia dna wykopu przed negatywnymi skutkami czynników atmosferycznych, mechanicznych itp.,</w:t>
      </w:r>
    </w:p>
    <w:p w14:paraId="5BCD9016" w14:textId="77777777" w:rsidR="008F38C0" w:rsidRPr="00E63AB0" w:rsidRDefault="00000000">
      <w:pPr>
        <w:pStyle w:val="Default"/>
        <w:spacing w:after="24"/>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 zagęszczenie powierzchni wykopu do wielkości podanej w STWIORB,</w:t>
      </w:r>
    </w:p>
    <w:p w14:paraId="781D8AF5" w14:textId="77777777" w:rsidR="008F38C0" w:rsidRPr="00E63AB0" w:rsidRDefault="00000000">
      <w:pPr>
        <w:pStyle w:val="Default"/>
        <w:spacing w:after="24"/>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 xml:space="preserve">- koszt zabezpieczenia skarp wykopów przed rozmywaniem na czas prowadzenia wszystkich robót, do czasu </w:t>
      </w:r>
      <w:proofErr w:type="spellStart"/>
      <w:r w:rsidRPr="00E63AB0">
        <w:rPr>
          <w:rFonts w:ascii="Bahnschrift Light" w:eastAsia="Century Gothic" w:hAnsi="Bahnschrift Light" w:cs="Tahoma"/>
          <w:sz w:val="22"/>
          <w:szCs w:val="22"/>
          <w:lang w:val="pl-PL"/>
        </w:rPr>
        <w:t>zastabilizowania</w:t>
      </w:r>
      <w:proofErr w:type="spellEnd"/>
      <w:r w:rsidRPr="00E63AB0">
        <w:rPr>
          <w:rFonts w:ascii="Bahnschrift Light" w:eastAsia="Century Gothic" w:hAnsi="Bahnschrift Light" w:cs="Tahoma"/>
          <w:sz w:val="22"/>
          <w:szCs w:val="22"/>
          <w:lang w:val="pl-PL"/>
        </w:rPr>
        <w:t xml:space="preserve"> skarp (ukorzenienia traw),</w:t>
      </w:r>
    </w:p>
    <w:p w14:paraId="2068D995" w14:textId="77777777" w:rsidR="008F38C0" w:rsidRPr="00E63AB0" w:rsidRDefault="00000000">
      <w:pPr>
        <w:pStyle w:val="Default"/>
        <w:spacing w:after="24"/>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 odwodnienie wykopu na czas jego wykonania wraz z niezbędnymi urządzeniami w dostosowaniu do warunków na terenie budowy,</w:t>
      </w:r>
    </w:p>
    <w:p w14:paraId="716FF747" w14:textId="77777777" w:rsidR="008F38C0" w:rsidRPr="00E63AB0" w:rsidRDefault="00000000">
      <w:pPr>
        <w:pStyle w:val="Default"/>
        <w:spacing w:after="24"/>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lastRenderedPageBreak/>
        <w:t xml:space="preserve">- przeprowadzenie wymaganych pomiarów i badań laboratoryjnych wymaganych w </w:t>
      </w:r>
      <w:proofErr w:type="spellStart"/>
      <w:r w:rsidRPr="00E63AB0">
        <w:rPr>
          <w:rFonts w:ascii="Bahnschrift Light" w:eastAsia="Century Gothic" w:hAnsi="Bahnschrift Light" w:cs="Tahoma"/>
          <w:sz w:val="22"/>
          <w:szCs w:val="22"/>
          <w:lang w:val="pl-PL"/>
        </w:rPr>
        <w:t>STWiORB</w:t>
      </w:r>
      <w:proofErr w:type="spellEnd"/>
      <w:r w:rsidRPr="00E63AB0">
        <w:rPr>
          <w:rFonts w:ascii="Bahnschrift Light" w:eastAsia="Century Gothic" w:hAnsi="Bahnschrift Light" w:cs="Tahoma"/>
          <w:sz w:val="22"/>
          <w:szCs w:val="22"/>
          <w:lang w:val="pl-PL"/>
        </w:rPr>
        <w:t>,</w:t>
      </w:r>
    </w:p>
    <w:p w14:paraId="6F6E49F0" w14:textId="77777777" w:rsidR="008F38C0" w:rsidRPr="00E63AB0" w:rsidRDefault="00000000">
      <w:pPr>
        <w:pStyle w:val="Default"/>
        <w:spacing w:after="24"/>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 koszt wykonania, utrzymania oraz późniejszej rozbiórki dróg technologicznych,</w:t>
      </w:r>
    </w:p>
    <w:p w14:paraId="751772CC" w14:textId="77777777" w:rsidR="008F38C0" w:rsidRPr="00E63AB0" w:rsidRDefault="00000000">
      <w:pPr>
        <w:pStyle w:val="Default"/>
        <w:spacing w:after="24"/>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 koszt utrzymania czystości na drogach w związku z transportem gruntu,</w:t>
      </w:r>
    </w:p>
    <w:p w14:paraId="1F9BEAA2" w14:textId="77777777" w:rsidR="008F38C0" w:rsidRPr="00E63AB0" w:rsidRDefault="00000000">
      <w:pPr>
        <w:pStyle w:val="Default"/>
        <w:spacing w:after="24"/>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 koszt uporządkowania i rekultywacji terenu,</w:t>
      </w:r>
    </w:p>
    <w:p w14:paraId="3B84F955" w14:textId="77777777" w:rsidR="008F38C0" w:rsidRPr="00E63AB0" w:rsidRDefault="00000000">
      <w:pPr>
        <w:pStyle w:val="Default"/>
        <w:spacing w:after="0"/>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 wszystkie inne czynności nieujęte a konieczne do wykonania w ramach niniejszej specyfikacji.</w:t>
      </w:r>
    </w:p>
    <w:p w14:paraId="775DF95C" w14:textId="77777777" w:rsidR="008F38C0" w:rsidRPr="00E63AB0" w:rsidRDefault="008F38C0">
      <w:pPr>
        <w:pStyle w:val="Default"/>
        <w:spacing w:after="0"/>
        <w:jc w:val="both"/>
        <w:rPr>
          <w:rFonts w:ascii="Bahnschrift Light" w:eastAsia="Century Gothic" w:hAnsi="Bahnschrift Light" w:cs="Tahoma"/>
          <w:sz w:val="22"/>
          <w:szCs w:val="22"/>
          <w:lang w:val="pl-PL"/>
        </w:rPr>
      </w:pPr>
    </w:p>
    <w:p w14:paraId="6B342333" w14:textId="77777777" w:rsidR="008F38C0" w:rsidRPr="007D52B3" w:rsidRDefault="00000000">
      <w:pPr>
        <w:pStyle w:val="Style5"/>
        <w:numPr>
          <w:ilvl w:val="0"/>
          <w:numId w:val="74"/>
        </w:numPr>
        <w:jc w:val="both"/>
        <w:rPr>
          <w:rFonts w:ascii="Bahnschrift" w:hAnsi="Bahnschrift" w:cs="Tahoma"/>
          <w:b w:val="0"/>
          <w:bCs/>
          <w:sz w:val="22"/>
          <w:szCs w:val="22"/>
        </w:rPr>
      </w:pPr>
      <w:r w:rsidRPr="007D52B3">
        <w:rPr>
          <w:rStyle w:val="FontStyle31"/>
          <w:rFonts w:ascii="Bahnschrift" w:eastAsia="ArialNarrow, 'MS Mincho'" w:hAnsi="Bahnschrift" w:cs="Tahoma"/>
          <w:b/>
          <w:bCs w:val="0"/>
          <w:sz w:val="22"/>
          <w:szCs w:val="22"/>
        </w:rPr>
        <w:t>PRZEPISY ZWIĄZANE</w:t>
      </w:r>
    </w:p>
    <w:p w14:paraId="4A374134" w14:textId="77777777" w:rsidR="008F38C0" w:rsidRPr="00E63AB0" w:rsidRDefault="008F38C0">
      <w:pPr>
        <w:pStyle w:val="Style5"/>
        <w:jc w:val="both"/>
        <w:rPr>
          <w:rFonts w:ascii="Bahnschrift Light" w:hAnsi="Bahnschrift Light" w:cs="Tahoma"/>
          <w:sz w:val="22"/>
          <w:szCs w:val="22"/>
        </w:rPr>
      </w:pPr>
    </w:p>
    <w:p w14:paraId="44CD5476" w14:textId="77777777" w:rsidR="008F38C0" w:rsidRPr="00E63AB0" w:rsidRDefault="00000000">
      <w:pPr>
        <w:pStyle w:val="Standard"/>
        <w:autoSpaceDE w:val="0"/>
        <w:spacing w:after="0"/>
        <w:jc w:val="both"/>
        <w:rPr>
          <w:rFonts w:ascii="Bahnschrift Light" w:eastAsia="TimesNewRomanPSMT" w:hAnsi="Bahnschrift Light"/>
          <w:b/>
          <w:bCs/>
        </w:rPr>
      </w:pPr>
      <w:r w:rsidRPr="00E63AB0">
        <w:rPr>
          <w:rFonts w:ascii="Bahnschrift Light" w:eastAsia="TimesNewRomanPSMT" w:hAnsi="Bahnschrift Light"/>
          <w:b/>
          <w:bCs/>
        </w:rPr>
        <w:t>Normy</w:t>
      </w:r>
    </w:p>
    <w:p w14:paraId="142E1447" w14:textId="77777777" w:rsidR="008F38C0" w:rsidRPr="00E63AB0" w:rsidRDefault="00000000">
      <w:pPr>
        <w:pStyle w:val="Standard"/>
        <w:autoSpaceDE w:val="0"/>
        <w:spacing w:after="0"/>
        <w:jc w:val="both"/>
        <w:rPr>
          <w:rFonts w:ascii="Bahnschrift Light" w:hAnsi="Bahnschrift Light"/>
        </w:rPr>
      </w:pPr>
      <w:r w:rsidRPr="00E63AB0">
        <w:rPr>
          <w:rFonts w:ascii="Bahnschrift Light" w:eastAsia="TimesNewRomanPSMT" w:hAnsi="Bahnschrift Light"/>
        </w:rPr>
        <w:t xml:space="preserve">PN-S-02205  </w:t>
      </w:r>
      <w:r w:rsidRPr="00E63AB0">
        <w:rPr>
          <w:rFonts w:ascii="Bahnschrift Light" w:eastAsia="Century Gothic" w:hAnsi="Bahnschrift Light"/>
          <w:color w:val="000000"/>
        </w:rPr>
        <w:t>Drogi samochodowe. Roboty ziemne. Wymagania i badania</w:t>
      </w:r>
    </w:p>
    <w:p w14:paraId="46CCA05D" w14:textId="77777777" w:rsidR="008F38C0" w:rsidRPr="00E63AB0" w:rsidRDefault="00000000">
      <w:pPr>
        <w:pStyle w:val="Standard"/>
        <w:autoSpaceDE w:val="0"/>
        <w:spacing w:after="0"/>
        <w:jc w:val="both"/>
        <w:rPr>
          <w:rFonts w:ascii="Bahnschrift Light" w:hAnsi="Bahnschrift Light"/>
        </w:rPr>
      </w:pPr>
      <w:r w:rsidRPr="00E63AB0">
        <w:rPr>
          <w:rFonts w:ascii="Bahnschrift Light" w:eastAsia="Century Gothic" w:hAnsi="Bahnschrift Light"/>
          <w:color w:val="000000"/>
        </w:rPr>
        <w:t>PN- B-02480 Grunty budowlane. Określenia, symbole, podział i opis gruntów. 2. PN- B-04452 Grunty budowlane. Badania polowe.</w:t>
      </w:r>
    </w:p>
    <w:p w14:paraId="3330EEF2" w14:textId="77777777" w:rsidR="008F38C0" w:rsidRPr="00E63AB0" w:rsidRDefault="00000000">
      <w:pPr>
        <w:pStyle w:val="Standard"/>
        <w:autoSpaceDE w:val="0"/>
        <w:spacing w:after="0"/>
        <w:jc w:val="both"/>
        <w:rPr>
          <w:rFonts w:ascii="Bahnschrift Light" w:hAnsi="Bahnschrift Light"/>
        </w:rPr>
      </w:pPr>
      <w:r w:rsidRPr="00E63AB0">
        <w:rPr>
          <w:rFonts w:ascii="Bahnschrift Light" w:eastAsia="Century Gothic" w:hAnsi="Bahnschrift Light"/>
          <w:color w:val="000000"/>
        </w:rPr>
        <w:t>PN- B-04481 Grunty budowlane. Badanie próbek gruntu.</w:t>
      </w:r>
    </w:p>
    <w:p w14:paraId="774B879D" w14:textId="77777777" w:rsidR="008F38C0" w:rsidRPr="00E63AB0" w:rsidRDefault="00000000">
      <w:pPr>
        <w:pStyle w:val="Standard"/>
        <w:autoSpaceDE w:val="0"/>
        <w:spacing w:after="0"/>
        <w:jc w:val="both"/>
        <w:rPr>
          <w:rFonts w:ascii="Bahnschrift Light" w:hAnsi="Bahnschrift Light"/>
        </w:rPr>
      </w:pPr>
      <w:r w:rsidRPr="00E63AB0">
        <w:rPr>
          <w:rFonts w:ascii="Bahnschrift Light" w:eastAsia="Century Gothic" w:hAnsi="Bahnschrift Light"/>
          <w:color w:val="000000"/>
        </w:rPr>
        <w:t>PN-B-06050. Roboty ziemne budowlane. Wymagania w zakresie wykonywania badania przy odbiorze. PN-B-06050:1999 Geotechnika. Roboty ziemne. Wymagania ogólne.</w:t>
      </w:r>
    </w:p>
    <w:p w14:paraId="279E79BD" w14:textId="77777777" w:rsidR="008F38C0" w:rsidRPr="00E63AB0" w:rsidRDefault="00000000">
      <w:pPr>
        <w:pStyle w:val="Standard"/>
        <w:autoSpaceDE w:val="0"/>
        <w:spacing w:after="0"/>
        <w:jc w:val="both"/>
        <w:rPr>
          <w:rFonts w:ascii="Bahnschrift Light" w:hAnsi="Bahnschrift Light"/>
        </w:rPr>
      </w:pPr>
      <w:r w:rsidRPr="00E63AB0">
        <w:rPr>
          <w:rFonts w:ascii="Bahnschrift Light" w:eastAsia="Century Gothic" w:hAnsi="Bahnschrift Light"/>
          <w:color w:val="000000"/>
        </w:rPr>
        <w:t>PN-S-02205: 1998 Drogi samochodowe. Roboty ziemne. Wymagania i badania.</w:t>
      </w:r>
    </w:p>
    <w:p w14:paraId="05B10A20" w14:textId="77777777" w:rsidR="008F38C0" w:rsidRPr="00E63AB0" w:rsidRDefault="008F38C0">
      <w:pPr>
        <w:pStyle w:val="Standard"/>
        <w:autoSpaceDE w:val="0"/>
        <w:spacing w:after="0"/>
        <w:jc w:val="both"/>
        <w:rPr>
          <w:rFonts w:ascii="Bahnschrift Light" w:eastAsia="TimesNewRomanPSMT" w:hAnsi="Bahnschrift Light"/>
        </w:rPr>
      </w:pPr>
    </w:p>
    <w:p w14:paraId="73DE2585" w14:textId="77777777" w:rsidR="008F38C0" w:rsidRPr="00E63AB0" w:rsidRDefault="00000000">
      <w:pPr>
        <w:pStyle w:val="Default"/>
        <w:spacing w:after="0"/>
        <w:jc w:val="both"/>
        <w:rPr>
          <w:rFonts w:ascii="Bahnschrift Light" w:eastAsia="TimesNewRomanPSMT" w:hAnsi="Bahnschrift Light" w:cs="Tahoma"/>
          <w:b/>
          <w:bCs/>
          <w:sz w:val="22"/>
          <w:szCs w:val="22"/>
          <w:lang w:val="pl-PL"/>
        </w:rPr>
      </w:pPr>
      <w:r w:rsidRPr="00E63AB0">
        <w:rPr>
          <w:rFonts w:ascii="Bahnschrift Light" w:eastAsia="TimesNewRomanPSMT" w:hAnsi="Bahnschrift Light" w:cs="Tahoma"/>
          <w:b/>
          <w:bCs/>
          <w:sz w:val="22"/>
          <w:szCs w:val="22"/>
          <w:lang w:val="pl-PL"/>
        </w:rPr>
        <w:t>Inne</w:t>
      </w:r>
    </w:p>
    <w:p w14:paraId="2C524C7D" w14:textId="77777777" w:rsidR="008F38C0" w:rsidRPr="00E63AB0" w:rsidRDefault="00000000">
      <w:pPr>
        <w:pStyle w:val="Default"/>
        <w:spacing w:after="12"/>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 xml:space="preserve">1. Instrukcja badań podłoża gruntowego budowli drogowych i mostowych, </w:t>
      </w:r>
      <w:proofErr w:type="spellStart"/>
      <w:r w:rsidRPr="00E63AB0">
        <w:rPr>
          <w:rFonts w:ascii="Bahnschrift Light" w:eastAsia="Century Gothic" w:hAnsi="Bahnschrift Light" w:cs="Tahoma"/>
          <w:sz w:val="22"/>
          <w:szCs w:val="22"/>
          <w:lang w:val="pl-PL"/>
        </w:rPr>
        <w:t>GDDP,Warszawa</w:t>
      </w:r>
      <w:proofErr w:type="spellEnd"/>
      <w:r w:rsidRPr="00E63AB0">
        <w:rPr>
          <w:rFonts w:ascii="Bahnschrift Light" w:eastAsia="Century Gothic" w:hAnsi="Bahnschrift Light" w:cs="Tahoma"/>
          <w:sz w:val="22"/>
          <w:szCs w:val="22"/>
          <w:lang w:val="pl-PL"/>
        </w:rPr>
        <w:t xml:space="preserve"> 1998.</w:t>
      </w:r>
    </w:p>
    <w:p w14:paraId="6C4D23E9" w14:textId="77777777" w:rsidR="008F38C0" w:rsidRPr="00E63AB0" w:rsidRDefault="00000000">
      <w:pPr>
        <w:pStyle w:val="Default"/>
        <w:spacing w:after="12"/>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2. Katalog typowych konstrukcji nawierzchni podatnych i półsztywnych, Politechnika Gdańska - GDDKiA, Gdańsk, 2014.</w:t>
      </w:r>
    </w:p>
    <w:p w14:paraId="66678CF1" w14:textId="77777777" w:rsidR="008F38C0" w:rsidRPr="00E63AB0" w:rsidRDefault="00000000">
      <w:pPr>
        <w:pStyle w:val="Default"/>
        <w:spacing w:after="0"/>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 xml:space="preserve">3. Wytyczne wzmacniania podłoża gruntowego w budownictwie drogowym, </w:t>
      </w:r>
      <w:proofErr w:type="spellStart"/>
      <w:r w:rsidRPr="00E63AB0">
        <w:rPr>
          <w:rFonts w:ascii="Bahnschrift Light" w:eastAsia="Century Gothic" w:hAnsi="Bahnschrift Light" w:cs="Tahoma"/>
          <w:sz w:val="22"/>
          <w:szCs w:val="22"/>
          <w:lang w:val="pl-PL"/>
        </w:rPr>
        <w:t>IBDiM</w:t>
      </w:r>
      <w:proofErr w:type="spellEnd"/>
      <w:r w:rsidRPr="00E63AB0">
        <w:rPr>
          <w:rFonts w:ascii="Bahnschrift Light" w:eastAsia="Century Gothic" w:hAnsi="Bahnschrift Light" w:cs="Tahoma"/>
          <w:sz w:val="22"/>
          <w:szCs w:val="22"/>
          <w:lang w:val="pl-PL"/>
        </w:rPr>
        <w:t>, Warszawa 2002</w:t>
      </w:r>
    </w:p>
    <w:p w14:paraId="2D96D796" w14:textId="77777777" w:rsidR="008F38C0" w:rsidRPr="00E63AB0" w:rsidRDefault="008F38C0">
      <w:pPr>
        <w:pStyle w:val="Standard"/>
        <w:autoSpaceDE w:val="0"/>
        <w:spacing w:after="0"/>
        <w:jc w:val="both"/>
        <w:rPr>
          <w:rFonts w:ascii="Bahnschrift Light" w:hAnsi="Bahnschrift Light"/>
          <w:b/>
          <w:bCs/>
          <w:shd w:val="clear" w:color="auto" w:fill="FFFF00"/>
        </w:rPr>
      </w:pPr>
    </w:p>
    <w:p w14:paraId="0ED96DC3" w14:textId="77777777" w:rsidR="008F38C0" w:rsidRPr="00E63AB0" w:rsidRDefault="008F38C0">
      <w:pPr>
        <w:pStyle w:val="Standard"/>
        <w:autoSpaceDE w:val="0"/>
        <w:spacing w:after="0"/>
        <w:jc w:val="both"/>
        <w:rPr>
          <w:rFonts w:ascii="Bahnschrift Light" w:hAnsi="Bahnschrift Light"/>
          <w:b/>
          <w:bCs/>
          <w:shd w:val="clear" w:color="auto" w:fill="FFFF00"/>
        </w:rPr>
      </w:pPr>
    </w:p>
    <w:p w14:paraId="46548444" w14:textId="77777777" w:rsidR="008F38C0" w:rsidRPr="00E63AB0" w:rsidRDefault="008F38C0">
      <w:pPr>
        <w:pStyle w:val="Nagwek1"/>
        <w:rPr>
          <w:rFonts w:ascii="Bahnschrift Light" w:hAnsi="Bahnschrift Light" w:cs="Tahoma"/>
          <w:sz w:val="22"/>
          <w:szCs w:val="22"/>
        </w:rPr>
      </w:pPr>
      <w:bookmarkStart w:id="27" w:name="_Toc40210745"/>
      <w:bookmarkStart w:id="28" w:name="_Toc59516351"/>
    </w:p>
    <w:p w14:paraId="7947E619" w14:textId="77777777" w:rsidR="00C91855" w:rsidRPr="00E63AB0" w:rsidRDefault="00C91855" w:rsidP="00C91855">
      <w:pPr>
        <w:pStyle w:val="Textbody"/>
        <w:rPr>
          <w:rFonts w:ascii="Bahnschrift Light" w:hAnsi="Bahnschrift Light"/>
        </w:rPr>
      </w:pPr>
    </w:p>
    <w:p w14:paraId="51F73BA7" w14:textId="77777777" w:rsidR="00C91855" w:rsidRPr="00E63AB0" w:rsidRDefault="00C91855" w:rsidP="00C91855">
      <w:pPr>
        <w:pStyle w:val="Textbody"/>
        <w:rPr>
          <w:rFonts w:ascii="Bahnschrift Light" w:hAnsi="Bahnschrift Light"/>
        </w:rPr>
      </w:pPr>
    </w:p>
    <w:p w14:paraId="7D872321" w14:textId="77777777" w:rsidR="00C91855" w:rsidRPr="00E63AB0" w:rsidRDefault="00C91855" w:rsidP="00C91855">
      <w:pPr>
        <w:pStyle w:val="Textbody"/>
        <w:rPr>
          <w:rFonts w:ascii="Bahnschrift Light" w:hAnsi="Bahnschrift Light"/>
        </w:rPr>
      </w:pPr>
    </w:p>
    <w:p w14:paraId="09968413" w14:textId="77777777" w:rsidR="00C91855" w:rsidRDefault="00C91855" w:rsidP="00C91855">
      <w:pPr>
        <w:pStyle w:val="Textbody"/>
        <w:rPr>
          <w:rFonts w:ascii="Bahnschrift Light" w:hAnsi="Bahnschrift Light"/>
        </w:rPr>
      </w:pPr>
    </w:p>
    <w:p w14:paraId="57E3F0CA" w14:textId="77777777" w:rsidR="007D52B3" w:rsidRDefault="007D52B3" w:rsidP="00C91855">
      <w:pPr>
        <w:pStyle w:val="Textbody"/>
        <w:rPr>
          <w:rFonts w:ascii="Bahnschrift Light" w:hAnsi="Bahnschrift Light"/>
        </w:rPr>
      </w:pPr>
    </w:p>
    <w:p w14:paraId="0C23BEDD" w14:textId="77777777" w:rsidR="007D52B3" w:rsidRDefault="007D52B3" w:rsidP="00C91855">
      <w:pPr>
        <w:pStyle w:val="Textbody"/>
        <w:rPr>
          <w:rFonts w:ascii="Bahnschrift Light" w:hAnsi="Bahnschrift Light"/>
        </w:rPr>
      </w:pPr>
    </w:p>
    <w:p w14:paraId="16BEB594" w14:textId="77777777" w:rsidR="007D52B3" w:rsidRDefault="007D52B3" w:rsidP="00C91855">
      <w:pPr>
        <w:pStyle w:val="Textbody"/>
        <w:rPr>
          <w:rFonts w:ascii="Bahnschrift Light" w:hAnsi="Bahnschrift Light"/>
        </w:rPr>
      </w:pPr>
    </w:p>
    <w:p w14:paraId="173BC643" w14:textId="77777777" w:rsidR="007D52B3" w:rsidRDefault="007D52B3" w:rsidP="00C91855">
      <w:pPr>
        <w:pStyle w:val="Textbody"/>
        <w:rPr>
          <w:rFonts w:ascii="Bahnschrift Light" w:hAnsi="Bahnschrift Light"/>
        </w:rPr>
      </w:pPr>
    </w:p>
    <w:p w14:paraId="757A3A61" w14:textId="77777777" w:rsidR="007D52B3" w:rsidRDefault="007D52B3" w:rsidP="00C91855">
      <w:pPr>
        <w:pStyle w:val="Textbody"/>
        <w:rPr>
          <w:rFonts w:ascii="Bahnschrift Light" w:hAnsi="Bahnschrift Light"/>
        </w:rPr>
      </w:pPr>
    </w:p>
    <w:p w14:paraId="370E670C" w14:textId="77777777" w:rsidR="007D52B3" w:rsidRDefault="007D52B3" w:rsidP="00C91855">
      <w:pPr>
        <w:pStyle w:val="Textbody"/>
        <w:rPr>
          <w:rFonts w:ascii="Bahnschrift Light" w:hAnsi="Bahnschrift Light"/>
        </w:rPr>
      </w:pPr>
    </w:p>
    <w:p w14:paraId="7162E592" w14:textId="77777777" w:rsidR="007D52B3" w:rsidRDefault="007D52B3" w:rsidP="00C91855">
      <w:pPr>
        <w:pStyle w:val="Textbody"/>
        <w:rPr>
          <w:rFonts w:ascii="Bahnschrift Light" w:hAnsi="Bahnschrift Light"/>
        </w:rPr>
      </w:pPr>
    </w:p>
    <w:p w14:paraId="4ABE6CC1" w14:textId="77777777" w:rsidR="007D52B3" w:rsidRDefault="007D52B3" w:rsidP="00C91855">
      <w:pPr>
        <w:pStyle w:val="Textbody"/>
        <w:rPr>
          <w:rFonts w:ascii="Bahnschrift Light" w:hAnsi="Bahnschrift Light"/>
        </w:rPr>
      </w:pPr>
    </w:p>
    <w:p w14:paraId="6A15B52D" w14:textId="77777777" w:rsidR="007D52B3" w:rsidRPr="00E63AB0" w:rsidRDefault="007D52B3" w:rsidP="00C91855">
      <w:pPr>
        <w:pStyle w:val="Textbody"/>
        <w:rPr>
          <w:rFonts w:ascii="Bahnschrift Light" w:hAnsi="Bahnschrift Light"/>
        </w:rPr>
      </w:pPr>
    </w:p>
    <w:p w14:paraId="336307E9" w14:textId="77777777" w:rsidR="008F38C0" w:rsidRPr="004C5CA6" w:rsidRDefault="00000000">
      <w:pPr>
        <w:pStyle w:val="Nagwek1"/>
        <w:rPr>
          <w:rFonts w:ascii="Bahnschrift" w:hAnsi="Bahnschrift" w:cs="Tahoma"/>
          <w:sz w:val="22"/>
          <w:szCs w:val="22"/>
        </w:rPr>
      </w:pPr>
      <w:bookmarkStart w:id="29" w:name="_Toc171596591"/>
      <w:r w:rsidRPr="004C5CA6">
        <w:rPr>
          <w:rFonts w:ascii="Bahnschrift" w:hAnsi="Bahnschrift" w:cs="Tahoma"/>
          <w:highlight w:val="darkGray"/>
        </w:rPr>
        <w:lastRenderedPageBreak/>
        <w:t>ST-03.00.00 PODBUDOWY</w:t>
      </w:r>
      <w:bookmarkEnd w:id="27"/>
      <w:bookmarkEnd w:id="28"/>
      <w:bookmarkEnd w:id="29"/>
    </w:p>
    <w:p w14:paraId="79333C00" w14:textId="77777777" w:rsidR="008F38C0" w:rsidRPr="004C5CA6" w:rsidRDefault="00000000">
      <w:pPr>
        <w:pStyle w:val="Nagwek2"/>
        <w:rPr>
          <w:rFonts w:ascii="Bahnschrift" w:hAnsi="Bahnschrift" w:cs="Tahoma"/>
          <w:sz w:val="28"/>
          <w:szCs w:val="28"/>
          <w:lang w:val="pl-PL"/>
        </w:rPr>
      </w:pPr>
      <w:bookmarkStart w:id="30" w:name="_Toc40210746"/>
      <w:bookmarkStart w:id="31" w:name="_Toc59516352"/>
      <w:bookmarkStart w:id="32" w:name="_Toc171596592"/>
      <w:r w:rsidRPr="004C5CA6">
        <w:rPr>
          <w:rFonts w:ascii="Bahnschrift" w:hAnsi="Bahnschrift" w:cs="Tahoma"/>
          <w:sz w:val="28"/>
          <w:szCs w:val="28"/>
          <w:highlight w:val="darkGray"/>
          <w:lang w:val="pl-PL"/>
        </w:rPr>
        <w:t>ST.03.01.01 Koryto wraz z profilowaniem i zagęszczeniem podłoża</w:t>
      </w:r>
      <w:bookmarkEnd w:id="30"/>
      <w:bookmarkEnd w:id="31"/>
      <w:bookmarkEnd w:id="32"/>
    </w:p>
    <w:p w14:paraId="3D91BB58" w14:textId="77777777" w:rsidR="008F38C0" w:rsidRPr="00E63AB0" w:rsidRDefault="008F38C0">
      <w:pPr>
        <w:rPr>
          <w:rFonts w:ascii="Bahnschrift Light" w:hAnsi="Bahnschrift Light" w:cs="Tahoma"/>
          <w:lang w:val="pl-PL"/>
        </w:rPr>
      </w:pPr>
    </w:p>
    <w:p w14:paraId="1ACCF5D0" w14:textId="0607B34C" w:rsidR="008F38C0" w:rsidRPr="00B47F79" w:rsidRDefault="00000000">
      <w:pPr>
        <w:pStyle w:val="Style5"/>
        <w:widowControl/>
        <w:numPr>
          <w:ilvl w:val="0"/>
          <w:numId w:val="75"/>
        </w:numPr>
        <w:spacing w:before="60" w:after="200" w:line="276" w:lineRule="auto"/>
        <w:jc w:val="both"/>
        <w:rPr>
          <w:rFonts w:ascii="Bahnschrift" w:hAnsi="Bahnschrift" w:cs="Tahoma"/>
          <w:b w:val="0"/>
          <w:bCs/>
          <w:sz w:val="22"/>
          <w:szCs w:val="22"/>
        </w:rPr>
      </w:pPr>
      <w:r w:rsidRPr="00B47F79">
        <w:rPr>
          <w:rStyle w:val="FontStyle31"/>
          <w:rFonts w:ascii="Bahnschrift" w:hAnsi="Bahnschrift" w:cs="Tahoma"/>
          <w:b/>
          <w:bCs w:val="0"/>
          <w:sz w:val="22"/>
          <w:szCs w:val="22"/>
        </w:rPr>
        <w:t>WSTĘP</w:t>
      </w:r>
    </w:p>
    <w:p w14:paraId="43FEF40B" w14:textId="6E3227F5" w:rsidR="008F38C0" w:rsidRPr="00E63AB0" w:rsidRDefault="00000000">
      <w:pPr>
        <w:pStyle w:val="Style9"/>
        <w:widowControl/>
        <w:numPr>
          <w:ilvl w:val="1"/>
          <w:numId w:val="75"/>
        </w:numPr>
        <w:tabs>
          <w:tab w:val="left" w:pos="1303"/>
        </w:tabs>
        <w:spacing w:line="276" w:lineRule="auto"/>
        <w:jc w:val="both"/>
        <w:rPr>
          <w:rFonts w:ascii="Bahnschrift Light" w:hAnsi="Bahnschrift Light" w:cs="Tahoma"/>
          <w:sz w:val="22"/>
          <w:szCs w:val="22"/>
        </w:rPr>
      </w:pPr>
      <w:r w:rsidRPr="00E63AB0">
        <w:rPr>
          <w:rStyle w:val="FontStyle31"/>
          <w:rFonts w:ascii="Bahnschrift Light" w:hAnsi="Bahnschrift Light" w:cs="Tahoma"/>
          <w:sz w:val="22"/>
          <w:szCs w:val="22"/>
        </w:rPr>
        <w:t>Przedmiot ST</w:t>
      </w:r>
      <w:r w:rsidR="00B47F79">
        <w:rPr>
          <w:rStyle w:val="FontStyle31"/>
          <w:rFonts w:ascii="Bahnschrift Light" w:hAnsi="Bahnschrift Light" w:cs="Tahoma"/>
          <w:sz w:val="22"/>
          <w:szCs w:val="22"/>
        </w:rPr>
        <w:tab/>
      </w:r>
      <w:r w:rsidR="00B47F79">
        <w:rPr>
          <w:rStyle w:val="FontStyle31"/>
          <w:rFonts w:ascii="Bahnschrift Light" w:hAnsi="Bahnschrift Light" w:cs="Tahoma"/>
          <w:sz w:val="22"/>
          <w:szCs w:val="22"/>
        </w:rPr>
        <w:br/>
      </w:r>
    </w:p>
    <w:p w14:paraId="26E52EC7" w14:textId="3232590D" w:rsidR="008F38C0" w:rsidRPr="00E63AB0" w:rsidRDefault="00000000" w:rsidP="00B47F79">
      <w:pPr>
        <w:pStyle w:val="Standard"/>
        <w:ind w:firstLine="709"/>
        <w:jc w:val="both"/>
        <w:rPr>
          <w:rFonts w:ascii="Bahnschrift Light" w:hAnsi="Bahnschrift Light"/>
        </w:rPr>
      </w:pPr>
      <w:r w:rsidRPr="00E63AB0">
        <w:rPr>
          <w:rStyle w:val="FontStyle32"/>
          <w:rFonts w:ascii="Bahnschrift Light" w:hAnsi="Bahnschrift Light" w:cs="Tahoma"/>
          <w:sz w:val="22"/>
          <w:szCs w:val="22"/>
        </w:rPr>
        <w:t xml:space="preserve">Przedmiotem niniejszej szczegółowej specyfikacji technicznej (ST) są wymagania dotyczące wykonania i odbioru robót związanych z wykonaniem koryta, profilowaniem i zagęszczeniem  </w:t>
      </w:r>
      <w:r w:rsidRPr="00E63AB0">
        <w:rPr>
          <w:rStyle w:val="FontStyle32"/>
          <w:rFonts w:ascii="Bahnschrift Light" w:eastAsia="TimesNewRomanPSMT" w:hAnsi="Bahnschrift Light" w:cs="Tahoma"/>
          <w:sz w:val="22"/>
          <w:szCs w:val="22"/>
        </w:rPr>
        <w:t>w ramach</w:t>
      </w:r>
      <w:r w:rsidRPr="00E63AB0">
        <w:rPr>
          <w:rStyle w:val="FontStyle32"/>
          <w:rFonts w:ascii="Bahnschrift Light" w:eastAsia="Times-Roman" w:hAnsi="Bahnschrift Light" w:cs="Tahoma"/>
          <w:sz w:val="22"/>
          <w:szCs w:val="22"/>
        </w:rPr>
        <w:t xml:space="preserve"> </w:t>
      </w:r>
      <w:r w:rsidRPr="00E63AB0">
        <w:rPr>
          <w:rStyle w:val="FontStyle32"/>
          <w:rFonts w:ascii="Bahnschrift Light" w:hAnsi="Bahnschrift Light" w:cs="Tahoma"/>
          <w:sz w:val="22"/>
          <w:szCs w:val="22"/>
        </w:rPr>
        <w:t xml:space="preserve">zadania inwestycyjnego: </w:t>
      </w:r>
      <w:r w:rsidR="00AF7FD9" w:rsidRPr="00E63AB0">
        <w:rPr>
          <w:rFonts w:ascii="Bahnschrift Light" w:hAnsi="Bahnschrift Light"/>
          <w:b/>
          <w:bCs/>
          <w:i/>
          <w:color w:val="000000"/>
        </w:rPr>
        <w:t xml:space="preserve">Budowa obiektów małej architektury w miejscu publicznym w ramach doposażenia ogródka jordanowskiego przy ul. Lubostroń/ Konopczyńskiego dz. Nr 78/16 </w:t>
      </w:r>
      <w:proofErr w:type="spellStart"/>
      <w:r w:rsidR="00AF7FD9" w:rsidRPr="00E63AB0">
        <w:rPr>
          <w:rFonts w:ascii="Bahnschrift Light" w:hAnsi="Bahnschrift Light"/>
          <w:b/>
          <w:bCs/>
          <w:i/>
          <w:color w:val="000000"/>
        </w:rPr>
        <w:t>obr</w:t>
      </w:r>
      <w:proofErr w:type="spellEnd"/>
      <w:r w:rsidR="00AF7FD9" w:rsidRPr="00E63AB0">
        <w:rPr>
          <w:rFonts w:ascii="Bahnschrift Light" w:hAnsi="Bahnschrift Light"/>
          <w:b/>
          <w:bCs/>
          <w:i/>
          <w:color w:val="000000"/>
        </w:rPr>
        <w:t xml:space="preserve">. 35 </w:t>
      </w:r>
      <w:proofErr w:type="spellStart"/>
      <w:r w:rsidR="00AF7FD9" w:rsidRPr="00E63AB0">
        <w:rPr>
          <w:rFonts w:ascii="Bahnschrift Light" w:hAnsi="Bahnschrift Light"/>
          <w:b/>
          <w:bCs/>
          <w:i/>
          <w:color w:val="000000"/>
        </w:rPr>
        <w:t>jed</w:t>
      </w:r>
      <w:proofErr w:type="spellEnd"/>
      <w:r w:rsidR="00AF7FD9" w:rsidRPr="00E63AB0">
        <w:rPr>
          <w:rFonts w:ascii="Bahnschrift Light" w:hAnsi="Bahnschrift Light"/>
          <w:b/>
          <w:bCs/>
          <w:i/>
          <w:color w:val="000000"/>
        </w:rPr>
        <w:t>. Ew. Podgórze</w:t>
      </w:r>
      <w:r w:rsidR="004C5CA6">
        <w:rPr>
          <w:rFonts w:ascii="Bahnschrift Light" w:hAnsi="Bahnschrift Light"/>
          <w:b/>
          <w:bCs/>
          <w:i/>
          <w:color w:val="000000"/>
        </w:rPr>
        <w:t>.</w:t>
      </w:r>
    </w:p>
    <w:p w14:paraId="41404788" w14:textId="39219A42" w:rsidR="008F38C0" w:rsidRPr="00E63AB0" w:rsidRDefault="00000000">
      <w:pPr>
        <w:pStyle w:val="Style9"/>
        <w:widowControl/>
        <w:numPr>
          <w:ilvl w:val="1"/>
          <w:numId w:val="75"/>
        </w:numPr>
        <w:tabs>
          <w:tab w:val="left" w:pos="1303"/>
        </w:tabs>
        <w:spacing w:line="276" w:lineRule="auto"/>
        <w:jc w:val="both"/>
        <w:rPr>
          <w:rFonts w:ascii="Bahnschrift Light" w:hAnsi="Bahnschrift Light" w:cs="Tahoma"/>
          <w:sz w:val="22"/>
          <w:szCs w:val="22"/>
        </w:rPr>
      </w:pPr>
      <w:r w:rsidRPr="00E63AB0">
        <w:rPr>
          <w:rStyle w:val="FontStyle31"/>
          <w:rFonts w:ascii="Bahnschrift Light" w:hAnsi="Bahnschrift Light" w:cs="Tahoma"/>
          <w:sz w:val="22"/>
          <w:szCs w:val="22"/>
        </w:rPr>
        <w:t>Zakres robót objętych ST</w:t>
      </w:r>
      <w:r w:rsidR="00B47F79">
        <w:rPr>
          <w:rStyle w:val="FontStyle31"/>
          <w:rFonts w:ascii="Bahnschrift Light" w:hAnsi="Bahnschrift Light" w:cs="Tahoma"/>
          <w:sz w:val="22"/>
          <w:szCs w:val="22"/>
        </w:rPr>
        <w:tab/>
      </w:r>
      <w:r w:rsidR="00B47F79">
        <w:rPr>
          <w:rStyle w:val="FontStyle31"/>
          <w:rFonts w:ascii="Bahnschrift Light" w:hAnsi="Bahnschrift Light" w:cs="Tahoma"/>
          <w:sz w:val="22"/>
          <w:szCs w:val="22"/>
        </w:rPr>
        <w:br/>
      </w:r>
    </w:p>
    <w:p w14:paraId="5A0511EF" w14:textId="3206F1E1" w:rsidR="008F38C0" w:rsidRPr="00E63AB0" w:rsidRDefault="00000000" w:rsidP="00B47F79">
      <w:pPr>
        <w:pStyle w:val="Standard"/>
        <w:ind w:firstLine="709"/>
        <w:jc w:val="both"/>
        <w:rPr>
          <w:rFonts w:ascii="Bahnschrift Light" w:hAnsi="Bahnschrift Light"/>
        </w:rPr>
      </w:pPr>
      <w:r w:rsidRPr="00E63AB0">
        <w:rPr>
          <w:rFonts w:ascii="Bahnschrift Light" w:eastAsia="TimesNewRomanPSMT" w:hAnsi="Bahnschrift Light"/>
          <w:color w:val="000000"/>
        </w:rPr>
        <w:t xml:space="preserve">Ustalenia zawarte w niniejszej specyfikacji dotyczą zasad prowadzenia robót </w:t>
      </w:r>
      <w:r w:rsidRPr="00E63AB0">
        <w:rPr>
          <w:rFonts w:ascii="Bahnschrift Light" w:eastAsia="TimesNewRomanPSMT" w:hAnsi="Bahnschrift Light"/>
        </w:rPr>
        <w:t xml:space="preserve">związanych z wykonaniem </w:t>
      </w:r>
      <w:r w:rsidRPr="00E63AB0">
        <w:rPr>
          <w:rStyle w:val="FontStyle32"/>
          <w:rFonts w:ascii="Bahnschrift Light" w:eastAsia="TimesNewRomanPSMT" w:hAnsi="Bahnschrift Light" w:cs="Tahoma"/>
          <w:sz w:val="22"/>
          <w:szCs w:val="22"/>
        </w:rPr>
        <w:t xml:space="preserve"> koryta, profilowaniem i zagęszczeniem podłoża  w ramach</w:t>
      </w:r>
      <w:r w:rsidRPr="00E63AB0">
        <w:rPr>
          <w:rStyle w:val="FontStyle32"/>
          <w:rFonts w:ascii="Bahnschrift Light" w:eastAsia="Times-Roman" w:hAnsi="Bahnschrift Light" w:cs="Tahoma"/>
          <w:sz w:val="22"/>
          <w:szCs w:val="22"/>
        </w:rPr>
        <w:t xml:space="preserve"> </w:t>
      </w:r>
      <w:r w:rsidRPr="00E63AB0">
        <w:rPr>
          <w:rStyle w:val="FontStyle32"/>
          <w:rFonts w:ascii="Bahnschrift Light" w:eastAsia="TimesNewRomanPSMT" w:hAnsi="Bahnschrift Light" w:cs="Tahoma"/>
          <w:sz w:val="22"/>
          <w:szCs w:val="22"/>
        </w:rPr>
        <w:t>zadania inwestycyjnego</w:t>
      </w:r>
      <w:r w:rsidRPr="00E63AB0">
        <w:rPr>
          <w:rFonts w:ascii="Bahnschrift Light" w:eastAsia="TimesNewRomanPSMT" w:hAnsi="Bahnschrift Light"/>
        </w:rPr>
        <w:t>,  w ramach</w:t>
      </w:r>
      <w:r w:rsidRPr="00E63AB0">
        <w:rPr>
          <w:rFonts w:ascii="Bahnschrift Light" w:eastAsia="TimesNewRomanPSMT" w:hAnsi="Bahnschrift Light"/>
          <w:color w:val="000000"/>
        </w:rPr>
        <w:t xml:space="preserve"> </w:t>
      </w:r>
      <w:r w:rsidRPr="00E63AB0">
        <w:rPr>
          <w:rStyle w:val="FontStyle32"/>
          <w:rFonts w:ascii="Bahnschrift Light" w:eastAsia="TimesNewRomanPSMT" w:hAnsi="Bahnschrift Light" w:cs="Tahoma"/>
          <w:color w:val="000000"/>
          <w:sz w:val="22"/>
          <w:szCs w:val="22"/>
        </w:rPr>
        <w:t xml:space="preserve">zadania inwestycyjnego:  </w:t>
      </w:r>
      <w:r w:rsidR="00AD0687" w:rsidRPr="00E63AB0">
        <w:rPr>
          <w:rFonts w:ascii="Bahnschrift Light" w:hAnsi="Bahnschrift Light"/>
          <w:b/>
          <w:bCs/>
          <w:i/>
          <w:color w:val="000000"/>
        </w:rPr>
        <w:t xml:space="preserve">Budowa obiektów małej architektury w miejscu publicznym w ramach doposażenia ogródka jordanowskiego przy ul. Lubostroń/Konopczyńskiego dz. Nr 78/16 </w:t>
      </w:r>
      <w:proofErr w:type="spellStart"/>
      <w:r w:rsidR="00AD0687" w:rsidRPr="00E63AB0">
        <w:rPr>
          <w:rFonts w:ascii="Bahnschrift Light" w:hAnsi="Bahnschrift Light"/>
          <w:b/>
          <w:bCs/>
          <w:i/>
          <w:color w:val="000000"/>
        </w:rPr>
        <w:t>obr</w:t>
      </w:r>
      <w:proofErr w:type="spellEnd"/>
      <w:r w:rsidR="00AD0687" w:rsidRPr="00E63AB0">
        <w:rPr>
          <w:rFonts w:ascii="Bahnschrift Light" w:hAnsi="Bahnschrift Light"/>
          <w:b/>
          <w:bCs/>
          <w:i/>
          <w:color w:val="000000"/>
        </w:rPr>
        <w:t xml:space="preserve">. 35 </w:t>
      </w:r>
      <w:proofErr w:type="spellStart"/>
      <w:r w:rsidR="00AD0687" w:rsidRPr="00E63AB0">
        <w:rPr>
          <w:rFonts w:ascii="Bahnschrift Light" w:hAnsi="Bahnschrift Light"/>
          <w:b/>
          <w:bCs/>
          <w:i/>
          <w:color w:val="000000"/>
        </w:rPr>
        <w:t>jed</w:t>
      </w:r>
      <w:proofErr w:type="spellEnd"/>
      <w:r w:rsidR="00AD0687" w:rsidRPr="00E63AB0">
        <w:rPr>
          <w:rFonts w:ascii="Bahnschrift Light" w:hAnsi="Bahnschrift Light"/>
          <w:b/>
          <w:bCs/>
          <w:i/>
          <w:color w:val="000000"/>
        </w:rPr>
        <w:t>. Ew. Podgórze</w:t>
      </w:r>
      <w:r w:rsidR="004C5CA6">
        <w:rPr>
          <w:rFonts w:ascii="Bahnschrift Light" w:hAnsi="Bahnschrift Light"/>
          <w:b/>
          <w:bCs/>
          <w:i/>
          <w:color w:val="000000"/>
        </w:rPr>
        <w:t>.</w:t>
      </w:r>
    </w:p>
    <w:p w14:paraId="0F8DDC63" w14:textId="3C8D0BEC" w:rsidR="008F38C0" w:rsidRPr="00E63AB0" w:rsidRDefault="00000000">
      <w:pPr>
        <w:pStyle w:val="Standard"/>
        <w:numPr>
          <w:ilvl w:val="1"/>
          <w:numId w:val="75"/>
        </w:numPr>
        <w:spacing w:after="0"/>
        <w:jc w:val="both"/>
        <w:rPr>
          <w:rFonts w:ascii="Bahnschrift Light" w:hAnsi="Bahnschrift Light"/>
        </w:rPr>
      </w:pPr>
      <w:r w:rsidRPr="00E63AB0">
        <w:rPr>
          <w:rFonts w:ascii="Bahnschrift Light" w:hAnsi="Bahnschrift Light"/>
          <w:b/>
        </w:rPr>
        <w:t>Określenia podstawowe</w:t>
      </w:r>
      <w:r w:rsidR="00B47F79">
        <w:rPr>
          <w:rFonts w:ascii="Bahnschrift Light" w:hAnsi="Bahnschrift Light"/>
          <w:b/>
        </w:rPr>
        <w:tab/>
      </w:r>
      <w:r w:rsidR="00B47F79">
        <w:rPr>
          <w:rFonts w:ascii="Bahnschrift Light" w:hAnsi="Bahnschrift Light"/>
          <w:b/>
        </w:rPr>
        <w:br/>
      </w:r>
    </w:p>
    <w:p w14:paraId="504C7E48" w14:textId="77777777" w:rsidR="008F38C0" w:rsidRPr="00E63AB0" w:rsidRDefault="00000000">
      <w:pPr>
        <w:pStyle w:val="Standard"/>
        <w:autoSpaceDE w:val="0"/>
        <w:spacing w:after="0"/>
        <w:jc w:val="both"/>
        <w:rPr>
          <w:rFonts w:ascii="Bahnschrift Light" w:hAnsi="Bahnschrift Light"/>
        </w:rPr>
      </w:pPr>
      <w:r w:rsidRPr="00E63AB0">
        <w:rPr>
          <w:rFonts w:ascii="Bahnschrift Light" w:eastAsia="Arial" w:hAnsi="Bahnschrift Light"/>
          <w:color w:val="000000"/>
        </w:rPr>
        <w:t>Określenia podstawowe są zgodne z obowiązującymi, odpowiednimi polskimi normami i z definicjami podanymi w „Wymagania ogólne”</w:t>
      </w:r>
    </w:p>
    <w:p w14:paraId="21957277" w14:textId="77777777" w:rsidR="008F38C0" w:rsidRPr="00E63AB0" w:rsidRDefault="008F38C0">
      <w:pPr>
        <w:pStyle w:val="Standard"/>
        <w:autoSpaceDE w:val="0"/>
        <w:spacing w:after="0"/>
        <w:jc w:val="both"/>
        <w:rPr>
          <w:rFonts w:ascii="Bahnschrift Light" w:hAnsi="Bahnschrift Light"/>
        </w:rPr>
      </w:pPr>
    </w:p>
    <w:p w14:paraId="7D54FEB1" w14:textId="35DB0B59" w:rsidR="008F38C0" w:rsidRPr="00B47F79" w:rsidRDefault="00000000">
      <w:pPr>
        <w:pStyle w:val="Style5"/>
        <w:widowControl/>
        <w:numPr>
          <w:ilvl w:val="0"/>
          <w:numId w:val="75"/>
        </w:numPr>
        <w:autoSpaceDE w:val="0"/>
        <w:spacing w:before="60" w:after="200" w:line="276" w:lineRule="auto"/>
        <w:jc w:val="both"/>
        <w:rPr>
          <w:rFonts w:ascii="Bahnschrift" w:hAnsi="Bahnschrift" w:cs="Tahoma"/>
          <w:b w:val="0"/>
          <w:bCs/>
          <w:sz w:val="22"/>
          <w:szCs w:val="22"/>
        </w:rPr>
      </w:pPr>
      <w:r w:rsidRPr="00B47F79">
        <w:rPr>
          <w:rStyle w:val="FontStyle31"/>
          <w:rFonts w:ascii="Bahnschrift" w:eastAsia="Arial" w:hAnsi="Bahnschrift" w:cs="Tahoma"/>
          <w:b/>
          <w:bCs w:val="0"/>
          <w:color w:val="000000"/>
          <w:sz w:val="22"/>
          <w:szCs w:val="22"/>
        </w:rPr>
        <w:t>MATERIAŁY</w:t>
      </w:r>
    </w:p>
    <w:p w14:paraId="40BBC6BC" w14:textId="4172F656" w:rsidR="008F38C0" w:rsidRPr="00E63AB0" w:rsidRDefault="00000000">
      <w:pPr>
        <w:pStyle w:val="Standard"/>
        <w:autoSpaceDE w:val="0"/>
        <w:spacing w:after="0"/>
        <w:jc w:val="both"/>
        <w:rPr>
          <w:rFonts w:ascii="Bahnschrift Light" w:eastAsia="TimesNewRomanPSMT" w:hAnsi="Bahnschrift Light"/>
        </w:rPr>
      </w:pPr>
      <w:r w:rsidRPr="00E63AB0">
        <w:rPr>
          <w:rFonts w:ascii="Bahnschrift Light" w:eastAsia="TimesNewRomanPSMT" w:hAnsi="Bahnschrift Light"/>
        </w:rPr>
        <w:t>Nie występują</w:t>
      </w:r>
      <w:r w:rsidR="00B47F79">
        <w:rPr>
          <w:rFonts w:ascii="Bahnschrift Light" w:eastAsia="TimesNewRomanPSMT" w:hAnsi="Bahnschrift Light"/>
        </w:rPr>
        <w:t>.</w:t>
      </w:r>
    </w:p>
    <w:p w14:paraId="7EC3ECA4" w14:textId="77777777" w:rsidR="008F38C0" w:rsidRPr="00E63AB0" w:rsidRDefault="008F38C0">
      <w:pPr>
        <w:pStyle w:val="Standard"/>
        <w:autoSpaceDE w:val="0"/>
        <w:spacing w:after="0"/>
        <w:jc w:val="both"/>
        <w:rPr>
          <w:rFonts w:ascii="Bahnschrift Light" w:eastAsia="TimesNewRomanPSMT" w:hAnsi="Bahnschrift Light"/>
        </w:rPr>
      </w:pPr>
    </w:p>
    <w:p w14:paraId="3D5A4152" w14:textId="3A3FB97B" w:rsidR="008F38C0" w:rsidRPr="00B47F79" w:rsidRDefault="00000000">
      <w:pPr>
        <w:pStyle w:val="Style5"/>
        <w:widowControl/>
        <w:numPr>
          <w:ilvl w:val="0"/>
          <w:numId w:val="75"/>
        </w:numPr>
        <w:tabs>
          <w:tab w:val="left" w:pos="0"/>
        </w:tabs>
        <w:spacing w:line="276" w:lineRule="auto"/>
        <w:jc w:val="both"/>
        <w:rPr>
          <w:rFonts w:ascii="Bahnschrift" w:hAnsi="Bahnschrift" w:cs="Tahoma"/>
          <w:b w:val="0"/>
          <w:bCs/>
          <w:sz w:val="22"/>
          <w:szCs w:val="22"/>
        </w:rPr>
      </w:pPr>
      <w:r w:rsidRPr="00B47F79">
        <w:rPr>
          <w:rStyle w:val="FontStyle31"/>
          <w:rFonts w:ascii="Bahnschrift" w:hAnsi="Bahnschrift" w:cs="Tahoma"/>
          <w:b/>
          <w:bCs w:val="0"/>
          <w:sz w:val="22"/>
          <w:szCs w:val="22"/>
        </w:rPr>
        <w:t>SPRZĘT</w:t>
      </w:r>
      <w:r w:rsidR="00B47F79">
        <w:rPr>
          <w:rStyle w:val="FontStyle31"/>
          <w:rFonts w:ascii="Bahnschrift" w:hAnsi="Bahnschrift" w:cs="Tahoma"/>
          <w:b/>
          <w:bCs w:val="0"/>
          <w:sz w:val="22"/>
          <w:szCs w:val="22"/>
        </w:rPr>
        <w:br/>
      </w:r>
    </w:p>
    <w:p w14:paraId="4A88B670" w14:textId="38B2CB76" w:rsidR="008F38C0" w:rsidRPr="00E63AB0" w:rsidRDefault="00000000">
      <w:pPr>
        <w:pStyle w:val="Style5"/>
        <w:widowControl/>
        <w:numPr>
          <w:ilvl w:val="1"/>
          <w:numId w:val="75"/>
        </w:numPr>
        <w:tabs>
          <w:tab w:val="left" w:pos="0"/>
        </w:tabs>
        <w:spacing w:line="276" w:lineRule="auto"/>
        <w:jc w:val="both"/>
        <w:rPr>
          <w:rFonts w:ascii="Bahnschrift Light" w:hAnsi="Bahnschrift Light" w:cs="Tahoma"/>
          <w:sz w:val="22"/>
          <w:szCs w:val="22"/>
        </w:rPr>
      </w:pPr>
      <w:r w:rsidRPr="00E63AB0">
        <w:rPr>
          <w:rFonts w:ascii="Bahnschrift Light" w:hAnsi="Bahnschrift Light" w:cs="Tahoma"/>
          <w:bCs/>
          <w:sz w:val="22"/>
          <w:szCs w:val="22"/>
        </w:rPr>
        <w:t>Ogólne zasady dotyczące sprzętu</w:t>
      </w:r>
      <w:r w:rsidR="00B47F79">
        <w:rPr>
          <w:rFonts w:ascii="Bahnschrift Light" w:hAnsi="Bahnschrift Light" w:cs="Tahoma"/>
          <w:bCs/>
          <w:sz w:val="22"/>
          <w:szCs w:val="22"/>
        </w:rPr>
        <w:tab/>
      </w:r>
      <w:r w:rsidR="00B47F79">
        <w:rPr>
          <w:rFonts w:ascii="Bahnschrift Light" w:hAnsi="Bahnschrift Light" w:cs="Tahoma"/>
          <w:bCs/>
          <w:sz w:val="22"/>
          <w:szCs w:val="22"/>
        </w:rPr>
        <w:br/>
      </w:r>
    </w:p>
    <w:p w14:paraId="79CBC3BF" w14:textId="77777777" w:rsidR="008F38C0" w:rsidRPr="00E63AB0" w:rsidRDefault="00000000">
      <w:pPr>
        <w:pStyle w:val="Standard"/>
        <w:autoSpaceDE w:val="0"/>
        <w:spacing w:after="0"/>
        <w:ind w:left="-24"/>
        <w:jc w:val="both"/>
        <w:rPr>
          <w:rFonts w:ascii="Bahnschrift Light" w:hAnsi="Bahnschrift Light"/>
        </w:rPr>
      </w:pPr>
      <w:r w:rsidRPr="00E63AB0">
        <w:rPr>
          <w:rFonts w:ascii="Bahnschrift Light" w:eastAsia="Arial" w:hAnsi="Bahnschrift Light"/>
          <w:color w:val="000000"/>
        </w:rPr>
        <w:t>Ogólne wymagania dotyczące sprzętu podano w  „Wymagania ogólne” punkt 3.</w:t>
      </w:r>
    </w:p>
    <w:p w14:paraId="19216728" w14:textId="77777777" w:rsidR="008F38C0" w:rsidRPr="00E63AB0" w:rsidRDefault="008F38C0">
      <w:pPr>
        <w:pStyle w:val="Standard"/>
        <w:autoSpaceDE w:val="0"/>
        <w:spacing w:after="0"/>
        <w:jc w:val="both"/>
        <w:rPr>
          <w:rFonts w:ascii="Bahnschrift Light" w:hAnsi="Bahnschrift Light"/>
        </w:rPr>
      </w:pPr>
    </w:p>
    <w:p w14:paraId="317F2B3F" w14:textId="0C3A6236" w:rsidR="008F38C0" w:rsidRPr="00E63AB0" w:rsidRDefault="00000000">
      <w:pPr>
        <w:pStyle w:val="Style5"/>
        <w:widowControl/>
        <w:numPr>
          <w:ilvl w:val="1"/>
          <w:numId w:val="75"/>
        </w:numPr>
        <w:tabs>
          <w:tab w:val="left" w:pos="0"/>
        </w:tabs>
        <w:spacing w:line="276" w:lineRule="auto"/>
        <w:jc w:val="both"/>
        <w:rPr>
          <w:rFonts w:ascii="Bahnschrift Light" w:hAnsi="Bahnschrift Light" w:cs="Tahoma"/>
          <w:sz w:val="22"/>
          <w:szCs w:val="22"/>
        </w:rPr>
      </w:pPr>
      <w:r w:rsidRPr="00E63AB0">
        <w:rPr>
          <w:rFonts w:ascii="Bahnschrift Light" w:eastAsia="Arial" w:hAnsi="Bahnschrift Light" w:cs="Tahoma"/>
          <w:bCs/>
          <w:color w:val="000000"/>
          <w:sz w:val="22"/>
          <w:szCs w:val="22"/>
        </w:rPr>
        <w:t xml:space="preserve">Sprzęt do wykonania </w:t>
      </w:r>
      <w:r w:rsidR="00B47F79">
        <w:rPr>
          <w:rFonts w:ascii="Bahnschrift Light" w:eastAsia="Arial" w:hAnsi="Bahnschrift Light" w:cs="Tahoma"/>
          <w:bCs/>
          <w:color w:val="000000"/>
          <w:sz w:val="22"/>
          <w:szCs w:val="22"/>
        </w:rPr>
        <w:t>R</w:t>
      </w:r>
      <w:r w:rsidRPr="00E63AB0">
        <w:rPr>
          <w:rFonts w:ascii="Bahnschrift Light" w:eastAsia="Arial" w:hAnsi="Bahnschrift Light" w:cs="Tahoma"/>
          <w:bCs/>
          <w:color w:val="000000"/>
          <w:sz w:val="22"/>
          <w:szCs w:val="22"/>
        </w:rPr>
        <w:t>obót</w:t>
      </w:r>
      <w:r w:rsidR="00B47F79">
        <w:rPr>
          <w:rFonts w:ascii="Bahnschrift Light" w:eastAsia="Arial" w:hAnsi="Bahnschrift Light" w:cs="Tahoma"/>
          <w:bCs/>
          <w:color w:val="000000"/>
          <w:sz w:val="22"/>
          <w:szCs w:val="22"/>
        </w:rPr>
        <w:tab/>
      </w:r>
      <w:r w:rsidR="00B47F79">
        <w:rPr>
          <w:rFonts w:ascii="Bahnschrift Light" w:eastAsia="Arial" w:hAnsi="Bahnschrift Light" w:cs="Tahoma"/>
          <w:bCs/>
          <w:color w:val="000000"/>
          <w:sz w:val="22"/>
          <w:szCs w:val="22"/>
        </w:rPr>
        <w:br/>
      </w:r>
    </w:p>
    <w:p w14:paraId="76AACED3" w14:textId="77777777" w:rsidR="008F38C0" w:rsidRPr="00E63AB0" w:rsidRDefault="00000000" w:rsidP="00B47F79">
      <w:pPr>
        <w:pStyle w:val="Default"/>
        <w:tabs>
          <w:tab w:val="left" w:pos="0"/>
        </w:tabs>
        <w:spacing w:line="276" w:lineRule="auto"/>
        <w:ind w:firstLine="709"/>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Wykonawca przystępujący do wykonania profilowania i zagęszczenia podłoża powinien wykazać się możliwością korzystania z następującego sprzętu:</w:t>
      </w:r>
    </w:p>
    <w:p w14:paraId="11CD64AC" w14:textId="36D6744E" w:rsidR="008F38C0" w:rsidRPr="00E63AB0" w:rsidRDefault="00000000">
      <w:pPr>
        <w:pStyle w:val="Default"/>
        <w:spacing w:after="36"/>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w:t>
      </w:r>
      <w:r w:rsidR="00B47F79">
        <w:rPr>
          <w:rFonts w:ascii="Bahnschrift Light" w:eastAsia="Century Gothic" w:hAnsi="Bahnschrift Light" w:cs="Tahoma"/>
          <w:sz w:val="22"/>
          <w:szCs w:val="22"/>
          <w:lang w:val="pl-PL"/>
        </w:rPr>
        <w:t xml:space="preserve"> </w:t>
      </w:r>
      <w:r w:rsidRPr="00E63AB0">
        <w:rPr>
          <w:rFonts w:ascii="Bahnschrift Light" w:eastAsia="Century Gothic" w:hAnsi="Bahnschrift Light" w:cs="Tahoma"/>
          <w:sz w:val="22"/>
          <w:szCs w:val="22"/>
          <w:lang w:val="pl-PL"/>
        </w:rPr>
        <w:t>równiarek lub spycharek uniwersalnych z ukośnie ustawianym lemieszem; Inspektor Nadzoru może dopuścić profilowanie podłoża z zastosowaniem spycharki z lemieszem ustawionym prostopadle do kierunku pracy maszyny,</w:t>
      </w:r>
    </w:p>
    <w:p w14:paraId="0F9BE33E" w14:textId="77777777" w:rsidR="008F38C0" w:rsidRPr="00E63AB0" w:rsidRDefault="00000000">
      <w:pPr>
        <w:pStyle w:val="Default"/>
        <w:spacing w:after="36"/>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 koparek z czerpakami profilowymi (przy wykonywaniu wąskich koryt)</w:t>
      </w:r>
    </w:p>
    <w:p w14:paraId="6A69834F" w14:textId="77777777" w:rsidR="008F38C0" w:rsidRPr="00E63AB0" w:rsidRDefault="00000000">
      <w:pPr>
        <w:pStyle w:val="Default"/>
        <w:spacing w:after="36"/>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lastRenderedPageBreak/>
        <w:t>- walców statycznych, wibracyjnych lub płyt wibracyjnych.</w:t>
      </w:r>
    </w:p>
    <w:p w14:paraId="78D46597" w14:textId="074A3AC2" w:rsidR="00B47F79" w:rsidRDefault="00000000" w:rsidP="00B47F79">
      <w:pPr>
        <w:pStyle w:val="Default"/>
        <w:spacing w:after="0" w:line="240" w:lineRule="exac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 stosowany sprzęt nie może spowodować niekorzystnego wpływu na właściwości gruntu</w:t>
      </w:r>
      <w:r w:rsidR="00B47F79">
        <w:rPr>
          <w:rFonts w:ascii="Bahnschrift Light" w:eastAsia="Century Gothic" w:hAnsi="Bahnschrift Light" w:cs="Tahoma"/>
          <w:sz w:val="22"/>
          <w:szCs w:val="22"/>
          <w:lang w:val="pl-PL"/>
        </w:rPr>
        <w:t xml:space="preserve"> podłoża. </w:t>
      </w:r>
    </w:p>
    <w:p w14:paraId="0F553D2C" w14:textId="77777777" w:rsidR="00B47F79" w:rsidRPr="00E63AB0" w:rsidRDefault="00B47F79" w:rsidP="00B47F79">
      <w:pPr>
        <w:pStyle w:val="Default"/>
        <w:spacing w:after="0" w:line="240" w:lineRule="exact"/>
        <w:jc w:val="both"/>
        <w:rPr>
          <w:rFonts w:ascii="Bahnschrift Light" w:eastAsia="Century Gothic" w:hAnsi="Bahnschrift Light" w:cs="Tahoma"/>
          <w:sz w:val="22"/>
          <w:szCs w:val="22"/>
          <w:lang w:val="pl-PL"/>
        </w:rPr>
      </w:pPr>
    </w:p>
    <w:p w14:paraId="4F8B6AFD" w14:textId="4F7A21F3" w:rsidR="008F38C0" w:rsidRPr="00B47F79" w:rsidRDefault="00000000">
      <w:pPr>
        <w:pStyle w:val="Style5"/>
        <w:widowControl/>
        <w:numPr>
          <w:ilvl w:val="0"/>
          <w:numId w:val="75"/>
        </w:numPr>
        <w:tabs>
          <w:tab w:val="left" w:pos="0"/>
        </w:tabs>
        <w:spacing w:line="360" w:lineRule="auto"/>
        <w:jc w:val="both"/>
        <w:rPr>
          <w:rFonts w:ascii="Bahnschrift" w:hAnsi="Bahnschrift" w:cs="Tahoma"/>
          <w:b w:val="0"/>
          <w:bCs/>
          <w:sz w:val="22"/>
          <w:szCs w:val="22"/>
        </w:rPr>
      </w:pPr>
      <w:r w:rsidRPr="00B47F79">
        <w:rPr>
          <w:rStyle w:val="FontStyle31"/>
          <w:rFonts w:ascii="Bahnschrift" w:hAnsi="Bahnschrift" w:cs="Tahoma"/>
          <w:b/>
          <w:bCs w:val="0"/>
          <w:sz w:val="22"/>
          <w:szCs w:val="22"/>
        </w:rPr>
        <w:t>TRANSPORT</w:t>
      </w:r>
    </w:p>
    <w:p w14:paraId="32945B54" w14:textId="5294A26C" w:rsidR="008F38C0" w:rsidRPr="00E63AB0" w:rsidRDefault="00000000">
      <w:pPr>
        <w:pStyle w:val="Style5"/>
        <w:widowControl/>
        <w:numPr>
          <w:ilvl w:val="1"/>
          <w:numId w:val="75"/>
        </w:numPr>
        <w:tabs>
          <w:tab w:val="left" w:pos="708"/>
        </w:tabs>
        <w:spacing w:line="360" w:lineRule="auto"/>
        <w:jc w:val="both"/>
        <w:rPr>
          <w:rFonts w:ascii="Bahnschrift Light" w:hAnsi="Bahnschrift Light" w:cs="Tahoma"/>
          <w:sz w:val="22"/>
          <w:szCs w:val="22"/>
        </w:rPr>
      </w:pPr>
      <w:r w:rsidRPr="00E63AB0">
        <w:rPr>
          <w:rFonts w:ascii="Bahnschrift Light" w:hAnsi="Bahnschrift Light" w:cs="Tahoma"/>
          <w:bCs/>
          <w:sz w:val="22"/>
          <w:szCs w:val="22"/>
        </w:rPr>
        <w:t>Ogólne zasady wykonania transportu</w:t>
      </w:r>
    </w:p>
    <w:p w14:paraId="0080832E" w14:textId="77777777" w:rsidR="008F38C0" w:rsidRPr="00B47F79" w:rsidRDefault="00000000">
      <w:pPr>
        <w:pStyle w:val="Style5"/>
        <w:widowControl/>
        <w:spacing w:before="60" w:after="200" w:line="276" w:lineRule="auto"/>
        <w:jc w:val="both"/>
        <w:rPr>
          <w:rFonts w:ascii="Bahnschrift" w:hAnsi="Bahnschrift" w:cs="Tahoma"/>
          <w:sz w:val="22"/>
          <w:szCs w:val="22"/>
        </w:rPr>
      </w:pPr>
      <w:r w:rsidRPr="00E63AB0">
        <w:rPr>
          <w:rFonts w:ascii="Bahnschrift Light" w:eastAsia="Arial" w:hAnsi="Bahnschrift Light" w:cs="Tahoma"/>
          <w:b w:val="0"/>
          <w:color w:val="000000"/>
          <w:sz w:val="22"/>
          <w:szCs w:val="22"/>
        </w:rPr>
        <w:t>Ogólne wymagania dotyczące transportu podano w SST D-00.00.00 „Wymagania ogólne” punkt 4.</w:t>
      </w:r>
    </w:p>
    <w:p w14:paraId="5D353122" w14:textId="1B753F9F" w:rsidR="008F38C0" w:rsidRPr="00B47F79" w:rsidRDefault="00000000">
      <w:pPr>
        <w:pStyle w:val="Standard"/>
        <w:numPr>
          <w:ilvl w:val="0"/>
          <w:numId w:val="75"/>
        </w:numPr>
        <w:autoSpaceDE w:val="0"/>
        <w:spacing w:after="0" w:line="360" w:lineRule="auto"/>
        <w:jc w:val="both"/>
        <w:rPr>
          <w:rFonts w:ascii="Bahnschrift" w:hAnsi="Bahnschrift"/>
        </w:rPr>
      </w:pPr>
      <w:r w:rsidRPr="00B47F79">
        <w:rPr>
          <w:rStyle w:val="FontStyle37"/>
          <w:rFonts w:ascii="Bahnschrift" w:hAnsi="Bahnschrift" w:cs="Tahoma"/>
          <w:sz w:val="22"/>
          <w:szCs w:val="22"/>
        </w:rPr>
        <w:t>WYKONANIE ROBÓT</w:t>
      </w:r>
      <w:r w:rsidR="00B47F79">
        <w:rPr>
          <w:rStyle w:val="FontStyle37"/>
          <w:rFonts w:ascii="Bahnschrift" w:hAnsi="Bahnschrift" w:cs="Tahoma"/>
          <w:sz w:val="22"/>
          <w:szCs w:val="22"/>
        </w:rPr>
        <w:tab/>
      </w:r>
    </w:p>
    <w:p w14:paraId="5CAAD2BF" w14:textId="46EEC454" w:rsidR="008F38C0" w:rsidRPr="00E63AB0" w:rsidRDefault="00000000">
      <w:pPr>
        <w:pStyle w:val="Style5"/>
        <w:numPr>
          <w:ilvl w:val="1"/>
          <w:numId w:val="75"/>
        </w:numPr>
        <w:tabs>
          <w:tab w:val="left" w:pos="720"/>
        </w:tabs>
        <w:spacing w:line="360" w:lineRule="auto"/>
        <w:jc w:val="both"/>
        <w:rPr>
          <w:rFonts w:ascii="Bahnschrift Light" w:hAnsi="Bahnschrift Light" w:cs="Tahoma"/>
          <w:sz w:val="22"/>
          <w:szCs w:val="22"/>
        </w:rPr>
      </w:pPr>
      <w:r w:rsidRPr="00E63AB0">
        <w:rPr>
          <w:rFonts w:ascii="Bahnschrift Light" w:hAnsi="Bahnschrift Light" w:cs="Tahoma"/>
          <w:bCs/>
          <w:sz w:val="22"/>
          <w:szCs w:val="22"/>
        </w:rPr>
        <w:t>Ogólne zasady wykonania robót</w:t>
      </w:r>
    </w:p>
    <w:p w14:paraId="2063D62F" w14:textId="77777777" w:rsidR="008F38C0" w:rsidRPr="00E63AB0" w:rsidRDefault="00000000">
      <w:pPr>
        <w:pStyle w:val="Standard"/>
        <w:spacing w:after="0"/>
        <w:jc w:val="both"/>
        <w:rPr>
          <w:rFonts w:ascii="Bahnschrift Light" w:hAnsi="Bahnschrift Light"/>
        </w:rPr>
      </w:pPr>
      <w:r w:rsidRPr="00E63AB0">
        <w:rPr>
          <w:rFonts w:ascii="Bahnschrift Light" w:hAnsi="Bahnschrift Light"/>
        </w:rPr>
        <w:t>Ogólne zasady wykonania robót podano w „Wymagania ogólne”</w:t>
      </w:r>
    </w:p>
    <w:p w14:paraId="311C9906" w14:textId="77777777" w:rsidR="008F38C0" w:rsidRPr="00E63AB0" w:rsidRDefault="008F38C0">
      <w:pPr>
        <w:pStyle w:val="Standard"/>
        <w:spacing w:after="0"/>
        <w:jc w:val="both"/>
        <w:rPr>
          <w:rFonts w:ascii="Bahnschrift Light" w:hAnsi="Bahnschrift Light"/>
        </w:rPr>
      </w:pPr>
    </w:p>
    <w:p w14:paraId="31274DC0" w14:textId="44FA15E9" w:rsidR="008F38C0" w:rsidRPr="00E63AB0" w:rsidRDefault="00000000">
      <w:pPr>
        <w:pStyle w:val="Style5"/>
        <w:numPr>
          <w:ilvl w:val="1"/>
          <w:numId w:val="75"/>
        </w:numPr>
        <w:spacing w:line="360" w:lineRule="auto"/>
        <w:jc w:val="both"/>
        <w:rPr>
          <w:rFonts w:ascii="Bahnschrift Light" w:hAnsi="Bahnschrift Light" w:cs="Tahoma"/>
          <w:sz w:val="22"/>
          <w:szCs w:val="22"/>
        </w:rPr>
      </w:pPr>
      <w:r w:rsidRPr="00E63AB0">
        <w:rPr>
          <w:rFonts w:ascii="Bahnschrift Light" w:hAnsi="Bahnschrift Light" w:cs="Tahoma"/>
          <w:bCs/>
          <w:sz w:val="22"/>
          <w:szCs w:val="22"/>
        </w:rPr>
        <w:t>Zakres robót</w:t>
      </w:r>
    </w:p>
    <w:p w14:paraId="4BDE9F08" w14:textId="26A1DDC7" w:rsidR="008F38C0" w:rsidRPr="00E63AB0" w:rsidRDefault="00000000">
      <w:pPr>
        <w:pStyle w:val="Standard"/>
        <w:numPr>
          <w:ilvl w:val="2"/>
          <w:numId w:val="75"/>
        </w:numPr>
        <w:spacing w:after="0" w:line="240" w:lineRule="exact"/>
        <w:ind w:hanging="229"/>
        <w:jc w:val="both"/>
        <w:rPr>
          <w:rFonts w:ascii="Bahnschrift Light" w:hAnsi="Bahnschrift Light"/>
        </w:rPr>
      </w:pPr>
      <w:r w:rsidRPr="00E63AB0">
        <w:rPr>
          <w:rStyle w:val="FontStyle37"/>
          <w:rFonts w:ascii="Bahnschrift Light" w:eastAsia="TimesNewRomanPS-BoldMT" w:hAnsi="Bahnschrift Light" w:cs="Tahoma"/>
          <w:sz w:val="22"/>
          <w:szCs w:val="22"/>
        </w:rPr>
        <w:t>Warunki przystąpienia do robót</w:t>
      </w:r>
      <w:r w:rsidR="00E1271F">
        <w:rPr>
          <w:rStyle w:val="FontStyle37"/>
          <w:rFonts w:ascii="Bahnschrift Light" w:eastAsia="TimesNewRomanPS-BoldMT" w:hAnsi="Bahnschrift Light" w:cs="Tahoma"/>
          <w:sz w:val="22"/>
          <w:szCs w:val="22"/>
        </w:rPr>
        <w:tab/>
      </w:r>
      <w:r w:rsidR="00E1271F">
        <w:rPr>
          <w:rStyle w:val="FontStyle37"/>
          <w:rFonts w:ascii="Bahnschrift Light" w:eastAsia="TimesNewRomanPS-BoldMT" w:hAnsi="Bahnschrift Light" w:cs="Tahoma"/>
          <w:sz w:val="22"/>
          <w:szCs w:val="22"/>
        </w:rPr>
        <w:br/>
      </w:r>
    </w:p>
    <w:p w14:paraId="3687DF68" w14:textId="77777777" w:rsidR="008F38C0" w:rsidRPr="00E63AB0" w:rsidRDefault="00000000" w:rsidP="00E1271F">
      <w:pPr>
        <w:pStyle w:val="Default"/>
        <w:spacing w:after="0" w:line="240" w:lineRule="exact"/>
        <w:ind w:firstLine="709"/>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Wykonawca powinien przystąpić do wykonania profilowania i zagęszczenia podłoża bezpośrednio przed rozpoczęciem robót związanych z wykonaniem warstw nawierzchni. Wcześniejsze przystąpienie do wykonania profilowania i zagęszczania podłoża, jest możliwe wyłącznie za zgodą Inspektora Nadzoru w korzystnych warunkach atmosferycznych.</w:t>
      </w:r>
    </w:p>
    <w:p w14:paraId="15926908" w14:textId="77777777" w:rsidR="008F38C0" w:rsidRPr="00E63AB0" w:rsidRDefault="00000000" w:rsidP="00E1271F">
      <w:pPr>
        <w:pStyle w:val="Default"/>
        <w:spacing w:line="240" w:lineRule="exact"/>
        <w:ind w:firstLine="709"/>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Po wyprofilowanym i zagęszczonym podłożu nie może odbywać się ruch budowlany, niezwiązany bezpośrednio z wykonaniem pierwszej warstwy nawierzchni</w:t>
      </w:r>
    </w:p>
    <w:p w14:paraId="2CD41FFD" w14:textId="23B3789A" w:rsidR="008F38C0" w:rsidRPr="00E63AB0" w:rsidRDefault="00000000">
      <w:pPr>
        <w:pStyle w:val="Standard"/>
        <w:numPr>
          <w:ilvl w:val="2"/>
          <w:numId w:val="75"/>
        </w:numPr>
        <w:autoSpaceDE w:val="0"/>
        <w:spacing w:after="0" w:line="360" w:lineRule="auto"/>
        <w:ind w:left="1418"/>
        <w:jc w:val="both"/>
        <w:rPr>
          <w:rFonts w:ascii="Bahnschrift Light" w:eastAsia="TimesNewRomanPS-BoldMT" w:hAnsi="Bahnschrift Light"/>
          <w:b/>
          <w:bCs/>
        </w:rPr>
      </w:pPr>
      <w:r w:rsidRPr="00E63AB0">
        <w:rPr>
          <w:rFonts w:ascii="Bahnschrift Light" w:eastAsia="TimesNewRomanPS-BoldMT" w:hAnsi="Bahnschrift Light"/>
          <w:b/>
          <w:bCs/>
        </w:rPr>
        <w:t>Profilowanie i zagęszczenie podłoża</w:t>
      </w:r>
    </w:p>
    <w:p w14:paraId="60DBFCB5" w14:textId="77777777" w:rsidR="008F38C0" w:rsidRPr="00E63AB0" w:rsidRDefault="00000000" w:rsidP="00E1271F">
      <w:pPr>
        <w:pStyle w:val="Default"/>
        <w:spacing w:after="0" w:line="240" w:lineRule="exact"/>
        <w:ind w:firstLine="709"/>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Przed przystąpieniem do profilowania podłoże powinno być oczyszczone ze wszelkich zanieczyszczeń.</w:t>
      </w:r>
    </w:p>
    <w:p w14:paraId="727A96C0" w14:textId="77777777" w:rsidR="008F38C0" w:rsidRPr="00E63AB0" w:rsidRDefault="00000000" w:rsidP="00E1271F">
      <w:pPr>
        <w:pStyle w:val="Default"/>
        <w:spacing w:line="240" w:lineRule="exact"/>
        <w:ind w:firstLine="709"/>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 Jeżeli powyższy warunek nie jest spełniony i występują zaniżenia poziomu w podłożu przewidzianym do profilowania, Wykonawca powinien spulchnić podłoże na głębokość zaakceptowaną przez Inspektora Nadzoru, dowieźć dodatkowy grunt spełniający wymagania obowiązujące dla górnej strefy korpusu, w ilości koniecznej do uzyskania wymaganych rzędnych wysokościowych i zagęścić warstwę do uzyskania wartości wskaźnika zagęszczenia, określonych w tablicy 1.  Do profilowania podłoża należy stosować równiarki. Ścięty grunt powinien być wykorzystany w robotach ziemnych lub w inny sposób zaakceptowany przez Inspektora Nadzoru.</w:t>
      </w:r>
    </w:p>
    <w:p w14:paraId="63F62C46" w14:textId="77777777" w:rsidR="008F38C0" w:rsidRPr="00E63AB0" w:rsidRDefault="00000000" w:rsidP="00E1271F">
      <w:pPr>
        <w:pStyle w:val="Default"/>
        <w:spacing w:line="240" w:lineRule="exact"/>
        <w:ind w:firstLine="709"/>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 xml:space="preserve">Bezpośrednio po profilowaniu podłoża należy przystąpić do jego zagęszczania. Zagęszczanie podłoża należy kontynuować do osiągnięcia wskaźnika zagęszczenia nie mniejszego od podanego w tablicy 1. Wskaźnik zagęszczenia należy określać zgodnie z BN-77/8931-12 [4] jedną z trzech metod: cylindra wciskanego, </w:t>
      </w:r>
      <w:proofErr w:type="spellStart"/>
      <w:r w:rsidRPr="00E63AB0">
        <w:rPr>
          <w:rFonts w:ascii="Bahnschrift Light" w:eastAsia="Century Gothic" w:hAnsi="Bahnschrift Light" w:cs="Tahoma"/>
          <w:sz w:val="22"/>
          <w:szCs w:val="22"/>
          <w:lang w:val="pl-PL"/>
        </w:rPr>
        <w:t>objętościomierza</w:t>
      </w:r>
      <w:proofErr w:type="spellEnd"/>
      <w:r w:rsidRPr="00E63AB0">
        <w:rPr>
          <w:rFonts w:ascii="Bahnschrift Light" w:eastAsia="Century Gothic" w:hAnsi="Bahnschrift Light" w:cs="Tahoma"/>
          <w:sz w:val="22"/>
          <w:szCs w:val="22"/>
          <w:lang w:val="pl-PL"/>
        </w:rPr>
        <w:t xml:space="preserve"> piaskowego lub wodnego.</w:t>
      </w:r>
    </w:p>
    <w:p w14:paraId="760D6240" w14:textId="77777777" w:rsidR="008F38C0" w:rsidRPr="00E63AB0" w:rsidRDefault="008F38C0">
      <w:pPr>
        <w:pStyle w:val="Standard"/>
        <w:autoSpaceDE w:val="0"/>
        <w:spacing w:after="0"/>
        <w:jc w:val="both"/>
        <w:rPr>
          <w:rFonts w:ascii="Bahnschrift Light" w:hAnsi="Bahnschrift Light"/>
          <w:b/>
          <w:bCs/>
          <w:color w:val="333333"/>
        </w:rPr>
      </w:pPr>
    </w:p>
    <w:p w14:paraId="7A7F35DF" w14:textId="77777777" w:rsidR="008F38C0" w:rsidRPr="00E63AB0" w:rsidRDefault="00000000">
      <w:pPr>
        <w:pStyle w:val="Standard"/>
        <w:autoSpaceDE w:val="0"/>
        <w:spacing w:after="0"/>
        <w:jc w:val="both"/>
        <w:rPr>
          <w:rFonts w:ascii="Bahnschrift Light" w:hAnsi="Bahnschrift Light"/>
          <w:color w:val="333333"/>
        </w:rPr>
      </w:pPr>
      <w:r w:rsidRPr="00E63AB0">
        <w:rPr>
          <w:rFonts w:ascii="Bahnschrift Light" w:hAnsi="Bahnschrift Light"/>
          <w:color w:val="333333"/>
        </w:rPr>
        <w:t>Tablica nr 1.</w:t>
      </w:r>
    </w:p>
    <w:tbl>
      <w:tblPr>
        <w:tblW w:w="9072" w:type="dxa"/>
        <w:tblInd w:w="45" w:type="dxa"/>
        <w:tblLayout w:type="fixed"/>
        <w:tblCellMar>
          <w:left w:w="10" w:type="dxa"/>
          <w:right w:w="10" w:type="dxa"/>
        </w:tblCellMar>
        <w:tblLook w:val="04A0" w:firstRow="1" w:lastRow="0" w:firstColumn="1" w:lastColumn="0" w:noHBand="0" w:noVBand="1"/>
      </w:tblPr>
      <w:tblGrid>
        <w:gridCol w:w="4536"/>
        <w:gridCol w:w="4536"/>
      </w:tblGrid>
      <w:tr w:rsidR="008F38C0" w:rsidRPr="00E63AB0" w14:paraId="6B0E028E" w14:textId="77777777">
        <w:tc>
          <w:tcPr>
            <w:tcW w:w="4536"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7D429954" w14:textId="77777777" w:rsidR="008F38C0" w:rsidRPr="00E63AB0" w:rsidRDefault="00000000">
            <w:pPr>
              <w:pStyle w:val="TableContents"/>
              <w:jc w:val="center"/>
              <w:rPr>
                <w:rFonts w:ascii="Bahnschrift Light" w:eastAsia="Calibri, Calibri" w:hAnsi="Bahnschrift Light"/>
              </w:rPr>
            </w:pPr>
            <w:r w:rsidRPr="00E63AB0">
              <w:rPr>
                <w:rFonts w:ascii="Bahnschrift Light" w:eastAsia="Calibri, Calibri" w:hAnsi="Bahnschrift Light"/>
              </w:rPr>
              <w:t>Strefa korpusu</w:t>
            </w:r>
          </w:p>
        </w:tc>
        <w:tc>
          <w:tcPr>
            <w:tcW w:w="4536"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7F012C50" w14:textId="77777777" w:rsidR="008F38C0" w:rsidRPr="00E63AB0" w:rsidRDefault="00000000">
            <w:pPr>
              <w:pStyle w:val="TableContents"/>
              <w:jc w:val="center"/>
              <w:rPr>
                <w:rFonts w:ascii="Bahnschrift Light" w:eastAsia="Calibri, Calibri" w:hAnsi="Bahnschrift Light"/>
              </w:rPr>
            </w:pPr>
            <w:r w:rsidRPr="00E63AB0">
              <w:rPr>
                <w:rFonts w:ascii="Bahnschrift Light" w:eastAsia="Calibri, Calibri" w:hAnsi="Bahnschrift Light"/>
              </w:rPr>
              <w:t xml:space="preserve">Min. wartość </w:t>
            </w:r>
            <w:proofErr w:type="spellStart"/>
            <w:r w:rsidRPr="00E63AB0">
              <w:rPr>
                <w:rFonts w:ascii="Bahnschrift Light" w:eastAsia="Calibri, Calibri" w:hAnsi="Bahnschrift Light"/>
              </w:rPr>
              <w:t>Is</w:t>
            </w:r>
            <w:proofErr w:type="spellEnd"/>
            <w:r w:rsidRPr="00E63AB0">
              <w:rPr>
                <w:rFonts w:ascii="Bahnschrift Light" w:eastAsia="Calibri, Calibri" w:hAnsi="Bahnschrift Light"/>
              </w:rPr>
              <w:t xml:space="preserve"> dla:</w:t>
            </w:r>
          </w:p>
        </w:tc>
      </w:tr>
      <w:tr w:rsidR="008F38C0" w:rsidRPr="00E63AB0" w14:paraId="027C5CD6" w14:textId="77777777">
        <w:tc>
          <w:tcPr>
            <w:tcW w:w="4536"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1384E76B" w14:textId="77777777" w:rsidR="008F38C0" w:rsidRPr="00E63AB0" w:rsidRDefault="008F38C0">
            <w:pPr>
              <w:suppressAutoHyphens w:val="0"/>
              <w:rPr>
                <w:rFonts w:ascii="Bahnschrift Light" w:hAnsi="Bahnschrift Light" w:cs="Tahoma"/>
                <w:lang w:val="pl-PL"/>
              </w:rPr>
            </w:pPr>
          </w:p>
        </w:tc>
        <w:tc>
          <w:tcPr>
            <w:tcW w:w="453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6CAEA1A6" w14:textId="77777777" w:rsidR="008F38C0" w:rsidRPr="00E63AB0" w:rsidRDefault="00000000">
            <w:pPr>
              <w:pStyle w:val="TableContents"/>
              <w:jc w:val="center"/>
              <w:rPr>
                <w:rFonts w:ascii="Bahnschrift Light" w:eastAsia="Calibri, Calibri" w:hAnsi="Bahnschrift Light"/>
              </w:rPr>
            </w:pPr>
            <w:r w:rsidRPr="00E63AB0">
              <w:rPr>
                <w:rFonts w:ascii="Bahnschrift Light" w:eastAsia="Calibri, Calibri" w:hAnsi="Bahnschrift Light"/>
              </w:rPr>
              <w:t>KR1</w:t>
            </w:r>
          </w:p>
        </w:tc>
      </w:tr>
      <w:tr w:rsidR="008F38C0" w:rsidRPr="00E63AB0" w14:paraId="74ACB82C" w14:textId="77777777">
        <w:trPr>
          <w:trHeight w:val="368"/>
        </w:trPr>
        <w:tc>
          <w:tcPr>
            <w:tcW w:w="4536"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8023736" w14:textId="77777777" w:rsidR="008F38C0" w:rsidRPr="00E63AB0" w:rsidRDefault="00000000">
            <w:pPr>
              <w:pStyle w:val="TableContents"/>
              <w:jc w:val="center"/>
              <w:rPr>
                <w:rFonts w:ascii="Bahnschrift Light" w:eastAsia="Calibri, Calibri" w:hAnsi="Bahnschrift Light"/>
              </w:rPr>
            </w:pPr>
            <w:r w:rsidRPr="00E63AB0">
              <w:rPr>
                <w:rFonts w:ascii="Bahnschrift Light" w:eastAsia="Calibri, Calibri" w:hAnsi="Bahnschrift Light"/>
              </w:rPr>
              <w:t>Górna warstwa gr.20 cm</w:t>
            </w:r>
          </w:p>
        </w:tc>
        <w:tc>
          <w:tcPr>
            <w:tcW w:w="453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080CF8AD" w14:textId="77777777" w:rsidR="008F38C0" w:rsidRPr="00E63AB0" w:rsidRDefault="00000000">
            <w:pPr>
              <w:pStyle w:val="TableContents"/>
              <w:jc w:val="center"/>
              <w:rPr>
                <w:rFonts w:ascii="Bahnschrift Light" w:eastAsia="Calibri, Calibri" w:hAnsi="Bahnschrift Light"/>
              </w:rPr>
            </w:pPr>
            <w:r w:rsidRPr="00E63AB0">
              <w:rPr>
                <w:rFonts w:ascii="Bahnschrift Light" w:eastAsia="Calibri, Calibri" w:hAnsi="Bahnschrift Light"/>
              </w:rPr>
              <w:t>1</w:t>
            </w:r>
          </w:p>
        </w:tc>
      </w:tr>
      <w:tr w:rsidR="008F38C0" w:rsidRPr="00E63AB0" w14:paraId="575E0CD1" w14:textId="77777777">
        <w:tc>
          <w:tcPr>
            <w:tcW w:w="4536"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1225A16" w14:textId="77777777" w:rsidR="008F38C0" w:rsidRPr="00E63AB0" w:rsidRDefault="00000000">
            <w:pPr>
              <w:pStyle w:val="TableContents"/>
              <w:jc w:val="center"/>
              <w:rPr>
                <w:rFonts w:ascii="Bahnschrift Light" w:eastAsia="Calibri, Calibri" w:hAnsi="Bahnschrift Light"/>
                <w:color w:val="000000"/>
              </w:rPr>
            </w:pPr>
            <w:r w:rsidRPr="00E63AB0">
              <w:rPr>
                <w:rFonts w:ascii="Bahnschrift Light" w:eastAsia="Calibri, Calibri" w:hAnsi="Bahnschrift Light"/>
                <w:color w:val="000000"/>
              </w:rPr>
              <w:t>Na głębokości od 20 do 50 cm od powierzchni robót ziemnych</w:t>
            </w:r>
          </w:p>
        </w:tc>
        <w:tc>
          <w:tcPr>
            <w:tcW w:w="453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3DE6B943" w14:textId="77777777" w:rsidR="008F38C0" w:rsidRPr="00E63AB0" w:rsidRDefault="00000000">
            <w:pPr>
              <w:pStyle w:val="TableContents"/>
              <w:jc w:val="center"/>
              <w:rPr>
                <w:rFonts w:ascii="Bahnschrift Light" w:eastAsia="Calibri, Calibri" w:hAnsi="Bahnschrift Light"/>
              </w:rPr>
            </w:pPr>
            <w:r w:rsidRPr="00E63AB0">
              <w:rPr>
                <w:rFonts w:ascii="Bahnschrift Light" w:eastAsia="Calibri, Calibri" w:hAnsi="Bahnschrift Light"/>
              </w:rPr>
              <w:t>0,97</w:t>
            </w:r>
          </w:p>
        </w:tc>
      </w:tr>
    </w:tbl>
    <w:p w14:paraId="4E1E80B9" w14:textId="77777777" w:rsidR="008F38C0" w:rsidRPr="00E63AB0" w:rsidRDefault="008F38C0">
      <w:pPr>
        <w:pStyle w:val="Default"/>
        <w:spacing w:after="0"/>
        <w:jc w:val="both"/>
        <w:rPr>
          <w:rFonts w:ascii="Bahnschrift Light" w:eastAsia="Century Gothic" w:hAnsi="Bahnschrift Light" w:cs="Tahoma"/>
          <w:sz w:val="22"/>
          <w:szCs w:val="22"/>
          <w:lang w:val="pl-PL"/>
        </w:rPr>
      </w:pPr>
    </w:p>
    <w:p w14:paraId="033D0809" w14:textId="77777777" w:rsidR="008F38C0" w:rsidRPr="00E63AB0" w:rsidRDefault="00000000">
      <w:pPr>
        <w:pStyle w:val="Default"/>
        <w:spacing w:after="0"/>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 xml:space="preserve">W przypadku badania zagęszczenia metodą obciążeń płytowych należy określić pierwotny i wtórny moduł odkształcenia podłoża zgodnie z </w:t>
      </w:r>
      <w:proofErr w:type="spellStart"/>
      <w:r w:rsidRPr="00E63AB0">
        <w:rPr>
          <w:rFonts w:ascii="Bahnschrift Light" w:eastAsia="Century Gothic" w:hAnsi="Bahnschrift Light" w:cs="Tahoma"/>
          <w:sz w:val="22"/>
          <w:szCs w:val="22"/>
          <w:lang w:val="pl-PL"/>
        </w:rPr>
        <w:t>z</w:t>
      </w:r>
      <w:proofErr w:type="spellEnd"/>
      <w:r w:rsidRPr="00E63AB0">
        <w:rPr>
          <w:rFonts w:ascii="Bahnschrift Light" w:eastAsia="Century Gothic" w:hAnsi="Bahnschrift Light" w:cs="Tahoma"/>
          <w:sz w:val="22"/>
          <w:szCs w:val="22"/>
          <w:lang w:val="pl-PL"/>
        </w:rPr>
        <w:t xml:space="preserve"> PN-02205, zał. B.</w:t>
      </w:r>
    </w:p>
    <w:p w14:paraId="5769F80A"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Stosunek wtórnego i pierwotnego modułu odkształcenia nie powinien przekraczać 2,2.</w:t>
      </w:r>
    </w:p>
    <w:p w14:paraId="175D8F60" w14:textId="77777777" w:rsidR="008F38C0" w:rsidRPr="00E63AB0" w:rsidRDefault="00000000">
      <w:pPr>
        <w:pStyle w:val="Default"/>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Wilgotność gruntu podłoża podczas zagęszczania powinna być równa wilgotności optymalnej z tolerancją od -20% do +10%.</w:t>
      </w:r>
    </w:p>
    <w:p w14:paraId="7B520407" w14:textId="77777777" w:rsidR="008F38C0" w:rsidRPr="00E63AB0" w:rsidRDefault="008F38C0">
      <w:pPr>
        <w:pStyle w:val="Standard"/>
        <w:autoSpaceDE w:val="0"/>
        <w:spacing w:after="0"/>
        <w:jc w:val="both"/>
        <w:rPr>
          <w:rFonts w:ascii="Bahnschrift Light" w:eastAsia="TimesNewRomanPS-BoldMT" w:hAnsi="Bahnschrift Light"/>
          <w:b/>
          <w:bCs/>
        </w:rPr>
      </w:pPr>
    </w:p>
    <w:p w14:paraId="14717C8D" w14:textId="2080BAC5" w:rsidR="008F38C0" w:rsidRPr="00E63AB0" w:rsidRDefault="00000000">
      <w:pPr>
        <w:pStyle w:val="Standard"/>
        <w:numPr>
          <w:ilvl w:val="2"/>
          <w:numId w:val="75"/>
        </w:numPr>
        <w:autoSpaceDE w:val="0"/>
        <w:spacing w:after="0" w:line="360" w:lineRule="auto"/>
        <w:jc w:val="both"/>
        <w:rPr>
          <w:rFonts w:ascii="Bahnschrift Light" w:hAnsi="Bahnschrift Light"/>
        </w:rPr>
      </w:pPr>
      <w:r w:rsidRPr="00E63AB0">
        <w:rPr>
          <w:rFonts w:ascii="Bahnschrift Light" w:eastAsia="Century Gothic" w:hAnsi="Bahnschrift Light"/>
          <w:b/>
          <w:bCs/>
          <w:color w:val="000000"/>
        </w:rPr>
        <w:t>Utrzymanie wyprofilowanego i zagęszczonego podłoża</w:t>
      </w:r>
    </w:p>
    <w:p w14:paraId="60C3F860" w14:textId="77777777" w:rsidR="008F38C0" w:rsidRPr="00E63AB0" w:rsidRDefault="00000000">
      <w:pPr>
        <w:pStyle w:val="Default"/>
        <w:spacing w:after="0"/>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Podłoże po wyprofilowaniu i zagęszczeniu powinno być utrzymywane w dobrym stanie.</w:t>
      </w:r>
    </w:p>
    <w:p w14:paraId="591C5BD5" w14:textId="77777777" w:rsidR="008F38C0" w:rsidRPr="00E63AB0" w:rsidRDefault="00000000">
      <w:pPr>
        <w:pStyle w:val="Default"/>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Inspektora Nadzoru.  Jeżeli wyprofilowane i zagęszczone podłoże uległo nadmiernemu zawilgoceniu, to do układania kolejnej warstwy można przystąpić dopiero po jego naturalnym osuszeniu.  Po osuszeniu podłoża Inspektor Nadzoru oceni jego stan i ewentualnie zaleci wykonanie niezbędnych napraw. Jeżeli zawilgocenie nastąpiło wskutek zaniedbania Wykonawcy, to naprawę wykona on na własny koszt.</w:t>
      </w:r>
    </w:p>
    <w:p w14:paraId="2FFBD5DE" w14:textId="77777777" w:rsidR="008F38C0" w:rsidRPr="00E63AB0" w:rsidRDefault="008F38C0">
      <w:pPr>
        <w:pStyle w:val="Standard"/>
        <w:autoSpaceDE w:val="0"/>
        <w:spacing w:after="0"/>
        <w:jc w:val="both"/>
        <w:rPr>
          <w:rFonts w:ascii="Bahnschrift Light" w:eastAsia="TimesNewRomanPSMT" w:hAnsi="Bahnschrift Light"/>
        </w:rPr>
      </w:pPr>
    </w:p>
    <w:p w14:paraId="6B48772B" w14:textId="04AB8F91" w:rsidR="008F38C0" w:rsidRPr="00E1271F" w:rsidRDefault="00000000">
      <w:pPr>
        <w:pStyle w:val="Style5"/>
        <w:numPr>
          <w:ilvl w:val="0"/>
          <w:numId w:val="75"/>
        </w:numPr>
        <w:autoSpaceDE w:val="0"/>
        <w:jc w:val="both"/>
        <w:rPr>
          <w:rFonts w:ascii="Bahnschrift" w:hAnsi="Bahnschrift" w:cs="Tahoma"/>
          <w:b w:val="0"/>
          <w:bCs/>
          <w:sz w:val="22"/>
          <w:szCs w:val="22"/>
        </w:rPr>
      </w:pPr>
      <w:r w:rsidRPr="00E1271F">
        <w:rPr>
          <w:rStyle w:val="FontStyle37"/>
          <w:rFonts w:ascii="Bahnschrift" w:eastAsia="TimesNewRomanPSMT" w:hAnsi="Bahnschrift" w:cs="Tahoma"/>
          <w:b/>
          <w:bCs w:val="0"/>
          <w:sz w:val="22"/>
          <w:szCs w:val="22"/>
        </w:rPr>
        <w:t>KONTROLA JAKOSCI ROBÓT</w:t>
      </w:r>
    </w:p>
    <w:p w14:paraId="56109E70" w14:textId="77777777" w:rsidR="008F38C0" w:rsidRPr="00E63AB0" w:rsidRDefault="008F38C0">
      <w:pPr>
        <w:pStyle w:val="Style5"/>
        <w:autoSpaceDE w:val="0"/>
        <w:jc w:val="both"/>
        <w:rPr>
          <w:rFonts w:ascii="Bahnschrift Light" w:hAnsi="Bahnschrift Light" w:cs="Tahoma"/>
          <w:sz w:val="22"/>
          <w:szCs w:val="22"/>
        </w:rPr>
      </w:pPr>
    </w:p>
    <w:p w14:paraId="569B053B" w14:textId="37F97524" w:rsidR="008F38C0" w:rsidRPr="00E63AB0" w:rsidRDefault="00000000">
      <w:pPr>
        <w:pStyle w:val="Style5"/>
        <w:numPr>
          <w:ilvl w:val="1"/>
          <w:numId w:val="75"/>
        </w:numPr>
        <w:spacing w:line="360" w:lineRule="auto"/>
        <w:jc w:val="both"/>
        <w:rPr>
          <w:rFonts w:ascii="Bahnschrift Light" w:hAnsi="Bahnschrift Light" w:cs="Tahoma"/>
          <w:sz w:val="22"/>
          <w:szCs w:val="22"/>
        </w:rPr>
      </w:pPr>
      <w:r w:rsidRPr="00E63AB0">
        <w:rPr>
          <w:rFonts w:ascii="Bahnschrift Light" w:hAnsi="Bahnschrift Light" w:cs="Tahoma"/>
          <w:sz w:val="22"/>
          <w:szCs w:val="22"/>
        </w:rPr>
        <w:t xml:space="preserve">Ogólne zasady kontroli jakości </w:t>
      </w:r>
      <w:r w:rsidR="00E1271F">
        <w:rPr>
          <w:rFonts w:ascii="Bahnschrift Light" w:hAnsi="Bahnschrift Light" w:cs="Tahoma"/>
          <w:sz w:val="22"/>
          <w:szCs w:val="22"/>
        </w:rPr>
        <w:t>R</w:t>
      </w:r>
      <w:r w:rsidRPr="00E63AB0">
        <w:rPr>
          <w:rFonts w:ascii="Bahnschrift Light" w:hAnsi="Bahnschrift Light" w:cs="Tahoma"/>
          <w:sz w:val="22"/>
          <w:szCs w:val="22"/>
        </w:rPr>
        <w:t>obót</w:t>
      </w:r>
    </w:p>
    <w:p w14:paraId="14247A68" w14:textId="77777777" w:rsidR="008F38C0" w:rsidRPr="00E63AB0" w:rsidRDefault="00000000">
      <w:pPr>
        <w:pStyle w:val="Standard"/>
        <w:jc w:val="both"/>
        <w:rPr>
          <w:rFonts w:ascii="Bahnschrift Light" w:eastAsia="TimesNewRomanPSMT" w:hAnsi="Bahnschrift Light"/>
        </w:rPr>
      </w:pPr>
      <w:r w:rsidRPr="00E63AB0">
        <w:rPr>
          <w:rFonts w:ascii="Bahnschrift Light" w:eastAsia="TimesNewRomanPSMT" w:hAnsi="Bahnschrift Light"/>
        </w:rPr>
        <w:t>Ogólne zasady kontroli jakości robót podano w  „Wymagania ogólne” pkt 6.</w:t>
      </w:r>
    </w:p>
    <w:p w14:paraId="5678B6AE" w14:textId="43154A7C" w:rsidR="008F38C0" w:rsidRPr="00E63AB0" w:rsidRDefault="00000000">
      <w:pPr>
        <w:pStyle w:val="Style5"/>
        <w:numPr>
          <w:ilvl w:val="1"/>
          <w:numId w:val="75"/>
        </w:numPr>
        <w:spacing w:line="360" w:lineRule="auto"/>
        <w:jc w:val="both"/>
        <w:rPr>
          <w:rFonts w:ascii="Bahnschrift Light" w:eastAsia="TimesNewRomanPSMT" w:hAnsi="Bahnschrift Light" w:cs="Tahoma"/>
          <w:sz w:val="22"/>
          <w:szCs w:val="22"/>
        </w:rPr>
      </w:pPr>
      <w:r w:rsidRPr="00E63AB0">
        <w:rPr>
          <w:rFonts w:ascii="Bahnschrift Light" w:eastAsia="TimesNewRomanPSMT" w:hAnsi="Bahnschrift Light" w:cs="Tahoma"/>
          <w:sz w:val="22"/>
          <w:szCs w:val="22"/>
        </w:rPr>
        <w:t xml:space="preserve">Badania w czasie </w:t>
      </w:r>
      <w:r w:rsidR="00E1271F">
        <w:rPr>
          <w:rFonts w:ascii="Bahnschrift Light" w:eastAsia="TimesNewRomanPSMT" w:hAnsi="Bahnschrift Light" w:cs="Tahoma"/>
          <w:sz w:val="22"/>
          <w:szCs w:val="22"/>
        </w:rPr>
        <w:t>R</w:t>
      </w:r>
      <w:r w:rsidRPr="00E63AB0">
        <w:rPr>
          <w:rFonts w:ascii="Bahnschrift Light" w:eastAsia="TimesNewRomanPSMT" w:hAnsi="Bahnschrift Light" w:cs="Tahoma"/>
          <w:sz w:val="22"/>
          <w:szCs w:val="22"/>
        </w:rPr>
        <w:t>obót</w:t>
      </w:r>
    </w:p>
    <w:p w14:paraId="70051550" w14:textId="77777777" w:rsidR="008F38C0" w:rsidRPr="00E63AB0" w:rsidRDefault="00000000">
      <w:pPr>
        <w:pStyle w:val="Default"/>
        <w:spacing w:after="0"/>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Częstotliwość oraz zakres badań i pomiarów dotyczących cech geometrycznych wyprofilowanego podłoża podaje tablica 2.</w:t>
      </w:r>
    </w:p>
    <w:p w14:paraId="0E0F91AE" w14:textId="77777777" w:rsidR="008F38C0" w:rsidRPr="00E63AB0" w:rsidRDefault="008F38C0">
      <w:pPr>
        <w:pStyle w:val="Default"/>
        <w:spacing w:after="0"/>
        <w:jc w:val="both"/>
        <w:rPr>
          <w:rFonts w:ascii="Bahnschrift Light" w:eastAsia="Century Gothic" w:hAnsi="Bahnschrift Light" w:cs="Tahoma"/>
          <w:sz w:val="22"/>
          <w:szCs w:val="22"/>
          <w:lang w:val="pl-PL"/>
        </w:rPr>
      </w:pPr>
    </w:p>
    <w:p w14:paraId="06547E2E" w14:textId="77777777" w:rsidR="008F38C0" w:rsidRPr="00E63AB0" w:rsidRDefault="00000000">
      <w:pPr>
        <w:pStyle w:val="Default"/>
        <w:spacing w:after="0"/>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Tablica 2.</w:t>
      </w:r>
      <w:r w:rsidRPr="00E63AB0">
        <w:rPr>
          <w:rFonts w:ascii="Bahnschrift Light" w:eastAsia="Century Gothic" w:hAnsi="Bahnschrift Light" w:cs="Tahoma"/>
          <w:b/>
          <w:bCs/>
          <w:sz w:val="22"/>
          <w:szCs w:val="22"/>
          <w:lang w:val="pl-PL"/>
        </w:rPr>
        <w:t xml:space="preserve"> </w:t>
      </w:r>
      <w:r w:rsidRPr="00E63AB0">
        <w:rPr>
          <w:rFonts w:ascii="Bahnschrift Light" w:eastAsia="Century Gothic" w:hAnsi="Bahnschrift Light" w:cs="Tahoma"/>
          <w:sz w:val="22"/>
          <w:szCs w:val="22"/>
          <w:lang w:val="pl-PL"/>
        </w:rPr>
        <w:t>Częstotliwość oraz zakres badań i pomiarów wyprofilowanego i zagęszczonego podłoża</w:t>
      </w:r>
    </w:p>
    <w:tbl>
      <w:tblPr>
        <w:tblW w:w="8578" w:type="dxa"/>
        <w:tblInd w:w="-18" w:type="dxa"/>
        <w:tblLayout w:type="fixed"/>
        <w:tblCellMar>
          <w:left w:w="10" w:type="dxa"/>
          <w:right w:w="10" w:type="dxa"/>
        </w:tblCellMar>
        <w:tblLook w:val="04A0" w:firstRow="1" w:lastRow="0" w:firstColumn="1" w:lastColumn="0" w:noHBand="0" w:noVBand="1"/>
      </w:tblPr>
      <w:tblGrid>
        <w:gridCol w:w="529"/>
        <w:gridCol w:w="2893"/>
        <w:gridCol w:w="5156"/>
      </w:tblGrid>
      <w:tr w:rsidR="008F38C0" w:rsidRPr="00E63AB0" w14:paraId="33CB38EB" w14:textId="77777777">
        <w:trPr>
          <w:trHeight w:val="77"/>
        </w:trPr>
        <w:tc>
          <w:tcPr>
            <w:tcW w:w="529" w:type="dxa"/>
            <w:tcBorders>
              <w:top w:val="single" w:sz="2" w:space="0" w:color="000000"/>
              <w:left w:val="single" w:sz="2" w:space="0" w:color="000000"/>
              <w:bottom w:val="single" w:sz="2" w:space="0" w:color="000000"/>
            </w:tcBorders>
            <w:shd w:val="clear" w:color="auto" w:fill="auto"/>
            <w:tcMar>
              <w:top w:w="108" w:type="dxa"/>
              <w:left w:w="108" w:type="dxa"/>
              <w:bottom w:w="108" w:type="dxa"/>
              <w:right w:w="108" w:type="dxa"/>
            </w:tcMar>
          </w:tcPr>
          <w:p w14:paraId="72796680" w14:textId="77777777" w:rsidR="008F38C0" w:rsidRPr="00E63AB0" w:rsidRDefault="00000000">
            <w:pPr>
              <w:pStyle w:val="Default"/>
              <w:jc w:val="both"/>
              <w:rPr>
                <w:rFonts w:ascii="Bahnschrift Light" w:eastAsia="Century Gothic" w:hAnsi="Bahnschrift Light" w:cs="Tahoma"/>
                <w:sz w:val="22"/>
                <w:szCs w:val="22"/>
                <w:lang w:val="pl-PL"/>
              </w:rPr>
            </w:pPr>
            <w:proofErr w:type="spellStart"/>
            <w:r w:rsidRPr="00E63AB0">
              <w:rPr>
                <w:rFonts w:ascii="Bahnschrift Light" w:eastAsia="Century Gothic" w:hAnsi="Bahnschrift Light" w:cs="Tahoma"/>
                <w:sz w:val="22"/>
                <w:szCs w:val="22"/>
                <w:lang w:val="pl-PL"/>
              </w:rPr>
              <w:t>Lp</w:t>
            </w:r>
            <w:proofErr w:type="spellEnd"/>
          </w:p>
        </w:tc>
        <w:tc>
          <w:tcPr>
            <w:tcW w:w="2893" w:type="dxa"/>
            <w:tcBorders>
              <w:top w:val="single" w:sz="2" w:space="0" w:color="000000"/>
              <w:left w:val="single" w:sz="2" w:space="0" w:color="000000"/>
              <w:bottom w:val="single" w:sz="2" w:space="0" w:color="000000"/>
            </w:tcBorders>
            <w:shd w:val="clear" w:color="auto" w:fill="auto"/>
            <w:tcMar>
              <w:top w:w="108" w:type="dxa"/>
              <w:left w:w="108" w:type="dxa"/>
              <w:bottom w:w="108" w:type="dxa"/>
              <w:right w:w="108" w:type="dxa"/>
            </w:tcMar>
          </w:tcPr>
          <w:p w14:paraId="365E3AC1"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Wyszczególnienie badań i pomiarów</w:t>
            </w:r>
          </w:p>
        </w:tc>
        <w:tc>
          <w:tcPr>
            <w:tcW w:w="5156" w:type="dxa"/>
            <w:tcBorders>
              <w:top w:val="single" w:sz="2" w:space="0" w:color="000000"/>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tcPr>
          <w:p w14:paraId="5800DA80"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Minimalna częstotliwość badań i pomiarów</w:t>
            </w:r>
          </w:p>
        </w:tc>
      </w:tr>
      <w:tr w:rsidR="008F38C0" w:rsidRPr="00E63AB0" w14:paraId="4E27F4B7" w14:textId="77777777">
        <w:trPr>
          <w:trHeight w:val="77"/>
        </w:trPr>
        <w:tc>
          <w:tcPr>
            <w:tcW w:w="529"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16534FBD"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1</w:t>
            </w:r>
          </w:p>
        </w:tc>
        <w:tc>
          <w:tcPr>
            <w:tcW w:w="2893"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1526BA43"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Szerokość podłoża</w:t>
            </w:r>
          </w:p>
        </w:tc>
        <w:tc>
          <w:tcPr>
            <w:tcW w:w="5156" w:type="dxa"/>
            <w:tcBorders>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vAlign w:val="center"/>
          </w:tcPr>
          <w:p w14:paraId="09C46373"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10 razy na 1 km</w:t>
            </w:r>
          </w:p>
        </w:tc>
      </w:tr>
      <w:tr w:rsidR="008F38C0" w:rsidRPr="00E63AB0" w14:paraId="7C738EB8" w14:textId="77777777">
        <w:trPr>
          <w:trHeight w:val="77"/>
        </w:trPr>
        <w:tc>
          <w:tcPr>
            <w:tcW w:w="529"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6DE3E453"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2</w:t>
            </w:r>
          </w:p>
        </w:tc>
        <w:tc>
          <w:tcPr>
            <w:tcW w:w="2893"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5ABB27CE"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Równość podłużna</w:t>
            </w:r>
          </w:p>
        </w:tc>
        <w:tc>
          <w:tcPr>
            <w:tcW w:w="5156" w:type="dxa"/>
            <w:tcBorders>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vAlign w:val="center"/>
          </w:tcPr>
          <w:p w14:paraId="58F2FA27"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co 20 m na każdym pasie ruchu</w:t>
            </w:r>
          </w:p>
        </w:tc>
      </w:tr>
      <w:tr w:rsidR="008F38C0" w:rsidRPr="00E63AB0" w14:paraId="082179F0" w14:textId="77777777">
        <w:trPr>
          <w:trHeight w:val="77"/>
        </w:trPr>
        <w:tc>
          <w:tcPr>
            <w:tcW w:w="529"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78371FE7"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lastRenderedPageBreak/>
              <w:t>3</w:t>
            </w:r>
          </w:p>
        </w:tc>
        <w:tc>
          <w:tcPr>
            <w:tcW w:w="2893"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75CFD2E2"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Równość poprzeczna</w:t>
            </w:r>
          </w:p>
        </w:tc>
        <w:tc>
          <w:tcPr>
            <w:tcW w:w="5156" w:type="dxa"/>
            <w:tcBorders>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vAlign w:val="center"/>
          </w:tcPr>
          <w:p w14:paraId="40DA0C95"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10 razy na 1 km</w:t>
            </w:r>
          </w:p>
        </w:tc>
      </w:tr>
      <w:tr w:rsidR="008F38C0" w:rsidRPr="00E63AB0" w14:paraId="32C4B134" w14:textId="77777777">
        <w:trPr>
          <w:trHeight w:val="77"/>
        </w:trPr>
        <w:tc>
          <w:tcPr>
            <w:tcW w:w="529"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074F9C72"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4</w:t>
            </w:r>
          </w:p>
        </w:tc>
        <w:tc>
          <w:tcPr>
            <w:tcW w:w="2893"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143173FE"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Spadki poprzeczne *)</w:t>
            </w:r>
          </w:p>
        </w:tc>
        <w:tc>
          <w:tcPr>
            <w:tcW w:w="5156" w:type="dxa"/>
            <w:tcBorders>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vAlign w:val="center"/>
          </w:tcPr>
          <w:p w14:paraId="483BA20D"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10 razy na 1 km</w:t>
            </w:r>
          </w:p>
        </w:tc>
      </w:tr>
      <w:tr w:rsidR="008F38C0" w:rsidRPr="00E63AB0" w14:paraId="791BB0A8" w14:textId="77777777">
        <w:trPr>
          <w:trHeight w:val="175"/>
        </w:trPr>
        <w:tc>
          <w:tcPr>
            <w:tcW w:w="529"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3ECEE19F"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5</w:t>
            </w:r>
          </w:p>
        </w:tc>
        <w:tc>
          <w:tcPr>
            <w:tcW w:w="2893"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21B2606A"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Rzędne wysokościowe</w:t>
            </w:r>
          </w:p>
        </w:tc>
        <w:tc>
          <w:tcPr>
            <w:tcW w:w="5156" w:type="dxa"/>
            <w:tcBorders>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vAlign w:val="center"/>
          </w:tcPr>
          <w:p w14:paraId="53297934" w14:textId="77777777" w:rsidR="008F38C0" w:rsidRPr="00E63AB0" w:rsidRDefault="00000000">
            <w:pPr>
              <w:pStyle w:val="Default"/>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co 20 m w osi jezdni i na jej krawędziach, na odcinkach krzywoliniowych co 10 m</w:t>
            </w:r>
          </w:p>
        </w:tc>
      </w:tr>
      <w:tr w:rsidR="008F38C0" w:rsidRPr="00E63AB0" w14:paraId="23D87C6E" w14:textId="77777777">
        <w:trPr>
          <w:trHeight w:val="175"/>
        </w:trPr>
        <w:tc>
          <w:tcPr>
            <w:tcW w:w="529"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36550508"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6</w:t>
            </w:r>
          </w:p>
        </w:tc>
        <w:tc>
          <w:tcPr>
            <w:tcW w:w="2893"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76AEE23D"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Ukształtowanie osi w planie *)</w:t>
            </w:r>
          </w:p>
        </w:tc>
        <w:tc>
          <w:tcPr>
            <w:tcW w:w="5156" w:type="dxa"/>
            <w:tcBorders>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vAlign w:val="center"/>
          </w:tcPr>
          <w:p w14:paraId="2E2A324D" w14:textId="77777777" w:rsidR="008F38C0" w:rsidRPr="00E63AB0" w:rsidRDefault="00000000">
            <w:pPr>
              <w:pStyle w:val="Default"/>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co 20 m w osi jezdni i na jej krawędziach, na odcinkach krzywoliniowych co 10 m</w:t>
            </w:r>
          </w:p>
        </w:tc>
      </w:tr>
      <w:tr w:rsidR="008F38C0" w:rsidRPr="00E63AB0" w14:paraId="256B97E8" w14:textId="77777777">
        <w:trPr>
          <w:trHeight w:val="174"/>
        </w:trPr>
        <w:tc>
          <w:tcPr>
            <w:tcW w:w="529"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432A543D"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7</w:t>
            </w:r>
          </w:p>
        </w:tc>
        <w:tc>
          <w:tcPr>
            <w:tcW w:w="2893"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49EE7E8D"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Zagęszczenie, wilgotność gruntu podłoża</w:t>
            </w:r>
          </w:p>
        </w:tc>
        <w:tc>
          <w:tcPr>
            <w:tcW w:w="5156" w:type="dxa"/>
            <w:tcBorders>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vAlign w:val="center"/>
          </w:tcPr>
          <w:p w14:paraId="5D79D19F" w14:textId="77777777" w:rsidR="008F38C0" w:rsidRPr="00E63AB0" w:rsidRDefault="00000000">
            <w:pPr>
              <w:pStyle w:val="Default"/>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w 2 punktach na dziennej działce roboczej, lecz nie rzadziej niż raz na 600 m2</w:t>
            </w:r>
          </w:p>
        </w:tc>
      </w:tr>
      <w:tr w:rsidR="008F38C0" w:rsidRPr="00E63AB0" w14:paraId="1A033325" w14:textId="77777777">
        <w:trPr>
          <w:trHeight w:val="175"/>
        </w:trPr>
        <w:tc>
          <w:tcPr>
            <w:tcW w:w="529"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2BAF5C46"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8</w:t>
            </w:r>
          </w:p>
        </w:tc>
        <w:tc>
          <w:tcPr>
            <w:tcW w:w="2893"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0173BDBA"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Nośność podłoża</w:t>
            </w:r>
          </w:p>
        </w:tc>
        <w:tc>
          <w:tcPr>
            <w:tcW w:w="5156" w:type="dxa"/>
            <w:tcBorders>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vAlign w:val="center"/>
          </w:tcPr>
          <w:p w14:paraId="5042494F" w14:textId="77777777" w:rsidR="008F38C0" w:rsidRPr="00E63AB0" w:rsidRDefault="00000000">
            <w:pPr>
              <w:pStyle w:val="Default"/>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w 2 punktach na dziennej działce roboczej, lecz nie rzadziej niż raz na 600 m2</w:t>
            </w:r>
          </w:p>
        </w:tc>
      </w:tr>
      <w:tr w:rsidR="008F38C0" w:rsidRPr="00E63AB0" w14:paraId="7DC107EF" w14:textId="77777777">
        <w:trPr>
          <w:trHeight w:val="175"/>
        </w:trPr>
        <w:tc>
          <w:tcPr>
            <w:tcW w:w="8578" w:type="dxa"/>
            <w:gridSpan w:val="3"/>
            <w:tcBorders>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tcPr>
          <w:p w14:paraId="07CDD069"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 Dodatkowe pomiary spadków poprzecznych i ukształtowania osi w planie należy wykonać w punktach głównych łuków poziomych</w:t>
            </w:r>
          </w:p>
        </w:tc>
      </w:tr>
    </w:tbl>
    <w:p w14:paraId="466B4CC6" w14:textId="77777777" w:rsidR="00E1271F" w:rsidRDefault="00E1271F" w:rsidP="00E1271F">
      <w:pPr>
        <w:pStyle w:val="Standard"/>
        <w:autoSpaceDE w:val="0"/>
        <w:spacing w:after="0"/>
        <w:jc w:val="both"/>
        <w:rPr>
          <w:rFonts w:ascii="Bahnschrift Light" w:eastAsia="TimesNewRomanPSMT" w:hAnsi="Bahnschrift Light"/>
        </w:rPr>
      </w:pPr>
    </w:p>
    <w:p w14:paraId="323E8DA7" w14:textId="5994C5F8" w:rsidR="008F38C0" w:rsidRPr="00E63AB0" w:rsidRDefault="00000000" w:rsidP="00E1271F">
      <w:pPr>
        <w:pStyle w:val="Standard"/>
        <w:autoSpaceDE w:val="0"/>
        <w:spacing w:after="0"/>
        <w:ind w:firstLine="360"/>
        <w:jc w:val="both"/>
        <w:rPr>
          <w:rFonts w:ascii="Bahnschrift Light" w:eastAsia="Century Gothic" w:hAnsi="Bahnschrift Light"/>
          <w:color w:val="000000"/>
        </w:rPr>
      </w:pPr>
      <w:r w:rsidRPr="00E63AB0">
        <w:rPr>
          <w:rFonts w:ascii="Bahnschrift Light" w:eastAsia="Century Gothic" w:hAnsi="Bahnschrift Light"/>
          <w:color w:val="000000"/>
        </w:rPr>
        <w:t>Szerokość profilowanego i zagęszczonego podłoża nie może różnić się od szerokości projektowanej o więcej niż +10 cm i –5 cm.</w:t>
      </w:r>
    </w:p>
    <w:p w14:paraId="24CD1829" w14:textId="77777777" w:rsidR="008F38C0" w:rsidRPr="00E63AB0" w:rsidRDefault="008F38C0">
      <w:pPr>
        <w:pStyle w:val="Standard"/>
        <w:autoSpaceDE w:val="0"/>
        <w:spacing w:after="0"/>
        <w:jc w:val="both"/>
        <w:rPr>
          <w:rFonts w:ascii="Bahnschrift Light" w:eastAsia="Century Gothic" w:hAnsi="Bahnschrift Light"/>
          <w:color w:val="000000"/>
        </w:rPr>
      </w:pPr>
    </w:p>
    <w:p w14:paraId="6B24A439" w14:textId="1C0FB65D" w:rsidR="008F38C0" w:rsidRPr="00E63AB0" w:rsidRDefault="00000000">
      <w:pPr>
        <w:pStyle w:val="Default"/>
        <w:numPr>
          <w:ilvl w:val="1"/>
          <w:numId w:val="75"/>
        </w:numPr>
        <w:jc w:val="both"/>
        <w:rPr>
          <w:rFonts w:ascii="Bahnschrift Light" w:hAnsi="Bahnschrift Light" w:cs="Tahoma"/>
          <w:sz w:val="22"/>
          <w:szCs w:val="22"/>
          <w:lang w:val="pl-PL"/>
        </w:rPr>
      </w:pPr>
      <w:r w:rsidRPr="00E63AB0">
        <w:rPr>
          <w:rFonts w:ascii="Bahnschrift Light" w:eastAsia="Century Gothic" w:hAnsi="Bahnschrift Light" w:cs="Tahoma"/>
          <w:b/>
          <w:bCs/>
          <w:sz w:val="22"/>
          <w:szCs w:val="22"/>
          <w:lang w:val="pl-PL"/>
        </w:rPr>
        <w:t>Równość podłoża</w:t>
      </w:r>
    </w:p>
    <w:p w14:paraId="77BD1BE9" w14:textId="77777777" w:rsidR="008F38C0" w:rsidRPr="00E63AB0" w:rsidRDefault="00000000" w:rsidP="00E1271F">
      <w:pPr>
        <w:pStyle w:val="Default"/>
        <w:ind w:firstLine="360"/>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Równość podłużną profilowanego i zagęszczonego podłoża należy mierzyć 4-metrową łatą zgodnie z normą BN-68/8931-04 [3].</w:t>
      </w:r>
    </w:p>
    <w:p w14:paraId="2CE4A791" w14:textId="77777777" w:rsidR="008F38C0" w:rsidRPr="00E63AB0" w:rsidRDefault="00000000" w:rsidP="00E1271F">
      <w:pPr>
        <w:pStyle w:val="Default"/>
        <w:ind w:firstLine="360"/>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Równość poprzeczną należy mierzyć 4-metrową łatą. Nierówności nie mogą przekraczać 20 mm.</w:t>
      </w:r>
    </w:p>
    <w:p w14:paraId="5AFD2B22" w14:textId="426486B7" w:rsidR="008F38C0" w:rsidRPr="00E63AB0" w:rsidRDefault="00000000">
      <w:pPr>
        <w:pStyle w:val="Default"/>
        <w:numPr>
          <w:ilvl w:val="1"/>
          <w:numId w:val="75"/>
        </w:numPr>
        <w:jc w:val="both"/>
        <w:rPr>
          <w:rFonts w:ascii="Bahnschrift Light" w:eastAsia="Century Gothic" w:hAnsi="Bahnschrift Light" w:cs="Tahoma"/>
          <w:b/>
          <w:bCs/>
          <w:sz w:val="22"/>
          <w:szCs w:val="22"/>
          <w:lang w:val="pl-PL"/>
        </w:rPr>
      </w:pPr>
      <w:r w:rsidRPr="00E63AB0">
        <w:rPr>
          <w:rFonts w:ascii="Bahnschrift Light" w:eastAsia="Century Gothic" w:hAnsi="Bahnschrift Light" w:cs="Tahoma"/>
          <w:b/>
          <w:bCs/>
          <w:sz w:val="22"/>
          <w:szCs w:val="22"/>
          <w:lang w:val="pl-PL"/>
        </w:rPr>
        <w:t>Spadki poprzeczne</w:t>
      </w:r>
    </w:p>
    <w:p w14:paraId="3D6C9FCD" w14:textId="77777777" w:rsidR="008F38C0" w:rsidRPr="00E63AB0" w:rsidRDefault="00000000" w:rsidP="00E1271F">
      <w:pPr>
        <w:pStyle w:val="Default"/>
        <w:ind w:firstLine="360"/>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 xml:space="preserve">Spadki poprzeczne profilowanego podłoża powinny być zgodne z dokumentacją projektową z tolerancją </w:t>
      </w:r>
      <w:r w:rsidRPr="00E63AB0">
        <w:rPr>
          <w:rFonts w:ascii="Bahnschrift Light" w:eastAsia="Century Gothic" w:hAnsi="Bahnschrift Light" w:cs="Tahoma"/>
          <w:sz w:val="22"/>
          <w:szCs w:val="22"/>
          <w:lang w:val="pl-PL"/>
        </w:rPr>
        <w:t> 0,5%.</w:t>
      </w:r>
    </w:p>
    <w:p w14:paraId="0B3B5D42" w14:textId="7DA5931A" w:rsidR="008F38C0" w:rsidRPr="00E63AB0" w:rsidRDefault="00000000">
      <w:pPr>
        <w:pStyle w:val="Default"/>
        <w:numPr>
          <w:ilvl w:val="1"/>
          <w:numId w:val="75"/>
        </w:numPr>
        <w:jc w:val="both"/>
        <w:rPr>
          <w:rFonts w:ascii="Bahnschrift Light" w:hAnsi="Bahnschrift Light" w:cs="Tahoma"/>
          <w:sz w:val="22"/>
          <w:szCs w:val="22"/>
          <w:lang w:val="pl-PL"/>
        </w:rPr>
      </w:pPr>
      <w:r w:rsidRPr="00E63AB0">
        <w:rPr>
          <w:rFonts w:ascii="Bahnschrift Light" w:eastAsia="Century Gothic" w:hAnsi="Bahnschrift Light" w:cs="Tahoma"/>
          <w:b/>
          <w:bCs/>
          <w:sz w:val="22"/>
          <w:szCs w:val="22"/>
          <w:lang w:val="pl-PL"/>
        </w:rPr>
        <w:t>Rzędne wysokościowe</w:t>
      </w:r>
    </w:p>
    <w:p w14:paraId="7F756206" w14:textId="77777777" w:rsidR="008F38C0" w:rsidRPr="00E63AB0" w:rsidRDefault="00000000" w:rsidP="00E1271F">
      <w:pPr>
        <w:pStyle w:val="Default"/>
        <w:ind w:firstLine="360"/>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Różnice pomiędzy rzędnymi wysokościowymi profilowanego i zagęszczonego podłoża i rzędnymi projektowanymi nie powinny przekraczać 0, -2 cm.</w:t>
      </w:r>
    </w:p>
    <w:p w14:paraId="553E7118" w14:textId="75DDBDE6" w:rsidR="008F38C0" w:rsidRPr="00E63AB0" w:rsidRDefault="00000000">
      <w:pPr>
        <w:pStyle w:val="Default"/>
        <w:numPr>
          <w:ilvl w:val="1"/>
          <w:numId w:val="75"/>
        </w:numPr>
        <w:jc w:val="both"/>
        <w:rPr>
          <w:rFonts w:ascii="Bahnschrift Light" w:hAnsi="Bahnschrift Light" w:cs="Tahoma"/>
          <w:sz w:val="22"/>
          <w:szCs w:val="22"/>
          <w:lang w:val="pl-PL"/>
        </w:rPr>
      </w:pPr>
      <w:r w:rsidRPr="00E63AB0">
        <w:rPr>
          <w:rFonts w:ascii="Bahnschrift Light" w:eastAsia="Century Gothic" w:hAnsi="Bahnschrift Light" w:cs="Tahoma"/>
          <w:b/>
          <w:bCs/>
          <w:sz w:val="22"/>
          <w:szCs w:val="22"/>
          <w:lang w:val="pl-PL"/>
        </w:rPr>
        <w:t>Ukształtowanie osi w planie</w:t>
      </w:r>
    </w:p>
    <w:p w14:paraId="57859BBB" w14:textId="77777777" w:rsidR="008F38C0" w:rsidRPr="00E63AB0" w:rsidRDefault="00000000" w:rsidP="00E1271F">
      <w:pPr>
        <w:pStyle w:val="Default"/>
        <w:ind w:firstLine="360"/>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 xml:space="preserve">Oś w planie nie może być przesunięta w stosunku do osi projektowanej o więcej niż </w:t>
      </w:r>
      <w:r w:rsidRPr="00E63AB0">
        <w:rPr>
          <w:rFonts w:ascii="Bahnschrift Light" w:eastAsia="Century Gothic" w:hAnsi="Bahnschrift Light" w:cs="Tahoma"/>
          <w:sz w:val="22"/>
          <w:szCs w:val="22"/>
          <w:lang w:val="pl-PL"/>
        </w:rPr>
        <w:t> 5 cm.</w:t>
      </w:r>
    </w:p>
    <w:p w14:paraId="3BB431FF" w14:textId="5B1693AF" w:rsidR="008F38C0" w:rsidRPr="00E63AB0" w:rsidRDefault="00000000">
      <w:pPr>
        <w:pStyle w:val="Default"/>
        <w:numPr>
          <w:ilvl w:val="1"/>
          <w:numId w:val="75"/>
        </w:numPr>
        <w:jc w:val="both"/>
        <w:rPr>
          <w:rFonts w:ascii="Bahnschrift Light" w:eastAsia="Century Gothic" w:hAnsi="Bahnschrift Light" w:cs="Tahoma"/>
          <w:b/>
          <w:bCs/>
          <w:sz w:val="22"/>
          <w:szCs w:val="22"/>
          <w:lang w:val="pl-PL"/>
        </w:rPr>
      </w:pPr>
      <w:r w:rsidRPr="00E63AB0">
        <w:rPr>
          <w:rFonts w:ascii="Bahnschrift Light" w:eastAsia="Century Gothic" w:hAnsi="Bahnschrift Light" w:cs="Tahoma"/>
          <w:b/>
          <w:bCs/>
          <w:sz w:val="22"/>
          <w:szCs w:val="22"/>
          <w:lang w:val="pl-PL"/>
        </w:rPr>
        <w:t>Zasady postępowania z wadliwie wykonanymi odcinkami podłoża</w:t>
      </w:r>
    </w:p>
    <w:p w14:paraId="0AEECE0B" w14:textId="77777777" w:rsidR="008F38C0" w:rsidRPr="00E63AB0" w:rsidRDefault="00000000" w:rsidP="00E1271F">
      <w:pPr>
        <w:pStyle w:val="Default"/>
        <w:spacing w:line="240" w:lineRule="atLeast"/>
        <w:ind w:firstLine="709"/>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lastRenderedPageBreak/>
        <w:t>Wszystkie powierzchnie, które wykazują większe odchylenia cech geometrycznych od określonych w punkcie 6.2 powinny być naprawione przez spulchnienie do głębokości co najmniej 10 cm, wyrównanie i powtórne zagęszczenie. Dodanie nowego materiału bez spulchnienia wykonanej warstwy jest niedopuszczalne.</w:t>
      </w:r>
    </w:p>
    <w:p w14:paraId="06633DA3" w14:textId="77777777" w:rsidR="008F38C0" w:rsidRPr="00E1271F" w:rsidRDefault="008F38C0">
      <w:pPr>
        <w:pStyle w:val="Standard"/>
        <w:autoSpaceDE w:val="0"/>
        <w:spacing w:after="0"/>
        <w:jc w:val="both"/>
        <w:rPr>
          <w:rFonts w:ascii="Bahnschrift" w:eastAsia="TimesNewRomanPSMT" w:hAnsi="Bahnschrift"/>
          <w:b/>
        </w:rPr>
      </w:pPr>
    </w:p>
    <w:p w14:paraId="28404E30" w14:textId="1C779B56" w:rsidR="008F38C0" w:rsidRPr="00E63AB0" w:rsidRDefault="00000000">
      <w:pPr>
        <w:pStyle w:val="Style5"/>
        <w:numPr>
          <w:ilvl w:val="0"/>
          <w:numId w:val="75"/>
        </w:numPr>
        <w:jc w:val="both"/>
        <w:rPr>
          <w:rFonts w:ascii="Bahnschrift Light" w:hAnsi="Bahnschrift Light" w:cs="Tahoma"/>
          <w:sz w:val="22"/>
          <w:szCs w:val="22"/>
        </w:rPr>
      </w:pPr>
      <w:r w:rsidRPr="00E1271F">
        <w:rPr>
          <w:rStyle w:val="FontStyle37"/>
          <w:rFonts w:ascii="Bahnschrift" w:hAnsi="Bahnschrift" w:cs="Tahoma"/>
          <w:b/>
          <w:bCs w:val="0"/>
          <w:sz w:val="22"/>
          <w:szCs w:val="22"/>
        </w:rPr>
        <w:t>OBMIAR ROBÓT</w:t>
      </w:r>
    </w:p>
    <w:p w14:paraId="46045537" w14:textId="77777777" w:rsidR="008F38C0" w:rsidRPr="00E63AB0" w:rsidRDefault="008F38C0">
      <w:pPr>
        <w:pStyle w:val="Style5"/>
        <w:jc w:val="both"/>
        <w:rPr>
          <w:rFonts w:ascii="Bahnschrift Light" w:hAnsi="Bahnschrift Light" w:cs="Tahoma"/>
          <w:sz w:val="22"/>
          <w:szCs w:val="22"/>
        </w:rPr>
      </w:pPr>
    </w:p>
    <w:p w14:paraId="2F45E74A" w14:textId="5CEEF47E" w:rsidR="008F38C0" w:rsidRPr="00E63AB0" w:rsidRDefault="00000000">
      <w:pPr>
        <w:pStyle w:val="Style5"/>
        <w:numPr>
          <w:ilvl w:val="1"/>
          <w:numId w:val="75"/>
        </w:numPr>
        <w:jc w:val="both"/>
        <w:rPr>
          <w:rFonts w:ascii="Bahnschrift Light" w:hAnsi="Bahnschrift Light" w:cs="Tahoma"/>
          <w:sz w:val="22"/>
          <w:szCs w:val="22"/>
        </w:rPr>
      </w:pPr>
      <w:r w:rsidRPr="00E63AB0">
        <w:rPr>
          <w:rFonts w:ascii="Bahnschrift Light" w:hAnsi="Bahnschrift Light" w:cs="Tahoma"/>
          <w:sz w:val="22"/>
          <w:szCs w:val="22"/>
        </w:rPr>
        <w:t>Ogólne zasady  obmiaru robót</w:t>
      </w:r>
      <w:r w:rsidR="00E1271F">
        <w:rPr>
          <w:rFonts w:ascii="Bahnschrift Light" w:hAnsi="Bahnschrift Light" w:cs="Tahoma"/>
          <w:sz w:val="22"/>
          <w:szCs w:val="22"/>
        </w:rPr>
        <w:tab/>
      </w:r>
      <w:r w:rsidR="00E1271F">
        <w:rPr>
          <w:rFonts w:ascii="Bahnschrift Light" w:hAnsi="Bahnschrift Light" w:cs="Tahoma"/>
          <w:sz w:val="22"/>
          <w:szCs w:val="22"/>
        </w:rPr>
        <w:br/>
      </w:r>
    </w:p>
    <w:p w14:paraId="27C6C03A" w14:textId="6AC62605" w:rsidR="008F38C0" w:rsidRPr="00E63AB0" w:rsidRDefault="00000000" w:rsidP="00E1271F">
      <w:pPr>
        <w:pStyle w:val="Standard"/>
        <w:ind w:firstLine="360"/>
        <w:jc w:val="both"/>
        <w:rPr>
          <w:rFonts w:ascii="Bahnschrift Light" w:hAnsi="Bahnschrift Light"/>
        </w:rPr>
      </w:pPr>
      <w:r w:rsidRPr="00E63AB0">
        <w:rPr>
          <w:rFonts w:ascii="Bahnschrift Light" w:eastAsia="TimesNewRomanPSMT" w:hAnsi="Bahnschrift Light"/>
        </w:rPr>
        <w:t>Ogólne zasady obmiaru robót podano w ST DM-00.00.00 „Wymagania ogólne”</w:t>
      </w:r>
      <w:r w:rsidR="00033ED0" w:rsidRPr="00E63AB0">
        <w:rPr>
          <w:rFonts w:ascii="Bahnschrift Light" w:eastAsia="TimesNewRomanPSMT" w:hAnsi="Bahnschrift Light"/>
        </w:rPr>
        <w:t xml:space="preserve"> </w:t>
      </w:r>
      <w:r w:rsidRPr="00E63AB0">
        <w:rPr>
          <w:rFonts w:ascii="Bahnschrift Light" w:eastAsia="TimesNewRomanPSMT" w:hAnsi="Bahnschrift Light"/>
        </w:rPr>
        <w:t>pkt 7.</w:t>
      </w:r>
    </w:p>
    <w:p w14:paraId="0EC92958" w14:textId="08A7B05F" w:rsidR="008F38C0" w:rsidRPr="00E63AB0" w:rsidRDefault="00000000">
      <w:pPr>
        <w:pStyle w:val="Standard"/>
        <w:numPr>
          <w:ilvl w:val="1"/>
          <w:numId w:val="75"/>
        </w:numPr>
        <w:spacing w:after="0"/>
        <w:jc w:val="both"/>
        <w:rPr>
          <w:rFonts w:ascii="Bahnschrift Light" w:hAnsi="Bahnschrift Light"/>
        </w:rPr>
      </w:pPr>
      <w:r w:rsidRPr="00E63AB0">
        <w:rPr>
          <w:rFonts w:ascii="Bahnschrift Light" w:eastAsia="TimesNewRomanPSMT" w:hAnsi="Bahnschrift Light"/>
          <w:b/>
        </w:rPr>
        <w:t>Jednostka obmiarowa</w:t>
      </w:r>
      <w:r w:rsidR="00E1271F">
        <w:rPr>
          <w:rFonts w:ascii="Bahnschrift Light" w:eastAsia="TimesNewRomanPSMT" w:hAnsi="Bahnschrift Light"/>
          <w:b/>
        </w:rPr>
        <w:tab/>
      </w:r>
      <w:r w:rsidR="00E1271F">
        <w:rPr>
          <w:rFonts w:ascii="Bahnschrift Light" w:eastAsia="TimesNewRomanPSMT" w:hAnsi="Bahnschrift Light"/>
          <w:b/>
        </w:rPr>
        <w:br/>
      </w:r>
    </w:p>
    <w:p w14:paraId="5643D841" w14:textId="2A243598" w:rsidR="008F38C0" w:rsidRPr="00E63AB0" w:rsidRDefault="00000000" w:rsidP="00E1271F">
      <w:pPr>
        <w:pStyle w:val="Standard"/>
        <w:spacing w:after="0"/>
        <w:ind w:firstLine="360"/>
        <w:jc w:val="both"/>
        <w:rPr>
          <w:rFonts w:ascii="Bahnschrift Light" w:hAnsi="Bahnschrift Light"/>
        </w:rPr>
      </w:pPr>
      <w:r w:rsidRPr="00E63AB0">
        <w:rPr>
          <w:rFonts w:ascii="Bahnschrift Light" w:eastAsia="TimesNewRomanPSMT" w:hAnsi="Bahnschrift Light"/>
        </w:rPr>
        <w:t>Jednostką obmiarową jest 1 m2 (metr kwadratowy) wykonanego profilowania i zagęszczenia podłoża</w:t>
      </w:r>
      <w:r w:rsidR="00E1271F">
        <w:rPr>
          <w:rFonts w:ascii="Bahnschrift Light" w:eastAsia="TimesNewRomanPSMT" w:hAnsi="Bahnschrift Light"/>
        </w:rPr>
        <w:t>.</w:t>
      </w:r>
    </w:p>
    <w:p w14:paraId="03CC13CD" w14:textId="77777777" w:rsidR="008F38C0" w:rsidRPr="00E63AB0" w:rsidRDefault="008F38C0">
      <w:pPr>
        <w:pStyle w:val="Standard"/>
        <w:spacing w:after="0"/>
        <w:jc w:val="both"/>
        <w:rPr>
          <w:rFonts w:ascii="Bahnschrift Light" w:hAnsi="Bahnschrift Light"/>
        </w:rPr>
      </w:pPr>
    </w:p>
    <w:p w14:paraId="47205F50" w14:textId="1B809608" w:rsidR="008F38C0" w:rsidRPr="00E1271F" w:rsidRDefault="00000000">
      <w:pPr>
        <w:pStyle w:val="Style5"/>
        <w:numPr>
          <w:ilvl w:val="0"/>
          <w:numId w:val="75"/>
        </w:numPr>
        <w:jc w:val="both"/>
        <w:rPr>
          <w:rFonts w:ascii="Bahnschrift" w:hAnsi="Bahnschrift" w:cs="Tahoma"/>
          <w:b w:val="0"/>
          <w:bCs/>
          <w:sz w:val="22"/>
          <w:szCs w:val="22"/>
        </w:rPr>
      </w:pPr>
      <w:r w:rsidRPr="00E1271F">
        <w:rPr>
          <w:rStyle w:val="FontStyle31"/>
          <w:rFonts w:ascii="Bahnschrift" w:hAnsi="Bahnschrift" w:cs="Tahoma"/>
          <w:b/>
          <w:bCs w:val="0"/>
          <w:sz w:val="22"/>
          <w:szCs w:val="22"/>
        </w:rPr>
        <w:t>ODBIÓR ROBÓT</w:t>
      </w:r>
    </w:p>
    <w:p w14:paraId="3FF5509C" w14:textId="77777777" w:rsidR="008F38C0" w:rsidRPr="00E63AB0" w:rsidRDefault="008F38C0">
      <w:pPr>
        <w:pStyle w:val="Style5"/>
        <w:jc w:val="both"/>
        <w:rPr>
          <w:rFonts w:ascii="Bahnschrift Light" w:hAnsi="Bahnschrift Light" w:cs="Tahoma"/>
          <w:sz w:val="22"/>
          <w:szCs w:val="22"/>
        </w:rPr>
      </w:pPr>
    </w:p>
    <w:p w14:paraId="412254A0" w14:textId="6F2D5819" w:rsidR="008F38C0" w:rsidRPr="00E63AB0" w:rsidRDefault="00000000">
      <w:pPr>
        <w:pStyle w:val="Style5"/>
        <w:numPr>
          <w:ilvl w:val="1"/>
          <w:numId w:val="75"/>
        </w:numPr>
        <w:jc w:val="both"/>
        <w:rPr>
          <w:rFonts w:ascii="Bahnschrift Light" w:hAnsi="Bahnschrift Light" w:cs="Tahoma"/>
          <w:sz w:val="22"/>
          <w:szCs w:val="22"/>
        </w:rPr>
      </w:pPr>
      <w:r w:rsidRPr="00E63AB0">
        <w:rPr>
          <w:rFonts w:ascii="Bahnschrift Light" w:hAnsi="Bahnschrift Light" w:cs="Tahoma"/>
          <w:sz w:val="22"/>
          <w:szCs w:val="22"/>
        </w:rPr>
        <w:t>Ogólne zasady  odbioru robót</w:t>
      </w:r>
      <w:r w:rsidR="00E1271F">
        <w:rPr>
          <w:rFonts w:ascii="Bahnschrift Light" w:hAnsi="Bahnschrift Light" w:cs="Tahoma"/>
          <w:sz w:val="22"/>
          <w:szCs w:val="22"/>
        </w:rPr>
        <w:tab/>
      </w:r>
      <w:r w:rsidR="00E1271F">
        <w:rPr>
          <w:rFonts w:ascii="Bahnschrift Light" w:hAnsi="Bahnschrift Light" w:cs="Tahoma"/>
          <w:sz w:val="22"/>
          <w:szCs w:val="22"/>
        </w:rPr>
        <w:br/>
      </w:r>
    </w:p>
    <w:p w14:paraId="5D1563CD" w14:textId="2D68D79C" w:rsidR="008F38C0" w:rsidRPr="00E63AB0" w:rsidRDefault="00000000" w:rsidP="00E1271F">
      <w:pPr>
        <w:pStyle w:val="Standard"/>
        <w:spacing w:after="0"/>
        <w:jc w:val="both"/>
        <w:rPr>
          <w:rFonts w:ascii="Bahnschrift Light" w:hAnsi="Bahnschrift Light"/>
        </w:rPr>
      </w:pPr>
      <w:r w:rsidRPr="00E63AB0">
        <w:rPr>
          <w:rFonts w:ascii="Bahnschrift Light" w:hAnsi="Bahnschrift Light"/>
        </w:rPr>
        <w:t>Zasady odbioru robót podano w  „Wymagania ogólne” pkt 8</w:t>
      </w:r>
      <w:r w:rsidR="00E1271F">
        <w:rPr>
          <w:rFonts w:ascii="Bahnschrift Light" w:hAnsi="Bahnschrift Light"/>
        </w:rPr>
        <w:t>.</w:t>
      </w:r>
    </w:p>
    <w:p w14:paraId="5063E1C4" w14:textId="77777777" w:rsidR="00E1271F" w:rsidRDefault="00E1271F">
      <w:pPr>
        <w:jc w:val="both"/>
        <w:rPr>
          <w:rStyle w:val="FontStyle31"/>
          <w:rFonts w:ascii="Bahnschrift Light" w:hAnsi="Bahnschrift Light" w:cs="Tahoma"/>
          <w:sz w:val="22"/>
          <w:szCs w:val="22"/>
          <w:lang w:val="pl-PL"/>
        </w:rPr>
      </w:pPr>
    </w:p>
    <w:p w14:paraId="31465389" w14:textId="4964CBFB" w:rsidR="008F38C0" w:rsidRPr="00E1271F" w:rsidRDefault="00000000">
      <w:pPr>
        <w:pStyle w:val="Akapitzlist"/>
        <w:numPr>
          <w:ilvl w:val="0"/>
          <w:numId w:val="75"/>
        </w:numPr>
        <w:jc w:val="both"/>
        <w:rPr>
          <w:rFonts w:ascii="Bahnschrift" w:hAnsi="Bahnschrift"/>
        </w:rPr>
      </w:pPr>
      <w:r w:rsidRPr="00E1271F">
        <w:rPr>
          <w:rStyle w:val="FontStyle31"/>
          <w:rFonts w:ascii="Bahnschrift" w:hAnsi="Bahnschrift" w:cs="Tahoma"/>
          <w:sz w:val="22"/>
          <w:szCs w:val="22"/>
        </w:rPr>
        <w:t>PODSTAWA PŁATNOŚCI</w:t>
      </w:r>
      <w:r w:rsidR="00E1271F">
        <w:rPr>
          <w:rStyle w:val="FontStyle31"/>
          <w:rFonts w:ascii="Bahnschrift" w:hAnsi="Bahnschrift" w:cs="Tahoma"/>
          <w:sz w:val="22"/>
          <w:szCs w:val="22"/>
        </w:rPr>
        <w:tab/>
      </w:r>
    </w:p>
    <w:p w14:paraId="71FF6B75" w14:textId="4F61103D" w:rsidR="008F38C0" w:rsidRPr="00E63AB0" w:rsidRDefault="00000000">
      <w:pPr>
        <w:pStyle w:val="Style5"/>
        <w:numPr>
          <w:ilvl w:val="1"/>
          <w:numId w:val="75"/>
        </w:numPr>
        <w:spacing w:line="360" w:lineRule="auto"/>
        <w:jc w:val="both"/>
        <w:rPr>
          <w:rFonts w:ascii="Bahnschrift Light" w:hAnsi="Bahnschrift Light" w:cs="Tahoma"/>
          <w:sz w:val="22"/>
          <w:szCs w:val="22"/>
        </w:rPr>
      </w:pPr>
      <w:r w:rsidRPr="00E63AB0">
        <w:rPr>
          <w:rFonts w:ascii="Bahnschrift Light" w:hAnsi="Bahnschrift Light" w:cs="Tahoma"/>
          <w:sz w:val="22"/>
          <w:szCs w:val="22"/>
        </w:rPr>
        <w:t>Ogólne zasady  dotyczące płatności</w:t>
      </w:r>
    </w:p>
    <w:p w14:paraId="6ECA6CA6" w14:textId="77777777" w:rsidR="008F38C0" w:rsidRPr="00E63AB0" w:rsidRDefault="00000000" w:rsidP="00E1271F">
      <w:pPr>
        <w:pStyle w:val="Standard"/>
        <w:spacing w:after="0"/>
        <w:jc w:val="both"/>
        <w:rPr>
          <w:rFonts w:ascii="Bahnschrift Light" w:hAnsi="Bahnschrift Light"/>
        </w:rPr>
      </w:pPr>
      <w:r w:rsidRPr="00E63AB0">
        <w:rPr>
          <w:rStyle w:val="FontStyle31"/>
          <w:rFonts w:ascii="Bahnschrift Light" w:hAnsi="Bahnschrift Light" w:cs="Tahoma"/>
          <w:b w:val="0"/>
          <w:bCs w:val="0"/>
          <w:sz w:val="22"/>
          <w:szCs w:val="22"/>
        </w:rPr>
        <w:t>Zasady odbioru robót podano w  „Wymagania ogólne” pkt 9.</w:t>
      </w:r>
    </w:p>
    <w:p w14:paraId="66B713F7" w14:textId="77777777" w:rsidR="008F38C0" w:rsidRPr="00E63AB0" w:rsidRDefault="008F38C0">
      <w:pPr>
        <w:pStyle w:val="Standard"/>
        <w:spacing w:after="0"/>
        <w:jc w:val="both"/>
        <w:rPr>
          <w:rFonts w:ascii="Bahnschrift Light" w:hAnsi="Bahnschrift Light"/>
        </w:rPr>
      </w:pPr>
    </w:p>
    <w:p w14:paraId="1885C7B8" w14:textId="3E8F84BE" w:rsidR="008F38C0" w:rsidRPr="00E63AB0" w:rsidRDefault="00000000">
      <w:pPr>
        <w:pStyle w:val="Style5"/>
        <w:widowControl/>
        <w:numPr>
          <w:ilvl w:val="1"/>
          <w:numId w:val="75"/>
        </w:numPr>
        <w:tabs>
          <w:tab w:val="left" w:pos="353"/>
        </w:tabs>
        <w:autoSpaceDE w:val="0"/>
        <w:spacing w:line="360" w:lineRule="auto"/>
        <w:jc w:val="both"/>
        <w:rPr>
          <w:rFonts w:ascii="Bahnschrift Light" w:hAnsi="Bahnschrift Light" w:cs="Tahoma"/>
          <w:sz w:val="22"/>
          <w:szCs w:val="22"/>
        </w:rPr>
      </w:pPr>
      <w:r w:rsidRPr="00E63AB0">
        <w:rPr>
          <w:rFonts w:ascii="Bahnschrift Light" w:eastAsia="ArialNarrow, 'MS Mincho'" w:hAnsi="Bahnschrift Light" w:cs="Tahoma"/>
          <w:bCs/>
          <w:sz w:val="22"/>
          <w:szCs w:val="22"/>
        </w:rPr>
        <w:t>Cena jednostki obmiarowej</w:t>
      </w:r>
    </w:p>
    <w:p w14:paraId="5F4BA147" w14:textId="77777777" w:rsidR="008F38C0" w:rsidRPr="00E63AB0" w:rsidRDefault="00000000">
      <w:pPr>
        <w:pStyle w:val="Standard"/>
        <w:autoSpaceDE w:val="0"/>
        <w:jc w:val="both"/>
        <w:rPr>
          <w:rFonts w:ascii="Bahnschrift Light" w:eastAsia="TimesNewRomanPSMT" w:hAnsi="Bahnschrift Light"/>
        </w:rPr>
      </w:pPr>
      <w:r w:rsidRPr="00E63AB0">
        <w:rPr>
          <w:rFonts w:ascii="Bahnschrift Light" w:eastAsia="TimesNewRomanPSMT" w:hAnsi="Bahnschrift Light"/>
        </w:rPr>
        <w:t>Cena 1 m2 (metra kwadratowego) obejmuje:</w:t>
      </w:r>
    </w:p>
    <w:p w14:paraId="73770CE9" w14:textId="77777777" w:rsidR="008F38C0" w:rsidRPr="00E63AB0" w:rsidRDefault="00000000">
      <w:pPr>
        <w:pStyle w:val="Default"/>
        <w:spacing w:after="34"/>
        <w:jc w:val="both"/>
        <w:rPr>
          <w:rFonts w:ascii="Bahnschrift Light" w:hAnsi="Bahnschrift Light" w:cs="Tahoma"/>
          <w:sz w:val="22"/>
          <w:szCs w:val="22"/>
          <w:lang w:val="pl-PL"/>
        </w:rPr>
      </w:pPr>
      <w:r w:rsidRPr="00E63AB0">
        <w:rPr>
          <w:rFonts w:ascii="Bahnschrift Light" w:hAnsi="Bahnschrift Light" w:cs="Tahoma"/>
          <w:sz w:val="22"/>
          <w:szCs w:val="22"/>
          <w:lang w:val="pl-PL"/>
        </w:rPr>
        <w:t>-prace pomiarowe i roboty przygotowawcze,</w:t>
      </w:r>
    </w:p>
    <w:p w14:paraId="39374AF8" w14:textId="77777777" w:rsidR="008F38C0" w:rsidRPr="00E63AB0" w:rsidRDefault="00000000">
      <w:pPr>
        <w:pStyle w:val="Default"/>
        <w:spacing w:after="34"/>
        <w:jc w:val="both"/>
        <w:rPr>
          <w:rFonts w:ascii="Bahnschrift Light" w:hAnsi="Bahnschrift Light" w:cs="Tahoma"/>
          <w:sz w:val="22"/>
          <w:szCs w:val="22"/>
          <w:lang w:val="pl-PL"/>
        </w:rPr>
      </w:pPr>
      <w:r w:rsidRPr="00E63AB0">
        <w:rPr>
          <w:rFonts w:ascii="Bahnschrift Light" w:hAnsi="Bahnschrift Light" w:cs="Tahoma"/>
          <w:sz w:val="22"/>
          <w:szCs w:val="22"/>
          <w:lang w:val="pl-PL"/>
        </w:rPr>
        <w:t>- oznakowanie robót,</w:t>
      </w:r>
    </w:p>
    <w:p w14:paraId="1943DD8B" w14:textId="77777777" w:rsidR="008F38C0" w:rsidRPr="00E63AB0" w:rsidRDefault="00000000">
      <w:pPr>
        <w:pStyle w:val="Default"/>
        <w:spacing w:after="34"/>
        <w:jc w:val="both"/>
        <w:rPr>
          <w:rFonts w:ascii="Bahnschrift Light" w:hAnsi="Bahnschrift Light" w:cs="Tahoma"/>
          <w:sz w:val="22"/>
          <w:szCs w:val="22"/>
          <w:lang w:val="pl-PL"/>
        </w:rPr>
      </w:pPr>
      <w:r w:rsidRPr="00E63AB0">
        <w:rPr>
          <w:rFonts w:ascii="Bahnschrift Light" w:hAnsi="Bahnschrift Light" w:cs="Tahoma"/>
          <w:sz w:val="22"/>
          <w:szCs w:val="22"/>
          <w:lang w:val="pl-PL"/>
        </w:rPr>
        <w:t>- koszt zapewnienia niezbędnych czynników produkcji,</w:t>
      </w:r>
    </w:p>
    <w:p w14:paraId="5B96E1FB" w14:textId="77777777" w:rsidR="008F38C0" w:rsidRPr="00E63AB0" w:rsidRDefault="00000000">
      <w:pPr>
        <w:pStyle w:val="Default"/>
        <w:spacing w:after="34"/>
        <w:jc w:val="both"/>
        <w:rPr>
          <w:rFonts w:ascii="Bahnschrift Light" w:hAnsi="Bahnschrift Light" w:cs="Tahoma"/>
          <w:sz w:val="22"/>
          <w:szCs w:val="22"/>
          <w:lang w:val="pl-PL"/>
        </w:rPr>
      </w:pPr>
      <w:r w:rsidRPr="00E63AB0">
        <w:rPr>
          <w:rFonts w:ascii="Bahnschrift Light" w:hAnsi="Bahnschrift Light" w:cs="Tahoma"/>
          <w:sz w:val="22"/>
          <w:szCs w:val="22"/>
          <w:lang w:val="pl-PL"/>
        </w:rPr>
        <w:t>- profilowanie podłoża,</w:t>
      </w:r>
    </w:p>
    <w:p w14:paraId="466834C6" w14:textId="77777777" w:rsidR="008F38C0" w:rsidRPr="00E63AB0" w:rsidRDefault="00000000">
      <w:pPr>
        <w:pStyle w:val="Default"/>
        <w:spacing w:after="34"/>
        <w:jc w:val="both"/>
        <w:rPr>
          <w:rFonts w:ascii="Bahnschrift Light" w:hAnsi="Bahnschrift Light" w:cs="Tahoma"/>
          <w:sz w:val="22"/>
          <w:szCs w:val="22"/>
          <w:lang w:val="pl-PL"/>
        </w:rPr>
      </w:pPr>
      <w:r w:rsidRPr="00E63AB0">
        <w:rPr>
          <w:rFonts w:ascii="Bahnschrift Light" w:hAnsi="Bahnschrift Light" w:cs="Tahoma"/>
          <w:sz w:val="22"/>
          <w:szCs w:val="22"/>
          <w:lang w:val="pl-PL"/>
        </w:rPr>
        <w:t>- zagęszczenie,</w:t>
      </w:r>
    </w:p>
    <w:p w14:paraId="26BD5A8F" w14:textId="77777777" w:rsidR="008F38C0" w:rsidRPr="00E63AB0" w:rsidRDefault="00000000">
      <w:pPr>
        <w:pStyle w:val="Default"/>
        <w:spacing w:after="34"/>
        <w:jc w:val="both"/>
        <w:rPr>
          <w:rFonts w:ascii="Bahnschrift Light" w:hAnsi="Bahnschrift Light" w:cs="Tahoma"/>
          <w:sz w:val="22"/>
          <w:szCs w:val="22"/>
          <w:lang w:val="pl-PL"/>
        </w:rPr>
      </w:pPr>
      <w:r w:rsidRPr="00E63AB0">
        <w:rPr>
          <w:rFonts w:ascii="Bahnschrift Light" w:eastAsia="Symbol, Symbol" w:hAnsi="Bahnschrift Light" w:cs="Tahoma"/>
          <w:sz w:val="22"/>
          <w:szCs w:val="22"/>
          <w:lang w:val="pl-PL"/>
        </w:rPr>
        <w:t xml:space="preserve">- </w:t>
      </w:r>
      <w:r w:rsidRPr="00E63AB0">
        <w:rPr>
          <w:rFonts w:ascii="Bahnschrift Light" w:eastAsia="Century Gothic" w:hAnsi="Bahnschrift Light" w:cs="Tahoma"/>
          <w:sz w:val="22"/>
          <w:szCs w:val="22"/>
          <w:lang w:val="pl-PL"/>
        </w:rPr>
        <w:t>utrzymanie wyprofilowanego podłoża,</w:t>
      </w:r>
    </w:p>
    <w:p w14:paraId="4947F67E" w14:textId="77777777" w:rsidR="008F38C0" w:rsidRPr="00E63AB0" w:rsidRDefault="00000000">
      <w:pPr>
        <w:pStyle w:val="Default"/>
        <w:spacing w:after="34"/>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 przeprowadzenie pomiarów i badań laboratoryjnych, wymaganych w specyfikacji technicznej,</w:t>
      </w:r>
    </w:p>
    <w:p w14:paraId="68C811BE" w14:textId="77777777" w:rsidR="008F38C0" w:rsidRPr="00E63AB0" w:rsidRDefault="00000000">
      <w:pPr>
        <w:pStyle w:val="Default"/>
        <w:spacing w:after="34"/>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 pomiar inwentaryzacji geodezyjnej,</w:t>
      </w:r>
    </w:p>
    <w:p w14:paraId="5E5D9B49" w14:textId="77777777" w:rsidR="008F38C0" w:rsidRPr="00E63AB0" w:rsidRDefault="00000000">
      <w:pPr>
        <w:pStyle w:val="Default"/>
        <w:spacing w:after="0"/>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 wszystkie inne czynności nieujęte a konieczne do wykonania w ramach niniejszej specyfikacji.</w:t>
      </w:r>
    </w:p>
    <w:p w14:paraId="481B23A0" w14:textId="77777777" w:rsidR="008F38C0" w:rsidRPr="00E63AB0" w:rsidRDefault="008F38C0">
      <w:pPr>
        <w:pStyle w:val="Standard"/>
        <w:autoSpaceDE w:val="0"/>
        <w:spacing w:after="0"/>
        <w:jc w:val="both"/>
        <w:rPr>
          <w:rFonts w:ascii="Bahnschrift Light" w:eastAsia="TimesNewRomanPSMT" w:hAnsi="Bahnschrift Light"/>
        </w:rPr>
      </w:pPr>
    </w:p>
    <w:p w14:paraId="54327E60" w14:textId="72AA95CB" w:rsidR="008F38C0" w:rsidRPr="00E1271F" w:rsidRDefault="00000000">
      <w:pPr>
        <w:pStyle w:val="Style5"/>
        <w:numPr>
          <w:ilvl w:val="0"/>
          <w:numId w:val="75"/>
        </w:numPr>
        <w:spacing w:line="360" w:lineRule="auto"/>
        <w:jc w:val="both"/>
        <w:rPr>
          <w:rFonts w:ascii="Bahnschrift" w:hAnsi="Bahnschrift" w:cs="Tahoma"/>
          <w:b w:val="0"/>
          <w:bCs/>
          <w:sz w:val="22"/>
          <w:szCs w:val="22"/>
        </w:rPr>
      </w:pPr>
      <w:r w:rsidRPr="00E1271F">
        <w:rPr>
          <w:rStyle w:val="FontStyle31"/>
          <w:rFonts w:ascii="Bahnschrift" w:eastAsia="ArialNarrow, 'MS Mincho'" w:hAnsi="Bahnschrift" w:cs="Tahoma"/>
          <w:b/>
          <w:bCs w:val="0"/>
          <w:sz w:val="22"/>
          <w:szCs w:val="22"/>
        </w:rPr>
        <w:t>PRZEPISY ZWIĄZANE</w:t>
      </w:r>
    </w:p>
    <w:p w14:paraId="30270D21" w14:textId="77777777" w:rsidR="008F38C0" w:rsidRPr="00E63AB0" w:rsidRDefault="00000000">
      <w:pPr>
        <w:pStyle w:val="Standard"/>
        <w:autoSpaceDE w:val="0"/>
        <w:spacing w:after="0"/>
        <w:jc w:val="both"/>
        <w:rPr>
          <w:rFonts w:ascii="Bahnschrift Light" w:eastAsia="TimesNewRomanPSMT" w:hAnsi="Bahnschrift Light"/>
          <w:b/>
          <w:bCs/>
        </w:rPr>
      </w:pPr>
      <w:r w:rsidRPr="00E63AB0">
        <w:rPr>
          <w:rFonts w:ascii="Bahnschrift Light" w:eastAsia="TimesNewRomanPSMT" w:hAnsi="Bahnschrift Light"/>
          <w:b/>
          <w:bCs/>
        </w:rPr>
        <w:t>Normy</w:t>
      </w:r>
    </w:p>
    <w:p w14:paraId="652F862D" w14:textId="77777777" w:rsidR="008F38C0" w:rsidRPr="00E63AB0" w:rsidRDefault="00000000">
      <w:pPr>
        <w:pStyle w:val="Default"/>
        <w:spacing w:after="0"/>
        <w:jc w:val="both"/>
        <w:rPr>
          <w:rFonts w:ascii="Bahnschrift Light" w:hAnsi="Bahnschrift Light" w:cs="Tahoma"/>
          <w:sz w:val="22"/>
          <w:szCs w:val="22"/>
          <w:lang w:val="pl-PL"/>
        </w:rPr>
      </w:pPr>
      <w:r w:rsidRPr="00E63AB0">
        <w:rPr>
          <w:rFonts w:ascii="Bahnschrift Light" w:hAnsi="Bahnschrift Light" w:cs="Tahoma"/>
          <w:sz w:val="22"/>
          <w:szCs w:val="22"/>
          <w:lang w:val="pl-PL"/>
        </w:rPr>
        <w:t>PN-B-06714-17  Kruszywa mineralne. Badania. Oznaczanie wilgotności</w:t>
      </w:r>
    </w:p>
    <w:p w14:paraId="6B3B485B" w14:textId="77777777" w:rsidR="008F38C0" w:rsidRPr="00E63AB0" w:rsidRDefault="00000000">
      <w:pPr>
        <w:pStyle w:val="Default"/>
        <w:spacing w:after="0"/>
        <w:jc w:val="both"/>
        <w:rPr>
          <w:rFonts w:ascii="Bahnschrift Light" w:hAnsi="Bahnschrift Light" w:cs="Tahoma"/>
          <w:sz w:val="22"/>
          <w:szCs w:val="22"/>
          <w:lang w:val="pl-PL"/>
        </w:rPr>
      </w:pPr>
      <w:r w:rsidRPr="00E63AB0">
        <w:rPr>
          <w:rFonts w:ascii="Bahnschrift Light" w:hAnsi="Bahnschrift Light" w:cs="Tahoma"/>
          <w:sz w:val="22"/>
          <w:szCs w:val="22"/>
          <w:lang w:val="pl-PL"/>
        </w:rPr>
        <w:t>PN-S-02205  Drogi samochodowe. Roboty ziemne. Wymagania i badania</w:t>
      </w:r>
    </w:p>
    <w:p w14:paraId="5C53CD5C" w14:textId="77777777" w:rsidR="008F38C0" w:rsidRPr="00E63AB0" w:rsidRDefault="00000000">
      <w:pPr>
        <w:pStyle w:val="Default"/>
        <w:spacing w:after="0"/>
        <w:jc w:val="both"/>
        <w:rPr>
          <w:rFonts w:ascii="Bahnschrift Light" w:hAnsi="Bahnschrift Light" w:cs="Tahoma"/>
          <w:sz w:val="22"/>
          <w:szCs w:val="22"/>
          <w:lang w:val="pl-PL"/>
        </w:rPr>
      </w:pPr>
      <w:r w:rsidRPr="00E63AB0">
        <w:rPr>
          <w:rFonts w:ascii="Bahnschrift Light" w:hAnsi="Bahnschrift Light" w:cs="Tahoma"/>
          <w:sz w:val="22"/>
          <w:szCs w:val="22"/>
          <w:lang w:val="pl-PL"/>
        </w:rPr>
        <w:lastRenderedPageBreak/>
        <w:t xml:space="preserve">BN-68/8931-04  Drogi samochodowe. Pomiar równości nawierzchni </w:t>
      </w:r>
      <w:proofErr w:type="spellStart"/>
      <w:r w:rsidRPr="00E63AB0">
        <w:rPr>
          <w:rFonts w:ascii="Bahnschrift Light" w:hAnsi="Bahnschrift Light" w:cs="Tahoma"/>
          <w:sz w:val="22"/>
          <w:szCs w:val="22"/>
          <w:lang w:val="pl-PL"/>
        </w:rPr>
        <w:t>planografem</w:t>
      </w:r>
      <w:proofErr w:type="spellEnd"/>
      <w:r w:rsidRPr="00E63AB0">
        <w:rPr>
          <w:rFonts w:ascii="Bahnschrift Light" w:hAnsi="Bahnschrift Light" w:cs="Tahoma"/>
          <w:sz w:val="22"/>
          <w:szCs w:val="22"/>
          <w:lang w:val="pl-PL"/>
        </w:rPr>
        <w:t xml:space="preserve"> i łatą</w:t>
      </w:r>
    </w:p>
    <w:p w14:paraId="15FA1778" w14:textId="77777777" w:rsidR="008F38C0" w:rsidRPr="00E63AB0" w:rsidRDefault="00000000">
      <w:pPr>
        <w:pStyle w:val="Default"/>
        <w:spacing w:after="0"/>
        <w:jc w:val="both"/>
        <w:rPr>
          <w:rFonts w:ascii="Bahnschrift Light" w:hAnsi="Bahnschrift Light" w:cs="Tahoma"/>
          <w:sz w:val="22"/>
          <w:szCs w:val="22"/>
          <w:lang w:val="pl-PL"/>
        </w:rPr>
      </w:pPr>
      <w:r w:rsidRPr="00E63AB0">
        <w:rPr>
          <w:rFonts w:ascii="Bahnschrift Light" w:hAnsi="Bahnschrift Light" w:cs="Tahoma"/>
          <w:sz w:val="22"/>
          <w:szCs w:val="22"/>
          <w:lang w:val="pl-PL"/>
        </w:rPr>
        <w:t>BN-77/8931-12  Oznaczanie wskaźnika zagęszczenia gruntu</w:t>
      </w:r>
    </w:p>
    <w:p w14:paraId="1174BB7B" w14:textId="77777777" w:rsidR="008F38C0" w:rsidRPr="00E63AB0" w:rsidRDefault="008F38C0">
      <w:pPr>
        <w:pStyle w:val="Style5"/>
        <w:widowControl/>
        <w:spacing w:before="60" w:after="200" w:line="276" w:lineRule="auto"/>
        <w:jc w:val="both"/>
        <w:rPr>
          <w:rFonts w:ascii="Bahnschrift Light" w:hAnsi="Bahnschrift Light" w:cs="Tahoma"/>
          <w:sz w:val="22"/>
          <w:szCs w:val="22"/>
        </w:rPr>
      </w:pPr>
    </w:p>
    <w:p w14:paraId="464913EE" w14:textId="77777777" w:rsidR="008F38C0" w:rsidRPr="004C5CA6" w:rsidRDefault="00000000">
      <w:pPr>
        <w:pStyle w:val="Nagwek2"/>
        <w:rPr>
          <w:rFonts w:ascii="Bahnschrift" w:hAnsi="Bahnschrift" w:cs="Tahoma"/>
          <w:sz w:val="28"/>
          <w:szCs w:val="28"/>
          <w:lang w:val="pl-PL"/>
        </w:rPr>
      </w:pPr>
      <w:bookmarkStart w:id="33" w:name="_Toc40210747"/>
      <w:bookmarkStart w:id="34" w:name="_Toc59516353"/>
      <w:bookmarkStart w:id="35" w:name="_Toc171596593"/>
      <w:r w:rsidRPr="004C5CA6">
        <w:rPr>
          <w:rFonts w:ascii="Bahnschrift" w:hAnsi="Bahnschrift" w:cs="Tahoma"/>
          <w:sz w:val="28"/>
          <w:szCs w:val="28"/>
          <w:highlight w:val="darkGray"/>
          <w:lang w:val="pl-PL"/>
        </w:rPr>
        <w:t>ST.03.02.01 Warstwy odsączające i odcinające</w:t>
      </w:r>
      <w:bookmarkEnd w:id="33"/>
      <w:bookmarkEnd w:id="34"/>
      <w:bookmarkEnd w:id="35"/>
    </w:p>
    <w:p w14:paraId="1FAE27D3" w14:textId="58393DA4" w:rsidR="00E1271F" w:rsidRDefault="00E1271F">
      <w:pPr>
        <w:pStyle w:val="Style5"/>
        <w:widowControl/>
        <w:spacing w:before="60" w:after="200"/>
        <w:jc w:val="both"/>
        <w:rPr>
          <w:rStyle w:val="FontStyle31"/>
          <w:rFonts w:ascii="Bahnschrift Light" w:hAnsi="Bahnschrift Light" w:cs="Tahoma"/>
          <w:sz w:val="22"/>
          <w:szCs w:val="22"/>
        </w:rPr>
      </w:pPr>
    </w:p>
    <w:p w14:paraId="7C8E7EC7" w14:textId="723542CD" w:rsidR="008F38C0" w:rsidRPr="00D13387" w:rsidRDefault="00000000">
      <w:pPr>
        <w:pStyle w:val="Style5"/>
        <w:widowControl/>
        <w:numPr>
          <w:ilvl w:val="0"/>
          <w:numId w:val="64"/>
        </w:numPr>
        <w:spacing w:before="60" w:after="200"/>
        <w:ind w:firstLine="284"/>
        <w:jc w:val="both"/>
        <w:rPr>
          <w:rStyle w:val="FontStyle31"/>
          <w:rFonts w:ascii="Bahnschrift" w:hAnsi="Bahnschrift" w:cs="Tahoma"/>
          <w:sz w:val="22"/>
          <w:szCs w:val="22"/>
        </w:rPr>
      </w:pPr>
      <w:r w:rsidRPr="00E54EC7">
        <w:rPr>
          <w:rStyle w:val="FontStyle31"/>
          <w:rFonts w:ascii="Bahnschrift" w:hAnsi="Bahnschrift" w:cs="Tahoma"/>
          <w:b/>
          <w:bCs w:val="0"/>
          <w:sz w:val="22"/>
          <w:szCs w:val="22"/>
        </w:rPr>
        <w:t>WSTĘP</w:t>
      </w:r>
    </w:p>
    <w:p w14:paraId="1566512F" w14:textId="77777777" w:rsidR="00D13387" w:rsidRPr="005501B8" w:rsidRDefault="00D13387">
      <w:pPr>
        <w:pStyle w:val="Style9"/>
        <w:widowControl/>
        <w:numPr>
          <w:ilvl w:val="1"/>
          <w:numId w:val="64"/>
        </w:numPr>
        <w:tabs>
          <w:tab w:val="left" w:pos="1303"/>
        </w:tabs>
        <w:ind w:left="720" w:hanging="720"/>
        <w:jc w:val="both"/>
        <w:rPr>
          <w:rStyle w:val="FontStyle31"/>
          <w:rFonts w:ascii="Bahnschrift Light" w:hAnsi="Bahnschrift Light" w:cs="Tahoma"/>
          <w:b w:val="0"/>
          <w:bCs w:val="0"/>
          <w:sz w:val="22"/>
          <w:szCs w:val="22"/>
        </w:rPr>
      </w:pPr>
      <w:r w:rsidRPr="00E63AB0">
        <w:rPr>
          <w:rStyle w:val="FontStyle31"/>
          <w:rFonts w:ascii="Bahnschrift Light" w:hAnsi="Bahnschrift Light" w:cs="Tahoma"/>
          <w:sz w:val="22"/>
          <w:szCs w:val="22"/>
        </w:rPr>
        <w:t>Przedmiot ST</w:t>
      </w:r>
    </w:p>
    <w:p w14:paraId="11453226" w14:textId="77777777" w:rsidR="00D13387" w:rsidRPr="005501B8" w:rsidRDefault="00D13387" w:rsidP="00D13387">
      <w:pPr>
        <w:pStyle w:val="Style9"/>
        <w:widowControl/>
        <w:tabs>
          <w:tab w:val="left" w:pos="1303"/>
        </w:tabs>
        <w:ind w:firstLine="1304"/>
        <w:jc w:val="both"/>
        <w:rPr>
          <w:rFonts w:ascii="Bahnschrift Light" w:hAnsi="Bahnschrift Light"/>
          <w:b/>
          <w:bCs/>
          <w:i/>
          <w:color w:val="000000"/>
          <w:sz w:val="22"/>
          <w:szCs w:val="22"/>
        </w:rPr>
      </w:pPr>
      <w:r w:rsidRPr="005501B8">
        <w:rPr>
          <w:rStyle w:val="FontStyle32"/>
          <w:rFonts w:ascii="Bahnschrift Light" w:hAnsi="Bahnschrift Light" w:cs="Tahoma"/>
          <w:sz w:val="22"/>
          <w:szCs w:val="22"/>
        </w:rPr>
        <w:t xml:space="preserve">Przedmiotem niniejszej szczegółowej specyfikacji technicznej (ST) są wymagania dotyczące wykonania warstwy z geowłókniny przy wykonaniu prac </w:t>
      </w:r>
      <w:r w:rsidRPr="005501B8">
        <w:rPr>
          <w:rStyle w:val="FontStyle32"/>
          <w:rFonts w:ascii="Bahnschrift Light" w:eastAsia="TimesNewRomanPSMT" w:hAnsi="Bahnschrift Light" w:cs="Tahoma"/>
          <w:sz w:val="22"/>
          <w:szCs w:val="22"/>
        </w:rPr>
        <w:t>w ramach</w:t>
      </w:r>
      <w:r w:rsidRPr="005501B8">
        <w:rPr>
          <w:rStyle w:val="FontStyle32"/>
          <w:rFonts w:ascii="Bahnschrift Light" w:eastAsia="Times-Roman" w:hAnsi="Bahnschrift Light" w:cs="Tahoma"/>
          <w:sz w:val="22"/>
          <w:szCs w:val="22"/>
        </w:rPr>
        <w:t xml:space="preserve"> </w:t>
      </w:r>
      <w:r w:rsidRPr="005501B8">
        <w:rPr>
          <w:rStyle w:val="FontStyle32"/>
          <w:rFonts w:ascii="Bahnschrift Light" w:hAnsi="Bahnschrift Light" w:cs="Tahoma"/>
          <w:sz w:val="22"/>
          <w:szCs w:val="22"/>
        </w:rPr>
        <w:t>zadania inwestycyjnego:</w:t>
      </w:r>
      <w:r w:rsidRPr="005501B8">
        <w:rPr>
          <w:rFonts w:ascii="Bahnschrift Light" w:eastAsia="Simplex" w:hAnsi="Bahnschrift Light"/>
          <w:i/>
          <w:iCs/>
          <w:color w:val="222222"/>
          <w:sz w:val="22"/>
          <w:szCs w:val="22"/>
        </w:rPr>
        <w:t xml:space="preserve"> </w:t>
      </w:r>
      <w:r w:rsidRPr="005501B8">
        <w:rPr>
          <w:rFonts w:ascii="Bahnschrift Light" w:hAnsi="Bahnschrift Light"/>
          <w:b/>
          <w:bCs/>
          <w:i/>
          <w:color w:val="000000"/>
          <w:sz w:val="22"/>
          <w:szCs w:val="22"/>
        </w:rPr>
        <w:t xml:space="preserve">Budowa obiektów małej architektury w miejscu publicznym w ramach doposażenia ogródka jordanowskiego przy ul. Lubostroń/ Konopczyńskiego dz. Nr 78/16 </w:t>
      </w:r>
      <w:proofErr w:type="spellStart"/>
      <w:r w:rsidRPr="005501B8">
        <w:rPr>
          <w:rFonts w:ascii="Bahnschrift Light" w:hAnsi="Bahnschrift Light"/>
          <w:b/>
          <w:bCs/>
          <w:i/>
          <w:color w:val="000000"/>
          <w:sz w:val="22"/>
          <w:szCs w:val="22"/>
        </w:rPr>
        <w:t>obr</w:t>
      </w:r>
      <w:proofErr w:type="spellEnd"/>
      <w:r w:rsidRPr="005501B8">
        <w:rPr>
          <w:rFonts w:ascii="Bahnschrift Light" w:hAnsi="Bahnschrift Light"/>
          <w:b/>
          <w:bCs/>
          <w:i/>
          <w:color w:val="000000"/>
          <w:sz w:val="22"/>
          <w:szCs w:val="22"/>
        </w:rPr>
        <w:t xml:space="preserve">. 35 </w:t>
      </w:r>
      <w:proofErr w:type="spellStart"/>
      <w:r w:rsidRPr="005501B8">
        <w:rPr>
          <w:rFonts w:ascii="Bahnschrift Light" w:hAnsi="Bahnschrift Light"/>
          <w:b/>
          <w:bCs/>
          <w:i/>
          <w:color w:val="000000"/>
          <w:sz w:val="22"/>
          <w:szCs w:val="22"/>
        </w:rPr>
        <w:t>jed</w:t>
      </w:r>
      <w:proofErr w:type="spellEnd"/>
      <w:r w:rsidRPr="005501B8">
        <w:rPr>
          <w:rFonts w:ascii="Bahnschrift Light" w:hAnsi="Bahnschrift Light"/>
          <w:b/>
          <w:bCs/>
          <w:i/>
          <w:color w:val="000000"/>
          <w:sz w:val="22"/>
          <w:szCs w:val="22"/>
        </w:rPr>
        <w:t>. Ew. Podgórze.</w:t>
      </w:r>
    </w:p>
    <w:p w14:paraId="26A18684" w14:textId="77777777" w:rsidR="00D13387" w:rsidRPr="005501B8" w:rsidRDefault="00D13387" w:rsidP="00D13387">
      <w:pPr>
        <w:pStyle w:val="Style9"/>
        <w:widowControl/>
        <w:tabs>
          <w:tab w:val="left" w:pos="1303"/>
        </w:tabs>
        <w:ind w:firstLine="1304"/>
        <w:jc w:val="both"/>
        <w:rPr>
          <w:rStyle w:val="FontStyle31"/>
          <w:rFonts w:ascii="Bahnschrift Light" w:hAnsi="Bahnschrift Light" w:cs="Tahoma"/>
          <w:b w:val="0"/>
          <w:bCs w:val="0"/>
          <w:sz w:val="20"/>
          <w:szCs w:val="20"/>
        </w:rPr>
      </w:pPr>
    </w:p>
    <w:p w14:paraId="1DB23DF6" w14:textId="77777777" w:rsidR="00D13387" w:rsidRDefault="00D13387">
      <w:pPr>
        <w:pStyle w:val="Style9"/>
        <w:widowControl/>
        <w:numPr>
          <w:ilvl w:val="1"/>
          <w:numId w:val="64"/>
        </w:numPr>
        <w:tabs>
          <w:tab w:val="left" w:pos="1303"/>
        </w:tabs>
        <w:ind w:left="720" w:hanging="720"/>
        <w:jc w:val="both"/>
        <w:rPr>
          <w:rFonts w:ascii="Bahnschrift Light" w:hAnsi="Bahnschrift Light" w:cs="Tahoma"/>
          <w:b/>
          <w:bCs/>
          <w:sz w:val="22"/>
          <w:szCs w:val="22"/>
        </w:rPr>
      </w:pPr>
      <w:r w:rsidRPr="005501B8">
        <w:rPr>
          <w:rFonts w:ascii="Bahnschrift Light" w:hAnsi="Bahnschrift Light" w:cs="Tahoma"/>
          <w:b/>
          <w:bCs/>
          <w:sz w:val="22"/>
          <w:szCs w:val="22"/>
        </w:rPr>
        <w:t xml:space="preserve"> Zakres robót objętych ST</w:t>
      </w:r>
    </w:p>
    <w:p w14:paraId="59FFCF32" w14:textId="77777777" w:rsidR="00D13387" w:rsidRDefault="00D13387" w:rsidP="00D13387">
      <w:pPr>
        <w:pStyle w:val="Style9"/>
        <w:widowControl/>
        <w:tabs>
          <w:tab w:val="left" w:pos="1303"/>
        </w:tabs>
        <w:jc w:val="both"/>
        <w:rPr>
          <w:rFonts w:ascii="Bahnschrift Light" w:hAnsi="Bahnschrift Light" w:cs="Tahoma"/>
          <w:b/>
          <w:bCs/>
          <w:sz w:val="22"/>
          <w:szCs w:val="22"/>
        </w:rPr>
      </w:pPr>
    </w:p>
    <w:p w14:paraId="45BCA048" w14:textId="77777777" w:rsidR="00D13387" w:rsidRDefault="00D13387" w:rsidP="00D13387">
      <w:pPr>
        <w:pStyle w:val="Standard"/>
        <w:spacing w:after="0"/>
        <w:ind w:firstLine="709"/>
        <w:jc w:val="both"/>
        <w:rPr>
          <w:rFonts w:ascii="Bahnschrift Light" w:hAnsi="Bahnschrift Light"/>
        </w:rPr>
      </w:pPr>
      <w:r w:rsidRPr="00E63AB0">
        <w:rPr>
          <w:rFonts w:ascii="Bahnschrift Light" w:eastAsia="TimesNewRomanPSMT" w:hAnsi="Bahnschrift Light"/>
          <w:color w:val="000000"/>
        </w:rPr>
        <w:t xml:space="preserve">Ustalenia zawarte w niniejszej specyfikacji dotyczą zasad prowadzenia robót </w:t>
      </w:r>
      <w:r w:rsidRPr="00E63AB0">
        <w:rPr>
          <w:rFonts w:ascii="Bahnschrift Light" w:eastAsia="TimesNewRomanPSMT" w:hAnsi="Bahnschrift Light"/>
        </w:rPr>
        <w:t xml:space="preserve">związanych z </w:t>
      </w:r>
      <w:r w:rsidRPr="00E63AB0">
        <w:rPr>
          <w:rStyle w:val="FontStyle32"/>
          <w:rFonts w:ascii="Bahnschrift Light" w:eastAsia="TimesNewRomanPSMT" w:hAnsi="Bahnschrift Light" w:cs="Tahoma"/>
          <w:sz w:val="22"/>
          <w:szCs w:val="22"/>
        </w:rPr>
        <w:t xml:space="preserve">wykonaniem warstwy z geowłókniny </w:t>
      </w:r>
      <w:r w:rsidRPr="00E63AB0">
        <w:rPr>
          <w:rFonts w:ascii="Bahnschrift Light" w:eastAsia="TimesNewRomanPSMT" w:hAnsi="Bahnschrift Light"/>
        </w:rPr>
        <w:t>w ramach</w:t>
      </w:r>
      <w:r w:rsidRPr="00E63AB0">
        <w:rPr>
          <w:rFonts w:ascii="Bahnschrift Light" w:eastAsia="TimesNewRomanPSMT" w:hAnsi="Bahnschrift Light"/>
          <w:color w:val="000000"/>
        </w:rPr>
        <w:t xml:space="preserve"> </w:t>
      </w:r>
      <w:r w:rsidRPr="00E63AB0">
        <w:rPr>
          <w:rStyle w:val="FontStyle32"/>
          <w:rFonts w:ascii="Bahnschrift Light" w:eastAsia="TimesNewRomanPSMT" w:hAnsi="Bahnschrift Light" w:cs="Tahoma"/>
          <w:color w:val="000000"/>
          <w:sz w:val="22"/>
          <w:szCs w:val="22"/>
        </w:rPr>
        <w:t xml:space="preserve">zadania inwestycyjnego: </w:t>
      </w:r>
      <w:r w:rsidRPr="00E63AB0">
        <w:rPr>
          <w:rFonts w:ascii="Bahnschrift Light" w:hAnsi="Bahnschrift Light"/>
          <w:b/>
          <w:bCs/>
          <w:i/>
          <w:color w:val="000000"/>
        </w:rPr>
        <w:t xml:space="preserve">Budowa obiektów małej architektury w miejscu publicznym w ramach doposażenia ogródka jordanowskiego przy ul. Lubostroń/ Konopczyńskiego dz. Nr 78/16 </w:t>
      </w:r>
      <w:proofErr w:type="spellStart"/>
      <w:r w:rsidRPr="00E63AB0">
        <w:rPr>
          <w:rFonts w:ascii="Bahnschrift Light" w:hAnsi="Bahnschrift Light"/>
          <w:b/>
          <w:bCs/>
          <w:i/>
          <w:color w:val="000000"/>
        </w:rPr>
        <w:t>obr</w:t>
      </w:r>
      <w:proofErr w:type="spellEnd"/>
      <w:r w:rsidRPr="00E63AB0">
        <w:rPr>
          <w:rFonts w:ascii="Bahnschrift Light" w:hAnsi="Bahnschrift Light"/>
          <w:b/>
          <w:bCs/>
          <w:i/>
          <w:color w:val="000000"/>
        </w:rPr>
        <w:t xml:space="preserve">. 35 </w:t>
      </w:r>
      <w:proofErr w:type="spellStart"/>
      <w:r w:rsidRPr="00E63AB0">
        <w:rPr>
          <w:rFonts w:ascii="Bahnschrift Light" w:hAnsi="Bahnschrift Light"/>
          <w:b/>
          <w:bCs/>
          <w:i/>
          <w:color w:val="000000"/>
        </w:rPr>
        <w:t>jed</w:t>
      </w:r>
      <w:proofErr w:type="spellEnd"/>
      <w:r w:rsidRPr="00E63AB0">
        <w:rPr>
          <w:rFonts w:ascii="Bahnschrift Light" w:hAnsi="Bahnschrift Light"/>
          <w:b/>
          <w:bCs/>
          <w:i/>
          <w:color w:val="000000"/>
        </w:rPr>
        <w:t>. Ew. Podgórze.</w:t>
      </w:r>
    </w:p>
    <w:p w14:paraId="705DD24E" w14:textId="77777777" w:rsidR="00D13387" w:rsidRDefault="00D13387" w:rsidP="00D13387">
      <w:pPr>
        <w:pStyle w:val="Style9"/>
        <w:widowControl/>
        <w:tabs>
          <w:tab w:val="left" w:pos="1303"/>
        </w:tabs>
        <w:jc w:val="both"/>
        <w:rPr>
          <w:rFonts w:ascii="Bahnschrift Light" w:hAnsi="Bahnschrift Light" w:cs="Tahoma"/>
          <w:b/>
          <w:bCs/>
          <w:sz w:val="22"/>
          <w:szCs w:val="22"/>
        </w:rPr>
      </w:pPr>
    </w:p>
    <w:p w14:paraId="5A59E69B" w14:textId="77777777" w:rsidR="00D13387" w:rsidRPr="00D13387" w:rsidRDefault="00D13387">
      <w:pPr>
        <w:pStyle w:val="Style9"/>
        <w:widowControl/>
        <w:numPr>
          <w:ilvl w:val="1"/>
          <w:numId w:val="64"/>
        </w:numPr>
        <w:tabs>
          <w:tab w:val="left" w:pos="567"/>
        </w:tabs>
        <w:jc w:val="both"/>
        <w:rPr>
          <w:rFonts w:ascii="Bahnschrift Light" w:hAnsi="Bahnschrift Light" w:cs="Tahoma"/>
          <w:b/>
          <w:bCs/>
          <w:sz w:val="22"/>
          <w:szCs w:val="22"/>
        </w:rPr>
      </w:pPr>
      <w:r>
        <w:rPr>
          <w:rFonts w:ascii="Bahnschrift Light" w:hAnsi="Bahnschrift Light"/>
          <w:b/>
        </w:rPr>
        <w:t xml:space="preserve"> </w:t>
      </w:r>
      <w:r w:rsidRPr="00D13387">
        <w:rPr>
          <w:rFonts w:ascii="Bahnschrift Light" w:hAnsi="Bahnschrift Light"/>
          <w:b/>
          <w:sz w:val="22"/>
          <w:szCs w:val="22"/>
        </w:rPr>
        <w:t>Określenia podstawowe</w:t>
      </w:r>
      <w:r w:rsidRPr="00D13387">
        <w:rPr>
          <w:rFonts w:ascii="Bahnschrift Light" w:hAnsi="Bahnschrift Light"/>
          <w:b/>
          <w:sz w:val="22"/>
          <w:szCs w:val="22"/>
        </w:rPr>
        <w:tab/>
      </w:r>
      <w:r>
        <w:rPr>
          <w:rFonts w:ascii="Bahnschrift Light" w:hAnsi="Bahnschrift Light"/>
          <w:b/>
        </w:rPr>
        <w:br/>
      </w:r>
    </w:p>
    <w:p w14:paraId="45F0B448" w14:textId="77777777" w:rsidR="00D13387" w:rsidRDefault="00D13387" w:rsidP="00D13387">
      <w:pPr>
        <w:pStyle w:val="Standard"/>
        <w:autoSpaceDE w:val="0"/>
        <w:spacing w:after="0"/>
        <w:jc w:val="both"/>
        <w:rPr>
          <w:rFonts w:ascii="Bahnschrift Light" w:eastAsia="Arial" w:hAnsi="Bahnschrift Light"/>
          <w:color w:val="000000"/>
        </w:rPr>
      </w:pPr>
      <w:r w:rsidRPr="00E63AB0">
        <w:rPr>
          <w:rFonts w:ascii="Bahnschrift Light" w:eastAsia="Arial" w:hAnsi="Bahnschrift Light"/>
          <w:color w:val="000000"/>
        </w:rPr>
        <w:t>Określenia podstawowe są zgodne z obowiązującymi, odpowiednimi polskimi normami i z definicjami podanymi w „Wymagania ogólne”</w:t>
      </w:r>
    </w:p>
    <w:p w14:paraId="7B62B929" w14:textId="77777777" w:rsidR="00D13387" w:rsidRPr="00D13387" w:rsidRDefault="00D13387" w:rsidP="00D13387">
      <w:pPr>
        <w:pStyle w:val="Style5"/>
        <w:widowControl/>
        <w:spacing w:before="60" w:after="200"/>
        <w:ind w:left="284"/>
        <w:jc w:val="both"/>
        <w:rPr>
          <w:rStyle w:val="FontStyle31"/>
          <w:rFonts w:ascii="Bahnschrift" w:hAnsi="Bahnschrift" w:cs="Tahoma"/>
          <w:sz w:val="22"/>
          <w:szCs w:val="22"/>
        </w:rPr>
      </w:pPr>
    </w:p>
    <w:p w14:paraId="0B53CA6E" w14:textId="64C4B8F7" w:rsidR="008F38C0" w:rsidRPr="00D13387" w:rsidRDefault="00000000">
      <w:pPr>
        <w:pStyle w:val="Style5"/>
        <w:widowControl/>
        <w:numPr>
          <w:ilvl w:val="0"/>
          <w:numId w:val="64"/>
        </w:numPr>
        <w:spacing w:before="60" w:after="200"/>
        <w:ind w:firstLine="284"/>
        <w:jc w:val="both"/>
        <w:rPr>
          <w:rFonts w:ascii="Bahnschrift" w:hAnsi="Bahnschrift" w:cs="Tahoma"/>
          <w:b w:val="0"/>
          <w:bCs/>
          <w:sz w:val="22"/>
          <w:szCs w:val="22"/>
        </w:rPr>
      </w:pPr>
      <w:r w:rsidRPr="00D13387">
        <w:rPr>
          <w:rStyle w:val="FontStyle31"/>
          <w:rFonts w:ascii="Bahnschrift" w:hAnsi="Bahnschrift" w:cs="Tahoma"/>
          <w:b/>
          <w:bCs w:val="0"/>
          <w:sz w:val="22"/>
          <w:szCs w:val="22"/>
        </w:rPr>
        <w:t>MATERIAŁY</w:t>
      </w:r>
    </w:p>
    <w:p w14:paraId="2889885F" w14:textId="1E8ECB7F" w:rsidR="008F38C0" w:rsidRPr="00E63AB0" w:rsidRDefault="00000000">
      <w:pPr>
        <w:pStyle w:val="Style5"/>
        <w:widowControl/>
        <w:numPr>
          <w:ilvl w:val="0"/>
          <w:numId w:val="76"/>
        </w:numPr>
        <w:spacing w:line="360" w:lineRule="auto"/>
        <w:jc w:val="both"/>
        <w:rPr>
          <w:rFonts w:ascii="Bahnschrift Light" w:hAnsi="Bahnschrift Light" w:cs="Tahoma"/>
          <w:sz w:val="22"/>
          <w:szCs w:val="22"/>
        </w:rPr>
      </w:pPr>
      <w:r w:rsidRPr="00E63AB0">
        <w:rPr>
          <w:rFonts w:ascii="Bahnschrift Light" w:eastAsia="TTE2614978t00" w:hAnsi="Bahnschrift Light" w:cs="Tahoma"/>
          <w:bCs/>
          <w:color w:val="000000"/>
          <w:sz w:val="22"/>
          <w:szCs w:val="22"/>
        </w:rPr>
        <w:t>Wymagania ogólne</w:t>
      </w:r>
    </w:p>
    <w:p w14:paraId="50DC0061" w14:textId="77777777" w:rsidR="00D13387" w:rsidRDefault="00000000" w:rsidP="00D13387">
      <w:pPr>
        <w:pStyle w:val="Style5"/>
        <w:widowControl/>
        <w:autoSpaceDE w:val="0"/>
        <w:spacing w:line="276" w:lineRule="auto"/>
        <w:jc w:val="both"/>
        <w:rPr>
          <w:rFonts w:ascii="Bahnschrift Light" w:hAnsi="Bahnschrift Light" w:cs="Tahoma"/>
          <w:sz w:val="22"/>
          <w:szCs w:val="22"/>
        </w:rPr>
      </w:pPr>
      <w:r w:rsidRPr="00E63AB0">
        <w:rPr>
          <w:rFonts w:ascii="Bahnschrift Light" w:eastAsia="Arial" w:hAnsi="Bahnschrift Light" w:cs="Tahoma"/>
          <w:b w:val="0"/>
          <w:color w:val="000000"/>
          <w:sz w:val="22"/>
          <w:szCs w:val="22"/>
        </w:rPr>
        <w:t>Ogólne wymagania dotyczące transportu podano w SST D-00.00.00 „Wymagania ogólne” punkt 2.</w:t>
      </w:r>
    </w:p>
    <w:p w14:paraId="6EF7B659" w14:textId="77777777" w:rsidR="00D13387" w:rsidRDefault="00D13387" w:rsidP="00D13387">
      <w:pPr>
        <w:pStyle w:val="Style5"/>
        <w:widowControl/>
        <w:autoSpaceDE w:val="0"/>
        <w:spacing w:line="276" w:lineRule="auto"/>
        <w:jc w:val="both"/>
        <w:rPr>
          <w:rFonts w:ascii="Bahnschrift Light" w:hAnsi="Bahnschrift Light" w:cs="Tahoma"/>
          <w:sz w:val="22"/>
          <w:szCs w:val="22"/>
        </w:rPr>
      </w:pPr>
    </w:p>
    <w:p w14:paraId="2ABAAA41" w14:textId="23076D45" w:rsidR="008F38C0" w:rsidRPr="00E63AB0" w:rsidRDefault="00000000">
      <w:pPr>
        <w:pStyle w:val="Style5"/>
        <w:widowControl/>
        <w:numPr>
          <w:ilvl w:val="0"/>
          <w:numId w:val="76"/>
        </w:numPr>
        <w:autoSpaceDE w:val="0"/>
        <w:spacing w:line="276" w:lineRule="auto"/>
        <w:jc w:val="both"/>
        <w:rPr>
          <w:rFonts w:ascii="Bahnschrift Light" w:hAnsi="Bahnschrift Light" w:cs="Tahoma"/>
          <w:sz w:val="22"/>
          <w:szCs w:val="22"/>
        </w:rPr>
      </w:pPr>
      <w:r w:rsidRPr="00E63AB0">
        <w:rPr>
          <w:rStyle w:val="FontStyle32"/>
          <w:rFonts w:ascii="Bahnschrift Light" w:eastAsia="Arial" w:hAnsi="Bahnschrift Light" w:cs="Tahoma"/>
          <w:bCs/>
          <w:color w:val="000000"/>
          <w:sz w:val="22"/>
          <w:szCs w:val="22"/>
        </w:rPr>
        <w:t>Geowłóknina</w:t>
      </w:r>
    </w:p>
    <w:p w14:paraId="56224F7C" w14:textId="77777777" w:rsidR="008F38C0" w:rsidRPr="00E63AB0" w:rsidRDefault="00000000">
      <w:pPr>
        <w:pStyle w:val="Default"/>
        <w:spacing w:after="0" w:line="276" w:lineRule="auto"/>
        <w:jc w:val="both"/>
        <w:rPr>
          <w:rFonts w:ascii="Bahnschrift Light" w:hAnsi="Bahnschrift Light" w:cs="Tahoma"/>
          <w:sz w:val="22"/>
          <w:szCs w:val="22"/>
          <w:lang w:val="pl-PL"/>
        </w:rPr>
      </w:pPr>
      <w:r w:rsidRPr="00E63AB0">
        <w:rPr>
          <w:rStyle w:val="FontStyle32"/>
          <w:rFonts w:ascii="Bahnschrift Light" w:eastAsia="Century Gothic" w:hAnsi="Bahnschrift Light" w:cs="Tahoma"/>
          <w:sz w:val="22"/>
          <w:szCs w:val="22"/>
          <w:lang w:val="pl-PL"/>
        </w:rPr>
        <w:t>Geowłóknina separacyjno-</w:t>
      </w:r>
      <w:proofErr w:type="spellStart"/>
      <w:r w:rsidRPr="00E63AB0">
        <w:rPr>
          <w:rStyle w:val="FontStyle32"/>
          <w:rFonts w:ascii="Bahnschrift Light" w:eastAsia="Century Gothic" w:hAnsi="Bahnschrift Light" w:cs="Tahoma"/>
          <w:sz w:val="22"/>
          <w:szCs w:val="22"/>
          <w:lang w:val="pl-PL"/>
        </w:rPr>
        <w:t>filtracyjana</w:t>
      </w:r>
      <w:proofErr w:type="spellEnd"/>
      <w:r w:rsidRPr="00E63AB0">
        <w:rPr>
          <w:rStyle w:val="FontStyle32"/>
          <w:rFonts w:ascii="Bahnschrift Light" w:eastAsia="Century Gothic" w:hAnsi="Bahnschrift Light" w:cs="Tahoma"/>
          <w:sz w:val="22"/>
          <w:szCs w:val="22"/>
          <w:lang w:val="pl-PL"/>
        </w:rPr>
        <w:t xml:space="preserve"> układana bezpośrednio na podłożu powinna wykazywać następujące właściwości:</w:t>
      </w:r>
    </w:p>
    <w:p w14:paraId="7D503A02" w14:textId="77777777" w:rsidR="008F38C0" w:rsidRPr="00E63AB0" w:rsidRDefault="00000000">
      <w:pPr>
        <w:pStyle w:val="Default"/>
        <w:spacing w:after="0"/>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 xml:space="preserve">- masa powierzchniowa (gramatura) </w:t>
      </w:r>
      <w:r w:rsidRPr="00E63AB0">
        <w:rPr>
          <w:rFonts w:ascii="Arial" w:eastAsia="Century Gothic" w:hAnsi="Arial" w:cs="Arial"/>
          <w:sz w:val="22"/>
          <w:szCs w:val="22"/>
          <w:lang w:val="pl-PL"/>
        </w:rPr>
        <w:t>≥</w:t>
      </w:r>
      <w:r w:rsidRPr="00E63AB0">
        <w:rPr>
          <w:rFonts w:ascii="Bahnschrift Light" w:eastAsia="Century Gothic" w:hAnsi="Bahnschrift Light" w:cs="Tahoma"/>
          <w:sz w:val="22"/>
          <w:szCs w:val="22"/>
          <w:lang w:val="pl-PL"/>
        </w:rPr>
        <w:t xml:space="preserve"> 150 g/m2,</w:t>
      </w:r>
    </w:p>
    <w:p w14:paraId="09CE697F" w14:textId="77777777" w:rsidR="008F38C0" w:rsidRPr="00E63AB0" w:rsidRDefault="00000000">
      <w:pPr>
        <w:pStyle w:val="Default"/>
        <w:spacing w:after="0"/>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 xml:space="preserve">- wytrzymałość na rozciąganie </w:t>
      </w:r>
      <w:r w:rsidRPr="00E63AB0">
        <w:rPr>
          <w:rFonts w:ascii="Arial" w:eastAsia="Century Gothic" w:hAnsi="Arial" w:cs="Arial"/>
          <w:sz w:val="22"/>
          <w:szCs w:val="22"/>
          <w:lang w:val="pl-PL"/>
        </w:rPr>
        <w:t>≥</w:t>
      </w:r>
      <w:r w:rsidRPr="00E63AB0">
        <w:rPr>
          <w:rFonts w:ascii="Bahnschrift Light" w:eastAsia="Century Gothic" w:hAnsi="Bahnschrift Light" w:cs="Tahoma"/>
          <w:sz w:val="22"/>
          <w:szCs w:val="22"/>
          <w:lang w:val="pl-PL"/>
        </w:rPr>
        <w:t xml:space="preserve"> 10 </w:t>
      </w:r>
      <w:proofErr w:type="spellStart"/>
      <w:r w:rsidRPr="00E63AB0">
        <w:rPr>
          <w:rFonts w:ascii="Bahnschrift Light" w:eastAsia="Century Gothic" w:hAnsi="Bahnschrift Light" w:cs="Tahoma"/>
          <w:sz w:val="22"/>
          <w:szCs w:val="22"/>
          <w:lang w:val="pl-PL"/>
        </w:rPr>
        <w:t>kN</w:t>
      </w:r>
      <w:proofErr w:type="spellEnd"/>
      <w:r w:rsidRPr="00E63AB0">
        <w:rPr>
          <w:rFonts w:ascii="Bahnschrift Light" w:eastAsia="Century Gothic" w:hAnsi="Bahnschrift Light" w:cs="Tahoma"/>
          <w:sz w:val="22"/>
          <w:szCs w:val="22"/>
          <w:lang w:val="pl-PL"/>
        </w:rPr>
        <w:t>/m,</w:t>
      </w:r>
    </w:p>
    <w:p w14:paraId="4EB1EFE6" w14:textId="77777777" w:rsidR="008F38C0" w:rsidRPr="00E63AB0" w:rsidRDefault="00000000">
      <w:pPr>
        <w:pStyle w:val="Default"/>
        <w:spacing w:after="0"/>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 xml:space="preserve">- wydłużenie graniczne </w:t>
      </w:r>
      <w:r w:rsidRPr="00E63AB0">
        <w:rPr>
          <w:rFonts w:ascii="Arial" w:eastAsia="Century Gothic" w:hAnsi="Arial" w:cs="Arial"/>
          <w:sz w:val="22"/>
          <w:szCs w:val="22"/>
          <w:lang w:val="pl-PL"/>
        </w:rPr>
        <w:t>≤</w:t>
      </w:r>
      <w:r w:rsidRPr="00E63AB0">
        <w:rPr>
          <w:rFonts w:ascii="Bahnschrift Light" w:eastAsia="Century Gothic" w:hAnsi="Bahnschrift Light" w:cs="Tahoma"/>
          <w:sz w:val="22"/>
          <w:szCs w:val="22"/>
          <w:lang w:val="pl-PL"/>
        </w:rPr>
        <w:t xml:space="preserve"> 100 %,</w:t>
      </w:r>
    </w:p>
    <w:p w14:paraId="1B4D1E54" w14:textId="77777777" w:rsidR="008F38C0" w:rsidRPr="00E63AB0" w:rsidRDefault="00000000">
      <w:pPr>
        <w:pStyle w:val="Default"/>
        <w:spacing w:after="0"/>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 xml:space="preserve">- siła przebijająca stemplem CBR </w:t>
      </w:r>
      <w:r w:rsidRPr="00E63AB0">
        <w:rPr>
          <w:rFonts w:ascii="Arial" w:eastAsia="Century Gothic" w:hAnsi="Arial" w:cs="Arial"/>
          <w:sz w:val="22"/>
          <w:szCs w:val="22"/>
          <w:lang w:val="pl-PL"/>
        </w:rPr>
        <w:t>≥</w:t>
      </w:r>
      <w:r w:rsidRPr="00E63AB0">
        <w:rPr>
          <w:rFonts w:ascii="Bahnschrift Light" w:eastAsia="Century Gothic" w:hAnsi="Bahnschrift Light" w:cs="Tahoma"/>
          <w:sz w:val="22"/>
          <w:szCs w:val="22"/>
          <w:lang w:val="pl-PL"/>
        </w:rPr>
        <w:t xml:space="preserve"> 1,5kN,</w:t>
      </w:r>
    </w:p>
    <w:p w14:paraId="789132D6" w14:textId="77777777" w:rsidR="008F38C0" w:rsidRPr="00E63AB0" w:rsidRDefault="00000000">
      <w:pPr>
        <w:pStyle w:val="Default"/>
        <w:spacing w:after="0"/>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 xml:space="preserve">- średnica efektywna porów O 95 </w:t>
      </w:r>
      <w:r w:rsidRPr="00E63AB0">
        <w:rPr>
          <w:rFonts w:ascii="Arial" w:eastAsia="Century Gothic" w:hAnsi="Arial" w:cs="Arial"/>
          <w:sz w:val="22"/>
          <w:szCs w:val="22"/>
          <w:lang w:val="pl-PL"/>
        </w:rPr>
        <w:t>≤</w:t>
      </w:r>
      <w:r w:rsidRPr="00E63AB0">
        <w:rPr>
          <w:rFonts w:ascii="Bahnschrift Light" w:eastAsia="Century Gothic" w:hAnsi="Bahnschrift Light" w:cs="Tahoma"/>
          <w:sz w:val="22"/>
          <w:szCs w:val="22"/>
          <w:lang w:val="pl-PL"/>
        </w:rPr>
        <w:t xml:space="preserve"> 0,15 mm,</w:t>
      </w:r>
    </w:p>
    <w:p w14:paraId="5A93EFC6" w14:textId="77777777" w:rsidR="00D13387" w:rsidRDefault="00000000" w:rsidP="00D13387">
      <w:pPr>
        <w:pStyle w:val="Default"/>
        <w:spacing w:after="0"/>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Geowłóknina powinna posiadać znak CE lub Certyfikat Zgodności.</w:t>
      </w:r>
    </w:p>
    <w:p w14:paraId="71671E8D" w14:textId="77777777" w:rsidR="00D13387" w:rsidRDefault="00D13387" w:rsidP="00D13387">
      <w:pPr>
        <w:pStyle w:val="Default"/>
        <w:spacing w:after="0"/>
        <w:jc w:val="both"/>
        <w:rPr>
          <w:rFonts w:ascii="Bahnschrift Light" w:eastAsia="Century Gothic" w:hAnsi="Bahnschrift Light" w:cs="Tahoma"/>
          <w:sz w:val="22"/>
          <w:szCs w:val="22"/>
          <w:lang w:val="pl-PL"/>
        </w:rPr>
      </w:pPr>
    </w:p>
    <w:p w14:paraId="122F8358" w14:textId="7862626E" w:rsidR="008F38C0" w:rsidRPr="00D13387" w:rsidRDefault="00000000">
      <w:pPr>
        <w:pStyle w:val="Default"/>
        <w:numPr>
          <w:ilvl w:val="0"/>
          <w:numId w:val="76"/>
        </w:numPr>
        <w:spacing w:after="0"/>
        <w:jc w:val="both"/>
        <w:rPr>
          <w:rFonts w:ascii="Bahnschrift Light" w:eastAsia="Century Gothic" w:hAnsi="Bahnschrift Light" w:cs="Tahoma"/>
          <w:b/>
          <w:sz w:val="22"/>
          <w:szCs w:val="22"/>
          <w:lang w:val="pl-PL"/>
        </w:rPr>
      </w:pPr>
      <w:proofErr w:type="spellStart"/>
      <w:r w:rsidRPr="00D13387">
        <w:rPr>
          <w:rStyle w:val="FontStyle32"/>
          <w:rFonts w:ascii="Bahnschrift Light" w:eastAsia="Arial" w:hAnsi="Bahnschrift Light" w:cs="Tahoma"/>
          <w:b/>
          <w:sz w:val="22"/>
          <w:szCs w:val="22"/>
        </w:rPr>
        <w:t>Elementy</w:t>
      </w:r>
      <w:proofErr w:type="spellEnd"/>
      <w:r w:rsidRPr="00D13387">
        <w:rPr>
          <w:rStyle w:val="FontStyle32"/>
          <w:rFonts w:ascii="Bahnschrift Light" w:eastAsia="Arial" w:hAnsi="Bahnschrift Light" w:cs="Tahoma"/>
          <w:b/>
          <w:sz w:val="22"/>
          <w:szCs w:val="22"/>
        </w:rPr>
        <w:t xml:space="preserve"> </w:t>
      </w:r>
      <w:proofErr w:type="spellStart"/>
      <w:r w:rsidRPr="00D13387">
        <w:rPr>
          <w:rStyle w:val="FontStyle32"/>
          <w:rFonts w:ascii="Bahnschrift Light" w:eastAsia="Arial" w:hAnsi="Bahnschrift Light" w:cs="Tahoma"/>
          <w:b/>
          <w:sz w:val="22"/>
          <w:szCs w:val="22"/>
        </w:rPr>
        <w:t>mocujące</w:t>
      </w:r>
      <w:proofErr w:type="spellEnd"/>
      <w:r w:rsidRPr="00D13387">
        <w:rPr>
          <w:rStyle w:val="FontStyle32"/>
          <w:rFonts w:ascii="Bahnschrift Light" w:eastAsia="Arial" w:hAnsi="Bahnschrift Light" w:cs="Tahoma"/>
          <w:b/>
          <w:sz w:val="22"/>
          <w:szCs w:val="22"/>
        </w:rPr>
        <w:t xml:space="preserve"> geowłókninę</w:t>
      </w:r>
    </w:p>
    <w:p w14:paraId="43CE86F5"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lastRenderedPageBreak/>
        <w:t>Do przytwierdzania geowłókniny do podłoża stosuje się szpilki lub klamry z prętów stalowych o średnicy ok. 12÷16 mm. Koniec pręta służący do wbijania w podłoże powinien być zaostrzony i mieć długość min. 30 cm.</w:t>
      </w:r>
    </w:p>
    <w:p w14:paraId="651C437D"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Element mocujący powinien posiadać część poziomą, dociskającą geowłókninę do podłoża np. odgięcie pręta w kształcie litery U lub przyspawany kawałek blachy.</w:t>
      </w:r>
    </w:p>
    <w:p w14:paraId="0855EE20"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Elementy mocujące stosuje się na złączach (zakładach) i na krawędziach pasów geowłókniny.</w:t>
      </w:r>
    </w:p>
    <w:p w14:paraId="639D01B0" w14:textId="69980CF5" w:rsidR="008F38C0" w:rsidRPr="00E63AB0" w:rsidRDefault="00000000">
      <w:pPr>
        <w:pStyle w:val="Style5"/>
        <w:widowControl/>
        <w:numPr>
          <w:ilvl w:val="0"/>
          <w:numId w:val="76"/>
        </w:numPr>
        <w:spacing w:line="360" w:lineRule="auto"/>
        <w:jc w:val="both"/>
        <w:rPr>
          <w:rFonts w:ascii="Bahnschrift Light" w:hAnsi="Bahnschrift Light" w:cs="Tahoma"/>
          <w:sz w:val="22"/>
          <w:szCs w:val="22"/>
        </w:rPr>
      </w:pPr>
      <w:r w:rsidRPr="00E63AB0">
        <w:rPr>
          <w:rStyle w:val="FontStyle32"/>
          <w:rFonts w:ascii="Bahnschrift Light" w:eastAsia="Arial" w:hAnsi="Bahnschrift Light" w:cs="Tahoma"/>
          <w:bCs/>
          <w:color w:val="000000"/>
          <w:sz w:val="22"/>
          <w:szCs w:val="22"/>
        </w:rPr>
        <w:t>Piasek</w:t>
      </w:r>
    </w:p>
    <w:p w14:paraId="1956A265"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W przypadku konieczności wyrównania podłoża należy stosować piasek nie zawierający kamieni lub zanieczyszczeń obcych, mogących uszkodzić geowłókninę.</w:t>
      </w:r>
    </w:p>
    <w:p w14:paraId="11476234" w14:textId="7A8F0DB9" w:rsidR="00D13387" w:rsidRDefault="00000000">
      <w:pPr>
        <w:pStyle w:val="Style5"/>
        <w:widowControl/>
        <w:numPr>
          <w:ilvl w:val="0"/>
          <w:numId w:val="64"/>
        </w:numPr>
        <w:spacing w:before="60" w:after="200" w:line="276" w:lineRule="auto"/>
        <w:jc w:val="both"/>
        <w:rPr>
          <w:rStyle w:val="FontStyle31"/>
          <w:rFonts w:ascii="Bahnschrift" w:hAnsi="Bahnschrift" w:cs="Tahoma"/>
          <w:b/>
          <w:bCs w:val="0"/>
          <w:sz w:val="22"/>
          <w:szCs w:val="22"/>
        </w:rPr>
      </w:pPr>
      <w:r w:rsidRPr="00D13387">
        <w:rPr>
          <w:rStyle w:val="FontStyle31"/>
          <w:rFonts w:ascii="Bahnschrift" w:hAnsi="Bahnschrift" w:cs="Tahoma"/>
          <w:b/>
          <w:bCs w:val="0"/>
          <w:sz w:val="22"/>
          <w:szCs w:val="22"/>
        </w:rPr>
        <w:t>SPRZĘT</w:t>
      </w:r>
    </w:p>
    <w:p w14:paraId="4A957AE8" w14:textId="77777777" w:rsidR="00D13387" w:rsidRPr="00D13387" w:rsidRDefault="00D13387">
      <w:pPr>
        <w:pStyle w:val="Style5"/>
        <w:widowControl/>
        <w:numPr>
          <w:ilvl w:val="0"/>
          <w:numId w:val="77"/>
        </w:numPr>
        <w:spacing w:before="60" w:after="200" w:line="276" w:lineRule="auto"/>
        <w:jc w:val="both"/>
        <w:rPr>
          <w:rFonts w:ascii="Bahnschrift Light" w:hAnsi="Bahnschrift Light" w:cs="Tahoma"/>
          <w:sz w:val="22"/>
          <w:szCs w:val="22"/>
        </w:rPr>
      </w:pPr>
      <w:r w:rsidRPr="00D13387">
        <w:rPr>
          <w:rFonts w:ascii="Bahnschrift Light" w:hAnsi="Bahnschrift Light" w:cs="Tahoma"/>
          <w:bCs/>
          <w:sz w:val="22"/>
          <w:szCs w:val="22"/>
        </w:rPr>
        <w:t>Ogólne zasady dotyczące sprzętu</w:t>
      </w:r>
    </w:p>
    <w:p w14:paraId="6399015A" w14:textId="77777777" w:rsidR="00D13387" w:rsidRPr="00E63AB0" w:rsidRDefault="00D13387" w:rsidP="00D13387">
      <w:pPr>
        <w:pStyle w:val="Standard"/>
        <w:autoSpaceDE w:val="0"/>
        <w:spacing w:after="0"/>
        <w:ind w:left="-24"/>
        <w:jc w:val="both"/>
        <w:rPr>
          <w:rFonts w:ascii="Bahnschrift Light" w:hAnsi="Bahnschrift Light"/>
        </w:rPr>
      </w:pPr>
      <w:r w:rsidRPr="00E63AB0">
        <w:rPr>
          <w:rFonts w:ascii="Bahnschrift Light" w:eastAsia="Arial" w:hAnsi="Bahnschrift Light"/>
          <w:color w:val="000000"/>
        </w:rPr>
        <w:t>Ogólne wymagania dotyczące sprzętu podano w  „Wymagania ogólne” punkt 3.</w:t>
      </w:r>
    </w:p>
    <w:p w14:paraId="7FD5C92F" w14:textId="77777777" w:rsidR="00D13387" w:rsidRDefault="00D13387" w:rsidP="00D13387">
      <w:pPr>
        <w:pStyle w:val="Style5"/>
        <w:widowControl/>
        <w:tabs>
          <w:tab w:val="left" w:pos="0"/>
        </w:tabs>
        <w:spacing w:line="276" w:lineRule="auto"/>
        <w:jc w:val="both"/>
        <w:rPr>
          <w:rFonts w:ascii="Bahnschrift Light" w:eastAsia="Arial" w:hAnsi="Bahnschrift Light" w:cs="Tahoma"/>
          <w:bCs/>
          <w:color w:val="000000"/>
          <w:sz w:val="22"/>
          <w:szCs w:val="22"/>
        </w:rPr>
      </w:pPr>
    </w:p>
    <w:p w14:paraId="47941B11" w14:textId="317C941C" w:rsidR="00D13387" w:rsidRPr="00E63AB0" w:rsidRDefault="00D13387">
      <w:pPr>
        <w:pStyle w:val="Style5"/>
        <w:widowControl/>
        <w:numPr>
          <w:ilvl w:val="0"/>
          <w:numId w:val="77"/>
        </w:numPr>
        <w:tabs>
          <w:tab w:val="left" w:pos="0"/>
        </w:tabs>
        <w:spacing w:line="276" w:lineRule="auto"/>
        <w:jc w:val="both"/>
        <w:rPr>
          <w:rFonts w:ascii="Bahnschrift Light" w:hAnsi="Bahnschrift Light" w:cs="Tahoma"/>
          <w:sz w:val="22"/>
          <w:szCs w:val="22"/>
        </w:rPr>
      </w:pPr>
      <w:r w:rsidRPr="00E63AB0">
        <w:rPr>
          <w:rFonts w:ascii="Bahnschrift Light" w:eastAsia="Arial" w:hAnsi="Bahnschrift Light" w:cs="Tahoma"/>
          <w:bCs/>
          <w:color w:val="000000"/>
          <w:sz w:val="22"/>
          <w:szCs w:val="22"/>
        </w:rPr>
        <w:t xml:space="preserve">Sprzęt do wykonania </w:t>
      </w:r>
      <w:r w:rsidR="00B90CBA">
        <w:rPr>
          <w:rFonts w:ascii="Bahnschrift Light" w:eastAsia="Arial" w:hAnsi="Bahnschrift Light" w:cs="Tahoma"/>
          <w:bCs/>
          <w:color w:val="000000"/>
          <w:sz w:val="22"/>
          <w:szCs w:val="22"/>
        </w:rPr>
        <w:t>R</w:t>
      </w:r>
      <w:r w:rsidRPr="00E63AB0">
        <w:rPr>
          <w:rFonts w:ascii="Bahnschrift Light" w:eastAsia="Arial" w:hAnsi="Bahnschrift Light" w:cs="Tahoma"/>
          <w:bCs/>
          <w:color w:val="000000"/>
          <w:sz w:val="22"/>
          <w:szCs w:val="22"/>
        </w:rPr>
        <w:t>obót</w:t>
      </w:r>
    </w:p>
    <w:p w14:paraId="61415516" w14:textId="2DE6FA4D" w:rsidR="00D13387" w:rsidRPr="00D13387" w:rsidRDefault="00D13387" w:rsidP="00D13387">
      <w:pPr>
        <w:pStyle w:val="Default"/>
        <w:tabs>
          <w:tab w:val="left" w:pos="0"/>
        </w:tabs>
        <w:spacing w:line="276" w:lineRule="auto"/>
        <w:jc w:val="both"/>
        <w:rPr>
          <w:rStyle w:val="FontStyle31"/>
          <w:rFonts w:ascii="Bahnschrift Light" w:eastAsia="Century Gothic" w:hAnsi="Bahnschrift Light" w:cs="Tahoma"/>
          <w:b w:val="0"/>
          <w:bCs w:val="0"/>
          <w:sz w:val="22"/>
          <w:szCs w:val="22"/>
          <w:lang w:val="pl-PL"/>
        </w:rPr>
      </w:pPr>
      <w:r w:rsidRPr="00E63AB0">
        <w:rPr>
          <w:rFonts w:ascii="Bahnschrift Light" w:eastAsia="Century Gothic" w:hAnsi="Bahnschrift Light" w:cs="Tahoma"/>
          <w:sz w:val="22"/>
          <w:szCs w:val="22"/>
          <w:lang w:val="pl-PL"/>
        </w:rPr>
        <w:t>Należy stosować drobny sprzęt pomocniczy taki jak; nóż, nożyce, młotek itp.</w:t>
      </w:r>
    </w:p>
    <w:p w14:paraId="5B8FA7CF" w14:textId="65116908" w:rsidR="008F38C0" w:rsidRDefault="00D13387">
      <w:pPr>
        <w:pStyle w:val="Style5"/>
        <w:widowControl/>
        <w:numPr>
          <w:ilvl w:val="0"/>
          <w:numId w:val="64"/>
        </w:numPr>
        <w:spacing w:before="60" w:after="200" w:line="276" w:lineRule="auto"/>
        <w:jc w:val="both"/>
        <w:rPr>
          <w:rStyle w:val="FontStyle31"/>
          <w:rFonts w:ascii="Bahnschrift" w:hAnsi="Bahnschrift" w:cs="Tahoma"/>
          <w:b/>
          <w:bCs w:val="0"/>
          <w:sz w:val="22"/>
          <w:szCs w:val="22"/>
        </w:rPr>
      </w:pPr>
      <w:r>
        <w:rPr>
          <w:rStyle w:val="FontStyle31"/>
          <w:rFonts w:ascii="Bahnschrift" w:hAnsi="Bahnschrift" w:cs="Tahoma"/>
          <w:b/>
          <w:bCs w:val="0"/>
          <w:sz w:val="22"/>
          <w:szCs w:val="22"/>
        </w:rPr>
        <w:t>TRANSPORT</w:t>
      </w:r>
    </w:p>
    <w:p w14:paraId="11480598" w14:textId="77777777" w:rsidR="0036648F" w:rsidRDefault="0036648F">
      <w:pPr>
        <w:pStyle w:val="Standard"/>
        <w:numPr>
          <w:ilvl w:val="1"/>
          <w:numId w:val="64"/>
        </w:numPr>
        <w:autoSpaceDE w:val="0"/>
        <w:spacing w:after="0" w:line="360" w:lineRule="auto"/>
        <w:ind w:left="720"/>
        <w:jc w:val="both"/>
        <w:rPr>
          <w:rFonts w:ascii="Bahnschrift Light" w:hAnsi="Bahnschrift Light"/>
          <w:b/>
        </w:rPr>
      </w:pPr>
      <w:r w:rsidRPr="00D13387">
        <w:rPr>
          <w:rFonts w:ascii="Bahnschrift Light" w:hAnsi="Bahnschrift Light"/>
          <w:b/>
        </w:rPr>
        <w:t>Ogólne zasady wykonania transportu</w:t>
      </w:r>
    </w:p>
    <w:p w14:paraId="130B62DA" w14:textId="77777777" w:rsidR="0036648F" w:rsidRPr="00D13387" w:rsidRDefault="0036648F" w:rsidP="0036648F">
      <w:pPr>
        <w:pStyle w:val="Style5"/>
        <w:widowControl/>
        <w:spacing w:line="360" w:lineRule="auto"/>
        <w:jc w:val="both"/>
        <w:rPr>
          <w:rFonts w:ascii="Bahnschrift Light" w:hAnsi="Bahnschrift Light" w:cs="Tahoma"/>
          <w:sz w:val="22"/>
          <w:szCs w:val="22"/>
        </w:rPr>
      </w:pPr>
      <w:r w:rsidRPr="00E63AB0">
        <w:rPr>
          <w:rFonts w:ascii="Bahnschrift Light" w:eastAsia="Arial" w:hAnsi="Bahnschrift Light" w:cs="Tahoma"/>
          <w:b w:val="0"/>
          <w:color w:val="000000"/>
          <w:sz w:val="22"/>
          <w:szCs w:val="22"/>
        </w:rPr>
        <w:t>Ogólne wymagania dotyczące transportu podano w SST D-00.00.00 „Wymagania ogólne” punkt 4.</w:t>
      </w:r>
    </w:p>
    <w:p w14:paraId="36DBF560" w14:textId="77777777" w:rsidR="0036648F" w:rsidRPr="00E63AB0" w:rsidRDefault="0036648F">
      <w:pPr>
        <w:pStyle w:val="Standard"/>
        <w:numPr>
          <w:ilvl w:val="1"/>
          <w:numId w:val="64"/>
        </w:numPr>
        <w:autoSpaceDE w:val="0"/>
        <w:spacing w:after="0" w:line="360" w:lineRule="auto"/>
        <w:ind w:left="720"/>
        <w:jc w:val="both"/>
        <w:rPr>
          <w:rFonts w:ascii="Bahnschrift Light" w:hAnsi="Bahnschrift Light"/>
        </w:rPr>
      </w:pPr>
      <w:r w:rsidRPr="00E63AB0">
        <w:rPr>
          <w:rFonts w:ascii="Bahnschrift Light" w:eastAsia="Arial" w:hAnsi="Bahnschrift Light"/>
          <w:b/>
          <w:bCs/>
          <w:color w:val="000000"/>
        </w:rPr>
        <w:t>Transport geowłókniny</w:t>
      </w:r>
    </w:p>
    <w:p w14:paraId="59A104F5" w14:textId="2F6135D9" w:rsidR="0036648F" w:rsidRDefault="0036648F" w:rsidP="0036648F">
      <w:pPr>
        <w:pStyle w:val="Style5"/>
        <w:widowControl/>
        <w:spacing w:before="60" w:after="200" w:line="276" w:lineRule="auto"/>
        <w:jc w:val="both"/>
        <w:rPr>
          <w:rStyle w:val="FontStyle31"/>
          <w:rFonts w:ascii="Bahnschrift" w:hAnsi="Bahnschrift" w:cs="Tahoma"/>
          <w:b/>
          <w:bCs w:val="0"/>
          <w:sz w:val="22"/>
          <w:szCs w:val="22"/>
        </w:rPr>
      </w:pPr>
      <w:r w:rsidRPr="00E63AB0">
        <w:rPr>
          <w:rFonts w:ascii="Bahnschrift Light" w:eastAsia="Century Gothic" w:hAnsi="Bahnschrift Light" w:cs="Tahoma"/>
          <w:sz w:val="22"/>
          <w:szCs w:val="22"/>
        </w:rPr>
        <w:t>Transport powinien odbywać się w sposób przeciwdziałający uszkodzeniu geowłókniny i opakowania ochronnego z folii. W szczególności należy uważać, aby rolki geowłókniny nie były załamywane w czasie transportu i podczas przeładunków.  Geowłóknina może byś składowana na placu niezadaszonym pod warunkiem, że dopuszcza to producent, i że opakowanie fabryczne nie zostało uszkodzone. W przeciwnym przypadku, a także przy długotrwałym składowaniu, geowłókninę należy przechowywać w magazynach zadaszonych.</w:t>
      </w:r>
    </w:p>
    <w:p w14:paraId="168F7B68" w14:textId="61F517E4" w:rsidR="0036648F" w:rsidRPr="0036648F" w:rsidRDefault="0036648F">
      <w:pPr>
        <w:pStyle w:val="Style5"/>
        <w:widowControl/>
        <w:numPr>
          <w:ilvl w:val="0"/>
          <w:numId w:val="64"/>
        </w:numPr>
        <w:spacing w:before="60" w:after="200" w:line="276" w:lineRule="auto"/>
        <w:jc w:val="both"/>
        <w:rPr>
          <w:rStyle w:val="FontStyle37"/>
          <w:rFonts w:ascii="Bahnschrift" w:hAnsi="Bahnschrift" w:cs="Tahoma"/>
          <w:b/>
          <w:bCs w:val="0"/>
          <w:sz w:val="22"/>
          <w:szCs w:val="22"/>
        </w:rPr>
      </w:pPr>
      <w:r w:rsidRPr="0036648F">
        <w:rPr>
          <w:rStyle w:val="FontStyle37"/>
          <w:rFonts w:ascii="Bahnschrift" w:hAnsi="Bahnschrift" w:cs="Tahoma"/>
          <w:b/>
          <w:bCs w:val="0"/>
          <w:sz w:val="22"/>
          <w:szCs w:val="22"/>
        </w:rPr>
        <w:t>WYKONANIE ROBÓT</w:t>
      </w:r>
    </w:p>
    <w:p w14:paraId="69B1646C" w14:textId="77777777" w:rsidR="0036648F" w:rsidRPr="00E63AB0" w:rsidRDefault="0036648F">
      <w:pPr>
        <w:pStyle w:val="Style5"/>
        <w:numPr>
          <w:ilvl w:val="0"/>
          <w:numId w:val="78"/>
        </w:numPr>
        <w:spacing w:line="360" w:lineRule="auto"/>
        <w:jc w:val="both"/>
        <w:rPr>
          <w:rFonts w:ascii="Bahnschrift Light" w:hAnsi="Bahnschrift Light" w:cs="Tahoma"/>
          <w:sz w:val="22"/>
          <w:szCs w:val="22"/>
        </w:rPr>
      </w:pPr>
      <w:r w:rsidRPr="00E63AB0">
        <w:rPr>
          <w:rFonts w:ascii="Bahnschrift Light" w:hAnsi="Bahnschrift Light" w:cs="Tahoma"/>
          <w:bCs/>
          <w:sz w:val="22"/>
          <w:szCs w:val="22"/>
        </w:rPr>
        <w:t>Ogólne zasady wykonania robót</w:t>
      </w:r>
    </w:p>
    <w:p w14:paraId="55667FD7" w14:textId="77777777" w:rsidR="0036648F" w:rsidRPr="00E63AB0" w:rsidRDefault="0036648F" w:rsidP="0036648F">
      <w:pPr>
        <w:pStyle w:val="Standard"/>
        <w:spacing w:after="0"/>
        <w:jc w:val="both"/>
        <w:rPr>
          <w:rFonts w:ascii="Bahnschrift Light" w:hAnsi="Bahnschrift Light"/>
        </w:rPr>
      </w:pPr>
      <w:r w:rsidRPr="00E63AB0">
        <w:rPr>
          <w:rFonts w:ascii="Bahnschrift Light" w:hAnsi="Bahnschrift Light"/>
        </w:rPr>
        <w:t>Ogólne zasady wykonania robót podano w „Wymagania ogólne”</w:t>
      </w:r>
    </w:p>
    <w:p w14:paraId="58433791" w14:textId="77777777" w:rsidR="0036648F" w:rsidRPr="00E63AB0" w:rsidRDefault="0036648F" w:rsidP="0036648F">
      <w:pPr>
        <w:pStyle w:val="Standard"/>
        <w:spacing w:after="0"/>
        <w:jc w:val="both"/>
        <w:rPr>
          <w:rFonts w:ascii="Bahnschrift Light" w:hAnsi="Bahnschrift Light"/>
        </w:rPr>
      </w:pPr>
    </w:p>
    <w:p w14:paraId="25B79510" w14:textId="77777777" w:rsidR="0036648F" w:rsidRPr="00E63AB0" w:rsidRDefault="0036648F">
      <w:pPr>
        <w:pStyle w:val="Style5"/>
        <w:numPr>
          <w:ilvl w:val="0"/>
          <w:numId w:val="78"/>
        </w:numPr>
        <w:jc w:val="both"/>
        <w:rPr>
          <w:rFonts w:ascii="Bahnschrift Light" w:hAnsi="Bahnschrift Light" w:cs="Tahoma"/>
          <w:sz w:val="22"/>
          <w:szCs w:val="22"/>
        </w:rPr>
      </w:pPr>
      <w:r w:rsidRPr="00E63AB0">
        <w:rPr>
          <w:rFonts w:ascii="Bahnschrift Light" w:hAnsi="Bahnschrift Light" w:cs="Tahoma"/>
          <w:bCs/>
          <w:sz w:val="22"/>
          <w:szCs w:val="22"/>
        </w:rPr>
        <w:t>Zakres robót</w:t>
      </w:r>
    </w:p>
    <w:p w14:paraId="0EDE430F" w14:textId="77777777" w:rsidR="0036648F" w:rsidRPr="00E63AB0" w:rsidRDefault="0036648F" w:rsidP="0036648F">
      <w:pPr>
        <w:pStyle w:val="Style5"/>
        <w:jc w:val="both"/>
        <w:rPr>
          <w:rFonts w:ascii="Bahnschrift Light" w:hAnsi="Bahnschrift Light" w:cs="Tahoma"/>
          <w:sz w:val="22"/>
          <w:szCs w:val="22"/>
        </w:rPr>
      </w:pPr>
    </w:p>
    <w:p w14:paraId="7FBF4B6C" w14:textId="77777777" w:rsidR="0036648F" w:rsidRPr="00E63AB0" w:rsidRDefault="0036648F" w:rsidP="0036648F">
      <w:pPr>
        <w:pStyle w:val="Standard"/>
        <w:numPr>
          <w:ilvl w:val="1"/>
          <w:numId w:val="5"/>
        </w:numPr>
        <w:spacing w:after="0" w:line="360" w:lineRule="auto"/>
        <w:jc w:val="both"/>
        <w:rPr>
          <w:rFonts w:ascii="Bahnschrift Light" w:hAnsi="Bahnschrift Light"/>
        </w:rPr>
      </w:pPr>
      <w:r w:rsidRPr="00E63AB0">
        <w:rPr>
          <w:rStyle w:val="FontStyle37"/>
          <w:rFonts w:ascii="Bahnschrift Light" w:eastAsia="Century Gothic" w:hAnsi="Bahnschrift Light" w:cs="Tahoma"/>
          <w:color w:val="000000"/>
          <w:sz w:val="22"/>
          <w:szCs w:val="22"/>
        </w:rPr>
        <w:t>Przygotowanie podłoża</w:t>
      </w:r>
    </w:p>
    <w:p w14:paraId="68BD582E" w14:textId="77777777" w:rsidR="0036648F" w:rsidRPr="00E63AB0" w:rsidRDefault="0036648F" w:rsidP="0036648F">
      <w:pPr>
        <w:pStyle w:val="Default"/>
        <w:spacing w:after="0"/>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Podłoże powinno zostać oczyszczone z elementów, które mogłyby uszkodzić geowłókninę (kamienie, korzenie drzew itp.), a także wyrównane (likwidacja lokalnych wgłębień i zapadnięć). Wyrównanie podłoża należy wykonać warstwą piasku o grubości około 5 cm. Piasek powinien być rozłożony ręcznie, bez mechanicznego zagęszczania</w:t>
      </w:r>
    </w:p>
    <w:p w14:paraId="42ECD6EB" w14:textId="77777777" w:rsidR="0036648F" w:rsidRPr="00E63AB0" w:rsidRDefault="0036648F" w:rsidP="0036648F">
      <w:pPr>
        <w:pStyle w:val="Standard"/>
        <w:autoSpaceDE w:val="0"/>
        <w:spacing w:after="0"/>
        <w:jc w:val="both"/>
        <w:rPr>
          <w:rFonts w:ascii="Bahnschrift Light" w:eastAsia="TimesNewRomanPSMT" w:hAnsi="Bahnschrift Light"/>
        </w:rPr>
      </w:pPr>
    </w:p>
    <w:p w14:paraId="12FDD907" w14:textId="77777777" w:rsidR="0036648F" w:rsidRPr="00E63AB0" w:rsidRDefault="0036648F" w:rsidP="0036648F">
      <w:pPr>
        <w:pStyle w:val="Standard"/>
        <w:numPr>
          <w:ilvl w:val="1"/>
          <w:numId w:val="5"/>
        </w:numPr>
        <w:autoSpaceDE w:val="0"/>
        <w:spacing w:after="0" w:line="360" w:lineRule="auto"/>
        <w:jc w:val="both"/>
        <w:rPr>
          <w:rFonts w:ascii="Bahnschrift Light" w:eastAsia="TimesNewRomanPS-BoldMT" w:hAnsi="Bahnschrift Light"/>
          <w:b/>
          <w:bCs/>
        </w:rPr>
      </w:pPr>
      <w:r w:rsidRPr="00E63AB0">
        <w:rPr>
          <w:rFonts w:ascii="Bahnschrift Light" w:eastAsia="TimesNewRomanPS-BoldMT" w:hAnsi="Bahnschrift Light"/>
          <w:b/>
          <w:bCs/>
        </w:rPr>
        <w:t>Układanie geowłókniny</w:t>
      </w:r>
    </w:p>
    <w:p w14:paraId="2F7BAB59" w14:textId="77777777" w:rsidR="0036648F" w:rsidRPr="00E63AB0" w:rsidRDefault="0036648F" w:rsidP="0036648F">
      <w:pPr>
        <w:pStyle w:val="Default"/>
        <w:spacing w:after="0"/>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Geowłóknina powinna być w trakcie układania lekko naciągana w kierunku długości pasa. Geowłókninę należy łączyć na zakład o szerokości min. 0,5 m. Na złączach pasów (zakładkach) należy mocować geowłókninę do podłoża elementami wg pkt 2.3.</w:t>
      </w:r>
    </w:p>
    <w:p w14:paraId="7CC69790" w14:textId="4962A697" w:rsidR="0036648F" w:rsidRPr="0036648F" w:rsidRDefault="0036648F" w:rsidP="0036648F">
      <w:pPr>
        <w:pStyle w:val="Default"/>
        <w:jc w:val="both"/>
        <w:rPr>
          <w:rStyle w:val="FontStyle37"/>
          <w:rFonts w:ascii="Bahnschrift Light" w:hAnsi="Bahnschrift Light" w:cs="Tahoma"/>
          <w:b w:val="0"/>
          <w:bCs w:val="0"/>
          <w:sz w:val="22"/>
          <w:szCs w:val="22"/>
          <w:lang w:val="pl-PL"/>
        </w:rPr>
      </w:pPr>
      <w:r w:rsidRPr="00E63AB0">
        <w:rPr>
          <w:rFonts w:ascii="Bahnschrift Light" w:eastAsia="Century Gothic" w:hAnsi="Bahnschrift Light" w:cs="Tahoma"/>
          <w:sz w:val="22"/>
          <w:szCs w:val="22"/>
          <w:lang w:val="pl-PL"/>
        </w:rPr>
        <w:t>Należy zwracać uwagę, by nie uszkodzić geowłókniny. Nie dopuszcza się ruchu pojazdów i sprzętu budowlanego po geowłókninie.</w:t>
      </w:r>
    </w:p>
    <w:p w14:paraId="0608D052" w14:textId="7A34C0BC" w:rsidR="008F38C0" w:rsidRPr="0036648F" w:rsidRDefault="00000000">
      <w:pPr>
        <w:pStyle w:val="Style5"/>
        <w:widowControl/>
        <w:numPr>
          <w:ilvl w:val="0"/>
          <w:numId w:val="64"/>
        </w:numPr>
        <w:spacing w:before="60" w:after="200" w:line="276" w:lineRule="auto"/>
        <w:jc w:val="both"/>
        <w:rPr>
          <w:rFonts w:ascii="Bahnschrift" w:hAnsi="Bahnschrift" w:cs="Tahoma"/>
          <w:b w:val="0"/>
          <w:bCs/>
          <w:sz w:val="22"/>
          <w:szCs w:val="22"/>
        </w:rPr>
      </w:pPr>
      <w:r w:rsidRPr="0036648F">
        <w:rPr>
          <w:rStyle w:val="FontStyle37"/>
          <w:rFonts w:ascii="Bahnschrift" w:eastAsia="TimesNewRomanPSMT" w:hAnsi="Bahnschrift" w:cs="Tahoma"/>
          <w:b/>
          <w:bCs w:val="0"/>
          <w:sz w:val="22"/>
          <w:szCs w:val="22"/>
        </w:rPr>
        <w:t>KONTROLA JAKOSCI ROBÓT</w:t>
      </w:r>
    </w:p>
    <w:p w14:paraId="1B2C8759" w14:textId="1085C2A5" w:rsidR="008F38C0" w:rsidRPr="00E63AB0" w:rsidRDefault="00000000">
      <w:pPr>
        <w:pStyle w:val="Style5"/>
        <w:numPr>
          <w:ilvl w:val="0"/>
          <w:numId w:val="79"/>
        </w:numPr>
        <w:spacing w:line="360" w:lineRule="auto"/>
        <w:jc w:val="both"/>
        <w:rPr>
          <w:rFonts w:ascii="Bahnschrift Light" w:hAnsi="Bahnschrift Light" w:cs="Tahoma"/>
          <w:sz w:val="22"/>
          <w:szCs w:val="22"/>
        </w:rPr>
      </w:pPr>
      <w:r w:rsidRPr="00E63AB0">
        <w:rPr>
          <w:rFonts w:ascii="Bahnschrift Light" w:hAnsi="Bahnschrift Light" w:cs="Tahoma"/>
          <w:sz w:val="22"/>
          <w:szCs w:val="22"/>
        </w:rPr>
        <w:t>Ogólne zasady kontroli jakości robót</w:t>
      </w:r>
    </w:p>
    <w:p w14:paraId="16512598" w14:textId="77777777" w:rsidR="008F38C0" w:rsidRPr="00E63AB0" w:rsidRDefault="00000000">
      <w:pPr>
        <w:pStyle w:val="Standard"/>
        <w:jc w:val="both"/>
        <w:rPr>
          <w:rFonts w:ascii="Bahnschrift Light" w:eastAsia="TimesNewRomanPSMT" w:hAnsi="Bahnschrift Light"/>
        </w:rPr>
      </w:pPr>
      <w:r w:rsidRPr="00E63AB0">
        <w:rPr>
          <w:rFonts w:ascii="Bahnschrift Light" w:eastAsia="TimesNewRomanPSMT" w:hAnsi="Bahnschrift Light"/>
        </w:rPr>
        <w:t>Ogólne zasady kontroli jakości robót podano w  „Wymagania ogólne” pkt 6.</w:t>
      </w:r>
    </w:p>
    <w:p w14:paraId="421BFDE7" w14:textId="4864D51A" w:rsidR="008F38C0" w:rsidRPr="00E63AB0" w:rsidRDefault="00000000">
      <w:pPr>
        <w:pStyle w:val="Style5"/>
        <w:numPr>
          <w:ilvl w:val="0"/>
          <w:numId w:val="79"/>
        </w:numPr>
        <w:spacing w:line="360" w:lineRule="auto"/>
        <w:jc w:val="both"/>
        <w:rPr>
          <w:rFonts w:ascii="Bahnschrift Light" w:eastAsia="TimesNewRomanPSMT" w:hAnsi="Bahnschrift Light" w:cs="Tahoma"/>
          <w:sz w:val="22"/>
          <w:szCs w:val="22"/>
        </w:rPr>
      </w:pPr>
      <w:r w:rsidRPr="00E63AB0">
        <w:rPr>
          <w:rFonts w:ascii="Bahnschrift Light" w:eastAsia="TimesNewRomanPSMT" w:hAnsi="Bahnschrift Light" w:cs="Tahoma"/>
          <w:sz w:val="22"/>
          <w:szCs w:val="22"/>
        </w:rPr>
        <w:t xml:space="preserve">Badania w czasie </w:t>
      </w:r>
      <w:r w:rsidR="00B90CBA">
        <w:rPr>
          <w:rFonts w:ascii="Bahnschrift Light" w:eastAsia="TimesNewRomanPSMT" w:hAnsi="Bahnschrift Light" w:cs="Tahoma"/>
          <w:sz w:val="22"/>
          <w:szCs w:val="22"/>
        </w:rPr>
        <w:t>R</w:t>
      </w:r>
      <w:r w:rsidRPr="00E63AB0">
        <w:rPr>
          <w:rFonts w:ascii="Bahnschrift Light" w:eastAsia="TimesNewRomanPSMT" w:hAnsi="Bahnschrift Light" w:cs="Tahoma"/>
          <w:sz w:val="22"/>
          <w:szCs w:val="22"/>
        </w:rPr>
        <w:t>obót</w:t>
      </w:r>
    </w:p>
    <w:p w14:paraId="46E85DE9" w14:textId="03B8FD35" w:rsidR="008F38C0" w:rsidRPr="00E63AB0" w:rsidRDefault="00000000">
      <w:pPr>
        <w:pStyle w:val="Default"/>
        <w:spacing w:after="0"/>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Kontrola jakości obejmuje:</w:t>
      </w:r>
      <w:r w:rsidR="0036648F">
        <w:rPr>
          <w:rFonts w:ascii="Bahnschrift Light" w:eastAsia="Century Gothic" w:hAnsi="Bahnschrift Light" w:cs="Tahoma"/>
          <w:sz w:val="22"/>
          <w:szCs w:val="22"/>
          <w:lang w:val="pl-PL"/>
        </w:rPr>
        <w:tab/>
      </w:r>
      <w:r w:rsidR="0036648F">
        <w:rPr>
          <w:rFonts w:ascii="Bahnschrift Light" w:eastAsia="Century Gothic" w:hAnsi="Bahnschrift Light" w:cs="Tahoma"/>
          <w:sz w:val="22"/>
          <w:szCs w:val="22"/>
          <w:lang w:val="pl-PL"/>
        </w:rPr>
        <w:br/>
      </w:r>
    </w:p>
    <w:p w14:paraId="5B678910"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A. Kontrola przydatności materiałów</w:t>
      </w:r>
    </w:p>
    <w:p w14:paraId="2E02075A"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Przydatność geowłókniny należy oceniać na podstawie atestów producenta oraz oględzin w celu stwierdzenia, czy materiał nie wykazuje wad fabrycznych i uszkodzeń.</w:t>
      </w:r>
    </w:p>
    <w:p w14:paraId="1EE0C7B0"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B. Kontrola wykonania robót na podstawie oceny wizualnej w zakresie:</w:t>
      </w:r>
    </w:p>
    <w:p w14:paraId="3059630F"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 równości ułożonej warstwy (brak sfalowań i załamań geowłókniny),</w:t>
      </w:r>
    </w:p>
    <w:p w14:paraId="703A1229"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 ciągłości ułożonej warstwy (brak uszkodzeń mechanicznych geowłókniny),</w:t>
      </w:r>
    </w:p>
    <w:p w14:paraId="7ED79551"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 prawidłowości wykonania złączy (zakładek).</w:t>
      </w:r>
    </w:p>
    <w:p w14:paraId="2F885051" w14:textId="3A6D164F" w:rsidR="008F38C0" w:rsidRPr="0036648F" w:rsidRDefault="00000000">
      <w:pPr>
        <w:pStyle w:val="Style5"/>
        <w:numPr>
          <w:ilvl w:val="0"/>
          <w:numId w:val="64"/>
        </w:numPr>
        <w:ind w:left="-708" w:firstLine="708"/>
        <w:jc w:val="both"/>
        <w:rPr>
          <w:rFonts w:ascii="Bahnschrift" w:hAnsi="Bahnschrift" w:cs="Tahoma"/>
          <w:b w:val="0"/>
          <w:bCs/>
          <w:sz w:val="22"/>
          <w:szCs w:val="22"/>
        </w:rPr>
      </w:pPr>
      <w:r w:rsidRPr="0036648F">
        <w:rPr>
          <w:rStyle w:val="FontStyle37"/>
          <w:rFonts w:ascii="Bahnschrift" w:hAnsi="Bahnschrift" w:cs="Tahoma"/>
          <w:b/>
          <w:bCs w:val="0"/>
          <w:sz w:val="22"/>
          <w:szCs w:val="22"/>
        </w:rPr>
        <w:t>OBMIAR ROBÓT</w:t>
      </w:r>
    </w:p>
    <w:p w14:paraId="1B7E1210" w14:textId="77777777" w:rsidR="008F38C0" w:rsidRPr="00E63AB0" w:rsidRDefault="008F38C0">
      <w:pPr>
        <w:pStyle w:val="Style5"/>
        <w:jc w:val="both"/>
        <w:rPr>
          <w:rFonts w:ascii="Bahnschrift Light" w:hAnsi="Bahnschrift Light" w:cs="Tahoma"/>
          <w:sz w:val="22"/>
          <w:szCs w:val="22"/>
        </w:rPr>
      </w:pPr>
    </w:p>
    <w:p w14:paraId="4E87B319" w14:textId="782843ED" w:rsidR="008F38C0" w:rsidRPr="00E63AB0" w:rsidRDefault="00000000">
      <w:pPr>
        <w:pStyle w:val="Style5"/>
        <w:numPr>
          <w:ilvl w:val="0"/>
          <w:numId w:val="80"/>
        </w:numPr>
        <w:spacing w:line="360" w:lineRule="auto"/>
        <w:jc w:val="both"/>
        <w:rPr>
          <w:rFonts w:ascii="Bahnschrift Light" w:hAnsi="Bahnschrift Light" w:cs="Tahoma"/>
          <w:sz w:val="22"/>
          <w:szCs w:val="22"/>
        </w:rPr>
      </w:pPr>
      <w:r w:rsidRPr="00E63AB0">
        <w:rPr>
          <w:rFonts w:ascii="Bahnschrift Light" w:hAnsi="Bahnschrift Light" w:cs="Tahoma"/>
          <w:sz w:val="22"/>
          <w:szCs w:val="22"/>
        </w:rPr>
        <w:t>Ogólne zasady</w:t>
      </w:r>
      <w:r w:rsidR="00B90CBA">
        <w:rPr>
          <w:rFonts w:ascii="Bahnschrift Light" w:hAnsi="Bahnschrift Light" w:cs="Tahoma"/>
          <w:sz w:val="22"/>
          <w:szCs w:val="22"/>
        </w:rPr>
        <w:t xml:space="preserve"> o</w:t>
      </w:r>
      <w:r w:rsidRPr="00E63AB0">
        <w:rPr>
          <w:rFonts w:ascii="Bahnschrift Light" w:hAnsi="Bahnschrift Light" w:cs="Tahoma"/>
          <w:sz w:val="22"/>
          <w:szCs w:val="22"/>
        </w:rPr>
        <w:t xml:space="preserve">bmiaru </w:t>
      </w:r>
      <w:r w:rsidR="00B90CBA">
        <w:rPr>
          <w:rFonts w:ascii="Bahnschrift Light" w:hAnsi="Bahnschrift Light" w:cs="Tahoma"/>
          <w:sz w:val="22"/>
          <w:szCs w:val="22"/>
        </w:rPr>
        <w:t>R</w:t>
      </w:r>
      <w:r w:rsidRPr="00E63AB0">
        <w:rPr>
          <w:rFonts w:ascii="Bahnschrift Light" w:hAnsi="Bahnschrift Light" w:cs="Tahoma"/>
          <w:sz w:val="22"/>
          <w:szCs w:val="22"/>
        </w:rPr>
        <w:t>obót</w:t>
      </w:r>
    </w:p>
    <w:p w14:paraId="46EEA444" w14:textId="6028ABBF" w:rsidR="008F38C0" w:rsidRPr="00E63AB0" w:rsidRDefault="00000000">
      <w:pPr>
        <w:pStyle w:val="Standard"/>
        <w:spacing w:after="0"/>
        <w:jc w:val="both"/>
        <w:rPr>
          <w:rFonts w:ascii="Bahnschrift Light" w:hAnsi="Bahnschrift Light"/>
        </w:rPr>
      </w:pPr>
      <w:r w:rsidRPr="00E63AB0">
        <w:rPr>
          <w:rFonts w:ascii="Bahnschrift Light" w:eastAsia="TimesNewRomanPSMT" w:hAnsi="Bahnschrift Light"/>
        </w:rPr>
        <w:t xml:space="preserve">Ogólne zasady obmiaru robót podano w ST DM-00.00.00 „Wymagania </w:t>
      </w:r>
      <w:proofErr w:type="spellStart"/>
      <w:r w:rsidRPr="00E63AB0">
        <w:rPr>
          <w:rFonts w:ascii="Bahnschrift Light" w:eastAsia="TimesNewRomanPSMT" w:hAnsi="Bahnschrift Light"/>
        </w:rPr>
        <w:t>ogólne”pkt</w:t>
      </w:r>
      <w:proofErr w:type="spellEnd"/>
      <w:r w:rsidRPr="00E63AB0">
        <w:rPr>
          <w:rFonts w:ascii="Bahnschrift Light" w:eastAsia="TimesNewRomanPSMT" w:hAnsi="Bahnschrift Light"/>
        </w:rPr>
        <w:t xml:space="preserve"> 7.</w:t>
      </w:r>
      <w:r w:rsidR="00B90CBA">
        <w:rPr>
          <w:rFonts w:ascii="Bahnschrift Light" w:eastAsia="TimesNewRomanPSMT" w:hAnsi="Bahnschrift Light"/>
        </w:rPr>
        <w:br/>
      </w:r>
    </w:p>
    <w:p w14:paraId="4C20AAE8" w14:textId="77777777" w:rsidR="008F38C0" w:rsidRPr="00E63AB0" w:rsidRDefault="00000000">
      <w:pPr>
        <w:pStyle w:val="Standard"/>
        <w:numPr>
          <w:ilvl w:val="0"/>
          <w:numId w:val="80"/>
        </w:numPr>
        <w:spacing w:after="0" w:line="360" w:lineRule="auto"/>
        <w:jc w:val="both"/>
        <w:rPr>
          <w:rFonts w:ascii="Bahnschrift Light" w:hAnsi="Bahnschrift Light"/>
        </w:rPr>
      </w:pPr>
      <w:r w:rsidRPr="00E63AB0">
        <w:rPr>
          <w:rFonts w:ascii="Bahnschrift Light" w:eastAsia="TimesNewRomanPSMT" w:hAnsi="Bahnschrift Light"/>
          <w:b/>
        </w:rPr>
        <w:t>Jednostka obmiarowa</w:t>
      </w:r>
    </w:p>
    <w:p w14:paraId="1C4956D5" w14:textId="77777777" w:rsidR="008F38C0" w:rsidRPr="00E63AB0" w:rsidRDefault="00000000">
      <w:pPr>
        <w:pStyle w:val="Standard"/>
        <w:spacing w:after="0"/>
        <w:jc w:val="both"/>
        <w:rPr>
          <w:rFonts w:ascii="Bahnschrift Light" w:hAnsi="Bahnschrift Light"/>
        </w:rPr>
      </w:pPr>
      <w:r w:rsidRPr="00E63AB0">
        <w:rPr>
          <w:rFonts w:ascii="Bahnschrift Light" w:eastAsia="TimesNewRomanPSMT" w:hAnsi="Bahnschrift Light"/>
        </w:rPr>
        <w:t>Jednostką obmiarową jest 1 m2 (metr kwadratowy) warstwy odcinającej z geowłókniny</w:t>
      </w:r>
    </w:p>
    <w:p w14:paraId="4494E6F8" w14:textId="77777777" w:rsidR="008F38C0" w:rsidRPr="00E63AB0" w:rsidRDefault="008F38C0">
      <w:pPr>
        <w:pStyle w:val="Standard"/>
        <w:spacing w:after="0"/>
        <w:jc w:val="both"/>
        <w:rPr>
          <w:rFonts w:ascii="Bahnschrift Light" w:hAnsi="Bahnschrift Light"/>
        </w:rPr>
      </w:pPr>
    </w:p>
    <w:p w14:paraId="1F6D9DC6" w14:textId="59FA276F" w:rsidR="008F38C0" w:rsidRPr="0036648F" w:rsidRDefault="00000000">
      <w:pPr>
        <w:pStyle w:val="Style5"/>
        <w:numPr>
          <w:ilvl w:val="0"/>
          <w:numId w:val="64"/>
        </w:numPr>
        <w:ind w:left="-708" w:firstLine="708"/>
        <w:jc w:val="both"/>
        <w:rPr>
          <w:rFonts w:ascii="Bahnschrift" w:hAnsi="Bahnschrift" w:cs="Tahoma"/>
          <w:b w:val="0"/>
          <w:bCs/>
          <w:sz w:val="22"/>
          <w:szCs w:val="22"/>
        </w:rPr>
      </w:pPr>
      <w:r w:rsidRPr="0036648F">
        <w:rPr>
          <w:rStyle w:val="FontStyle31"/>
          <w:rFonts w:ascii="Bahnschrift" w:hAnsi="Bahnschrift" w:cs="Tahoma"/>
          <w:b/>
          <w:bCs w:val="0"/>
          <w:sz w:val="22"/>
          <w:szCs w:val="22"/>
        </w:rPr>
        <w:t>ODBIÓR ROBÓT</w:t>
      </w:r>
    </w:p>
    <w:p w14:paraId="4B4A7B10" w14:textId="77777777" w:rsidR="008F38C0" w:rsidRPr="00E63AB0" w:rsidRDefault="008F38C0">
      <w:pPr>
        <w:pStyle w:val="Style5"/>
        <w:jc w:val="both"/>
        <w:rPr>
          <w:rFonts w:ascii="Bahnschrift Light" w:hAnsi="Bahnschrift Light" w:cs="Tahoma"/>
          <w:sz w:val="22"/>
          <w:szCs w:val="22"/>
        </w:rPr>
      </w:pPr>
    </w:p>
    <w:p w14:paraId="035FEF41" w14:textId="28DEE391" w:rsidR="008F38C0" w:rsidRPr="00E63AB0" w:rsidRDefault="00000000">
      <w:pPr>
        <w:pStyle w:val="Style5"/>
        <w:numPr>
          <w:ilvl w:val="0"/>
          <w:numId w:val="81"/>
        </w:numPr>
        <w:spacing w:line="360" w:lineRule="auto"/>
        <w:jc w:val="both"/>
        <w:rPr>
          <w:rFonts w:ascii="Bahnschrift Light" w:hAnsi="Bahnschrift Light" w:cs="Tahoma"/>
          <w:sz w:val="22"/>
          <w:szCs w:val="22"/>
        </w:rPr>
      </w:pPr>
      <w:r w:rsidRPr="00E63AB0">
        <w:rPr>
          <w:rFonts w:ascii="Bahnschrift Light" w:hAnsi="Bahnschrift Light" w:cs="Tahoma"/>
          <w:sz w:val="22"/>
          <w:szCs w:val="22"/>
        </w:rPr>
        <w:t xml:space="preserve">Ogólne zasady odbioru </w:t>
      </w:r>
      <w:r w:rsidR="00B90CBA">
        <w:rPr>
          <w:rFonts w:ascii="Bahnschrift Light" w:hAnsi="Bahnschrift Light" w:cs="Tahoma"/>
          <w:sz w:val="22"/>
          <w:szCs w:val="22"/>
        </w:rPr>
        <w:t>R</w:t>
      </w:r>
      <w:r w:rsidRPr="00E63AB0">
        <w:rPr>
          <w:rFonts w:ascii="Bahnschrift Light" w:hAnsi="Bahnschrift Light" w:cs="Tahoma"/>
          <w:sz w:val="22"/>
          <w:szCs w:val="22"/>
        </w:rPr>
        <w:t>obót</w:t>
      </w:r>
    </w:p>
    <w:p w14:paraId="126A4D4F" w14:textId="77777777" w:rsidR="008F38C0" w:rsidRPr="00E63AB0" w:rsidRDefault="00000000">
      <w:pPr>
        <w:pStyle w:val="Standard"/>
        <w:spacing w:after="0" w:line="360" w:lineRule="auto"/>
        <w:jc w:val="both"/>
        <w:rPr>
          <w:rFonts w:ascii="Bahnschrift Light" w:hAnsi="Bahnschrift Light"/>
        </w:rPr>
      </w:pPr>
      <w:r w:rsidRPr="00E63AB0">
        <w:rPr>
          <w:rFonts w:ascii="Bahnschrift Light" w:hAnsi="Bahnschrift Light"/>
        </w:rPr>
        <w:t>Zasady odbioru robót podano w  „Wymagania ogólne” pkt 8</w:t>
      </w:r>
    </w:p>
    <w:p w14:paraId="13248820" w14:textId="2C03B701" w:rsidR="008F38C0" w:rsidRPr="00E63AB0" w:rsidRDefault="00000000">
      <w:pPr>
        <w:pStyle w:val="Style5"/>
        <w:numPr>
          <w:ilvl w:val="0"/>
          <w:numId w:val="81"/>
        </w:numPr>
        <w:spacing w:line="360" w:lineRule="auto"/>
        <w:jc w:val="both"/>
        <w:rPr>
          <w:rFonts w:ascii="Bahnschrift Light" w:hAnsi="Bahnschrift Light" w:cs="Tahoma"/>
          <w:sz w:val="22"/>
          <w:szCs w:val="22"/>
        </w:rPr>
      </w:pPr>
      <w:r w:rsidRPr="00E63AB0">
        <w:rPr>
          <w:rFonts w:ascii="Bahnschrift Light" w:hAnsi="Bahnschrift Light" w:cs="Tahoma"/>
          <w:sz w:val="22"/>
          <w:szCs w:val="22"/>
        </w:rPr>
        <w:t xml:space="preserve">Odbiór </w:t>
      </w:r>
      <w:r w:rsidR="00B90CBA">
        <w:rPr>
          <w:rFonts w:ascii="Bahnschrift Light" w:hAnsi="Bahnschrift Light" w:cs="Tahoma"/>
          <w:sz w:val="22"/>
          <w:szCs w:val="22"/>
        </w:rPr>
        <w:t>R</w:t>
      </w:r>
      <w:r w:rsidRPr="00E63AB0">
        <w:rPr>
          <w:rFonts w:ascii="Bahnschrift Light" w:hAnsi="Bahnschrift Light" w:cs="Tahoma"/>
          <w:sz w:val="22"/>
          <w:szCs w:val="22"/>
        </w:rPr>
        <w:t>obót</w:t>
      </w:r>
    </w:p>
    <w:p w14:paraId="7B86DE7B" w14:textId="77777777" w:rsidR="008F38C0" w:rsidRPr="00E63AB0" w:rsidRDefault="00000000">
      <w:pPr>
        <w:pStyle w:val="Style5"/>
        <w:jc w:val="both"/>
        <w:rPr>
          <w:rFonts w:ascii="Bahnschrift Light" w:hAnsi="Bahnschrift Light" w:cs="Tahoma"/>
          <w:sz w:val="22"/>
          <w:szCs w:val="22"/>
        </w:rPr>
      </w:pPr>
      <w:r w:rsidRPr="00E63AB0">
        <w:rPr>
          <w:rFonts w:ascii="Bahnschrift Light" w:eastAsia="Century Gothic" w:hAnsi="Bahnschrift Light" w:cs="Tahoma"/>
          <w:b w:val="0"/>
          <w:color w:val="000000"/>
          <w:sz w:val="22"/>
          <w:szCs w:val="22"/>
        </w:rPr>
        <w:t xml:space="preserve">Roboty uznaje się za wykonane zgodnie z dokumentacją projektową, </w:t>
      </w:r>
      <w:proofErr w:type="spellStart"/>
      <w:r w:rsidRPr="00E63AB0">
        <w:rPr>
          <w:rFonts w:ascii="Bahnschrift Light" w:eastAsia="Century Gothic" w:hAnsi="Bahnschrift Light" w:cs="Tahoma"/>
          <w:b w:val="0"/>
          <w:color w:val="000000"/>
          <w:sz w:val="22"/>
          <w:szCs w:val="22"/>
        </w:rPr>
        <w:t>STWiORB</w:t>
      </w:r>
      <w:proofErr w:type="spellEnd"/>
      <w:r w:rsidRPr="00E63AB0">
        <w:rPr>
          <w:rFonts w:ascii="Bahnschrift Light" w:eastAsia="Century Gothic" w:hAnsi="Bahnschrift Light" w:cs="Tahoma"/>
          <w:b w:val="0"/>
          <w:color w:val="000000"/>
          <w:sz w:val="22"/>
          <w:szCs w:val="22"/>
        </w:rPr>
        <w:t xml:space="preserve"> i wymaganiami Inżyniera, jeżeli wszystkie czynności kontrolne wg pkt 6 dały wyniki pozytywne.</w:t>
      </w:r>
    </w:p>
    <w:p w14:paraId="001210FE" w14:textId="77777777" w:rsidR="008F38C0" w:rsidRPr="00E63AB0" w:rsidRDefault="008F38C0">
      <w:pPr>
        <w:pStyle w:val="Standard"/>
        <w:spacing w:after="0"/>
        <w:jc w:val="both"/>
        <w:rPr>
          <w:rFonts w:ascii="Bahnschrift Light" w:hAnsi="Bahnschrift Light"/>
        </w:rPr>
      </w:pPr>
    </w:p>
    <w:p w14:paraId="5022A0F0" w14:textId="24DC2179" w:rsidR="008F38C0" w:rsidRPr="0036648F" w:rsidRDefault="00000000">
      <w:pPr>
        <w:pStyle w:val="Akapitzlist"/>
        <w:numPr>
          <w:ilvl w:val="0"/>
          <w:numId w:val="64"/>
        </w:numPr>
        <w:ind w:hanging="720"/>
        <w:jc w:val="both"/>
        <w:rPr>
          <w:rFonts w:ascii="Bahnschrift" w:hAnsi="Bahnschrift"/>
        </w:rPr>
      </w:pPr>
      <w:r w:rsidRPr="0036648F">
        <w:rPr>
          <w:rStyle w:val="FontStyle31"/>
          <w:rFonts w:ascii="Bahnschrift" w:hAnsi="Bahnschrift" w:cs="Tahoma"/>
          <w:sz w:val="22"/>
          <w:szCs w:val="22"/>
        </w:rPr>
        <w:t>PODSTAWA PŁATNOŚCI</w:t>
      </w:r>
    </w:p>
    <w:p w14:paraId="5B84E7A9" w14:textId="2FF03439" w:rsidR="008F38C0" w:rsidRPr="00E63AB0" w:rsidRDefault="00000000">
      <w:pPr>
        <w:pStyle w:val="Style5"/>
        <w:numPr>
          <w:ilvl w:val="0"/>
          <w:numId w:val="82"/>
        </w:numPr>
        <w:spacing w:line="360" w:lineRule="auto"/>
        <w:jc w:val="both"/>
        <w:rPr>
          <w:rFonts w:ascii="Bahnschrift Light" w:hAnsi="Bahnschrift Light" w:cs="Tahoma"/>
          <w:sz w:val="22"/>
          <w:szCs w:val="22"/>
        </w:rPr>
      </w:pPr>
      <w:r w:rsidRPr="00E63AB0">
        <w:rPr>
          <w:rFonts w:ascii="Bahnschrift Light" w:hAnsi="Bahnschrift Light" w:cs="Tahoma"/>
          <w:sz w:val="22"/>
          <w:szCs w:val="22"/>
        </w:rPr>
        <w:t>Ogólne zasady dotyczące płatności</w:t>
      </w:r>
    </w:p>
    <w:p w14:paraId="14B82905" w14:textId="77777777" w:rsidR="008F38C0" w:rsidRPr="00E63AB0" w:rsidRDefault="00000000">
      <w:pPr>
        <w:pStyle w:val="Standard"/>
        <w:spacing w:after="0" w:line="360" w:lineRule="auto"/>
        <w:jc w:val="both"/>
        <w:rPr>
          <w:rFonts w:ascii="Bahnschrift Light" w:hAnsi="Bahnschrift Light"/>
        </w:rPr>
      </w:pPr>
      <w:r w:rsidRPr="00E63AB0">
        <w:rPr>
          <w:rStyle w:val="FontStyle31"/>
          <w:rFonts w:ascii="Bahnschrift Light" w:hAnsi="Bahnschrift Light" w:cs="Tahoma"/>
          <w:b w:val="0"/>
          <w:bCs w:val="0"/>
          <w:sz w:val="22"/>
          <w:szCs w:val="22"/>
        </w:rPr>
        <w:lastRenderedPageBreak/>
        <w:t>Zasady odbioru robót podano w  „Wymagania ogólne” pkt 9.</w:t>
      </w:r>
    </w:p>
    <w:p w14:paraId="780A6A7F" w14:textId="14131CD4" w:rsidR="008F38C0" w:rsidRPr="00E63AB0" w:rsidRDefault="00000000">
      <w:pPr>
        <w:pStyle w:val="Style5"/>
        <w:widowControl/>
        <w:numPr>
          <w:ilvl w:val="0"/>
          <w:numId w:val="82"/>
        </w:numPr>
        <w:tabs>
          <w:tab w:val="left" w:pos="353"/>
        </w:tabs>
        <w:autoSpaceDE w:val="0"/>
        <w:spacing w:line="360" w:lineRule="auto"/>
        <w:jc w:val="both"/>
        <w:rPr>
          <w:rFonts w:ascii="Bahnschrift Light" w:hAnsi="Bahnschrift Light" w:cs="Tahoma"/>
          <w:sz w:val="22"/>
          <w:szCs w:val="22"/>
        </w:rPr>
      </w:pPr>
      <w:r w:rsidRPr="00E63AB0">
        <w:rPr>
          <w:rFonts w:ascii="Bahnschrift Light" w:eastAsia="ArialNarrow, 'MS Mincho'" w:hAnsi="Bahnschrift Light" w:cs="Tahoma"/>
          <w:bCs/>
          <w:sz w:val="22"/>
          <w:szCs w:val="22"/>
        </w:rPr>
        <w:t>Cena jednostki obmiarowej</w:t>
      </w:r>
    </w:p>
    <w:p w14:paraId="42A4877E" w14:textId="77777777" w:rsidR="008F38C0" w:rsidRPr="00E63AB0" w:rsidRDefault="00000000">
      <w:pPr>
        <w:pStyle w:val="Default"/>
        <w:spacing w:after="34"/>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Cena jednego metra kwadratowego [m2] ułożonej warstwy odcinającej z geowłókniny obejmuje :</w:t>
      </w:r>
    </w:p>
    <w:p w14:paraId="3CEEC244"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 roboty przygotowawcze,</w:t>
      </w:r>
    </w:p>
    <w:p w14:paraId="2E9F8E36"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 sprawdzenie i wyrównanie podłoża,</w:t>
      </w:r>
    </w:p>
    <w:p w14:paraId="3A1F697C"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 dostarczenie geowłókniny,</w:t>
      </w:r>
    </w:p>
    <w:p w14:paraId="621E98E8"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 rozłożenie geowłókniny.</w:t>
      </w:r>
    </w:p>
    <w:p w14:paraId="4ADCD479" w14:textId="77777777" w:rsidR="008F38C0" w:rsidRPr="00E63AB0" w:rsidRDefault="008F38C0">
      <w:pPr>
        <w:pStyle w:val="Standard"/>
        <w:autoSpaceDE w:val="0"/>
        <w:spacing w:after="0"/>
        <w:jc w:val="both"/>
        <w:rPr>
          <w:rFonts w:ascii="Bahnschrift Light" w:eastAsia="TimesNewRomanPSMT" w:hAnsi="Bahnschrift Light"/>
        </w:rPr>
      </w:pPr>
    </w:p>
    <w:p w14:paraId="14CFF7C8" w14:textId="46AD92A9" w:rsidR="008F38C0" w:rsidRPr="0036648F" w:rsidRDefault="00000000">
      <w:pPr>
        <w:pStyle w:val="Style5"/>
        <w:numPr>
          <w:ilvl w:val="0"/>
          <w:numId w:val="64"/>
        </w:numPr>
        <w:spacing w:line="360" w:lineRule="auto"/>
        <w:ind w:left="-708" w:firstLine="708"/>
        <w:jc w:val="both"/>
        <w:rPr>
          <w:rFonts w:ascii="Bahnschrift" w:hAnsi="Bahnschrift" w:cs="Tahoma"/>
          <w:b w:val="0"/>
          <w:bCs/>
          <w:sz w:val="22"/>
          <w:szCs w:val="22"/>
        </w:rPr>
      </w:pPr>
      <w:r w:rsidRPr="0036648F">
        <w:rPr>
          <w:rStyle w:val="FontStyle31"/>
          <w:rFonts w:ascii="Bahnschrift" w:eastAsia="ArialNarrow, 'MS Mincho'" w:hAnsi="Bahnschrift" w:cs="Tahoma"/>
          <w:b/>
          <w:bCs w:val="0"/>
          <w:sz w:val="22"/>
          <w:szCs w:val="22"/>
        </w:rPr>
        <w:t>PRZEPISY ZWIĄZANE</w:t>
      </w:r>
    </w:p>
    <w:p w14:paraId="0961749F" w14:textId="18DC8BDA" w:rsidR="008F38C0" w:rsidRPr="00E63AB0" w:rsidRDefault="00000000">
      <w:pPr>
        <w:pStyle w:val="Standard"/>
        <w:autoSpaceDE w:val="0"/>
        <w:spacing w:after="0" w:line="360" w:lineRule="auto"/>
        <w:jc w:val="both"/>
        <w:rPr>
          <w:rFonts w:ascii="Bahnschrift Light" w:eastAsia="TimesNewRomanPSMT" w:hAnsi="Bahnschrift Light"/>
          <w:b/>
          <w:bCs/>
        </w:rPr>
      </w:pPr>
      <w:r w:rsidRPr="00E63AB0">
        <w:rPr>
          <w:rFonts w:ascii="Bahnschrift Light" w:eastAsia="TimesNewRomanPSMT" w:hAnsi="Bahnschrift Light"/>
          <w:b/>
          <w:bCs/>
        </w:rPr>
        <w:t>Normy</w:t>
      </w:r>
    </w:p>
    <w:p w14:paraId="7AC3BDBE" w14:textId="77777777" w:rsidR="008F38C0" w:rsidRPr="00E63AB0" w:rsidRDefault="00000000">
      <w:pPr>
        <w:pStyle w:val="Default"/>
        <w:spacing w:after="0"/>
        <w:jc w:val="both"/>
        <w:rPr>
          <w:rFonts w:ascii="Bahnschrift Light" w:hAnsi="Bahnschrift Light" w:cs="Tahoma"/>
          <w:sz w:val="22"/>
          <w:szCs w:val="22"/>
          <w:lang w:val="pl-PL"/>
        </w:rPr>
      </w:pPr>
      <w:r w:rsidRPr="00E63AB0">
        <w:rPr>
          <w:rFonts w:ascii="Bahnschrift Light" w:hAnsi="Bahnschrift Light" w:cs="Tahoma"/>
          <w:sz w:val="22"/>
          <w:szCs w:val="22"/>
          <w:lang w:val="pl-PL"/>
        </w:rPr>
        <w:t xml:space="preserve">[1] </w:t>
      </w:r>
      <w:proofErr w:type="spellStart"/>
      <w:r w:rsidRPr="00E63AB0">
        <w:rPr>
          <w:rFonts w:ascii="Bahnschrift Light" w:hAnsi="Bahnschrift Light" w:cs="Tahoma"/>
          <w:sz w:val="22"/>
          <w:szCs w:val="22"/>
          <w:lang w:val="pl-PL"/>
        </w:rPr>
        <w:t>Geotekstylia</w:t>
      </w:r>
      <w:proofErr w:type="spellEnd"/>
      <w:r w:rsidRPr="00E63AB0">
        <w:rPr>
          <w:rFonts w:ascii="Bahnschrift Light" w:hAnsi="Bahnschrift Light" w:cs="Tahoma"/>
          <w:sz w:val="22"/>
          <w:szCs w:val="22"/>
          <w:lang w:val="pl-PL"/>
        </w:rPr>
        <w:t xml:space="preserve"> w budownictwie drogowym - </w:t>
      </w:r>
      <w:proofErr w:type="spellStart"/>
      <w:r w:rsidRPr="00E63AB0">
        <w:rPr>
          <w:rFonts w:ascii="Bahnschrift Light" w:hAnsi="Bahnschrift Light" w:cs="Tahoma"/>
          <w:sz w:val="22"/>
          <w:szCs w:val="22"/>
          <w:lang w:val="pl-PL"/>
        </w:rPr>
        <w:t>Rolla</w:t>
      </w:r>
      <w:proofErr w:type="spellEnd"/>
      <w:r w:rsidRPr="00E63AB0">
        <w:rPr>
          <w:rFonts w:ascii="Bahnschrift Light" w:hAnsi="Bahnschrift Light" w:cs="Tahoma"/>
          <w:sz w:val="22"/>
          <w:szCs w:val="22"/>
          <w:lang w:val="pl-PL"/>
        </w:rPr>
        <w:t xml:space="preserve"> S., </w:t>
      </w:r>
      <w:proofErr w:type="spellStart"/>
      <w:r w:rsidRPr="00E63AB0">
        <w:rPr>
          <w:rFonts w:ascii="Bahnschrift Light" w:hAnsi="Bahnschrift Light" w:cs="Tahoma"/>
          <w:sz w:val="22"/>
          <w:szCs w:val="22"/>
          <w:lang w:val="pl-PL"/>
        </w:rPr>
        <w:t>WKiŁ</w:t>
      </w:r>
      <w:proofErr w:type="spellEnd"/>
      <w:r w:rsidRPr="00E63AB0">
        <w:rPr>
          <w:rFonts w:ascii="Bahnschrift Light" w:hAnsi="Bahnschrift Light" w:cs="Tahoma"/>
          <w:sz w:val="22"/>
          <w:szCs w:val="22"/>
          <w:lang w:val="pl-PL"/>
        </w:rPr>
        <w:t>, Warszawa 1988 r.</w:t>
      </w:r>
    </w:p>
    <w:p w14:paraId="425314E4" w14:textId="77777777" w:rsidR="008F38C0" w:rsidRPr="00E63AB0" w:rsidRDefault="00000000">
      <w:pPr>
        <w:pStyle w:val="Default"/>
        <w:spacing w:after="0"/>
        <w:jc w:val="both"/>
        <w:rPr>
          <w:rFonts w:ascii="Bahnschrift Light" w:hAnsi="Bahnschrift Light" w:cs="Tahoma"/>
          <w:sz w:val="22"/>
          <w:szCs w:val="22"/>
          <w:lang w:val="pl-PL"/>
        </w:rPr>
      </w:pPr>
      <w:r w:rsidRPr="00E63AB0">
        <w:rPr>
          <w:rFonts w:ascii="Bahnschrift Light" w:hAnsi="Bahnschrift Light" w:cs="Tahoma"/>
          <w:sz w:val="22"/>
          <w:szCs w:val="22"/>
          <w:lang w:val="pl-PL"/>
        </w:rPr>
        <w:t xml:space="preserve">[2] Funkcje </w:t>
      </w:r>
      <w:proofErr w:type="spellStart"/>
      <w:r w:rsidRPr="00E63AB0">
        <w:rPr>
          <w:rFonts w:ascii="Bahnschrift Light" w:hAnsi="Bahnschrift Light" w:cs="Tahoma"/>
          <w:sz w:val="22"/>
          <w:szCs w:val="22"/>
          <w:lang w:val="pl-PL"/>
        </w:rPr>
        <w:t>geosyntetyków</w:t>
      </w:r>
      <w:proofErr w:type="spellEnd"/>
      <w:r w:rsidRPr="00E63AB0">
        <w:rPr>
          <w:rFonts w:ascii="Bahnschrift Light" w:hAnsi="Bahnschrift Light" w:cs="Tahoma"/>
          <w:sz w:val="22"/>
          <w:szCs w:val="22"/>
          <w:lang w:val="pl-PL"/>
        </w:rPr>
        <w:t xml:space="preserve"> w nawierzchni drogowej. Materiały Ogólnopolskiej Konferencji Naukowo-</w:t>
      </w:r>
      <w:proofErr w:type="spellStart"/>
      <w:r w:rsidRPr="00E63AB0">
        <w:rPr>
          <w:rFonts w:ascii="Bahnschrift Light" w:hAnsi="Bahnschrift Light" w:cs="Tahoma"/>
          <w:sz w:val="22"/>
          <w:szCs w:val="22"/>
          <w:lang w:val="pl-PL"/>
        </w:rPr>
        <w:t>Technicnej</w:t>
      </w:r>
      <w:proofErr w:type="spellEnd"/>
      <w:r w:rsidRPr="00E63AB0">
        <w:rPr>
          <w:rFonts w:ascii="Bahnschrift Light" w:hAnsi="Bahnschrift Light" w:cs="Tahoma"/>
          <w:sz w:val="22"/>
          <w:szCs w:val="22"/>
          <w:lang w:val="pl-PL"/>
        </w:rPr>
        <w:t xml:space="preserve"> </w:t>
      </w:r>
      <w:proofErr w:type="spellStart"/>
      <w:r w:rsidRPr="00E63AB0">
        <w:rPr>
          <w:rFonts w:ascii="Bahnschrift Light" w:hAnsi="Bahnschrift Light" w:cs="Tahoma"/>
          <w:sz w:val="22"/>
          <w:szCs w:val="22"/>
          <w:lang w:val="pl-PL"/>
        </w:rPr>
        <w:t>SIiTK</w:t>
      </w:r>
      <w:proofErr w:type="spellEnd"/>
      <w:r w:rsidRPr="00E63AB0">
        <w:rPr>
          <w:rFonts w:ascii="Bahnschrift Light" w:hAnsi="Bahnschrift Light" w:cs="Tahoma"/>
          <w:sz w:val="22"/>
          <w:szCs w:val="22"/>
          <w:lang w:val="pl-PL"/>
        </w:rPr>
        <w:t>, Lublin 1998 r - Grzybowska W., Zieliński P.</w:t>
      </w:r>
    </w:p>
    <w:p w14:paraId="085533D7" w14:textId="77777777" w:rsidR="008F38C0" w:rsidRPr="00E63AB0" w:rsidRDefault="00000000">
      <w:pPr>
        <w:pStyle w:val="Default"/>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 xml:space="preserve">[3] Postępy w zakresie zastosowania krajowych </w:t>
      </w:r>
      <w:proofErr w:type="spellStart"/>
      <w:r w:rsidRPr="00E63AB0">
        <w:rPr>
          <w:rFonts w:ascii="Bahnschrift Light" w:eastAsia="Century Gothic" w:hAnsi="Bahnschrift Light" w:cs="Tahoma"/>
          <w:sz w:val="22"/>
          <w:szCs w:val="22"/>
          <w:lang w:val="pl-PL"/>
        </w:rPr>
        <w:t>geosyntetyków</w:t>
      </w:r>
      <w:proofErr w:type="spellEnd"/>
      <w:r w:rsidRPr="00E63AB0">
        <w:rPr>
          <w:rFonts w:ascii="Bahnschrift Light" w:eastAsia="Century Gothic" w:hAnsi="Bahnschrift Light" w:cs="Tahoma"/>
          <w:sz w:val="22"/>
          <w:szCs w:val="22"/>
          <w:lang w:val="pl-PL"/>
        </w:rPr>
        <w:t xml:space="preserve"> w konstrukcji i remontach nawierzchni drogowych – wskazania projektowe. Materiały III Konferencji „Szkoła metod projektowania obiektów inżynierskich z zastosowaniem </w:t>
      </w:r>
      <w:proofErr w:type="spellStart"/>
      <w:r w:rsidRPr="00E63AB0">
        <w:rPr>
          <w:rFonts w:ascii="Bahnschrift Light" w:eastAsia="Century Gothic" w:hAnsi="Bahnschrift Light" w:cs="Tahoma"/>
          <w:sz w:val="22"/>
          <w:szCs w:val="22"/>
          <w:lang w:val="pl-PL"/>
        </w:rPr>
        <w:t>geotekstyliów</w:t>
      </w:r>
      <w:proofErr w:type="spellEnd"/>
      <w:r w:rsidRPr="00E63AB0">
        <w:rPr>
          <w:rFonts w:ascii="Bahnschrift Light" w:eastAsia="Century Gothic" w:hAnsi="Bahnschrift Light" w:cs="Tahoma"/>
          <w:sz w:val="22"/>
          <w:szCs w:val="22"/>
          <w:lang w:val="pl-PL"/>
        </w:rPr>
        <w:t>”, Ustroń 1997 r.</w:t>
      </w:r>
    </w:p>
    <w:p w14:paraId="47B27DBF" w14:textId="77777777" w:rsidR="008F38C0" w:rsidRPr="00E63AB0" w:rsidRDefault="008F38C0">
      <w:pPr>
        <w:pStyle w:val="Default"/>
        <w:spacing w:after="0"/>
        <w:jc w:val="both"/>
        <w:rPr>
          <w:rFonts w:ascii="Bahnschrift Light" w:eastAsia="Century Gothic" w:hAnsi="Bahnschrift Light" w:cs="Tahoma"/>
          <w:sz w:val="22"/>
          <w:szCs w:val="22"/>
          <w:lang w:val="pl-PL"/>
        </w:rPr>
      </w:pPr>
    </w:p>
    <w:p w14:paraId="258EDC88" w14:textId="77777777" w:rsidR="008F38C0" w:rsidRPr="00E63AB0" w:rsidRDefault="008F38C0">
      <w:pPr>
        <w:pStyle w:val="Default"/>
        <w:spacing w:after="0"/>
        <w:jc w:val="both"/>
        <w:rPr>
          <w:rFonts w:ascii="Bahnschrift Light" w:eastAsia="Century Gothic" w:hAnsi="Bahnschrift Light" w:cs="Tahoma"/>
          <w:sz w:val="22"/>
          <w:szCs w:val="22"/>
          <w:lang w:val="pl-PL"/>
        </w:rPr>
      </w:pPr>
    </w:p>
    <w:p w14:paraId="74AF2691" w14:textId="77777777" w:rsidR="008F38C0" w:rsidRPr="00E63AB0" w:rsidRDefault="008F38C0">
      <w:pPr>
        <w:pStyle w:val="Default"/>
        <w:spacing w:after="0"/>
        <w:jc w:val="both"/>
        <w:rPr>
          <w:rFonts w:ascii="Bahnschrift Light" w:eastAsia="Century Gothic" w:hAnsi="Bahnschrift Light" w:cs="Tahoma"/>
          <w:sz w:val="22"/>
          <w:szCs w:val="22"/>
          <w:lang w:val="pl-PL"/>
        </w:rPr>
      </w:pPr>
    </w:p>
    <w:p w14:paraId="7E678EB8" w14:textId="77777777" w:rsidR="008F38C0" w:rsidRPr="00E63AB0" w:rsidRDefault="008F38C0">
      <w:pPr>
        <w:pStyle w:val="Default"/>
        <w:spacing w:after="0"/>
        <w:jc w:val="both"/>
        <w:rPr>
          <w:rFonts w:ascii="Bahnschrift Light" w:eastAsia="Century Gothic" w:hAnsi="Bahnschrift Light" w:cs="Tahoma"/>
          <w:sz w:val="22"/>
          <w:szCs w:val="22"/>
          <w:lang w:val="pl-PL"/>
        </w:rPr>
      </w:pPr>
    </w:p>
    <w:p w14:paraId="64CC6CC7" w14:textId="77777777" w:rsidR="007E02D6" w:rsidRDefault="007E02D6">
      <w:pPr>
        <w:pStyle w:val="Default"/>
        <w:spacing w:after="0"/>
        <w:jc w:val="both"/>
        <w:rPr>
          <w:rFonts w:ascii="Bahnschrift Light" w:eastAsia="Century Gothic" w:hAnsi="Bahnschrift Light" w:cs="Tahoma"/>
          <w:sz w:val="22"/>
          <w:szCs w:val="22"/>
          <w:lang w:val="pl-PL"/>
        </w:rPr>
      </w:pPr>
    </w:p>
    <w:p w14:paraId="45800896" w14:textId="77777777" w:rsidR="0036648F" w:rsidRDefault="0036648F">
      <w:pPr>
        <w:pStyle w:val="Default"/>
        <w:spacing w:after="0"/>
        <w:jc w:val="both"/>
        <w:rPr>
          <w:rFonts w:ascii="Bahnschrift Light" w:eastAsia="Century Gothic" w:hAnsi="Bahnschrift Light" w:cs="Tahoma"/>
          <w:sz w:val="22"/>
          <w:szCs w:val="22"/>
          <w:lang w:val="pl-PL"/>
        </w:rPr>
      </w:pPr>
    </w:p>
    <w:p w14:paraId="4268767C" w14:textId="77777777" w:rsidR="0036648F" w:rsidRDefault="0036648F">
      <w:pPr>
        <w:pStyle w:val="Default"/>
        <w:spacing w:after="0"/>
        <w:jc w:val="both"/>
        <w:rPr>
          <w:rFonts w:ascii="Bahnschrift Light" w:eastAsia="Century Gothic" w:hAnsi="Bahnschrift Light" w:cs="Tahoma"/>
          <w:sz w:val="22"/>
          <w:szCs w:val="22"/>
          <w:lang w:val="pl-PL"/>
        </w:rPr>
      </w:pPr>
    </w:p>
    <w:p w14:paraId="6F6DBB0D" w14:textId="77777777" w:rsidR="0036648F" w:rsidRDefault="0036648F">
      <w:pPr>
        <w:pStyle w:val="Default"/>
        <w:spacing w:after="0"/>
        <w:jc w:val="both"/>
        <w:rPr>
          <w:rFonts w:ascii="Bahnschrift Light" w:eastAsia="Century Gothic" w:hAnsi="Bahnschrift Light" w:cs="Tahoma"/>
          <w:sz w:val="22"/>
          <w:szCs w:val="22"/>
          <w:lang w:val="pl-PL"/>
        </w:rPr>
      </w:pPr>
    </w:p>
    <w:p w14:paraId="3CAEFE77" w14:textId="77777777" w:rsidR="0036648F" w:rsidRDefault="0036648F">
      <w:pPr>
        <w:pStyle w:val="Default"/>
        <w:spacing w:after="0"/>
        <w:jc w:val="both"/>
        <w:rPr>
          <w:rFonts w:ascii="Bahnschrift Light" w:eastAsia="Century Gothic" w:hAnsi="Bahnschrift Light" w:cs="Tahoma"/>
          <w:sz w:val="22"/>
          <w:szCs w:val="22"/>
          <w:lang w:val="pl-PL"/>
        </w:rPr>
      </w:pPr>
    </w:p>
    <w:p w14:paraId="181921AD" w14:textId="77777777" w:rsidR="0036648F" w:rsidRDefault="0036648F">
      <w:pPr>
        <w:pStyle w:val="Default"/>
        <w:spacing w:after="0"/>
        <w:jc w:val="both"/>
        <w:rPr>
          <w:rFonts w:ascii="Bahnschrift Light" w:eastAsia="Century Gothic" w:hAnsi="Bahnschrift Light" w:cs="Tahoma"/>
          <w:sz w:val="22"/>
          <w:szCs w:val="22"/>
          <w:lang w:val="pl-PL"/>
        </w:rPr>
      </w:pPr>
    </w:p>
    <w:p w14:paraId="21857EEF" w14:textId="77777777" w:rsidR="0036648F" w:rsidRDefault="0036648F">
      <w:pPr>
        <w:pStyle w:val="Default"/>
        <w:spacing w:after="0"/>
        <w:jc w:val="both"/>
        <w:rPr>
          <w:rFonts w:ascii="Bahnschrift Light" w:eastAsia="Century Gothic" w:hAnsi="Bahnschrift Light" w:cs="Tahoma"/>
          <w:sz w:val="22"/>
          <w:szCs w:val="22"/>
          <w:lang w:val="pl-PL"/>
        </w:rPr>
      </w:pPr>
    </w:p>
    <w:p w14:paraId="55BB14F1" w14:textId="77777777" w:rsidR="0036648F" w:rsidRDefault="0036648F">
      <w:pPr>
        <w:pStyle w:val="Default"/>
        <w:spacing w:after="0"/>
        <w:jc w:val="both"/>
        <w:rPr>
          <w:rFonts w:ascii="Bahnschrift Light" w:eastAsia="Century Gothic" w:hAnsi="Bahnschrift Light" w:cs="Tahoma"/>
          <w:sz w:val="22"/>
          <w:szCs w:val="22"/>
          <w:lang w:val="pl-PL"/>
        </w:rPr>
      </w:pPr>
    </w:p>
    <w:p w14:paraId="0C2E1F86" w14:textId="77777777" w:rsidR="0036648F" w:rsidRDefault="0036648F">
      <w:pPr>
        <w:pStyle w:val="Default"/>
        <w:spacing w:after="0"/>
        <w:jc w:val="both"/>
        <w:rPr>
          <w:rFonts w:ascii="Bahnschrift Light" w:eastAsia="Century Gothic" w:hAnsi="Bahnschrift Light" w:cs="Tahoma"/>
          <w:sz w:val="22"/>
          <w:szCs w:val="22"/>
          <w:lang w:val="pl-PL"/>
        </w:rPr>
      </w:pPr>
    </w:p>
    <w:p w14:paraId="7123F841" w14:textId="77777777" w:rsidR="0036648F" w:rsidRDefault="0036648F">
      <w:pPr>
        <w:pStyle w:val="Default"/>
        <w:spacing w:after="0"/>
        <w:jc w:val="both"/>
        <w:rPr>
          <w:rFonts w:ascii="Bahnschrift Light" w:eastAsia="Century Gothic" w:hAnsi="Bahnschrift Light" w:cs="Tahoma"/>
          <w:sz w:val="22"/>
          <w:szCs w:val="22"/>
          <w:lang w:val="pl-PL"/>
        </w:rPr>
      </w:pPr>
    </w:p>
    <w:p w14:paraId="765CEF37" w14:textId="77777777" w:rsidR="0036648F" w:rsidRDefault="0036648F">
      <w:pPr>
        <w:pStyle w:val="Default"/>
        <w:spacing w:after="0"/>
        <w:jc w:val="both"/>
        <w:rPr>
          <w:rFonts w:ascii="Bahnschrift Light" w:eastAsia="Century Gothic" w:hAnsi="Bahnschrift Light" w:cs="Tahoma"/>
          <w:sz w:val="22"/>
          <w:szCs w:val="22"/>
          <w:lang w:val="pl-PL"/>
        </w:rPr>
      </w:pPr>
    </w:p>
    <w:p w14:paraId="2F9C0E34" w14:textId="77777777" w:rsidR="0036648F" w:rsidRDefault="0036648F">
      <w:pPr>
        <w:pStyle w:val="Default"/>
        <w:spacing w:after="0"/>
        <w:jc w:val="both"/>
        <w:rPr>
          <w:rFonts w:ascii="Bahnschrift Light" w:eastAsia="Century Gothic" w:hAnsi="Bahnschrift Light" w:cs="Tahoma"/>
          <w:sz w:val="22"/>
          <w:szCs w:val="22"/>
          <w:lang w:val="pl-PL"/>
        </w:rPr>
      </w:pPr>
    </w:p>
    <w:p w14:paraId="4CD58F9A" w14:textId="77777777" w:rsidR="0036648F" w:rsidRDefault="0036648F">
      <w:pPr>
        <w:pStyle w:val="Default"/>
        <w:spacing w:after="0"/>
        <w:jc w:val="both"/>
        <w:rPr>
          <w:rFonts w:ascii="Bahnschrift Light" w:eastAsia="Century Gothic" w:hAnsi="Bahnschrift Light" w:cs="Tahoma"/>
          <w:sz w:val="22"/>
          <w:szCs w:val="22"/>
          <w:lang w:val="pl-PL"/>
        </w:rPr>
      </w:pPr>
    </w:p>
    <w:p w14:paraId="1F4C5DA3" w14:textId="77777777" w:rsidR="0036648F" w:rsidRDefault="0036648F">
      <w:pPr>
        <w:pStyle w:val="Default"/>
        <w:spacing w:after="0"/>
        <w:jc w:val="both"/>
        <w:rPr>
          <w:rFonts w:ascii="Bahnschrift Light" w:eastAsia="Century Gothic" w:hAnsi="Bahnschrift Light" w:cs="Tahoma"/>
          <w:sz w:val="22"/>
          <w:szCs w:val="22"/>
          <w:lang w:val="pl-PL"/>
        </w:rPr>
      </w:pPr>
    </w:p>
    <w:p w14:paraId="3F06696F" w14:textId="77777777" w:rsidR="0036648F" w:rsidRDefault="0036648F">
      <w:pPr>
        <w:pStyle w:val="Default"/>
        <w:spacing w:after="0"/>
        <w:jc w:val="both"/>
        <w:rPr>
          <w:rFonts w:ascii="Bahnschrift Light" w:eastAsia="Century Gothic" w:hAnsi="Bahnschrift Light" w:cs="Tahoma"/>
          <w:sz w:val="22"/>
          <w:szCs w:val="22"/>
          <w:lang w:val="pl-PL"/>
        </w:rPr>
      </w:pPr>
    </w:p>
    <w:p w14:paraId="053A0844" w14:textId="77777777" w:rsidR="0036648F" w:rsidRDefault="0036648F">
      <w:pPr>
        <w:pStyle w:val="Default"/>
        <w:spacing w:after="0"/>
        <w:jc w:val="both"/>
        <w:rPr>
          <w:rFonts w:ascii="Bahnschrift Light" w:eastAsia="Century Gothic" w:hAnsi="Bahnschrift Light" w:cs="Tahoma"/>
          <w:sz w:val="22"/>
          <w:szCs w:val="22"/>
          <w:lang w:val="pl-PL"/>
        </w:rPr>
      </w:pPr>
    </w:p>
    <w:p w14:paraId="19476E10" w14:textId="77777777" w:rsidR="0036648F" w:rsidRDefault="0036648F">
      <w:pPr>
        <w:pStyle w:val="Default"/>
        <w:spacing w:after="0"/>
        <w:jc w:val="both"/>
        <w:rPr>
          <w:rFonts w:ascii="Bahnschrift Light" w:eastAsia="Century Gothic" w:hAnsi="Bahnschrift Light" w:cs="Tahoma"/>
          <w:sz w:val="22"/>
          <w:szCs w:val="22"/>
          <w:lang w:val="pl-PL"/>
        </w:rPr>
      </w:pPr>
    </w:p>
    <w:p w14:paraId="1585326C" w14:textId="77777777" w:rsidR="0036648F" w:rsidRDefault="0036648F">
      <w:pPr>
        <w:pStyle w:val="Default"/>
        <w:spacing w:after="0"/>
        <w:jc w:val="both"/>
        <w:rPr>
          <w:rFonts w:ascii="Bahnschrift Light" w:eastAsia="Century Gothic" w:hAnsi="Bahnschrift Light" w:cs="Tahoma"/>
          <w:sz w:val="22"/>
          <w:szCs w:val="22"/>
          <w:lang w:val="pl-PL"/>
        </w:rPr>
      </w:pPr>
    </w:p>
    <w:p w14:paraId="3B76DE0F" w14:textId="77777777" w:rsidR="0036648F" w:rsidRDefault="0036648F">
      <w:pPr>
        <w:pStyle w:val="Default"/>
        <w:spacing w:after="0"/>
        <w:jc w:val="both"/>
        <w:rPr>
          <w:rFonts w:ascii="Bahnschrift Light" w:eastAsia="Century Gothic" w:hAnsi="Bahnschrift Light" w:cs="Tahoma"/>
          <w:sz w:val="22"/>
          <w:szCs w:val="22"/>
          <w:lang w:val="pl-PL"/>
        </w:rPr>
      </w:pPr>
    </w:p>
    <w:p w14:paraId="45751692" w14:textId="77777777" w:rsidR="0036648F" w:rsidRDefault="0036648F">
      <w:pPr>
        <w:pStyle w:val="Default"/>
        <w:spacing w:after="0"/>
        <w:jc w:val="both"/>
        <w:rPr>
          <w:rFonts w:ascii="Bahnschrift Light" w:eastAsia="Century Gothic" w:hAnsi="Bahnschrift Light" w:cs="Tahoma"/>
          <w:sz w:val="22"/>
          <w:szCs w:val="22"/>
          <w:lang w:val="pl-PL"/>
        </w:rPr>
      </w:pPr>
    </w:p>
    <w:p w14:paraId="0B8F7EE3" w14:textId="77777777" w:rsidR="0036648F" w:rsidRDefault="0036648F">
      <w:pPr>
        <w:pStyle w:val="Default"/>
        <w:spacing w:after="0"/>
        <w:jc w:val="both"/>
        <w:rPr>
          <w:rFonts w:ascii="Bahnschrift Light" w:eastAsia="Century Gothic" w:hAnsi="Bahnschrift Light" w:cs="Tahoma"/>
          <w:sz w:val="22"/>
          <w:szCs w:val="22"/>
          <w:lang w:val="pl-PL"/>
        </w:rPr>
      </w:pPr>
    </w:p>
    <w:p w14:paraId="5CADB2C4" w14:textId="77777777" w:rsidR="0036648F" w:rsidRPr="00E63AB0" w:rsidRDefault="0036648F">
      <w:pPr>
        <w:pStyle w:val="Default"/>
        <w:spacing w:after="0"/>
        <w:jc w:val="both"/>
        <w:rPr>
          <w:rFonts w:ascii="Bahnschrift Light" w:eastAsia="Century Gothic" w:hAnsi="Bahnschrift Light" w:cs="Tahoma"/>
          <w:sz w:val="22"/>
          <w:szCs w:val="22"/>
          <w:lang w:val="pl-PL"/>
        </w:rPr>
      </w:pPr>
    </w:p>
    <w:p w14:paraId="0EE415C9" w14:textId="77777777" w:rsidR="008F38C0" w:rsidRPr="004C5CA6" w:rsidRDefault="00000000">
      <w:pPr>
        <w:pStyle w:val="Nagwek2"/>
        <w:rPr>
          <w:rFonts w:ascii="Bahnschrift" w:hAnsi="Bahnschrift" w:cs="Tahoma"/>
          <w:sz w:val="28"/>
          <w:szCs w:val="28"/>
          <w:lang w:val="pl-PL"/>
        </w:rPr>
      </w:pPr>
      <w:bookmarkStart w:id="36" w:name="_Toc40210748"/>
      <w:bookmarkStart w:id="37" w:name="_Toc59516354"/>
      <w:bookmarkStart w:id="38" w:name="_Toc171596594"/>
      <w:r w:rsidRPr="004C5CA6">
        <w:rPr>
          <w:rFonts w:ascii="Bahnschrift" w:hAnsi="Bahnschrift" w:cs="Tahoma"/>
          <w:sz w:val="28"/>
          <w:szCs w:val="28"/>
          <w:highlight w:val="darkGray"/>
          <w:lang w:val="pl-PL"/>
        </w:rPr>
        <w:lastRenderedPageBreak/>
        <w:t>ST.03.03.01 PODBUDOWA Z KRUSZYW ŁAMANEGO STABILIZOWANEGO MECHANICZNIE</w:t>
      </w:r>
      <w:bookmarkEnd w:id="36"/>
      <w:bookmarkEnd w:id="37"/>
      <w:bookmarkEnd w:id="38"/>
    </w:p>
    <w:p w14:paraId="5F246B40" w14:textId="77777777" w:rsidR="008F38C0" w:rsidRPr="00E63AB0" w:rsidRDefault="008F38C0">
      <w:pPr>
        <w:pStyle w:val="Default"/>
        <w:spacing w:after="0"/>
        <w:jc w:val="both"/>
        <w:rPr>
          <w:rFonts w:ascii="Bahnschrift Light" w:eastAsia="Century Gothic" w:hAnsi="Bahnschrift Light" w:cs="Tahoma"/>
          <w:sz w:val="22"/>
          <w:szCs w:val="22"/>
          <w:lang w:val="pl-PL"/>
        </w:rPr>
      </w:pPr>
    </w:p>
    <w:p w14:paraId="13336F0A" w14:textId="2B05A0CC" w:rsidR="008F38C0" w:rsidRPr="00B90CBA" w:rsidRDefault="00000000">
      <w:pPr>
        <w:pStyle w:val="Default"/>
        <w:numPr>
          <w:ilvl w:val="0"/>
          <w:numId w:val="84"/>
        </w:numPr>
        <w:spacing w:after="0"/>
        <w:jc w:val="both"/>
        <w:rPr>
          <w:rFonts w:ascii="Bahnschrift" w:hAnsi="Bahnschrift" w:cs="Tahoma"/>
          <w:sz w:val="22"/>
          <w:szCs w:val="22"/>
          <w:lang w:val="pl-PL"/>
        </w:rPr>
      </w:pPr>
      <w:r w:rsidRPr="00B90CBA">
        <w:rPr>
          <w:rFonts w:ascii="Bahnschrift" w:hAnsi="Bahnschrift" w:cs="Tahoma"/>
          <w:b/>
          <w:bCs/>
          <w:sz w:val="22"/>
          <w:szCs w:val="22"/>
          <w:lang w:val="pl-PL"/>
        </w:rPr>
        <w:t>WSTĘP</w:t>
      </w:r>
    </w:p>
    <w:p w14:paraId="37377E9E" w14:textId="77777777" w:rsidR="008F38C0" w:rsidRPr="00E63AB0" w:rsidRDefault="008F38C0">
      <w:pPr>
        <w:pStyle w:val="Default"/>
        <w:spacing w:after="0"/>
        <w:jc w:val="both"/>
        <w:rPr>
          <w:rFonts w:ascii="Bahnschrift Light" w:eastAsia="Century Gothic" w:hAnsi="Bahnschrift Light" w:cs="Tahoma"/>
          <w:sz w:val="22"/>
          <w:szCs w:val="22"/>
          <w:lang w:val="pl-PL"/>
        </w:rPr>
      </w:pPr>
    </w:p>
    <w:p w14:paraId="67013EC6" w14:textId="3652B66D" w:rsidR="008F38C0" w:rsidRPr="00E63AB0" w:rsidRDefault="00000000">
      <w:pPr>
        <w:pStyle w:val="Style9"/>
        <w:widowControl/>
        <w:numPr>
          <w:ilvl w:val="0"/>
          <w:numId w:val="83"/>
        </w:numPr>
        <w:tabs>
          <w:tab w:val="left" w:pos="1303"/>
        </w:tabs>
        <w:spacing w:line="360" w:lineRule="auto"/>
        <w:jc w:val="both"/>
        <w:rPr>
          <w:rFonts w:ascii="Bahnschrift Light" w:hAnsi="Bahnschrift Light" w:cs="Tahoma"/>
          <w:sz w:val="22"/>
          <w:szCs w:val="22"/>
        </w:rPr>
      </w:pPr>
      <w:r w:rsidRPr="00E63AB0">
        <w:rPr>
          <w:rStyle w:val="FontStyle31"/>
          <w:rFonts w:ascii="Bahnschrift Light" w:hAnsi="Bahnschrift Light" w:cs="Tahoma"/>
          <w:sz w:val="22"/>
          <w:szCs w:val="22"/>
        </w:rPr>
        <w:t>Przedmiot ST</w:t>
      </w:r>
    </w:p>
    <w:p w14:paraId="5A4D65DE" w14:textId="0641EBB5" w:rsidR="008F38C0" w:rsidRPr="00E63AB0" w:rsidRDefault="00000000">
      <w:pPr>
        <w:pStyle w:val="Standard"/>
        <w:jc w:val="both"/>
        <w:rPr>
          <w:rFonts w:ascii="Bahnschrift Light" w:hAnsi="Bahnschrift Light"/>
        </w:rPr>
      </w:pPr>
      <w:r w:rsidRPr="00E63AB0">
        <w:rPr>
          <w:rStyle w:val="FontStyle32"/>
          <w:rFonts w:ascii="Bahnschrift Light" w:hAnsi="Bahnschrift Light" w:cs="Tahoma"/>
          <w:sz w:val="22"/>
          <w:szCs w:val="22"/>
        </w:rPr>
        <w:t xml:space="preserve">Przedmiotem niniejszej szczegółowej specyfikacji technicznej (ST) są wymagania dotyczące  </w:t>
      </w:r>
      <w:r w:rsidRPr="00E63AB0">
        <w:rPr>
          <w:rStyle w:val="FontStyle32"/>
          <w:rFonts w:ascii="Bahnschrift Light" w:eastAsia="Century Gothic" w:hAnsi="Bahnschrift Light" w:cs="Tahoma"/>
          <w:color w:val="000000"/>
          <w:sz w:val="22"/>
          <w:szCs w:val="22"/>
        </w:rPr>
        <w:t xml:space="preserve">wykonania i odbioru podbudowy z kruszywa łamanego stabilizowanego mechanicznie, </w:t>
      </w:r>
      <w:r w:rsidRPr="00E63AB0">
        <w:rPr>
          <w:rStyle w:val="FontStyle32"/>
          <w:rFonts w:ascii="Bahnschrift Light" w:hAnsi="Bahnschrift Light" w:cs="Tahoma"/>
          <w:sz w:val="22"/>
          <w:szCs w:val="22"/>
        </w:rPr>
        <w:t xml:space="preserve"> </w:t>
      </w:r>
      <w:r w:rsidRPr="00E63AB0">
        <w:rPr>
          <w:rStyle w:val="FontStyle32"/>
          <w:rFonts w:ascii="Bahnschrift Light" w:eastAsia="TimesNewRomanPSMT" w:hAnsi="Bahnschrift Light" w:cs="Tahoma"/>
          <w:sz w:val="22"/>
          <w:szCs w:val="22"/>
        </w:rPr>
        <w:t>w ramach</w:t>
      </w:r>
      <w:r w:rsidRPr="00E63AB0">
        <w:rPr>
          <w:rStyle w:val="FontStyle32"/>
          <w:rFonts w:ascii="Bahnschrift Light" w:eastAsia="Times-Roman" w:hAnsi="Bahnschrift Light" w:cs="Tahoma"/>
          <w:sz w:val="22"/>
          <w:szCs w:val="22"/>
        </w:rPr>
        <w:t xml:space="preserve"> </w:t>
      </w:r>
      <w:r w:rsidRPr="00E63AB0">
        <w:rPr>
          <w:rStyle w:val="FontStyle32"/>
          <w:rFonts w:ascii="Bahnschrift Light" w:hAnsi="Bahnschrift Light" w:cs="Tahoma"/>
          <w:sz w:val="22"/>
          <w:szCs w:val="22"/>
        </w:rPr>
        <w:t xml:space="preserve">zadania inwestycyjnego: </w:t>
      </w:r>
      <w:r w:rsidR="007E02D6" w:rsidRPr="00E63AB0">
        <w:rPr>
          <w:rFonts w:ascii="Bahnschrift Light" w:hAnsi="Bahnschrift Light"/>
          <w:b/>
          <w:bCs/>
          <w:i/>
          <w:color w:val="000000"/>
        </w:rPr>
        <w:t>Budowa obiektów małej architektury w miejscu publicznym w ramach doposażenia ogródka jordanowskiego przy ul. Lubostro</w:t>
      </w:r>
      <w:r w:rsidR="00AF7FD9" w:rsidRPr="00E63AB0">
        <w:rPr>
          <w:rFonts w:ascii="Bahnschrift Light" w:hAnsi="Bahnschrift Light"/>
          <w:b/>
          <w:bCs/>
          <w:i/>
          <w:color w:val="000000"/>
        </w:rPr>
        <w:t>ń</w:t>
      </w:r>
      <w:r w:rsidR="007E02D6" w:rsidRPr="00E63AB0">
        <w:rPr>
          <w:rFonts w:ascii="Bahnschrift Light" w:hAnsi="Bahnschrift Light"/>
          <w:b/>
          <w:bCs/>
          <w:i/>
          <w:color w:val="000000"/>
        </w:rPr>
        <w:t xml:space="preserve">/Konopczyńskiego dz. Nr 78/16 </w:t>
      </w:r>
      <w:proofErr w:type="spellStart"/>
      <w:r w:rsidR="007E02D6" w:rsidRPr="00E63AB0">
        <w:rPr>
          <w:rFonts w:ascii="Bahnschrift Light" w:hAnsi="Bahnschrift Light"/>
          <w:b/>
          <w:bCs/>
          <w:i/>
          <w:color w:val="000000"/>
        </w:rPr>
        <w:t>obr</w:t>
      </w:r>
      <w:proofErr w:type="spellEnd"/>
      <w:r w:rsidR="007E02D6" w:rsidRPr="00E63AB0">
        <w:rPr>
          <w:rFonts w:ascii="Bahnschrift Light" w:hAnsi="Bahnschrift Light"/>
          <w:b/>
          <w:bCs/>
          <w:i/>
          <w:color w:val="000000"/>
        </w:rPr>
        <w:t xml:space="preserve">. 35 </w:t>
      </w:r>
      <w:proofErr w:type="spellStart"/>
      <w:r w:rsidR="007E02D6" w:rsidRPr="00E63AB0">
        <w:rPr>
          <w:rFonts w:ascii="Bahnschrift Light" w:hAnsi="Bahnschrift Light"/>
          <w:b/>
          <w:bCs/>
          <w:i/>
          <w:color w:val="000000"/>
        </w:rPr>
        <w:t>jed</w:t>
      </w:r>
      <w:proofErr w:type="spellEnd"/>
      <w:r w:rsidR="007E02D6" w:rsidRPr="00E63AB0">
        <w:rPr>
          <w:rFonts w:ascii="Bahnschrift Light" w:hAnsi="Bahnschrift Light"/>
          <w:b/>
          <w:bCs/>
          <w:i/>
          <w:color w:val="000000"/>
        </w:rPr>
        <w:t>. Ew. Podgórze.</w:t>
      </w:r>
    </w:p>
    <w:p w14:paraId="6649EEA8" w14:textId="1B246176" w:rsidR="008F38C0" w:rsidRPr="00E63AB0" w:rsidRDefault="00000000">
      <w:pPr>
        <w:pStyle w:val="Style9"/>
        <w:widowControl/>
        <w:numPr>
          <w:ilvl w:val="0"/>
          <w:numId w:val="83"/>
        </w:numPr>
        <w:tabs>
          <w:tab w:val="left" w:pos="1303"/>
        </w:tabs>
        <w:spacing w:line="360" w:lineRule="auto"/>
        <w:jc w:val="both"/>
        <w:rPr>
          <w:rFonts w:ascii="Bahnschrift Light" w:hAnsi="Bahnschrift Light" w:cs="Tahoma"/>
          <w:sz w:val="22"/>
          <w:szCs w:val="22"/>
        </w:rPr>
      </w:pPr>
      <w:r w:rsidRPr="00E63AB0">
        <w:rPr>
          <w:rStyle w:val="FontStyle31"/>
          <w:rFonts w:ascii="Bahnschrift Light" w:hAnsi="Bahnschrift Light" w:cs="Tahoma"/>
          <w:sz w:val="22"/>
          <w:szCs w:val="22"/>
        </w:rPr>
        <w:t>Zakres robót objętych ST</w:t>
      </w:r>
    </w:p>
    <w:p w14:paraId="3D558A48" w14:textId="1E7A4E12" w:rsidR="008F38C0" w:rsidRPr="00E63AB0" w:rsidRDefault="00000000">
      <w:pPr>
        <w:pStyle w:val="Standard"/>
        <w:jc w:val="both"/>
        <w:rPr>
          <w:rFonts w:ascii="Bahnschrift Light" w:hAnsi="Bahnschrift Light"/>
        </w:rPr>
      </w:pPr>
      <w:r w:rsidRPr="00E63AB0">
        <w:rPr>
          <w:rFonts w:ascii="Bahnschrift Light" w:eastAsia="TimesNewRomanPSMT" w:hAnsi="Bahnschrift Light"/>
          <w:color w:val="000000"/>
        </w:rPr>
        <w:t xml:space="preserve">Ustalenia zawarte w niniejszej specyfikacji dotyczą zasad prowadzenia robót </w:t>
      </w:r>
      <w:r w:rsidRPr="00E63AB0">
        <w:rPr>
          <w:rFonts w:ascii="Bahnschrift Light" w:eastAsia="TimesNewRomanPSMT" w:hAnsi="Bahnschrift Light"/>
        </w:rPr>
        <w:t>związanych z wykonaniem</w:t>
      </w:r>
      <w:r w:rsidRPr="00E63AB0">
        <w:rPr>
          <w:rStyle w:val="FontStyle32"/>
          <w:rFonts w:ascii="Bahnschrift Light" w:eastAsia="Century Gothic" w:hAnsi="Bahnschrift Light" w:cs="Tahoma"/>
          <w:color w:val="000000"/>
          <w:sz w:val="22"/>
          <w:szCs w:val="22"/>
        </w:rPr>
        <w:t xml:space="preserve"> podbudowy z kruszywa łamanego stabilizowanego mechanicznie</w:t>
      </w:r>
      <w:r w:rsidRPr="00E63AB0">
        <w:rPr>
          <w:rStyle w:val="FontStyle32"/>
          <w:rFonts w:ascii="Bahnschrift Light" w:eastAsia="TimesNewRomanPSMT" w:hAnsi="Bahnschrift Light" w:cs="Tahoma"/>
          <w:color w:val="000000"/>
          <w:sz w:val="22"/>
          <w:szCs w:val="22"/>
        </w:rPr>
        <w:t xml:space="preserve">: </w:t>
      </w:r>
      <w:r w:rsidR="007E02D6" w:rsidRPr="00E63AB0">
        <w:rPr>
          <w:rFonts w:ascii="Bahnschrift Light" w:hAnsi="Bahnschrift Light"/>
          <w:b/>
          <w:bCs/>
          <w:i/>
          <w:color w:val="000000"/>
        </w:rPr>
        <w:t xml:space="preserve">Budowa obiektów małej architektury w miejscu publicznym w ramach doposażenia ogródka jordanowskiego przy ul. Lubostroń/ Konopczyńskiego dz. Nr 78/16 </w:t>
      </w:r>
      <w:proofErr w:type="spellStart"/>
      <w:r w:rsidR="007E02D6" w:rsidRPr="00E63AB0">
        <w:rPr>
          <w:rFonts w:ascii="Bahnschrift Light" w:hAnsi="Bahnschrift Light"/>
          <w:b/>
          <w:bCs/>
          <w:i/>
          <w:color w:val="000000"/>
        </w:rPr>
        <w:t>obr</w:t>
      </w:r>
      <w:proofErr w:type="spellEnd"/>
      <w:r w:rsidR="007E02D6" w:rsidRPr="00E63AB0">
        <w:rPr>
          <w:rFonts w:ascii="Bahnschrift Light" w:hAnsi="Bahnschrift Light"/>
          <w:b/>
          <w:bCs/>
          <w:i/>
          <w:color w:val="000000"/>
        </w:rPr>
        <w:t xml:space="preserve">. 35 </w:t>
      </w:r>
      <w:proofErr w:type="spellStart"/>
      <w:r w:rsidR="007E02D6" w:rsidRPr="00E63AB0">
        <w:rPr>
          <w:rFonts w:ascii="Bahnschrift Light" w:hAnsi="Bahnschrift Light"/>
          <w:b/>
          <w:bCs/>
          <w:i/>
          <w:color w:val="000000"/>
        </w:rPr>
        <w:t>jed</w:t>
      </w:r>
      <w:proofErr w:type="spellEnd"/>
      <w:r w:rsidR="007E02D6" w:rsidRPr="00E63AB0">
        <w:rPr>
          <w:rFonts w:ascii="Bahnschrift Light" w:hAnsi="Bahnschrift Light"/>
          <w:b/>
          <w:bCs/>
          <w:i/>
          <w:color w:val="000000"/>
        </w:rPr>
        <w:t>. Ew. Podgórze.</w:t>
      </w:r>
    </w:p>
    <w:p w14:paraId="15A6D18A" w14:textId="7A190658" w:rsidR="008F38C0" w:rsidRPr="00E63AB0" w:rsidRDefault="00000000">
      <w:pPr>
        <w:pStyle w:val="Standard"/>
        <w:numPr>
          <w:ilvl w:val="0"/>
          <w:numId w:val="83"/>
        </w:numPr>
        <w:spacing w:after="0" w:line="360" w:lineRule="auto"/>
        <w:jc w:val="both"/>
        <w:rPr>
          <w:rFonts w:ascii="Bahnschrift Light" w:hAnsi="Bahnschrift Light"/>
        </w:rPr>
      </w:pPr>
      <w:r w:rsidRPr="00E63AB0">
        <w:rPr>
          <w:rFonts w:ascii="Bahnschrift Light" w:hAnsi="Bahnschrift Light"/>
          <w:b/>
        </w:rPr>
        <w:t>Określenia podstawowe</w:t>
      </w:r>
    </w:p>
    <w:p w14:paraId="3BC14565" w14:textId="77777777" w:rsidR="008F38C0" w:rsidRPr="00E63AB0" w:rsidRDefault="008F38C0">
      <w:pPr>
        <w:pStyle w:val="Standard"/>
        <w:autoSpaceDE w:val="0"/>
        <w:spacing w:after="0"/>
        <w:jc w:val="both"/>
        <w:rPr>
          <w:rFonts w:ascii="Bahnschrift Light" w:hAnsi="Bahnschrift Light"/>
        </w:rPr>
      </w:pPr>
    </w:p>
    <w:p w14:paraId="008FF841" w14:textId="6E0BB9BA" w:rsidR="008F38C0" w:rsidRPr="00E63AB0" w:rsidRDefault="00000000">
      <w:pPr>
        <w:pStyle w:val="Style5"/>
        <w:widowControl/>
        <w:autoSpaceDE w:val="0"/>
        <w:spacing w:line="360" w:lineRule="auto"/>
        <w:jc w:val="both"/>
        <w:rPr>
          <w:rFonts w:ascii="Bahnschrift Light" w:hAnsi="Bahnschrift Light" w:cs="Tahoma"/>
          <w:sz w:val="22"/>
          <w:szCs w:val="22"/>
        </w:rPr>
      </w:pPr>
      <w:r w:rsidRPr="00E63AB0">
        <w:rPr>
          <w:rFonts w:ascii="Bahnschrift Light" w:eastAsia="Arial" w:hAnsi="Bahnschrift Light" w:cs="Tahoma"/>
          <w:b w:val="0"/>
          <w:color w:val="000000"/>
          <w:sz w:val="22"/>
          <w:szCs w:val="22"/>
        </w:rPr>
        <w:t>Podbudowa z kruszywa łamanego stabilizowanego mechanicznie - jedna lub więcej warstw zagęszczonej mieszanki, która stanowi warstwę nośną nawierzchni drogowej.</w:t>
      </w:r>
    </w:p>
    <w:p w14:paraId="2F0B4EBF" w14:textId="77777777" w:rsidR="00B90CBA" w:rsidRDefault="00B90CBA">
      <w:pPr>
        <w:pStyle w:val="Style5"/>
        <w:widowControl/>
        <w:autoSpaceDE w:val="0"/>
        <w:spacing w:line="360" w:lineRule="auto"/>
        <w:jc w:val="both"/>
        <w:rPr>
          <w:rFonts w:ascii="Bahnschrift Light" w:eastAsia="Arial" w:hAnsi="Bahnschrift Light" w:cs="Tahoma"/>
          <w:b w:val="0"/>
          <w:bCs/>
          <w:color w:val="000000"/>
          <w:sz w:val="22"/>
          <w:szCs w:val="22"/>
        </w:rPr>
      </w:pPr>
    </w:p>
    <w:p w14:paraId="2E3390CF" w14:textId="6FBFE043" w:rsidR="008F38C0" w:rsidRPr="00E63AB0" w:rsidRDefault="00000000">
      <w:pPr>
        <w:pStyle w:val="Style5"/>
        <w:widowControl/>
        <w:autoSpaceDE w:val="0"/>
        <w:spacing w:line="360" w:lineRule="auto"/>
        <w:jc w:val="both"/>
        <w:rPr>
          <w:rFonts w:ascii="Bahnschrift Light" w:hAnsi="Bahnschrift Light" w:cs="Tahoma"/>
          <w:sz w:val="22"/>
          <w:szCs w:val="22"/>
        </w:rPr>
      </w:pPr>
      <w:r w:rsidRPr="00E63AB0">
        <w:rPr>
          <w:rFonts w:ascii="Bahnschrift Light" w:eastAsia="Arial" w:hAnsi="Bahnschrift Light" w:cs="Tahoma"/>
          <w:b w:val="0"/>
          <w:color w:val="000000"/>
          <w:sz w:val="22"/>
          <w:szCs w:val="22"/>
        </w:rPr>
        <w:t>Pozostałe określenia podstawowe są zgodne z obowiązującymi, odpowiednimi polskimi normami oraz z definicjami podanymi w SST D-04.04.00 „Podbudowa z kruszyw.” pkt 1.4.</w:t>
      </w:r>
    </w:p>
    <w:p w14:paraId="0B471BB6" w14:textId="244C1948" w:rsidR="008F38C0" w:rsidRPr="00B90CBA" w:rsidRDefault="00000000">
      <w:pPr>
        <w:pStyle w:val="Style5"/>
        <w:widowControl/>
        <w:numPr>
          <w:ilvl w:val="0"/>
          <w:numId w:val="84"/>
        </w:numPr>
        <w:spacing w:before="60" w:after="200" w:line="360" w:lineRule="auto"/>
        <w:jc w:val="both"/>
        <w:rPr>
          <w:rFonts w:ascii="Bahnschrift" w:hAnsi="Bahnschrift" w:cs="Tahoma"/>
          <w:b w:val="0"/>
          <w:bCs/>
          <w:sz w:val="22"/>
          <w:szCs w:val="22"/>
        </w:rPr>
      </w:pPr>
      <w:r w:rsidRPr="00B90CBA">
        <w:rPr>
          <w:rStyle w:val="FontStyle31"/>
          <w:rFonts w:ascii="Bahnschrift" w:hAnsi="Bahnschrift" w:cs="Tahoma"/>
          <w:b/>
          <w:bCs w:val="0"/>
          <w:sz w:val="22"/>
          <w:szCs w:val="22"/>
        </w:rPr>
        <w:t>MATERIAŁY</w:t>
      </w:r>
    </w:p>
    <w:p w14:paraId="41FED12C" w14:textId="25775971" w:rsidR="008F38C0" w:rsidRPr="00E63AB0" w:rsidRDefault="00000000">
      <w:pPr>
        <w:pStyle w:val="Style5"/>
        <w:widowControl/>
        <w:numPr>
          <w:ilvl w:val="1"/>
          <w:numId w:val="84"/>
        </w:numPr>
        <w:spacing w:line="360" w:lineRule="auto"/>
        <w:jc w:val="both"/>
        <w:rPr>
          <w:rFonts w:ascii="Bahnschrift Light" w:hAnsi="Bahnschrift Light" w:cs="Tahoma"/>
          <w:sz w:val="22"/>
          <w:szCs w:val="22"/>
        </w:rPr>
      </w:pPr>
      <w:r w:rsidRPr="00E63AB0">
        <w:rPr>
          <w:rFonts w:ascii="Bahnschrift Light" w:eastAsia="TTE2614978t00" w:hAnsi="Bahnschrift Light" w:cs="Tahoma"/>
          <w:bCs/>
          <w:color w:val="000000"/>
          <w:sz w:val="22"/>
          <w:szCs w:val="22"/>
        </w:rPr>
        <w:t>Wymagania ogólne</w:t>
      </w:r>
    </w:p>
    <w:p w14:paraId="67AB6215" w14:textId="77777777" w:rsidR="008F38C0" w:rsidRPr="00E63AB0" w:rsidRDefault="00000000">
      <w:pPr>
        <w:pStyle w:val="Style5"/>
        <w:widowControl/>
        <w:autoSpaceDE w:val="0"/>
        <w:spacing w:line="360" w:lineRule="auto"/>
        <w:jc w:val="both"/>
        <w:rPr>
          <w:rFonts w:ascii="Bahnschrift Light" w:hAnsi="Bahnschrift Light" w:cs="Tahoma"/>
          <w:sz w:val="22"/>
          <w:szCs w:val="22"/>
        </w:rPr>
      </w:pPr>
      <w:r w:rsidRPr="00E63AB0">
        <w:rPr>
          <w:rFonts w:ascii="Bahnschrift Light" w:eastAsia="Arial" w:hAnsi="Bahnschrift Light" w:cs="Tahoma"/>
          <w:b w:val="0"/>
          <w:color w:val="000000"/>
          <w:sz w:val="22"/>
          <w:szCs w:val="22"/>
        </w:rPr>
        <w:t>Ogólne wymagania dotyczące transportu podano w SST D-00.00.00 „Wymagania ogólne” punkt 2.</w:t>
      </w:r>
    </w:p>
    <w:p w14:paraId="34DEA0BD" w14:textId="52D97836" w:rsidR="008F38C0" w:rsidRPr="00E63AB0" w:rsidRDefault="00000000">
      <w:pPr>
        <w:pStyle w:val="Style5"/>
        <w:widowControl/>
        <w:numPr>
          <w:ilvl w:val="1"/>
          <w:numId w:val="84"/>
        </w:numPr>
        <w:spacing w:line="360" w:lineRule="auto"/>
        <w:jc w:val="both"/>
        <w:rPr>
          <w:rFonts w:ascii="Bahnschrift Light" w:hAnsi="Bahnschrift Light" w:cs="Tahoma"/>
          <w:sz w:val="22"/>
          <w:szCs w:val="22"/>
        </w:rPr>
      </w:pPr>
      <w:r w:rsidRPr="00E63AB0">
        <w:rPr>
          <w:rStyle w:val="FontStyle32"/>
          <w:rFonts w:ascii="Bahnschrift Light" w:eastAsia="Arial" w:hAnsi="Bahnschrift Light" w:cs="Tahoma"/>
          <w:bCs/>
          <w:color w:val="000000"/>
          <w:sz w:val="22"/>
          <w:szCs w:val="22"/>
        </w:rPr>
        <w:t>Kruszywo</w:t>
      </w:r>
    </w:p>
    <w:p w14:paraId="5BC935B8" w14:textId="5531B1E3" w:rsidR="008F38C0" w:rsidRPr="00E63AB0" w:rsidRDefault="00000000">
      <w:pPr>
        <w:pStyle w:val="Style5"/>
        <w:widowControl/>
        <w:autoSpaceDE w:val="0"/>
        <w:spacing w:line="360" w:lineRule="auto"/>
        <w:jc w:val="both"/>
        <w:rPr>
          <w:rFonts w:ascii="Bahnschrift Light" w:hAnsi="Bahnschrift Light" w:cs="Tahoma"/>
          <w:sz w:val="22"/>
          <w:szCs w:val="22"/>
        </w:rPr>
      </w:pPr>
      <w:r w:rsidRPr="00E63AB0">
        <w:rPr>
          <w:rFonts w:ascii="Bahnschrift Light" w:eastAsia="Arial" w:hAnsi="Bahnschrift Light" w:cs="Tahoma"/>
          <w:b w:val="0"/>
          <w:color w:val="000000"/>
          <w:sz w:val="22"/>
          <w:szCs w:val="22"/>
        </w:rPr>
        <w:t xml:space="preserve">Materiałem do wykonania podbudowy z kruszyw łamanych stabilizowanych mechanicznie powinno być kruszywo łamane, uzyskane w wyniku </w:t>
      </w:r>
      <w:proofErr w:type="spellStart"/>
      <w:r w:rsidRPr="00E63AB0">
        <w:rPr>
          <w:rFonts w:ascii="Bahnschrift Light" w:eastAsia="Arial" w:hAnsi="Bahnschrift Light" w:cs="Tahoma"/>
          <w:b w:val="0"/>
          <w:color w:val="000000"/>
          <w:sz w:val="22"/>
          <w:szCs w:val="22"/>
        </w:rPr>
        <w:t>przekruszenia</w:t>
      </w:r>
      <w:proofErr w:type="spellEnd"/>
      <w:r w:rsidRPr="00E63AB0">
        <w:rPr>
          <w:rFonts w:ascii="Bahnschrift Light" w:eastAsia="Arial" w:hAnsi="Bahnschrift Light" w:cs="Tahoma"/>
          <w:b w:val="0"/>
          <w:color w:val="000000"/>
          <w:sz w:val="22"/>
          <w:szCs w:val="22"/>
        </w:rPr>
        <w:t xml:space="preserve"> surowca skalnego lub kamieni narzutowych i otoczaków albo </w:t>
      </w:r>
      <w:r w:rsidR="007E02D6" w:rsidRPr="00E63AB0">
        <w:rPr>
          <w:rFonts w:ascii="Bahnschrift Light" w:eastAsia="Arial" w:hAnsi="Bahnschrift Light" w:cs="Tahoma"/>
          <w:b w:val="0"/>
          <w:color w:val="000000"/>
          <w:sz w:val="22"/>
          <w:szCs w:val="22"/>
        </w:rPr>
        <w:t>ziarna</w:t>
      </w:r>
      <w:r w:rsidRPr="00E63AB0">
        <w:rPr>
          <w:rFonts w:ascii="Bahnschrift Light" w:eastAsia="Arial" w:hAnsi="Bahnschrift Light" w:cs="Tahoma"/>
          <w:b w:val="0"/>
          <w:color w:val="000000"/>
          <w:sz w:val="22"/>
          <w:szCs w:val="22"/>
        </w:rPr>
        <w:t xml:space="preserve"> żwiru większych od 8 mm.</w:t>
      </w:r>
    </w:p>
    <w:p w14:paraId="511EC37C" w14:textId="77777777" w:rsidR="008F38C0" w:rsidRPr="00E63AB0" w:rsidRDefault="00000000">
      <w:pPr>
        <w:pStyle w:val="Style5"/>
        <w:widowControl/>
        <w:autoSpaceDE w:val="0"/>
        <w:spacing w:line="360" w:lineRule="auto"/>
        <w:jc w:val="both"/>
        <w:rPr>
          <w:rFonts w:ascii="Bahnschrift Light" w:hAnsi="Bahnschrift Light" w:cs="Tahoma"/>
          <w:sz w:val="22"/>
          <w:szCs w:val="22"/>
        </w:rPr>
      </w:pPr>
      <w:r w:rsidRPr="00E63AB0">
        <w:rPr>
          <w:rFonts w:ascii="Bahnschrift Light" w:eastAsia="Arial" w:hAnsi="Bahnschrift Light" w:cs="Tahoma"/>
          <w:b w:val="0"/>
          <w:color w:val="000000"/>
          <w:sz w:val="22"/>
          <w:szCs w:val="22"/>
        </w:rPr>
        <w:t>Kruszywo powinno być jednorodne bez zanieczyszczeń obcych i bez domieszek gliny, o uziarnieniu zgodnym z zawartym w dokumentacji projektowej.</w:t>
      </w:r>
    </w:p>
    <w:p w14:paraId="243E5E9D" w14:textId="77777777" w:rsidR="008F38C0" w:rsidRPr="00B90CBA" w:rsidRDefault="00000000">
      <w:pPr>
        <w:pStyle w:val="Default"/>
        <w:spacing w:line="276" w:lineRule="auto"/>
        <w:jc w:val="both"/>
        <w:rPr>
          <w:rFonts w:ascii="Bahnschrift Light" w:hAnsi="Bahnschrift Light" w:cs="Tahoma"/>
          <w:sz w:val="22"/>
          <w:szCs w:val="22"/>
          <w:lang w:val="pl-PL"/>
        </w:rPr>
      </w:pPr>
      <w:r w:rsidRPr="00B90CBA">
        <w:rPr>
          <w:rStyle w:val="FontStyle32"/>
          <w:rFonts w:ascii="Bahnschrift Light" w:eastAsia="Century Gothic" w:hAnsi="Bahnschrift Light" w:cs="Tahoma"/>
          <w:sz w:val="22"/>
          <w:szCs w:val="22"/>
          <w:lang w:val="pl-PL"/>
        </w:rPr>
        <w:t>Krzywa uziarnienia kruszywa określona wg normy PN-S-06102 [7] powinna leżeć pomiędzy krzywymi granicznymi podanymi w tablicy 1.</w:t>
      </w:r>
    </w:p>
    <w:p w14:paraId="07C07C77" w14:textId="77777777" w:rsidR="008F38C0" w:rsidRPr="00E63AB0" w:rsidRDefault="00000000">
      <w:pPr>
        <w:pStyle w:val="Default"/>
        <w:spacing w:line="276" w:lineRule="auto"/>
        <w:jc w:val="both"/>
        <w:rPr>
          <w:rFonts w:ascii="Bahnschrift Light" w:hAnsi="Bahnschrift Light" w:cs="Tahoma"/>
          <w:sz w:val="22"/>
          <w:szCs w:val="22"/>
          <w:lang w:val="pl-PL"/>
        </w:rPr>
      </w:pPr>
      <w:r w:rsidRPr="00B90CBA">
        <w:rPr>
          <w:rStyle w:val="FontStyle32"/>
          <w:rFonts w:ascii="Bahnschrift Light" w:eastAsia="Century Gothic" w:hAnsi="Bahnschrift Light" w:cs="Tahoma"/>
          <w:sz w:val="22"/>
          <w:szCs w:val="22"/>
          <w:lang w:val="pl-PL"/>
        </w:rPr>
        <w:t>Tablica 1. Uziarnienie kruszywa łamanego stabilizowanego</w:t>
      </w:r>
      <w:r w:rsidRPr="00E63AB0">
        <w:rPr>
          <w:rStyle w:val="FontStyle32"/>
          <w:rFonts w:ascii="Bahnschrift Light" w:eastAsia="Century Gothic" w:hAnsi="Bahnschrift Light" w:cs="Tahoma"/>
          <w:sz w:val="22"/>
          <w:szCs w:val="22"/>
          <w:lang w:val="pl-PL"/>
        </w:rPr>
        <w:t xml:space="preserve"> mechanicznie</w:t>
      </w:r>
    </w:p>
    <w:tbl>
      <w:tblPr>
        <w:tblW w:w="9072" w:type="dxa"/>
        <w:tblInd w:w="45" w:type="dxa"/>
        <w:tblLayout w:type="fixed"/>
        <w:tblCellMar>
          <w:left w:w="10" w:type="dxa"/>
          <w:right w:w="10" w:type="dxa"/>
        </w:tblCellMar>
        <w:tblLook w:val="04A0" w:firstRow="1" w:lastRow="0" w:firstColumn="1" w:lastColumn="0" w:noHBand="0" w:noVBand="1"/>
      </w:tblPr>
      <w:tblGrid>
        <w:gridCol w:w="4536"/>
        <w:gridCol w:w="4536"/>
      </w:tblGrid>
      <w:tr w:rsidR="008F38C0" w:rsidRPr="00E63AB0" w14:paraId="467F51F1" w14:textId="77777777">
        <w:tc>
          <w:tcPr>
            <w:tcW w:w="4536"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7E738305"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lastRenderedPageBreak/>
              <w:t>Sito kwadratowe [mm]</w:t>
            </w:r>
          </w:p>
        </w:tc>
        <w:tc>
          <w:tcPr>
            <w:tcW w:w="4536"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307653F3"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Przechodzi przez sito [%]</w:t>
            </w:r>
          </w:p>
        </w:tc>
      </w:tr>
      <w:tr w:rsidR="008F38C0" w:rsidRPr="00E63AB0" w14:paraId="1FEA7F0F" w14:textId="77777777">
        <w:tc>
          <w:tcPr>
            <w:tcW w:w="4536"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1D775B07" w14:textId="77777777" w:rsidR="008F38C0" w:rsidRPr="00E63AB0" w:rsidRDefault="008F38C0">
            <w:pPr>
              <w:suppressAutoHyphens w:val="0"/>
              <w:rPr>
                <w:rFonts w:ascii="Bahnschrift Light" w:hAnsi="Bahnschrift Light" w:cs="Tahoma"/>
                <w:lang w:val="pl-PL"/>
              </w:rPr>
            </w:pPr>
          </w:p>
        </w:tc>
        <w:tc>
          <w:tcPr>
            <w:tcW w:w="453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06EBD22B"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0/31,5</w:t>
            </w:r>
          </w:p>
        </w:tc>
      </w:tr>
      <w:tr w:rsidR="008F38C0" w:rsidRPr="00E63AB0" w14:paraId="415935EA" w14:textId="77777777">
        <w:tc>
          <w:tcPr>
            <w:tcW w:w="4536"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2192836"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31,5</w:t>
            </w:r>
          </w:p>
          <w:p w14:paraId="1A285737"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16</w:t>
            </w:r>
          </w:p>
          <w:p w14:paraId="18A6AA48"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8</w:t>
            </w:r>
          </w:p>
          <w:p w14:paraId="4CDF59B5"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4</w:t>
            </w:r>
          </w:p>
          <w:p w14:paraId="2F814E85"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2</w:t>
            </w:r>
          </w:p>
          <w:p w14:paraId="0EAE0F06"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0,5</w:t>
            </w:r>
          </w:p>
          <w:p w14:paraId="46831054"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0,075</w:t>
            </w:r>
          </w:p>
        </w:tc>
        <w:tc>
          <w:tcPr>
            <w:tcW w:w="453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2D16345E"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100</w:t>
            </w:r>
          </w:p>
          <w:p w14:paraId="47E3C96C"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70-93</w:t>
            </w:r>
          </w:p>
          <w:p w14:paraId="08B314D2"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50-75</w:t>
            </w:r>
          </w:p>
          <w:p w14:paraId="593274EF"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38-58</w:t>
            </w:r>
          </w:p>
          <w:p w14:paraId="7FBCDAF3"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26-41</w:t>
            </w:r>
          </w:p>
          <w:p w14:paraId="0B288C39"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14-23</w:t>
            </w:r>
          </w:p>
          <w:p w14:paraId="2D982892"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2-12</w:t>
            </w:r>
          </w:p>
        </w:tc>
      </w:tr>
    </w:tbl>
    <w:p w14:paraId="167639C9" w14:textId="77777777" w:rsidR="008F38C0" w:rsidRPr="00E63AB0" w:rsidRDefault="00000000">
      <w:pPr>
        <w:pStyle w:val="Default"/>
        <w:spacing w:line="276" w:lineRule="auto"/>
        <w:jc w:val="both"/>
        <w:rPr>
          <w:rFonts w:ascii="Bahnschrift Light" w:hAnsi="Bahnschrift Light" w:cs="Tahoma"/>
          <w:sz w:val="22"/>
          <w:szCs w:val="22"/>
          <w:lang w:val="pl-PL"/>
        </w:rPr>
      </w:pPr>
      <w:r w:rsidRPr="00E63AB0">
        <w:rPr>
          <w:rStyle w:val="FontStyle32"/>
          <w:rFonts w:ascii="Bahnschrift Light" w:eastAsia="Century Gothic" w:hAnsi="Bahnschrift Light" w:cs="Tahoma"/>
          <w:sz w:val="22"/>
          <w:szCs w:val="22"/>
          <w:lang w:val="pl-PL"/>
        </w:rPr>
        <w:t>Krzywa uziarnienia kruszywa powinna być ciągła i nie przebiegać od dolnej do górnej krzywej granicznej uziarnienia na sąsiednich sitach. Wymiar największego ziarna kruszywa nie może przekraczać 2/3 grubości warstwy układanej jednorazowo. Frakcje kruszywa przechodzące prze sito 0,075 mm nie powinny stanowić więcej niż 65% frakcji przechodzącej przez sito 0,5 mm.</w:t>
      </w:r>
    </w:p>
    <w:p w14:paraId="50939D73" w14:textId="3F7F2C1A" w:rsidR="008F38C0" w:rsidRPr="00E63AB0" w:rsidRDefault="00000000">
      <w:pPr>
        <w:pStyle w:val="Style5"/>
        <w:widowControl/>
        <w:numPr>
          <w:ilvl w:val="1"/>
          <w:numId w:val="84"/>
        </w:numPr>
        <w:spacing w:line="276" w:lineRule="auto"/>
        <w:jc w:val="both"/>
        <w:rPr>
          <w:rFonts w:ascii="Bahnschrift Light" w:hAnsi="Bahnschrift Light" w:cs="Tahoma"/>
          <w:sz w:val="22"/>
          <w:szCs w:val="22"/>
        </w:rPr>
      </w:pPr>
      <w:r w:rsidRPr="00E63AB0">
        <w:rPr>
          <w:rStyle w:val="FontStyle32"/>
          <w:rFonts w:ascii="Bahnschrift Light" w:eastAsia="Arial" w:hAnsi="Bahnschrift Light" w:cs="Tahoma"/>
          <w:bCs/>
          <w:color w:val="000000"/>
          <w:sz w:val="22"/>
          <w:szCs w:val="22"/>
        </w:rPr>
        <w:t>Właściwości kruszywa</w:t>
      </w:r>
    </w:p>
    <w:p w14:paraId="4A0C1EEA" w14:textId="77777777" w:rsidR="008F38C0" w:rsidRPr="00E63AB0" w:rsidRDefault="008F38C0">
      <w:pPr>
        <w:pStyle w:val="Style5"/>
        <w:widowControl/>
        <w:spacing w:line="276" w:lineRule="auto"/>
        <w:ind w:left="708"/>
        <w:jc w:val="both"/>
        <w:rPr>
          <w:rFonts w:ascii="Bahnschrift Light" w:hAnsi="Bahnschrift Light" w:cs="Tahoma"/>
          <w:sz w:val="22"/>
          <w:szCs w:val="22"/>
        </w:rPr>
      </w:pPr>
    </w:p>
    <w:tbl>
      <w:tblPr>
        <w:tblW w:w="9035" w:type="dxa"/>
        <w:tblInd w:w="18" w:type="dxa"/>
        <w:tblLayout w:type="fixed"/>
        <w:tblCellMar>
          <w:left w:w="10" w:type="dxa"/>
          <w:right w:w="10" w:type="dxa"/>
        </w:tblCellMar>
        <w:tblLook w:val="04A0" w:firstRow="1" w:lastRow="0" w:firstColumn="1" w:lastColumn="0" w:noHBand="0" w:noVBand="1"/>
      </w:tblPr>
      <w:tblGrid>
        <w:gridCol w:w="762"/>
        <w:gridCol w:w="4624"/>
        <w:gridCol w:w="3649"/>
      </w:tblGrid>
      <w:tr w:rsidR="008F38C0" w:rsidRPr="00E63AB0" w14:paraId="600D60FA" w14:textId="77777777">
        <w:trPr>
          <w:trHeight w:val="137"/>
        </w:trPr>
        <w:tc>
          <w:tcPr>
            <w:tcW w:w="762" w:type="dxa"/>
            <w:tcBorders>
              <w:top w:val="single" w:sz="2" w:space="0" w:color="000000"/>
              <w:left w:val="single" w:sz="2" w:space="0" w:color="000000"/>
              <w:bottom w:val="single" w:sz="2" w:space="0" w:color="000000"/>
            </w:tcBorders>
            <w:shd w:val="clear" w:color="auto" w:fill="auto"/>
            <w:tcMar>
              <w:top w:w="108" w:type="dxa"/>
              <w:left w:w="108" w:type="dxa"/>
              <w:bottom w:w="108" w:type="dxa"/>
              <w:right w:w="108" w:type="dxa"/>
            </w:tcMar>
            <w:vAlign w:val="center"/>
          </w:tcPr>
          <w:p w14:paraId="4E0AE48D" w14:textId="77777777" w:rsidR="008F38C0" w:rsidRPr="00E63AB0" w:rsidRDefault="00000000">
            <w:pPr>
              <w:pStyle w:val="Default"/>
              <w:jc w:val="both"/>
              <w:rPr>
                <w:rFonts w:ascii="Bahnschrift Light" w:hAnsi="Bahnschrift Light" w:cs="Tahoma"/>
                <w:sz w:val="22"/>
                <w:szCs w:val="22"/>
                <w:lang w:val="pl-PL"/>
              </w:rPr>
            </w:pPr>
            <w:r w:rsidRPr="00E63AB0">
              <w:rPr>
                <w:rStyle w:val="FontStyle32"/>
                <w:rFonts w:ascii="Bahnschrift Light" w:eastAsia="Arial" w:hAnsi="Bahnschrift Light" w:cs="Tahoma"/>
                <w:b/>
                <w:bCs/>
                <w:sz w:val="22"/>
                <w:szCs w:val="22"/>
                <w:lang w:val="pl-PL"/>
              </w:rPr>
              <w:t xml:space="preserve"> </w:t>
            </w:r>
            <w:r w:rsidRPr="00E63AB0">
              <w:rPr>
                <w:rStyle w:val="FontStyle32"/>
                <w:rFonts w:ascii="Bahnschrift Light" w:eastAsia="Century Gothic" w:hAnsi="Bahnschrift Light" w:cs="Tahoma"/>
                <w:b/>
                <w:bCs/>
                <w:sz w:val="22"/>
                <w:szCs w:val="22"/>
                <w:lang w:val="pl-PL"/>
              </w:rPr>
              <w:t>L.p.</w:t>
            </w:r>
          </w:p>
        </w:tc>
        <w:tc>
          <w:tcPr>
            <w:tcW w:w="4624" w:type="dxa"/>
            <w:tcBorders>
              <w:top w:val="single" w:sz="2" w:space="0" w:color="000000"/>
              <w:left w:val="single" w:sz="2" w:space="0" w:color="000000"/>
              <w:bottom w:val="single" w:sz="2" w:space="0" w:color="000000"/>
            </w:tcBorders>
            <w:shd w:val="clear" w:color="auto" w:fill="auto"/>
            <w:tcMar>
              <w:top w:w="108" w:type="dxa"/>
              <w:left w:w="108" w:type="dxa"/>
              <w:bottom w:w="108" w:type="dxa"/>
              <w:right w:w="108" w:type="dxa"/>
            </w:tcMar>
            <w:vAlign w:val="center"/>
          </w:tcPr>
          <w:p w14:paraId="12EEE47F" w14:textId="77777777" w:rsidR="008F38C0" w:rsidRPr="00E63AB0" w:rsidRDefault="00000000">
            <w:pPr>
              <w:pStyle w:val="Default"/>
              <w:jc w:val="both"/>
              <w:rPr>
                <w:rFonts w:ascii="Bahnschrift Light" w:eastAsia="Century Gothic" w:hAnsi="Bahnschrift Light" w:cs="Tahoma"/>
                <w:b/>
                <w:bCs/>
                <w:sz w:val="22"/>
                <w:szCs w:val="22"/>
                <w:lang w:val="pl-PL"/>
              </w:rPr>
            </w:pPr>
            <w:r w:rsidRPr="00E63AB0">
              <w:rPr>
                <w:rFonts w:ascii="Bahnschrift Light" w:eastAsia="Century Gothic" w:hAnsi="Bahnschrift Light" w:cs="Tahoma"/>
                <w:b/>
                <w:bCs/>
                <w:sz w:val="22"/>
                <w:szCs w:val="22"/>
                <w:lang w:val="pl-PL"/>
              </w:rPr>
              <w:t>Właściwości badane według:</w:t>
            </w:r>
          </w:p>
        </w:tc>
        <w:tc>
          <w:tcPr>
            <w:tcW w:w="3649" w:type="dxa"/>
            <w:tcBorders>
              <w:top w:val="single" w:sz="2" w:space="0" w:color="000000"/>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vAlign w:val="center"/>
          </w:tcPr>
          <w:p w14:paraId="71C0857F" w14:textId="77777777" w:rsidR="008F38C0" w:rsidRPr="00E63AB0" w:rsidRDefault="00000000">
            <w:pPr>
              <w:pStyle w:val="Default"/>
              <w:jc w:val="both"/>
              <w:rPr>
                <w:rFonts w:ascii="Bahnschrift Light" w:eastAsia="Century Gothic" w:hAnsi="Bahnschrift Light" w:cs="Tahoma"/>
                <w:b/>
                <w:bCs/>
                <w:sz w:val="22"/>
                <w:szCs w:val="22"/>
                <w:lang w:val="pl-PL"/>
              </w:rPr>
            </w:pPr>
            <w:r w:rsidRPr="00E63AB0">
              <w:rPr>
                <w:rFonts w:ascii="Bahnschrift Light" w:eastAsia="Century Gothic" w:hAnsi="Bahnschrift Light" w:cs="Tahoma"/>
                <w:b/>
                <w:bCs/>
                <w:sz w:val="22"/>
                <w:szCs w:val="22"/>
                <w:lang w:val="pl-PL"/>
              </w:rPr>
              <w:t>Kruszywo łamane</w:t>
            </w:r>
          </w:p>
          <w:p w14:paraId="01CE3D2C" w14:textId="77777777" w:rsidR="008F38C0" w:rsidRPr="00E63AB0" w:rsidRDefault="00000000">
            <w:pPr>
              <w:pStyle w:val="Default"/>
              <w:jc w:val="both"/>
              <w:rPr>
                <w:rFonts w:ascii="Bahnschrift Light" w:eastAsia="Century Gothic" w:hAnsi="Bahnschrift Light" w:cs="Tahoma"/>
                <w:b/>
                <w:bCs/>
                <w:sz w:val="22"/>
                <w:szCs w:val="22"/>
                <w:lang w:val="pl-PL"/>
              </w:rPr>
            </w:pPr>
            <w:r w:rsidRPr="00E63AB0">
              <w:rPr>
                <w:rFonts w:ascii="Bahnschrift Light" w:eastAsia="Century Gothic" w:hAnsi="Bahnschrift Light" w:cs="Tahoma"/>
                <w:b/>
                <w:bCs/>
                <w:sz w:val="22"/>
                <w:szCs w:val="22"/>
                <w:lang w:val="pl-PL"/>
              </w:rPr>
              <w:t>Wymagania dla podbudowy zasadniczej</w:t>
            </w:r>
          </w:p>
        </w:tc>
      </w:tr>
      <w:tr w:rsidR="008F38C0" w:rsidRPr="00E63AB0" w14:paraId="52021D87" w14:textId="77777777">
        <w:trPr>
          <w:trHeight w:val="77"/>
        </w:trPr>
        <w:tc>
          <w:tcPr>
            <w:tcW w:w="762"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7C4E462A"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1</w:t>
            </w:r>
          </w:p>
        </w:tc>
        <w:tc>
          <w:tcPr>
            <w:tcW w:w="4624"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61E6A6F3"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Zawartość nadziarna, %, nie więcej niż</w:t>
            </w:r>
          </w:p>
        </w:tc>
        <w:tc>
          <w:tcPr>
            <w:tcW w:w="3649" w:type="dxa"/>
            <w:tcBorders>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vAlign w:val="center"/>
          </w:tcPr>
          <w:p w14:paraId="689FB57B" w14:textId="77777777" w:rsidR="008F38C0" w:rsidRPr="00E63AB0" w:rsidRDefault="00000000">
            <w:pPr>
              <w:pStyle w:val="Default"/>
              <w:jc w:val="center"/>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5</w:t>
            </w:r>
          </w:p>
        </w:tc>
      </w:tr>
      <w:tr w:rsidR="008F38C0" w:rsidRPr="00E63AB0" w14:paraId="53539EB1" w14:textId="77777777">
        <w:trPr>
          <w:trHeight w:val="174"/>
        </w:trPr>
        <w:tc>
          <w:tcPr>
            <w:tcW w:w="762"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3633A8D3"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2</w:t>
            </w:r>
          </w:p>
        </w:tc>
        <w:tc>
          <w:tcPr>
            <w:tcW w:w="4624"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76E065E4" w14:textId="037631CA" w:rsidR="008F38C0" w:rsidRPr="00E63AB0" w:rsidRDefault="00000000">
            <w:pPr>
              <w:pStyle w:val="Default"/>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 xml:space="preserve">Zawartość </w:t>
            </w:r>
            <w:r w:rsidR="00E127B7" w:rsidRPr="00E63AB0">
              <w:rPr>
                <w:rFonts w:ascii="Bahnschrift Light" w:eastAsia="Century Gothic" w:hAnsi="Bahnschrift Light" w:cs="Tahoma"/>
                <w:sz w:val="22"/>
                <w:szCs w:val="22"/>
                <w:lang w:val="pl-PL"/>
              </w:rPr>
              <w:t>ziaren</w:t>
            </w:r>
            <w:r w:rsidRPr="00E63AB0">
              <w:rPr>
                <w:rFonts w:ascii="Bahnschrift Light" w:eastAsia="Century Gothic" w:hAnsi="Bahnschrift Light" w:cs="Tahoma"/>
                <w:sz w:val="22"/>
                <w:szCs w:val="22"/>
                <w:lang w:val="pl-PL"/>
              </w:rPr>
              <w:t xml:space="preserve"> nieforemnych, wg PN-B-06714-16 [2]; % nie więcej niż</w:t>
            </w:r>
          </w:p>
        </w:tc>
        <w:tc>
          <w:tcPr>
            <w:tcW w:w="3649" w:type="dxa"/>
            <w:tcBorders>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vAlign w:val="center"/>
          </w:tcPr>
          <w:p w14:paraId="19B1C15C" w14:textId="77777777" w:rsidR="008F38C0" w:rsidRPr="00E63AB0" w:rsidRDefault="00000000">
            <w:pPr>
              <w:pStyle w:val="Default"/>
              <w:jc w:val="center"/>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35</w:t>
            </w:r>
          </w:p>
        </w:tc>
      </w:tr>
      <w:tr w:rsidR="008F38C0" w:rsidRPr="00E63AB0" w14:paraId="32765517" w14:textId="77777777">
        <w:trPr>
          <w:trHeight w:val="175"/>
        </w:trPr>
        <w:tc>
          <w:tcPr>
            <w:tcW w:w="762"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49FBD5F3"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3</w:t>
            </w:r>
          </w:p>
        </w:tc>
        <w:tc>
          <w:tcPr>
            <w:tcW w:w="4624"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5D4BA976"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Zawartość zanieczyszczeń organicznych, barwa cieczy nie ciemniejsza niż</w:t>
            </w:r>
          </w:p>
        </w:tc>
        <w:tc>
          <w:tcPr>
            <w:tcW w:w="3649" w:type="dxa"/>
            <w:tcBorders>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vAlign w:val="center"/>
          </w:tcPr>
          <w:p w14:paraId="3AB0FA12" w14:textId="77777777" w:rsidR="008F38C0" w:rsidRPr="00E63AB0" w:rsidRDefault="00000000">
            <w:pPr>
              <w:pStyle w:val="Default"/>
              <w:jc w:val="center"/>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wzorcowa</w:t>
            </w:r>
          </w:p>
        </w:tc>
      </w:tr>
      <w:tr w:rsidR="008F38C0" w:rsidRPr="00E63AB0" w14:paraId="51A81C99" w14:textId="77777777">
        <w:trPr>
          <w:trHeight w:val="272"/>
        </w:trPr>
        <w:tc>
          <w:tcPr>
            <w:tcW w:w="762"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00AB10F3"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4</w:t>
            </w:r>
          </w:p>
        </w:tc>
        <w:tc>
          <w:tcPr>
            <w:tcW w:w="4624"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3DB5F998" w14:textId="77777777" w:rsidR="008F38C0" w:rsidRPr="00E63AB0" w:rsidRDefault="00000000">
            <w:pPr>
              <w:pStyle w:val="Default"/>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Wskaźnik piaskowy po 5-krotnym zagęszczeniu metodą I lub II wg PN-B-04481 [1]</w:t>
            </w:r>
          </w:p>
        </w:tc>
        <w:tc>
          <w:tcPr>
            <w:tcW w:w="3649" w:type="dxa"/>
            <w:tcBorders>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vAlign w:val="center"/>
          </w:tcPr>
          <w:p w14:paraId="0935025B" w14:textId="77777777" w:rsidR="008F38C0" w:rsidRPr="00E63AB0" w:rsidRDefault="00000000">
            <w:pPr>
              <w:pStyle w:val="Default"/>
              <w:jc w:val="center"/>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30-70</w:t>
            </w:r>
          </w:p>
        </w:tc>
      </w:tr>
      <w:tr w:rsidR="008F38C0" w:rsidRPr="00E63AB0" w14:paraId="3FC407C7" w14:textId="77777777">
        <w:trPr>
          <w:trHeight w:val="510"/>
        </w:trPr>
        <w:tc>
          <w:tcPr>
            <w:tcW w:w="762"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395DF49F"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5</w:t>
            </w:r>
          </w:p>
        </w:tc>
        <w:tc>
          <w:tcPr>
            <w:tcW w:w="4624"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647E45D6" w14:textId="77777777" w:rsidR="008F38C0" w:rsidRPr="00E63AB0" w:rsidRDefault="00000000">
            <w:pPr>
              <w:pStyle w:val="Default"/>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Ścieralność w bębnie Los Angeles, wg PN-B-06714-42 [5],</w:t>
            </w:r>
          </w:p>
          <w:p w14:paraId="5B4A06EC" w14:textId="77777777" w:rsidR="008F38C0" w:rsidRPr="00E63AB0" w:rsidRDefault="00000000">
            <w:pPr>
              <w:pStyle w:val="Default"/>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lastRenderedPageBreak/>
              <w:t>-ubytek masy po pełnej liczbie obrotów, %, nie większy niż</w:t>
            </w:r>
          </w:p>
          <w:p w14:paraId="41F85FF4" w14:textId="77777777" w:rsidR="008F38C0" w:rsidRPr="00E63AB0" w:rsidRDefault="00000000">
            <w:pPr>
              <w:pStyle w:val="Default"/>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-po 1/5 liczby obrotów w stosunku do ubytku masy po pełnej liczbie obrotów, nie więcej niż</w:t>
            </w:r>
          </w:p>
          <w:p w14:paraId="7085F3C5" w14:textId="77777777" w:rsidR="008F38C0" w:rsidRPr="00E63AB0" w:rsidRDefault="008F38C0">
            <w:pPr>
              <w:pStyle w:val="Default"/>
              <w:jc w:val="both"/>
              <w:rPr>
                <w:rFonts w:ascii="Bahnschrift Light" w:eastAsia="Century Gothic" w:hAnsi="Bahnschrift Light" w:cs="Tahoma"/>
                <w:sz w:val="22"/>
                <w:szCs w:val="22"/>
                <w:lang w:val="pl-PL"/>
              </w:rPr>
            </w:pPr>
          </w:p>
        </w:tc>
        <w:tc>
          <w:tcPr>
            <w:tcW w:w="3649" w:type="dxa"/>
            <w:tcBorders>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vAlign w:val="center"/>
          </w:tcPr>
          <w:p w14:paraId="5DE5CE7E" w14:textId="77777777" w:rsidR="008F38C0" w:rsidRPr="00E63AB0" w:rsidRDefault="00000000">
            <w:pPr>
              <w:pStyle w:val="Default"/>
              <w:jc w:val="center"/>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lastRenderedPageBreak/>
              <w:t>35</w:t>
            </w:r>
          </w:p>
          <w:p w14:paraId="542F906A" w14:textId="77777777" w:rsidR="008F38C0" w:rsidRPr="00E63AB0" w:rsidRDefault="00000000">
            <w:pPr>
              <w:pStyle w:val="Default"/>
              <w:jc w:val="center"/>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30</w:t>
            </w:r>
          </w:p>
        </w:tc>
      </w:tr>
      <w:tr w:rsidR="008F38C0" w:rsidRPr="00E63AB0" w14:paraId="0BA6E0DA" w14:textId="77777777">
        <w:trPr>
          <w:trHeight w:val="77"/>
        </w:trPr>
        <w:tc>
          <w:tcPr>
            <w:tcW w:w="762"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5E6B2BE4"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6</w:t>
            </w:r>
          </w:p>
        </w:tc>
        <w:tc>
          <w:tcPr>
            <w:tcW w:w="4624"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507FB86C"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Nasiąkliwość, %, nie więcej niż</w:t>
            </w:r>
          </w:p>
        </w:tc>
        <w:tc>
          <w:tcPr>
            <w:tcW w:w="3649" w:type="dxa"/>
            <w:tcBorders>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vAlign w:val="center"/>
          </w:tcPr>
          <w:p w14:paraId="4ED2E4F8" w14:textId="77777777" w:rsidR="008F38C0" w:rsidRPr="00E63AB0" w:rsidRDefault="00000000">
            <w:pPr>
              <w:pStyle w:val="Default"/>
              <w:jc w:val="center"/>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3</w:t>
            </w:r>
          </w:p>
        </w:tc>
      </w:tr>
      <w:tr w:rsidR="008F38C0" w:rsidRPr="00E63AB0" w14:paraId="48607B22" w14:textId="77777777">
        <w:trPr>
          <w:trHeight w:val="372"/>
        </w:trPr>
        <w:tc>
          <w:tcPr>
            <w:tcW w:w="762"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1C0CCE1C"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7</w:t>
            </w:r>
          </w:p>
        </w:tc>
        <w:tc>
          <w:tcPr>
            <w:tcW w:w="4624"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324BC384" w14:textId="4995FA96" w:rsidR="008F38C0" w:rsidRPr="00E63AB0" w:rsidRDefault="00000000">
            <w:pPr>
              <w:pStyle w:val="Default"/>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 xml:space="preserve">Mrozoodporność </w:t>
            </w:r>
            <w:r w:rsidR="009A2D27" w:rsidRPr="00E63AB0">
              <w:rPr>
                <w:rFonts w:ascii="Bahnschrift Light" w:eastAsia="Century Gothic" w:hAnsi="Bahnschrift Light" w:cs="Tahoma"/>
                <w:sz w:val="22"/>
                <w:szCs w:val="22"/>
                <w:lang w:val="pl-PL"/>
              </w:rPr>
              <w:t>ziaren</w:t>
            </w:r>
            <w:r w:rsidRPr="00E63AB0">
              <w:rPr>
                <w:rFonts w:ascii="Bahnschrift Light" w:eastAsia="Century Gothic" w:hAnsi="Bahnschrift Light" w:cs="Tahoma"/>
                <w:sz w:val="22"/>
                <w:szCs w:val="22"/>
                <w:lang w:val="pl-PL"/>
              </w:rPr>
              <w:t xml:space="preserve"> większych od 2mm, wg PN-B-06714-19 [4]</w:t>
            </w:r>
          </w:p>
          <w:p w14:paraId="1F987366"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po 25 cyklach zamrażania i odmrażania, ubytek masy, %, nie więcej niż</w:t>
            </w:r>
          </w:p>
        </w:tc>
        <w:tc>
          <w:tcPr>
            <w:tcW w:w="3649" w:type="dxa"/>
            <w:tcBorders>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vAlign w:val="center"/>
          </w:tcPr>
          <w:p w14:paraId="368FDEBB" w14:textId="77777777" w:rsidR="008F38C0" w:rsidRPr="00E63AB0" w:rsidRDefault="00000000">
            <w:pPr>
              <w:pStyle w:val="Default"/>
              <w:jc w:val="center"/>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5</w:t>
            </w:r>
          </w:p>
        </w:tc>
      </w:tr>
      <w:tr w:rsidR="008F38C0" w:rsidRPr="00E63AB0" w14:paraId="4AD5D856" w14:textId="77777777">
        <w:trPr>
          <w:trHeight w:val="174"/>
        </w:trPr>
        <w:tc>
          <w:tcPr>
            <w:tcW w:w="762"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3860A0F7"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8</w:t>
            </w:r>
          </w:p>
        </w:tc>
        <w:tc>
          <w:tcPr>
            <w:tcW w:w="4624"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5E700BAC" w14:textId="399B14FE"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Rozpad krzemianowy i żelazawy łącznie, % (m/m), nie więcej niż</w:t>
            </w:r>
          </w:p>
        </w:tc>
        <w:tc>
          <w:tcPr>
            <w:tcW w:w="3649" w:type="dxa"/>
            <w:tcBorders>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vAlign w:val="center"/>
          </w:tcPr>
          <w:p w14:paraId="0B7CB91A" w14:textId="77777777" w:rsidR="008F38C0" w:rsidRPr="00E63AB0" w:rsidRDefault="00000000">
            <w:pPr>
              <w:pStyle w:val="Default"/>
              <w:jc w:val="center"/>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w:t>
            </w:r>
          </w:p>
        </w:tc>
      </w:tr>
      <w:tr w:rsidR="008F38C0" w:rsidRPr="00E63AB0" w14:paraId="2B9050A9" w14:textId="77777777">
        <w:trPr>
          <w:trHeight w:val="175"/>
        </w:trPr>
        <w:tc>
          <w:tcPr>
            <w:tcW w:w="762"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08D9366F"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9</w:t>
            </w:r>
          </w:p>
        </w:tc>
        <w:tc>
          <w:tcPr>
            <w:tcW w:w="4624" w:type="dxa"/>
            <w:tcBorders>
              <w:left w:val="single" w:sz="2" w:space="0" w:color="000000"/>
              <w:bottom w:val="single" w:sz="2" w:space="0" w:color="000000"/>
            </w:tcBorders>
            <w:shd w:val="clear" w:color="auto" w:fill="auto"/>
            <w:tcMar>
              <w:top w:w="108" w:type="dxa"/>
              <w:left w:w="108" w:type="dxa"/>
              <w:bottom w:w="108" w:type="dxa"/>
              <w:right w:w="108" w:type="dxa"/>
            </w:tcMar>
            <w:vAlign w:val="center"/>
          </w:tcPr>
          <w:p w14:paraId="1009F5FA" w14:textId="77777777" w:rsidR="008F38C0" w:rsidRPr="00E63AB0" w:rsidRDefault="00000000">
            <w:pPr>
              <w:pStyle w:val="Default"/>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Zawartość związków siarki w przeliczeniu na SO3, %, nie więcej niż</w:t>
            </w:r>
          </w:p>
        </w:tc>
        <w:tc>
          <w:tcPr>
            <w:tcW w:w="3649" w:type="dxa"/>
            <w:tcBorders>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vAlign w:val="center"/>
          </w:tcPr>
          <w:p w14:paraId="692E2D64" w14:textId="77777777" w:rsidR="008F38C0" w:rsidRPr="00E63AB0" w:rsidRDefault="00000000">
            <w:pPr>
              <w:pStyle w:val="Default"/>
              <w:jc w:val="center"/>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1</w:t>
            </w:r>
          </w:p>
        </w:tc>
      </w:tr>
      <w:tr w:rsidR="008F38C0" w:rsidRPr="00E63AB0" w14:paraId="49BD2BBE" w14:textId="77777777">
        <w:trPr>
          <w:trHeight w:val="77"/>
        </w:trPr>
        <w:tc>
          <w:tcPr>
            <w:tcW w:w="762" w:type="dxa"/>
            <w:tcBorders>
              <w:top w:val="single" w:sz="2" w:space="0" w:color="000000"/>
              <w:left w:val="single" w:sz="2" w:space="0" w:color="000000"/>
              <w:bottom w:val="single" w:sz="2" w:space="0" w:color="000000"/>
            </w:tcBorders>
            <w:shd w:val="clear" w:color="auto" w:fill="auto"/>
            <w:tcMar>
              <w:top w:w="108" w:type="dxa"/>
              <w:left w:w="108" w:type="dxa"/>
              <w:bottom w:w="108" w:type="dxa"/>
              <w:right w:w="108" w:type="dxa"/>
            </w:tcMar>
            <w:vAlign w:val="center"/>
          </w:tcPr>
          <w:p w14:paraId="5A733C7C"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10</w:t>
            </w:r>
          </w:p>
        </w:tc>
        <w:tc>
          <w:tcPr>
            <w:tcW w:w="4624" w:type="dxa"/>
            <w:tcBorders>
              <w:top w:val="single" w:sz="2" w:space="0" w:color="000000"/>
              <w:left w:val="single" w:sz="2" w:space="0" w:color="000000"/>
              <w:bottom w:val="single" w:sz="2" w:space="0" w:color="000000"/>
            </w:tcBorders>
            <w:shd w:val="clear" w:color="auto" w:fill="auto"/>
            <w:tcMar>
              <w:top w:w="108" w:type="dxa"/>
              <w:left w:w="108" w:type="dxa"/>
              <w:bottom w:w="108" w:type="dxa"/>
              <w:right w:w="108" w:type="dxa"/>
            </w:tcMar>
            <w:vAlign w:val="center"/>
          </w:tcPr>
          <w:p w14:paraId="11E439C4" w14:textId="77777777" w:rsidR="008F38C0" w:rsidRPr="00E63AB0" w:rsidRDefault="00000000">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Zawartość ziaren mniejszych niż 0,075 mm, % (m/m)</w:t>
            </w:r>
          </w:p>
        </w:tc>
        <w:tc>
          <w:tcPr>
            <w:tcW w:w="3649" w:type="dxa"/>
            <w:tcBorders>
              <w:top w:val="single" w:sz="2" w:space="0" w:color="000000"/>
              <w:left w:val="single" w:sz="2" w:space="0" w:color="000000"/>
              <w:bottom w:val="single" w:sz="2" w:space="0" w:color="000000"/>
              <w:right w:val="single" w:sz="2" w:space="0" w:color="000000"/>
            </w:tcBorders>
            <w:shd w:val="clear" w:color="auto" w:fill="auto"/>
            <w:tcMar>
              <w:top w:w="108" w:type="dxa"/>
              <w:left w:w="108" w:type="dxa"/>
              <w:bottom w:w="108" w:type="dxa"/>
              <w:right w:w="108" w:type="dxa"/>
            </w:tcMar>
            <w:vAlign w:val="center"/>
          </w:tcPr>
          <w:p w14:paraId="7B88CA13" w14:textId="77777777" w:rsidR="008F38C0" w:rsidRPr="00E63AB0" w:rsidRDefault="00000000">
            <w:pPr>
              <w:pStyle w:val="Default"/>
              <w:jc w:val="center"/>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2-10</w:t>
            </w:r>
          </w:p>
        </w:tc>
      </w:tr>
    </w:tbl>
    <w:p w14:paraId="187CC997" w14:textId="77777777" w:rsidR="00B90CBA" w:rsidRDefault="00B90CBA">
      <w:pPr>
        <w:pStyle w:val="Style5"/>
        <w:widowControl/>
        <w:spacing w:before="60" w:after="200" w:line="276" w:lineRule="auto"/>
        <w:jc w:val="both"/>
        <w:rPr>
          <w:rStyle w:val="FontStyle31"/>
          <w:rFonts w:ascii="Bahnschrift Light" w:hAnsi="Bahnschrift Light" w:cs="Tahoma"/>
          <w:sz w:val="22"/>
          <w:szCs w:val="22"/>
        </w:rPr>
      </w:pPr>
    </w:p>
    <w:p w14:paraId="79440724" w14:textId="25E3E32F" w:rsidR="008F38C0" w:rsidRPr="00644109" w:rsidRDefault="00000000">
      <w:pPr>
        <w:pStyle w:val="Style5"/>
        <w:widowControl/>
        <w:numPr>
          <w:ilvl w:val="0"/>
          <w:numId w:val="84"/>
        </w:numPr>
        <w:spacing w:before="60" w:after="200" w:line="276" w:lineRule="auto"/>
        <w:jc w:val="both"/>
        <w:rPr>
          <w:rFonts w:ascii="Bahnschrift" w:hAnsi="Bahnschrift" w:cs="Tahoma"/>
          <w:b w:val="0"/>
          <w:bCs/>
          <w:sz w:val="22"/>
          <w:szCs w:val="22"/>
        </w:rPr>
      </w:pPr>
      <w:r w:rsidRPr="00644109">
        <w:rPr>
          <w:rStyle w:val="FontStyle31"/>
          <w:rFonts w:ascii="Bahnschrift" w:hAnsi="Bahnschrift" w:cs="Tahoma"/>
          <w:b/>
          <w:bCs w:val="0"/>
          <w:sz w:val="22"/>
          <w:szCs w:val="22"/>
        </w:rPr>
        <w:t>SPRZĘT</w:t>
      </w:r>
    </w:p>
    <w:p w14:paraId="41D2D83B" w14:textId="484D934D" w:rsidR="008F38C0" w:rsidRPr="00E63AB0" w:rsidRDefault="00000000">
      <w:pPr>
        <w:pStyle w:val="Style5"/>
        <w:widowControl/>
        <w:numPr>
          <w:ilvl w:val="1"/>
          <w:numId w:val="84"/>
        </w:numPr>
        <w:tabs>
          <w:tab w:val="left" w:pos="0"/>
        </w:tabs>
        <w:spacing w:line="360" w:lineRule="auto"/>
        <w:jc w:val="both"/>
        <w:rPr>
          <w:rFonts w:ascii="Bahnschrift Light" w:hAnsi="Bahnschrift Light" w:cs="Tahoma"/>
          <w:sz w:val="22"/>
          <w:szCs w:val="22"/>
        </w:rPr>
      </w:pPr>
      <w:r w:rsidRPr="00E63AB0">
        <w:rPr>
          <w:rFonts w:ascii="Bahnschrift Light" w:hAnsi="Bahnschrift Light" w:cs="Tahoma"/>
          <w:bCs/>
          <w:sz w:val="22"/>
          <w:szCs w:val="22"/>
        </w:rPr>
        <w:t>Ogólne zasady dotyczące sprzętu</w:t>
      </w:r>
    </w:p>
    <w:p w14:paraId="50BE157E" w14:textId="1B3A8517" w:rsidR="008F38C0" w:rsidRPr="00E63AB0" w:rsidRDefault="00000000">
      <w:pPr>
        <w:pStyle w:val="Standard"/>
        <w:autoSpaceDE w:val="0"/>
        <w:spacing w:after="0" w:line="360" w:lineRule="auto"/>
        <w:ind w:left="-24"/>
        <w:jc w:val="both"/>
        <w:rPr>
          <w:rFonts w:ascii="Bahnschrift Light" w:hAnsi="Bahnschrift Light"/>
        </w:rPr>
      </w:pPr>
      <w:r w:rsidRPr="00E63AB0">
        <w:rPr>
          <w:rFonts w:ascii="Bahnschrift Light" w:eastAsia="Arial" w:hAnsi="Bahnschrift Light"/>
          <w:color w:val="000000"/>
        </w:rPr>
        <w:t>Ogólne wymagania dotyczące sprzętu podano w  „Wymagania ogólne” punkt 3.</w:t>
      </w:r>
      <w:r w:rsidR="00644109">
        <w:rPr>
          <w:rFonts w:ascii="Bahnschrift Light" w:eastAsia="Arial" w:hAnsi="Bahnschrift Light"/>
          <w:color w:val="000000"/>
        </w:rPr>
        <w:tab/>
      </w:r>
      <w:r w:rsidR="00644109">
        <w:rPr>
          <w:rFonts w:ascii="Bahnschrift Light" w:eastAsia="Arial" w:hAnsi="Bahnschrift Light"/>
          <w:color w:val="000000"/>
        </w:rPr>
        <w:br/>
      </w:r>
    </w:p>
    <w:p w14:paraId="274B563F" w14:textId="6174AC18" w:rsidR="008F38C0" w:rsidRPr="00E63AB0" w:rsidRDefault="00000000">
      <w:pPr>
        <w:pStyle w:val="Style5"/>
        <w:widowControl/>
        <w:numPr>
          <w:ilvl w:val="1"/>
          <w:numId w:val="84"/>
        </w:numPr>
        <w:tabs>
          <w:tab w:val="left" w:pos="0"/>
        </w:tabs>
        <w:spacing w:line="360" w:lineRule="auto"/>
        <w:jc w:val="both"/>
        <w:rPr>
          <w:rFonts w:ascii="Bahnschrift Light" w:hAnsi="Bahnschrift Light" w:cs="Tahoma"/>
          <w:sz w:val="22"/>
          <w:szCs w:val="22"/>
        </w:rPr>
      </w:pPr>
      <w:r w:rsidRPr="00E63AB0">
        <w:rPr>
          <w:rFonts w:ascii="Bahnschrift Light" w:eastAsia="Arial" w:hAnsi="Bahnschrift Light" w:cs="Tahoma"/>
          <w:bCs/>
          <w:color w:val="000000"/>
          <w:sz w:val="22"/>
          <w:szCs w:val="22"/>
        </w:rPr>
        <w:t>Sprzęt do wykonania robót</w:t>
      </w:r>
    </w:p>
    <w:p w14:paraId="10386FB4" w14:textId="66063EBF" w:rsidR="008F38C0" w:rsidRPr="00E63AB0" w:rsidRDefault="00000000">
      <w:pPr>
        <w:pStyle w:val="Default"/>
        <w:tabs>
          <w:tab w:val="left" w:pos="0"/>
        </w:tabs>
        <w:spacing w:line="360" w:lineRule="auto"/>
        <w:jc w:val="both"/>
        <w:rPr>
          <w:rFonts w:ascii="Bahnschrift Light" w:hAnsi="Bahnschrift Light" w:cs="Tahoma"/>
          <w:sz w:val="22"/>
          <w:szCs w:val="22"/>
          <w:lang w:val="pl-PL"/>
        </w:rPr>
      </w:pPr>
      <w:r w:rsidRPr="00E63AB0">
        <w:rPr>
          <w:rFonts w:ascii="Bahnschrift Light" w:hAnsi="Bahnschrift Light" w:cs="Tahoma"/>
          <w:sz w:val="22"/>
          <w:szCs w:val="22"/>
          <w:lang w:val="pl-PL"/>
        </w:rPr>
        <w:t>Do wykonania podbudów z kruszyw łamanych stabilizowanych mechanicznie należ</w:t>
      </w:r>
      <w:r w:rsidR="00644109">
        <w:rPr>
          <w:rFonts w:ascii="Bahnschrift Light" w:hAnsi="Bahnschrift Light" w:cs="Tahoma"/>
          <w:sz w:val="22"/>
          <w:szCs w:val="22"/>
          <w:lang w:val="pl-PL"/>
        </w:rPr>
        <w:t>y</w:t>
      </w:r>
      <w:r w:rsidR="00644109">
        <w:rPr>
          <w:rFonts w:ascii="Bahnschrift Light" w:hAnsi="Bahnschrift Light" w:cs="Tahoma"/>
          <w:sz w:val="22"/>
          <w:szCs w:val="22"/>
          <w:lang w:val="pl-PL"/>
        </w:rPr>
        <w:br/>
      </w:r>
      <w:r w:rsidRPr="00E63AB0">
        <w:rPr>
          <w:rFonts w:ascii="Bahnschrift Light" w:hAnsi="Bahnschrift Light" w:cs="Tahoma"/>
          <w:sz w:val="22"/>
          <w:szCs w:val="22"/>
          <w:lang w:val="pl-PL"/>
        </w:rPr>
        <w:t>stosować:</w:t>
      </w:r>
    </w:p>
    <w:p w14:paraId="6022046F" w14:textId="77777777" w:rsidR="008F38C0" w:rsidRPr="00E63AB0" w:rsidRDefault="00000000">
      <w:pPr>
        <w:pStyle w:val="Default"/>
        <w:numPr>
          <w:ilvl w:val="0"/>
          <w:numId w:val="52"/>
        </w:numPr>
        <w:spacing w:after="10"/>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a) Mieszarki stacjonarne do wytwarzania mieszanki kruszyw, wyposażone w urządzenia dozujące wodę,</w:t>
      </w:r>
    </w:p>
    <w:p w14:paraId="1411116F" w14:textId="77777777" w:rsidR="008F38C0" w:rsidRPr="00E63AB0" w:rsidRDefault="00000000">
      <w:pPr>
        <w:pStyle w:val="Default"/>
        <w:numPr>
          <w:ilvl w:val="0"/>
          <w:numId w:val="52"/>
        </w:numPr>
        <w:spacing w:after="10"/>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b) Równiarki lub układarki kruszywa do rozkładania materiału,</w:t>
      </w:r>
    </w:p>
    <w:p w14:paraId="6DD69382" w14:textId="77777777" w:rsidR="008F38C0" w:rsidRPr="00E63AB0" w:rsidRDefault="00000000">
      <w:pPr>
        <w:pStyle w:val="Default"/>
        <w:numPr>
          <w:ilvl w:val="0"/>
          <w:numId w:val="52"/>
        </w:numPr>
        <w:spacing w:after="0"/>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c) Walce ogumione i stalowe wibracyjne lub statyczne do zagęszczania. W miejscach trudnodostępnych powinny być stosowane zagęszczarki płytowe, ubijaki mechaniczne lub małe walce wibracyjne.</w:t>
      </w:r>
    </w:p>
    <w:p w14:paraId="5BE5C74E" w14:textId="77777777" w:rsidR="008F38C0" w:rsidRPr="00E63AB0" w:rsidRDefault="008F38C0">
      <w:pPr>
        <w:pStyle w:val="Default"/>
        <w:tabs>
          <w:tab w:val="left" w:pos="0"/>
        </w:tabs>
        <w:spacing w:line="276" w:lineRule="auto"/>
        <w:jc w:val="both"/>
        <w:rPr>
          <w:rFonts w:ascii="Bahnschrift Light" w:hAnsi="Bahnschrift Light" w:cs="Tahoma"/>
          <w:sz w:val="22"/>
          <w:szCs w:val="22"/>
          <w:lang w:val="pl-PL"/>
        </w:rPr>
      </w:pPr>
    </w:p>
    <w:p w14:paraId="191BD687" w14:textId="05646AC4" w:rsidR="008F38C0" w:rsidRPr="00644109" w:rsidRDefault="00000000">
      <w:pPr>
        <w:pStyle w:val="Style5"/>
        <w:widowControl/>
        <w:numPr>
          <w:ilvl w:val="0"/>
          <w:numId w:val="84"/>
        </w:numPr>
        <w:tabs>
          <w:tab w:val="left" w:pos="0"/>
        </w:tabs>
        <w:spacing w:line="360" w:lineRule="auto"/>
        <w:jc w:val="both"/>
        <w:rPr>
          <w:rFonts w:ascii="Bahnschrift" w:hAnsi="Bahnschrift" w:cs="Tahoma"/>
          <w:b w:val="0"/>
          <w:bCs/>
          <w:sz w:val="22"/>
          <w:szCs w:val="22"/>
        </w:rPr>
      </w:pPr>
      <w:r w:rsidRPr="00644109">
        <w:rPr>
          <w:rStyle w:val="FontStyle31"/>
          <w:rFonts w:ascii="Bahnschrift" w:hAnsi="Bahnschrift" w:cs="Tahoma"/>
          <w:b/>
          <w:bCs w:val="0"/>
          <w:sz w:val="22"/>
          <w:szCs w:val="22"/>
        </w:rPr>
        <w:lastRenderedPageBreak/>
        <w:t>TRANSPORT</w:t>
      </w:r>
    </w:p>
    <w:p w14:paraId="5C01AEB1" w14:textId="3F1A9364" w:rsidR="008F38C0" w:rsidRPr="00E63AB0" w:rsidRDefault="00000000">
      <w:pPr>
        <w:pStyle w:val="Style5"/>
        <w:widowControl/>
        <w:numPr>
          <w:ilvl w:val="1"/>
          <w:numId w:val="84"/>
        </w:numPr>
        <w:tabs>
          <w:tab w:val="left" w:pos="851"/>
        </w:tabs>
        <w:spacing w:line="360" w:lineRule="auto"/>
        <w:ind w:left="1276" w:hanging="916"/>
        <w:jc w:val="both"/>
        <w:rPr>
          <w:rFonts w:ascii="Bahnschrift Light" w:hAnsi="Bahnschrift Light" w:cs="Tahoma"/>
          <w:sz w:val="22"/>
          <w:szCs w:val="22"/>
        </w:rPr>
      </w:pPr>
      <w:r w:rsidRPr="00E63AB0">
        <w:rPr>
          <w:rFonts w:ascii="Bahnschrift Light" w:hAnsi="Bahnschrift Light" w:cs="Tahoma"/>
          <w:bCs/>
          <w:sz w:val="22"/>
          <w:szCs w:val="22"/>
        </w:rPr>
        <w:t>Ogólne zasady wykonania transportu</w:t>
      </w:r>
    </w:p>
    <w:p w14:paraId="4797983D" w14:textId="77777777" w:rsidR="008F38C0" w:rsidRPr="00E63AB0" w:rsidRDefault="00000000">
      <w:pPr>
        <w:pStyle w:val="Style5"/>
        <w:widowControl/>
        <w:spacing w:line="360" w:lineRule="auto"/>
        <w:jc w:val="both"/>
        <w:rPr>
          <w:rFonts w:ascii="Bahnschrift Light" w:hAnsi="Bahnschrift Light" w:cs="Tahoma"/>
          <w:sz w:val="22"/>
          <w:szCs w:val="22"/>
        </w:rPr>
      </w:pPr>
      <w:r w:rsidRPr="00E63AB0">
        <w:rPr>
          <w:rFonts w:ascii="Bahnschrift Light" w:eastAsia="Arial" w:hAnsi="Bahnschrift Light" w:cs="Tahoma"/>
          <w:b w:val="0"/>
          <w:color w:val="000000"/>
          <w:sz w:val="22"/>
          <w:szCs w:val="22"/>
        </w:rPr>
        <w:t>Ogólne wymagania dotyczące transportu podano w SST D-00.00.00 „Wymagania ogólne” punkt 4.</w:t>
      </w:r>
    </w:p>
    <w:p w14:paraId="1DB83122" w14:textId="1B97F5AF" w:rsidR="008F38C0" w:rsidRPr="00E63AB0" w:rsidRDefault="00000000">
      <w:pPr>
        <w:pStyle w:val="Standard"/>
        <w:numPr>
          <w:ilvl w:val="1"/>
          <w:numId w:val="84"/>
        </w:numPr>
        <w:tabs>
          <w:tab w:val="left" w:pos="851"/>
        </w:tabs>
        <w:autoSpaceDE w:val="0"/>
        <w:spacing w:after="0" w:line="360" w:lineRule="auto"/>
        <w:jc w:val="both"/>
        <w:rPr>
          <w:rFonts w:ascii="Bahnschrift Light" w:hAnsi="Bahnschrift Light"/>
        </w:rPr>
      </w:pPr>
      <w:r w:rsidRPr="00E63AB0">
        <w:rPr>
          <w:rFonts w:ascii="Bahnschrift Light" w:eastAsia="Arial" w:hAnsi="Bahnschrift Light"/>
          <w:b/>
          <w:bCs/>
          <w:color w:val="000000"/>
        </w:rPr>
        <w:t>Transport materiałów</w:t>
      </w:r>
    </w:p>
    <w:p w14:paraId="3E419814" w14:textId="77777777" w:rsidR="008F38C0" w:rsidRPr="00E63AB0" w:rsidRDefault="00000000">
      <w:pPr>
        <w:pStyle w:val="Default"/>
        <w:spacing w:after="0"/>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Transport kruszywa powinien odbywać się w sposób przeciwdziałający jego zanieczyszczeniu i rozsegregowaniu. Ruch pojazdów po wyprofilowanym podłożu drogi powinien być tak zorganizowany, aby nie dopuścić do jego uszkodzeń i tworzenia kolein.</w:t>
      </w:r>
    </w:p>
    <w:p w14:paraId="75740FFA" w14:textId="77777777" w:rsidR="008F38C0" w:rsidRPr="00E63AB0" w:rsidRDefault="00000000">
      <w:pPr>
        <w:pStyle w:val="Default"/>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Przy ruchu po drogach publicznych pojazdy powinny spełniać wymagania dotyczące przepisów ruchu drogowego w odniesieniu do dopuszczalnego obciążenia osi i innych parametrów technicznych.</w:t>
      </w:r>
      <w:r w:rsidRPr="00E63AB0">
        <w:rPr>
          <w:rFonts w:ascii="Bahnschrift Light" w:eastAsia="Arial" w:hAnsi="Bahnschrift Light" w:cs="Tahoma"/>
          <w:b/>
          <w:bCs/>
          <w:sz w:val="22"/>
          <w:szCs w:val="22"/>
          <w:lang w:val="pl-PL"/>
        </w:rPr>
        <w:tab/>
      </w:r>
      <w:r w:rsidRPr="00E63AB0">
        <w:rPr>
          <w:rFonts w:ascii="Bahnschrift Light" w:eastAsia="Arial" w:hAnsi="Bahnschrift Light" w:cs="Tahoma"/>
          <w:b/>
          <w:bCs/>
          <w:sz w:val="22"/>
          <w:szCs w:val="22"/>
          <w:lang w:val="pl-PL"/>
        </w:rPr>
        <w:tab/>
      </w:r>
    </w:p>
    <w:p w14:paraId="0095EC6D" w14:textId="1991A3AB" w:rsidR="008F38C0" w:rsidRPr="00644109" w:rsidRDefault="00000000">
      <w:pPr>
        <w:pStyle w:val="Standard"/>
        <w:numPr>
          <w:ilvl w:val="0"/>
          <w:numId w:val="84"/>
        </w:numPr>
        <w:spacing w:before="60"/>
        <w:jc w:val="both"/>
        <w:rPr>
          <w:rFonts w:ascii="Bahnschrift" w:hAnsi="Bahnschrift"/>
        </w:rPr>
      </w:pPr>
      <w:r w:rsidRPr="00644109">
        <w:rPr>
          <w:rStyle w:val="FontStyle37"/>
          <w:rFonts w:ascii="Bahnschrift" w:hAnsi="Bahnschrift" w:cs="Tahoma"/>
          <w:sz w:val="22"/>
          <w:szCs w:val="22"/>
        </w:rPr>
        <w:t>WYKONANIE ROBÓT</w:t>
      </w:r>
    </w:p>
    <w:p w14:paraId="129BB5CB" w14:textId="5D99F7D7" w:rsidR="008F38C0" w:rsidRPr="00E63AB0" w:rsidRDefault="00000000">
      <w:pPr>
        <w:pStyle w:val="Standard"/>
        <w:numPr>
          <w:ilvl w:val="1"/>
          <w:numId w:val="84"/>
        </w:numPr>
        <w:spacing w:after="0" w:line="360" w:lineRule="auto"/>
        <w:jc w:val="both"/>
        <w:rPr>
          <w:rFonts w:ascii="Bahnschrift Light" w:hAnsi="Bahnschrift Light"/>
        </w:rPr>
      </w:pPr>
      <w:r w:rsidRPr="00E63AB0">
        <w:rPr>
          <w:rFonts w:ascii="Bahnschrift Light" w:hAnsi="Bahnschrift Light"/>
          <w:b/>
          <w:bCs/>
        </w:rPr>
        <w:t xml:space="preserve">Ogólne zasady wykonania </w:t>
      </w:r>
      <w:r w:rsidR="00644109">
        <w:rPr>
          <w:rFonts w:ascii="Bahnschrift Light" w:hAnsi="Bahnschrift Light"/>
          <w:b/>
          <w:bCs/>
        </w:rPr>
        <w:t>R</w:t>
      </w:r>
      <w:r w:rsidRPr="00E63AB0">
        <w:rPr>
          <w:rFonts w:ascii="Bahnschrift Light" w:hAnsi="Bahnschrift Light"/>
          <w:b/>
          <w:bCs/>
        </w:rPr>
        <w:t>obót</w:t>
      </w:r>
    </w:p>
    <w:p w14:paraId="7A99D5F4" w14:textId="77777777" w:rsidR="008F38C0" w:rsidRPr="00E63AB0" w:rsidRDefault="00000000">
      <w:pPr>
        <w:pStyle w:val="Standard"/>
        <w:spacing w:after="0" w:line="360" w:lineRule="auto"/>
        <w:jc w:val="both"/>
        <w:rPr>
          <w:rFonts w:ascii="Bahnschrift Light" w:hAnsi="Bahnschrift Light"/>
        </w:rPr>
      </w:pPr>
      <w:r w:rsidRPr="00E63AB0">
        <w:rPr>
          <w:rFonts w:ascii="Bahnschrift Light" w:hAnsi="Bahnschrift Light"/>
        </w:rPr>
        <w:t>Ogólne zasady wykonania robót podano w „Wymagania ogólne”</w:t>
      </w:r>
    </w:p>
    <w:p w14:paraId="7AB1F998" w14:textId="7E698381" w:rsidR="008F38C0" w:rsidRPr="00E63AB0" w:rsidRDefault="00000000">
      <w:pPr>
        <w:pStyle w:val="Style5"/>
        <w:numPr>
          <w:ilvl w:val="1"/>
          <w:numId w:val="84"/>
        </w:numPr>
        <w:spacing w:line="360" w:lineRule="auto"/>
        <w:jc w:val="both"/>
        <w:rPr>
          <w:rFonts w:ascii="Bahnschrift Light" w:hAnsi="Bahnschrift Light" w:cs="Tahoma"/>
          <w:sz w:val="22"/>
          <w:szCs w:val="22"/>
        </w:rPr>
      </w:pPr>
      <w:r w:rsidRPr="00E63AB0">
        <w:rPr>
          <w:rFonts w:ascii="Bahnschrift Light" w:hAnsi="Bahnschrift Light" w:cs="Tahoma"/>
          <w:bCs/>
          <w:sz w:val="22"/>
          <w:szCs w:val="22"/>
        </w:rPr>
        <w:t>Zakres robót</w:t>
      </w:r>
    </w:p>
    <w:p w14:paraId="18C13FDF" w14:textId="1891674A" w:rsidR="008F38C0" w:rsidRPr="00E63AB0" w:rsidRDefault="00000000" w:rsidP="00644109">
      <w:pPr>
        <w:pStyle w:val="Standard"/>
        <w:numPr>
          <w:ilvl w:val="1"/>
          <w:numId w:val="3"/>
        </w:numPr>
        <w:spacing w:after="0" w:line="360" w:lineRule="auto"/>
        <w:jc w:val="both"/>
        <w:rPr>
          <w:rFonts w:ascii="Bahnschrift Light" w:hAnsi="Bahnschrift Light"/>
        </w:rPr>
      </w:pPr>
      <w:r w:rsidRPr="00E63AB0">
        <w:rPr>
          <w:rStyle w:val="FontStyle37"/>
          <w:rFonts w:ascii="Bahnschrift Light" w:eastAsia="Century Gothic" w:hAnsi="Bahnschrift Light" w:cs="Tahoma"/>
          <w:color w:val="000000"/>
          <w:sz w:val="22"/>
          <w:szCs w:val="22"/>
        </w:rPr>
        <w:t>Przygotowanie podłoża</w:t>
      </w:r>
    </w:p>
    <w:p w14:paraId="48BC0708" w14:textId="77777777" w:rsidR="008F38C0" w:rsidRPr="00E63AB0" w:rsidRDefault="00000000">
      <w:pPr>
        <w:pStyle w:val="Default"/>
        <w:spacing w:after="0"/>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Podłoże pod podbudowę zasadniczą z kruszywa łamanego powinno być zgodne z dokumentacją projektową. Jeżeli podłoże wykazuje jakiekolwiek wady to powinny być one usunięte według zasad akceptowanych przez Inspektora Nadzoru.  Warstwa powinna być wytyczona w sposób umożliwiający jej wykonanie zgodnie z Dokumentacją Projektową lub według zaleceń Inspektora Nadzoru z tolerancjami określonymi w niniejszej STWIORB.</w:t>
      </w:r>
    </w:p>
    <w:p w14:paraId="7066A082" w14:textId="77777777" w:rsidR="008F38C0" w:rsidRPr="00E63AB0" w:rsidRDefault="00000000">
      <w:pPr>
        <w:pStyle w:val="Default"/>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Paliki lub szpilki do kontroli ukształtowania warstw powinny być wcześniej, odpowiednio zamocowane i utrzymywane w czasie robót przez Wykonawcę. Rozmieszczenie palików lub szpilek powinno umożliwiać naciągnięcie sznurków lub linek do wytyczenia robót i nie powinno być większe, niż co 10 m.</w:t>
      </w:r>
    </w:p>
    <w:p w14:paraId="2C289CEE" w14:textId="11979C3F" w:rsidR="008F38C0" w:rsidRPr="00E63AB0" w:rsidRDefault="00000000" w:rsidP="00644109">
      <w:pPr>
        <w:pStyle w:val="Standard"/>
        <w:numPr>
          <w:ilvl w:val="1"/>
          <w:numId w:val="3"/>
        </w:numPr>
        <w:autoSpaceDE w:val="0"/>
        <w:spacing w:after="0" w:line="360" w:lineRule="auto"/>
        <w:jc w:val="both"/>
        <w:rPr>
          <w:rFonts w:ascii="Bahnschrift Light" w:hAnsi="Bahnschrift Light"/>
        </w:rPr>
      </w:pPr>
      <w:r w:rsidRPr="00E63AB0">
        <w:rPr>
          <w:rFonts w:ascii="Bahnschrift Light" w:eastAsia="TimesNewRomanPS-BoldMT" w:hAnsi="Bahnschrift Light"/>
          <w:b/>
          <w:bCs/>
        </w:rPr>
        <w:t xml:space="preserve">Układanie </w:t>
      </w:r>
      <w:r w:rsidRPr="00E63AB0">
        <w:rPr>
          <w:rFonts w:ascii="Bahnschrift Light" w:eastAsia="Century Gothic" w:hAnsi="Bahnschrift Light"/>
          <w:b/>
          <w:bCs/>
          <w:color w:val="000000"/>
        </w:rPr>
        <w:t>kruszywa</w:t>
      </w:r>
    </w:p>
    <w:p w14:paraId="2D191A1F" w14:textId="77777777" w:rsidR="008F38C0" w:rsidRPr="00E63AB0" w:rsidRDefault="00000000">
      <w:pPr>
        <w:pStyle w:val="Standard"/>
        <w:autoSpaceDE w:val="0"/>
        <w:spacing w:after="0"/>
        <w:jc w:val="both"/>
        <w:rPr>
          <w:rFonts w:ascii="Bahnschrift Light" w:hAnsi="Bahnschrift Light"/>
        </w:rPr>
      </w:pPr>
      <w:r w:rsidRPr="00E63AB0">
        <w:rPr>
          <w:rFonts w:ascii="Bahnschrift Light" w:eastAsia="Century Gothic" w:hAnsi="Bahnschrift Light"/>
          <w:color w:val="000000"/>
        </w:rPr>
        <w:t>Mieszanka kruszywa powinna być rozkładana w warstwie o jednakowej grubości, takiej aby jej ostateczna grubość po zagęszczeniu była równa grubości projektowanej. Warstwy kruszywa powinny być rozkładane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układania następnej warstwy może nastąpić po odbiorze poprzedniej warstwy przez Inspektora Nadzoru. Kruszywo w miejscach w których widoczna jest jego segregacja powinno być przed zagęszczeniem zastąpione materiałem o odpowiednich właściwościach.</w:t>
      </w:r>
    </w:p>
    <w:p w14:paraId="370BF1ED" w14:textId="77777777" w:rsidR="008F38C0" w:rsidRPr="00E63AB0" w:rsidRDefault="008F38C0">
      <w:pPr>
        <w:pStyle w:val="Standard"/>
        <w:autoSpaceDE w:val="0"/>
        <w:spacing w:after="0"/>
        <w:jc w:val="both"/>
        <w:rPr>
          <w:rFonts w:ascii="Bahnschrift Light" w:hAnsi="Bahnschrift Light"/>
        </w:rPr>
      </w:pPr>
    </w:p>
    <w:p w14:paraId="604CE2B1" w14:textId="11D9424A" w:rsidR="008F38C0" w:rsidRPr="00E63AB0" w:rsidRDefault="00000000" w:rsidP="00644109">
      <w:pPr>
        <w:pStyle w:val="Standard"/>
        <w:numPr>
          <w:ilvl w:val="1"/>
          <w:numId w:val="3"/>
        </w:numPr>
        <w:autoSpaceDE w:val="0"/>
        <w:spacing w:after="0" w:line="360" w:lineRule="auto"/>
        <w:jc w:val="both"/>
        <w:rPr>
          <w:rFonts w:ascii="Bahnschrift Light" w:eastAsia="Century Gothic" w:hAnsi="Bahnschrift Light"/>
          <w:b/>
          <w:bCs/>
          <w:color w:val="000000"/>
        </w:rPr>
      </w:pPr>
      <w:r w:rsidRPr="00E63AB0">
        <w:rPr>
          <w:rFonts w:ascii="Bahnschrift Light" w:eastAsia="Century Gothic" w:hAnsi="Bahnschrift Light"/>
          <w:b/>
          <w:bCs/>
          <w:color w:val="000000"/>
        </w:rPr>
        <w:t>Zagęszczenie</w:t>
      </w:r>
    </w:p>
    <w:p w14:paraId="00A19917" w14:textId="77777777" w:rsidR="008F38C0" w:rsidRPr="00E63AB0" w:rsidRDefault="00000000">
      <w:pPr>
        <w:pStyle w:val="Default"/>
        <w:spacing w:after="0"/>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 xml:space="preserve">Natychmiast po końcowym wyprofilowaniu warstwy należy przystąpić do jej zagęszczenia przez wałowanie. Wałowanie powinno postępować stopniowo od krawędzi do środka podbudowy przy przekroju daszkowym jezdni, albo od dolnej do górnej krawędzi podbudowy przy przekroju o spadku jednostronnym. Jakiekolwiek nierówności lub zagłębienia powstałe w czasie zagęszczania powinny być wyrównane przez spulchnienie warstwy kruszywa i </w:t>
      </w:r>
      <w:r w:rsidRPr="00E63AB0">
        <w:rPr>
          <w:rFonts w:ascii="Bahnschrift Light" w:eastAsia="Century Gothic" w:hAnsi="Bahnschrift Light" w:cs="Tahoma"/>
          <w:sz w:val="22"/>
          <w:szCs w:val="22"/>
          <w:lang w:val="pl-PL"/>
        </w:rPr>
        <w:lastRenderedPageBreak/>
        <w:t>dodanie lub usunięcie materiału, aż do otrzymania równej powierzchni. W miejscach niedostępnych dla walców podbudowa powinna być zagęszczona zagęszczarkami płytowymi, małymi walcami wibracyjnymi lub ubijakami mechanicznymi.</w:t>
      </w:r>
    </w:p>
    <w:p w14:paraId="527AB356" w14:textId="77777777" w:rsidR="008F38C0" w:rsidRPr="00E63AB0" w:rsidRDefault="00000000">
      <w:pPr>
        <w:pStyle w:val="Default"/>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Zagęszczenie podbudowy należy sprawdzać według BN-77/8931-12.[14] lub wyznaczyć z badań metodą płyty VSS. W przypadku kontroli zagęszczania metodą odciążeń płytowych (VSS), badanie należy przeprowadzić wg Instrukcji Badań Podłoża Gruntowego Budowli Drogowych i Mostowych – załącznik 2, GDDP 1998 [18], nie rzadziej niż jak w tab.3 pkt 3, lub według zaleceń Inspektora Nadzoru. Zagęszczenie należy kontynuować do osiągnięcia wskaźnika odkształcenia IO warstwy nie większego od 2,2 tj. E2/E1</w:t>
      </w:r>
      <w:r w:rsidRPr="00E63AB0">
        <w:rPr>
          <w:rFonts w:ascii="Bahnschrift Light" w:eastAsia="Century Gothic" w:hAnsi="Bahnschrift Light" w:cs="Tahoma"/>
          <w:sz w:val="22"/>
          <w:szCs w:val="22"/>
          <w:lang w:val="pl-PL"/>
        </w:rPr>
        <w:t>2,2</w:t>
      </w:r>
    </w:p>
    <w:p w14:paraId="483EDBFC" w14:textId="77777777" w:rsidR="008F38C0" w:rsidRPr="00E63AB0" w:rsidRDefault="00000000">
      <w:pPr>
        <w:pStyle w:val="Default"/>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 xml:space="preserve">Wilgotność technologiczna podbudowy w czasie jej zagęszczania powinna być dostosowana do metody zagęszczenia i rodzaju stosowanego sprzętu. Decydującym kryterium jest możliwość zagęszczenia kruszywa potrzebnego do uzyskania wymaganego poziomu nośności.  W przypadku użycia sprzętu wibracyjnego zalecana jest wilgotność mniejsza od optymalnej, ustalona na podstawie wstępnych prób na poletku doświadczalnym.  Jeżeli wilgotność kruszywa przeznaczonego do zagęszczenia jest większa o 1% od wilgotności optymalnej kruszywo należy przesuszyć w sposób naturalny lub ulepszyć przez zastosowanie dodatku spoiw. Sposób osuszenia </w:t>
      </w:r>
      <w:proofErr w:type="spellStart"/>
      <w:r w:rsidRPr="00E63AB0">
        <w:rPr>
          <w:rFonts w:ascii="Bahnschrift Light" w:eastAsia="Century Gothic" w:hAnsi="Bahnschrift Light" w:cs="Tahoma"/>
          <w:sz w:val="22"/>
          <w:szCs w:val="22"/>
          <w:lang w:val="pl-PL"/>
        </w:rPr>
        <w:t>przewilgoconego</w:t>
      </w:r>
      <w:proofErr w:type="spellEnd"/>
      <w:r w:rsidRPr="00E63AB0">
        <w:rPr>
          <w:rFonts w:ascii="Bahnschrift Light" w:eastAsia="Century Gothic" w:hAnsi="Bahnschrift Light" w:cs="Tahoma"/>
          <w:sz w:val="22"/>
          <w:szCs w:val="22"/>
          <w:lang w:val="pl-PL"/>
        </w:rPr>
        <w:t xml:space="preserve"> kruszywa powinien być zaakceptowany przez Inspektora Nadzoru.  Jeżeli zachodzi taka potrzeba, to zaleca się zwiększenie wilgotności kruszywa przez zraszanie wodą.</w:t>
      </w:r>
    </w:p>
    <w:p w14:paraId="2E8A2D83" w14:textId="77777777" w:rsidR="008F38C0" w:rsidRPr="00E63AB0" w:rsidRDefault="008F38C0">
      <w:pPr>
        <w:pStyle w:val="Standard"/>
        <w:autoSpaceDE w:val="0"/>
        <w:spacing w:after="0"/>
        <w:jc w:val="both"/>
        <w:rPr>
          <w:rFonts w:ascii="Bahnschrift Light" w:eastAsia="TimesNewRomanPSMT" w:hAnsi="Bahnschrift Light"/>
        </w:rPr>
      </w:pPr>
    </w:p>
    <w:p w14:paraId="0600C1B3" w14:textId="319BFB9C" w:rsidR="008F38C0" w:rsidRPr="00644109" w:rsidRDefault="00000000">
      <w:pPr>
        <w:pStyle w:val="Style5"/>
        <w:numPr>
          <w:ilvl w:val="0"/>
          <w:numId w:val="84"/>
        </w:numPr>
        <w:autoSpaceDE w:val="0"/>
        <w:spacing w:line="360" w:lineRule="auto"/>
        <w:jc w:val="both"/>
        <w:rPr>
          <w:rFonts w:ascii="Bahnschrift" w:hAnsi="Bahnschrift" w:cs="Tahoma"/>
          <w:b w:val="0"/>
          <w:bCs/>
          <w:sz w:val="22"/>
          <w:szCs w:val="22"/>
        </w:rPr>
      </w:pPr>
      <w:r w:rsidRPr="00644109">
        <w:rPr>
          <w:rStyle w:val="FontStyle37"/>
          <w:rFonts w:ascii="Bahnschrift" w:eastAsia="TimesNewRomanPSMT" w:hAnsi="Bahnschrift" w:cs="Tahoma"/>
          <w:b/>
          <w:bCs w:val="0"/>
          <w:sz w:val="22"/>
          <w:szCs w:val="22"/>
        </w:rPr>
        <w:t>KONTROLA JAKOSCI ROBÓT</w:t>
      </w:r>
    </w:p>
    <w:p w14:paraId="6613B1F6" w14:textId="61CBF5CC" w:rsidR="008F38C0" w:rsidRPr="00E63AB0" w:rsidRDefault="00000000">
      <w:pPr>
        <w:pStyle w:val="Style5"/>
        <w:numPr>
          <w:ilvl w:val="1"/>
          <w:numId w:val="84"/>
        </w:numPr>
        <w:spacing w:line="360" w:lineRule="auto"/>
        <w:jc w:val="both"/>
        <w:rPr>
          <w:rFonts w:ascii="Bahnschrift Light" w:hAnsi="Bahnschrift Light" w:cs="Tahoma"/>
          <w:sz w:val="22"/>
          <w:szCs w:val="22"/>
        </w:rPr>
      </w:pPr>
      <w:r w:rsidRPr="00E63AB0">
        <w:rPr>
          <w:rFonts w:ascii="Bahnschrift Light" w:hAnsi="Bahnschrift Light" w:cs="Tahoma"/>
          <w:sz w:val="22"/>
          <w:szCs w:val="22"/>
        </w:rPr>
        <w:t xml:space="preserve">Ogólne zasady kontroli jakości </w:t>
      </w:r>
      <w:r w:rsidR="00644109">
        <w:rPr>
          <w:rFonts w:ascii="Bahnschrift Light" w:hAnsi="Bahnschrift Light" w:cs="Tahoma"/>
          <w:sz w:val="22"/>
          <w:szCs w:val="22"/>
        </w:rPr>
        <w:t>R</w:t>
      </w:r>
      <w:r w:rsidRPr="00E63AB0">
        <w:rPr>
          <w:rFonts w:ascii="Bahnschrift Light" w:hAnsi="Bahnschrift Light" w:cs="Tahoma"/>
          <w:sz w:val="22"/>
          <w:szCs w:val="22"/>
        </w:rPr>
        <w:t>obót</w:t>
      </w:r>
    </w:p>
    <w:p w14:paraId="1C9F2494" w14:textId="77777777" w:rsidR="008F38C0" w:rsidRPr="00E63AB0" w:rsidRDefault="00000000">
      <w:pPr>
        <w:pStyle w:val="Standard"/>
        <w:spacing w:line="360" w:lineRule="auto"/>
        <w:jc w:val="both"/>
        <w:rPr>
          <w:rFonts w:ascii="Bahnschrift Light" w:eastAsia="TimesNewRomanPSMT" w:hAnsi="Bahnschrift Light"/>
        </w:rPr>
      </w:pPr>
      <w:r w:rsidRPr="00E63AB0">
        <w:rPr>
          <w:rFonts w:ascii="Bahnschrift Light" w:eastAsia="TimesNewRomanPSMT" w:hAnsi="Bahnschrift Light"/>
        </w:rPr>
        <w:t>Ogólne zasady kontroli jakości robót podano w  „Wymagania ogólne” pkt 6.</w:t>
      </w:r>
    </w:p>
    <w:p w14:paraId="204AFF0F" w14:textId="17896DAA" w:rsidR="008F38C0" w:rsidRPr="00E63AB0" w:rsidRDefault="00000000">
      <w:pPr>
        <w:pStyle w:val="Style5"/>
        <w:numPr>
          <w:ilvl w:val="1"/>
          <w:numId w:val="84"/>
        </w:numPr>
        <w:spacing w:line="360" w:lineRule="auto"/>
        <w:jc w:val="both"/>
        <w:rPr>
          <w:rFonts w:ascii="Bahnschrift Light" w:eastAsia="TimesNewRomanPSMT" w:hAnsi="Bahnschrift Light" w:cs="Tahoma"/>
          <w:sz w:val="22"/>
          <w:szCs w:val="22"/>
        </w:rPr>
      </w:pPr>
      <w:r w:rsidRPr="00E63AB0">
        <w:rPr>
          <w:rFonts w:ascii="Bahnschrift Light" w:eastAsia="TimesNewRomanPSMT" w:hAnsi="Bahnschrift Light" w:cs="Tahoma"/>
          <w:sz w:val="22"/>
          <w:szCs w:val="22"/>
        </w:rPr>
        <w:t xml:space="preserve">Badania w czasie </w:t>
      </w:r>
      <w:r w:rsidR="00644109">
        <w:rPr>
          <w:rFonts w:ascii="Bahnschrift Light" w:eastAsia="TimesNewRomanPSMT" w:hAnsi="Bahnschrift Light" w:cs="Tahoma"/>
          <w:sz w:val="22"/>
          <w:szCs w:val="22"/>
        </w:rPr>
        <w:t>R</w:t>
      </w:r>
      <w:r w:rsidRPr="00E63AB0">
        <w:rPr>
          <w:rFonts w:ascii="Bahnschrift Light" w:eastAsia="TimesNewRomanPSMT" w:hAnsi="Bahnschrift Light" w:cs="Tahoma"/>
          <w:sz w:val="22"/>
          <w:szCs w:val="22"/>
        </w:rPr>
        <w:t>obót</w:t>
      </w:r>
    </w:p>
    <w:p w14:paraId="7827AC40" w14:textId="77777777" w:rsidR="008F38C0" w:rsidRPr="00E63AB0" w:rsidRDefault="00000000">
      <w:pPr>
        <w:pStyle w:val="Style5"/>
        <w:jc w:val="both"/>
        <w:rPr>
          <w:rFonts w:ascii="Bahnschrift Light" w:hAnsi="Bahnschrift Light" w:cs="Tahoma"/>
          <w:sz w:val="22"/>
          <w:szCs w:val="22"/>
        </w:rPr>
      </w:pPr>
      <w:r w:rsidRPr="00E63AB0">
        <w:rPr>
          <w:rFonts w:ascii="Bahnschrift Light" w:eastAsia="TimesNewRomanPSMT" w:hAnsi="Bahnschrift Light" w:cs="Tahoma"/>
          <w:b w:val="0"/>
          <w:sz w:val="22"/>
          <w:szCs w:val="22"/>
        </w:rPr>
        <w:t>Kontroli podlegają:</w:t>
      </w:r>
    </w:p>
    <w:p w14:paraId="2508103B" w14:textId="77777777" w:rsidR="008F38C0" w:rsidRPr="00E63AB0" w:rsidRDefault="00000000">
      <w:pPr>
        <w:pStyle w:val="Default"/>
        <w:spacing w:after="0"/>
        <w:jc w:val="both"/>
        <w:rPr>
          <w:rFonts w:ascii="Bahnschrift Light" w:hAnsi="Bahnschrift Light" w:cs="Tahoma"/>
          <w:sz w:val="22"/>
          <w:szCs w:val="22"/>
          <w:lang w:val="pl-PL"/>
        </w:rPr>
      </w:pPr>
      <w:r w:rsidRPr="00E63AB0">
        <w:rPr>
          <w:rFonts w:ascii="Bahnschrift Light" w:eastAsia="TimesNewRomanPSMT" w:hAnsi="Bahnschrift Light" w:cs="Tahoma"/>
          <w:sz w:val="22"/>
          <w:szCs w:val="22"/>
          <w:lang w:val="pl-PL"/>
        </w:rPr>
        <w:t>[1] uziarnienie mieszanki - u</w:t>
      </w:r>
      <w:r w:rsidRPr="00E63AB0">
        <w:rPr>
          <w:rFonts w:ascii="Bahnschrift Light" w:eastAsia="Century Gothic" w:hAnsi="Bahnschrift Light" w:cs="Tahoma"/>
          <w:sz w:val="22"/>
          <w:szCs w:val="22"/>
          <w:lang w:val="pl-PL"/>
        </w:rPr>
        <w:t>ziarnienie mieszanki powinno być zgodne z wymaganiami podanymi w pkt 2. Próbki należy pobierać w sposób losowy, z rozłożonej warstwy, przed jej zagęszczeniem. Wyniki badań powinny być na bieżąco przekazywane Inspektorowi Nadzoru.</w:t>
      </w:r>
    </w:p>
    <w:p w14:paraId="41638060" w14:textId="77777777" w:rsidR="008F38C0" w:rsidRPr="00E63AB0" w:rsidRDefault="00000000">
      <w:pPr>
        <w:pStyle w:val="Default"/>
        <w:spacing w:after="0"/>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[2] Nośność i zagęszczenie warstwy Zagęszczenie każdej warstwy powinno odbywać się aż do osiągnięcia wymaganego wskaźnika odkształcenia, wg Instrukcji Badań Podłoża Gruntowego Budowli Drogowych i Mostowych – załącznik 2, GDDP 1998 [18], stosunek modułu odkształcenia wtórnego E2, do pierwotnego E1, nie powinien być większy niż 2,2 dla każdej warstwy konstrukcyjnej podbudowy i ulepszonego podłoża.</w:t>
      </w:r>
    </w:p>
    <w:p w14:paraId="2140ADA8" w14:textId="77777777" w:rsidR="008F38C0" w:rsidRPr="00E63AB0" w:rsidRDefault="00000000">
      <w:pPr>
        <w:pStyle w:val="Default"/>
        <w:spacing w:after="0"/>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[3]</w:t>
      </w:r>
      <w:r w:rsidRPr="00E63AB0">
        <w:rPr>
          <w:rFonts w:ascii="Bahnschrift Light" w:eastAsia="Century Gothic" w:hAnsi="Bahnschrift Light" w:cs="Tahoma"/>
          <w:b/>
          <w:bCs/>
          <w:sz w:val="22"/>
          <w:szCs w:val="22"/>
          <w:lang w:val="pl-PL"/>
        </w:rPr>
        <w:t xml:space="preserve"> </w:t>
      </w:r>
      <w:r w:rsidRPr="00E63AB0">
        <w:rPr>
          <w:rFonts w:ascii="Bahnschrift Light" w:eastAsia="Century Gothic" w:hAnsi="Bahnschrift Light" w:cs="Tahoma"/>
          <w:sz w:val="22"/>
          <w:szCs w:val="22"/>
          <w:lang w:val="pl-PL"/>
        </w:rPr>
        <w:t xml:space="preserve">Grubość warstwy - grubość warstwy podbudowy zasadniczej nie może się różnić od grubości projektowanej o więcej niż </w:t>
      </w:r>
      <w:r w:rsidRPr="00E63AB0">
        <w:rPr>
          <w:rFonts w:ascii="Bahnschrift Light" w:eastAsia="Century Gothic" w:hAnsi="Bahnschrift Light" w:cs="Tahoma"/>
          <w:sz w:val="22"/>
          <w:szCs w:val="22"/>
          <w:lang w:val="pl-PL"/>
        </w:rPr>
        <w:t> 10%.</w:t>
      </w:r>
    </w:p>
    <w:p w14:paraId="4952C426" w14:textId="77777777" w:rsidR="008F38C0" w:rsidRPr="00E63AB0" w:rsidRDefault="00000000">
      <w:pPr>
        <w:pStyle w:val="Default"/>
        <w:spacing w:after="0"/>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[4] Nośność warstw  - przy pomiarze płytą VSS wykonana warstwa powinna spełniać następujące wymagania dotyczące nośności:</w:t>
      </w:r>
      <w:r w:rsidRPr="00E63AB0">
        <w:rPr>
          <w:rFonts w:ascii="Bahnschrift Light" w:eastAsia="Century Gothic" w:hAnsi="Bahnschrift Light" w:cs="Tahoma"/>
          <w:b/>
          <w:bCs/>
          <w:sz w:val="22"/>
          <w:szCs w:val="22"/>
          <w:lang w:val="pl-PL"/>
        </w:rPr>
        <w:t xml:space="preserve">  </w:t>
      </w:r>
      <w:r w:rsidRPr="00E63AB0">
        <w:rPr>
          <w:rFonts w:ascii="Bahnschrift Light" w:eastAsia="Century Gothic" w:hAnsi="Bahnschrift Light" w:cs="Tahoma"/>
          <w:sz w:val="22"/>
          <w:szCs w:val="22"/>
          <w:lang w:val="pl-PL"/>
        </w:rPr>
        <w:t>E2</w:t>
      </w:r>
      <w:r w:rsidRPr="00E63AB0">
        <w:rPr>
          <w:rFonts w:ascii="Bahnschrift Light" w:eastAsia="Century Gothic" w:hAnsi="Bahnschrift Light" w:cs="Tahoma"/>
          <w:sz w:val="22"/>
          <w:szCs w:val="22"/>
          <w:lang w:val="pl-PL"/>
        </w:rPr>
        <w:t xml:space="preserve">100 </w:t>
      </w:r>
      <w:proofErr w:type="spellStart"/>
      <w:r w:rsidRPr="00E63AB0">
        <w:rPr>
          <w:rFonts w:ascii="Bahnschrift Light" w:eastAsia="Century Gothic" w:hAnsi="Bahnschrift Light" w:cs="Tahoma"/>
          <w:sz w:val="22"/>
          <w:szCs w:val="22"/>
          <w:lang w:val="pl-PL"/>
        </w:rPr>
        <w:t>MPa</w:t>
      </w:r>
      <w:proofErr w:type="spellEnd"/>
      <w:r w:rsidRPr="00E63AB0">
        <w:rPr>
          <w:rFonts w:ascii="Bahnschrift Light" w:eastAsia="Century Gothic" w:hAnsi="Bahnschrift Light" w:cs="Tahoma"/>
          <w:sz w:val="22"/>
          <w:szCs w:val="22"/>
          <w:lang w:val="pl-PL"/>
        </w:rPr>
        <w:t xml:space="preserve"> dla podbudowy zasadniczej na chodnikach/alejkach</w:t>
      </w:r>
    </w:p>
    <w:p w14:paraId="073BAF8A" w14:textId="77777777" w:rsidR="008F38C0" w:rsidRPr="00E63AB0" w:rsidRDefault="00000000">
      <w:pPr>
        <w:pStyle w:val="Default"/>
        <w:spacing w:after="0"/>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[5] równość warstwy - równości poprzeczne należy mierzyć 4-metrową łatą z częstotliwością jak wyżej.</w:t>
      </w:r>
      <w:r w:rsidRPr="00E63AB0">
        <w:rPr>
          <w:rFonts w:ascii="Bahnschrift Light" w:eastAsia="Century Gothic" w:hAnsi="Bahnschrift Light" w:cs="Tahoma"/>
          <w:b/>
          <w:bCs/>
          <w:sz w:val="22"/>
          <w:szCs w:val="22"/>
          <w:lang w:val="pl-PL"/>
        </w:rPr>
        <w:t xml:space="preserve"> </w:t>
      </w:r>
      <w:r w:rsidRPr="00E63AB0">
        <w:rPr>
          <w:rFonts w:ascii="Bahnschrift Light" w:eastAsia="Century Gothic" w:hAnsi="Bahnschrift Light" w:cs="Tahoma"/>
          <w:sz w:val="22"/>
          <w:szCs w:val="22"/>
          <w:lang w:val="pl-PL"/>
        </w:rPr>
        <w:t>Nierówności nie powinny przekraczać 10 mm dla podbudowy zasadniczej.</w:t>
      </w:r>
    </w:p>
    <w:p w14:paraId="17C9EA6C" w14:textId="77777777" w:rsidR="008F38C0" w:rsidRPr="00E63AB0" w:rsidRDefault="00000000">
      <w:pPr>
        <w:pStyle w:val="Default"/>
        <w:spacing w:after="0"/>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 xml:space="preserve">[6] spadki poprzeczne Spadki poprzeczne należy mierzyć za pomocą metrowej łaty i poziomicy z częstotliwością podaną w tablicy w p. 6.4. Spadki poprzeczne powinny być zgodne z dokumentacją projektową z tolerancją </w:t>
      </w:r>
      <w:r w:rsidRPr="00E63AB0">
        <w:rPr>
          <w:rFonts w:ascii="Bahnschrift Light" w:eastAsia="Century Gothic" w:hAnsi="Bahnschrift Light" w:cs="Tahoma"/>
          <w:sz w:val="22"/>
          <w:szCs w:val="22"/>
          <w:lang w:val="pl-PL"/>
        </w:rPr>
        <w:t>0,5 %.</w:t>
      </w:r>
    </w:p>
    <w:p w14:paraId="3832E7EF" w14:textId="77777777" w:rsidR="008F38C0" w:rsidRPr="00E63AB0" w:rsidRDefault="00000000">
      <w:pPr>
        <w:pStyle w:val="Default"/>
        <w:spacing w:after="0"/>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[7] rzędne warstwy- Rzędne należy sprawdzać co 100 m</w:t>
      </w:r>
    </w:p>
    <w:p w14:paraId="13F8863B" w14:textId="77777777" w:rsidR="008F38C0" w:rsidRPr="00E63AB0" w:rsidRDefault="00000000">
      <w:pPr>
        <w:pStyle w:val="Default"/>
        <w:spacing w:after="0"/>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lastRenderedPageBreak/>
        <w:t>[8] Ukształtowanie osi warstwy - ukształtowanie osi należy sprawdzić w punktach głównych trasy i innych dodatkowych, rozmieszczonych nie rzadziej niż co 100 m. Oś warstwy w planie nie może być przesunięta w stosunku do osi projektowanej o więcej niż 5 cm.</w:t>
      </w:r>
    </w:p>
    <w:p w14:paraId="40424712" w14:textId="77777777" w:rsidR="008F38C0" w:rsidRPr="00E63AB0" w:rsidRDefault="00000000">
      <w:pPr>
        <w:pStyle w:val="Default"/>
        <w:spacing w:after="0"/>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 xml:space="preserve">[9] Szerokość warstwy - szerokość należy sprawdzić co najmniej 10 razy na 1 km.  Szerokość podbudowy nie może różnić się od szerokości projektowanej o więcej niż </w:t>
      </w:r>
      <w:r w:rsidRPr="00E63AB0">
        <w:rPr>
          <w:rFonts w:ascii="Bahnschrift Light" w:eastAsia="Century Gothic" w:hAnsi="Bahnschrift Light" w:cs="Tahoma"/>
          <w:sz w:val="22"/>
          <w:szCs w:val="22"/>
          <w:lang w:val="pl-PL"/>
        </w:rPr>
        <w:t>5 cm.</w:t>
      </w:r>
    </w:p>
    <w:p w14:paraId="49AD5BE0" w14:textId="77777777" w:rsidR="008F38C0" w:rsidRPr="00E63AB0" w:rsidRDefault="00000000">
      <w:pPr>
        <w:pStyle w:val="Default"/>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 xml:space="preserve">[10] Grubość warstwy - grubość nie powinna się różnić od podanej w projekcie o więcej niż </w:t>
      </w:r>
      <w:r w:rsidRPr="00E63AB0">
        <w:rPr>
          <w:rFonts w:ascii="Bahnschrift Light" w:eastAsia="Century Gothic" w:hAnsi="Bahnschrift Light" w:cs="Tahoma"/>
          <w:sz w:val="22"/>
          <w:szCs w:val="22"/>
          <w:lang w:val="pl-PL"/>
        </w:rPr>
        <w:t> 1 cm.</w:t>
      </w:r>
    </w:p>
    <w:p w14:paraId="1AAA6E27" w14:textId="3607A082" w:rsidR="008F38C0" w:rsidRPr="00644109" w:rsidRDefault="00000000">
      <w:pPr>
        <w:pStyle w:val="Style5"/>
        <w:numPr>
          <w:ilvl w:val="0"/>
          <w:numId w:val="84"/>
        </w:numPr>
        <w:jc w:val="both"/>
        <w:rPr>
          <w:rFonts w:ascii="Bahnschrift" w:hAnsi="Bahnschrift" w:cs="Tahoma"/>
          <w:b w:val="0"/>
          <w:bCs/>
          <w:sz w:val="22"/>
          <w:szCs w:val="22"/>
        </w:rPr>
      </w:pPr>
      <w:r w:rsidRPr="00644109">
        <w:rPr>
          <w:rStyle w:val="FontStyle37"/>
          <w:rFonts w:ascii="Bahnschrift" w:hAnsi="Bahnschrift" w:cs="Tahoma"/>
          <w:b/>
          <w:bCs w:val="0"/>
          <w:sz w:val="22"/>
          <w:szCs w:val="22"/>
        </w:rPr>
        <w:t>OBMIAR ROBÓT</w:t>
      </w:r>
    </w:p>
    <w:p w14:paraId="1750967A" w14:textId="77777777" w:rsidR="008F38C0" w:rsidRPr="00E63AB0" w:rsidRDefault="008F38C0">
      <w:pPr>
        <w:pStyle w:val="Style5"/>
        <w:spacing w:line="360" w:lineRule="auto"/>
        <w:jc w:val="both"/>
        <w:rPr>
          <w:rFonts w:ascii="Bahnschrift Light" w:hAnsi="Bahnschrift Light" w:cs="Tahoma"/>
          <w:sz w:val="22"/>
          <w:szCs w:val="22"/>
        </w:rPr>
      </w:pPr>
    </w:p>
    <w:p w14:paraId="09A984AA" w14:textId="3EAA9650" w:rsidR="008F38C0" w:rsidRPr="00E63AB0" w:rsidRDefault="00000000">
      <w:pPr>
        <w:pStyle w:val="Style5"/>
        <w:numPr>
          <w:ilvl w:val="1"/>
          <w:numId w:val="84"/>
        </w:numPr>
        <w:spacing w:line="360" w:lineRule="auto"/>
        <w:jc w:val="both"/>
        <w:rPr>
          <w:rFonts w:ascii="Bahnschrift Light" w:hAnsi="Bahnschrift Light" w:cs="Tahoma"/>
          <w:sz w:val="22"/>
          <w:szCs w:val="22"/>
        </w:rPr>
      </w:pPr>
      <w:r w:rsidRPr="00E63AB0">
        <w:rPr>
          <w:rFonts w:ascii="Bahnschrift Light" w:hAnsi="Bahnschrift Light" w:cs="Tahoma"/>
          <w:sz w:val="22"/>
          <w:szCs w:val="22"/>
        </w:rPr>
        <w:t>Ogólne zasady  obmiaru robót</w:t>
      </w:r>
    </w:p>
    <w:p w14:paraId="47532607" w14:textId="2DD5C27B" w:rsidR="008F38C0" w:rsidRPr="00E63AB0" w:rsidRDefault="00000000">
      <w:pPr>
        <w:pStyle w:val="Standard"/>
        <w:spacing w:line="360" w:lineRule="auto"/>
        <w:jc w:val="both"/>
        <w:rPr>
          <w:rFonts w:ascii="Bahnschrift Light" w:hAnsi="Bahnschrift Light"/>
        </w:rPr>
      </w:pPr>
      <w:r w:rsidRPr="00E63AB0">
        <w:rPr>
          <w:rFonts w:ascii="Bahnschrift Light" w:eastAsia="TimesNewRomanPSMT" w:hAnsi="Bahnschrift Light"/>
        </w:rPr>
        <w:t>Ogólne zasady obmiaru robót podano w ST DM-00.00.00 „Wymagania ogólne”</w:t>
      </w:r>
      <w:r w:rsidR="00644109">
        <w:rPr>
          <w:rFonts w:ascii="Bahnschrift Light" w:eastAsia="TimesNewRomanPSMT" w:hAnsi="Bahnschrift Light"/>
        </w:rPr>
        <w:t xml:space="preserve"> </w:t>
      </w:r>
      <w:r w:rsidRPr="00E63AB0">
        <w:rPr>
          <w:rFonts w:ascii="Bahnschrift Light" w:eastAsia="TimesNewRomanPSMT" w:hAnsi="Bahnschrift Light"/>
        </w:rPr>
        <w:t>pkt 7.</w:t>
      </w:r>
    </w:p>
    <w:p w14:paraId="5BE6C431" w14:textId="753FDE68" w:rsidR="008F38C0" w:rsidRPr="00E63AB0" w:rsidRDefault="00000000">
      <w:pPr>
        <w:pStyle w:val="Standard"/>
        <w:numPr>
          <w:ilvl w:val="1"/>
          <w:numId w:val="84"/>
        </w:numPr>
        <w:spacing w:after="0" w:line="360" w:lineRule="auto"/>
        <w:jc w:val="both"/>
        <w:rPr>
          <w:rFonts w:ascii="Bahnschrift Light" w:hAnsi="Bahnschrift Light"/>
        </w:rPr>
      </w:pPr>
      <w:r w:rsidRPr="00E63AB0">
        <w:rPr>
          <w:rFonts w:ascii="Bahnschrift Light" w:eastAsia="TimesNewRomanPSMT" w:hAnsi="Bahnschrift Light"/>
          <w:b/>
        </w:rPr>
        <w:t>Jednostka obmiarowa</w:t>
      </w:r>
    </w:p>
    <w:p w14:paraId="3F0169FC" w14:textId="77777777" w:rsidR="008F38C0" w:rsidRPr="00E63AB0" w:rsidRDefault="00000000">
      <w:pPr>
        <w:pStyle w:val="Standard"/>
        <w:spacing w:after="0"/>
        <w:jc w:val="both"/>
        <w:rPr>
          <w:rFonts w:ascii="Bahnschrift Light" w:hAnsi="Bahnschrift Light"/>
        </w:rPr>
      </w:pPr>
      <w:r w:rsidRPr="00E63AB0">
        <w:rPr>
          <w:rFonts w:ascii="Bahnschrift Light" w:eastAsia="TimesNewRomanPSMT" w:hAnsi="Bahnschrift Light"/>
        </w:rPr>
        <w:t xml:space="preserve">Jednostką obmiarową jest 1 m2 (metr kwadratowy) warstwy </w:t>
      </w:r>
      <w:r w:rsidRPr="00E63AB0">
        <w:rPr>
          <w:rStyle w:val="FontStyle37"/>
          <w:rFonts w:ascii="Bahnschrift Light" w:eastAsia="TimesNewRomanPSMT" w:hAnsi="Bahnschrift Light" w:cs="Tahoma"/>
          <w:b w:val="0"/>
          <w:bCs w:val="0"/>
          <w:sz w:val="22"/>
          <w:szCs w:val="22"/>
        </w:rPr>
        <w:t>z kruszywa łamanego stabilizowanego mechanicznie.</w:t>
      </w:r>
    </w:p>
    <w:p w14:paraId="344BCEC0" w14:textId="77777777" w:rsidR="008F38C0" w:rsidRPr="00E63AB0" w:rsidRDefault="008F38C0">
      <w:pPr>
        <w:pStyle w:val="Standard"/>
        <w:spacing w:after="0"/>
        <w:jc w:val="both"/>
        <w:rPr>
          <w:rFonts w:ascii="Bahnschrift Light" w:hAnsi="Bahnschrift Light"/>
        </w:rPr>
      </w:pPr>
    </w:p>
    <w:p w14:paraId="5B476C4C" w14:textId="3FD5D3B4" w:rsidR="008F38C0" w:rsidRPr="00644109" w:rsidRDefault="00000000">
      <w:pPr>
        <w:pStyle w:val="Style5"/>
        <w:numPr>
          <w:ilvl w:val="0"/>
          <w:numId w:val="84"/>
        </w:numPr>
        <w:spacing w:line="360" w:lineRule="auto"/>
        <w:jc w:val="both"/>
        <w:rPr>
          <w:rFonts w:ascii="Bahnschrift" w:hAnsi="Bahnschrift" w:cs="Tahoma"/>
          <w:b w:val="0"/>
          <w:bCs/>
          <w:sz w:val="22"/>
          <w:szCs w:val="22"/>
        </w:rPr>
      </w:pPr>
      <w:r w:rsidRPr="00644109">
        <w:rPr>
          <w:rStyle w:val="FontStyle37"/>
          <w:rFonts w:ascii="Bahnschrift" w:hAnsi="Bahnschrift" w:cs="Tahoma"/>
          <w:b/>
          <w:bCs w:val="0"/>
          <w:sz w:val="22"/>
          <w:szCs w:val="22"/>
        </w:rPr>
        <w:t>ODBIÓR ROBÓT</w:t>
      </w:r>
    </w:p>
    <w:p w14:paraId="5E128390" w14:textId="403E40AC" w:rsidR="008F38C0" w:rsidRPr="00E63AB0" w:rsidRDefault="00000000">
      <w:pPr>
        <w:pStyle w:val="Style5"/>
        <w:numPr>
          <w:ilvl w:val="1"/>
          <w:numId w:val="84"/>
        </w:numPr>
        <w:spacing w:line="360" w:lineRule="auto"/>
        <w:jc w:val="both"/>
        <w:rPr>
          <w:rFonts w:ascii="Bahnschrift Light" w:hAnsi="Bahnschrift Light" w:cs="Tahoma"/>
          <w:sz w:val="22"/>
          <w:szCs w:val="22"/>
        </w:rPr>
      </w:pPr>
      <w:r w:rsidRPr="00E63AB0">
        <w:rPr>
          <w:rFonts w:ascii="Bahnschrift Light" w:hAnsi="Bahnschrift Light" w:cs="Tahoma"/>
          <w:sz w:val="22"/>
          <w:szCs w:val="22"/>
        </w:rPr>
        <w:t xml:space="preserve">Ogólne zasady  odbioru </w:t>
      </w:r>
      <w:r w:rsidR="00644109">
        <w:rPr>
          <w:rFonts w:ascii="Bahnschrift Light" w:hAnsi="Bahnschrift Light" w:cs="Tahoma"/>
          <w:sz w:val="22"/>
          <w:szCs w:val="22"/>
        </w:rPr>
        <w:t>R</w:t>
      </w:r>
      <w:r w:rsidRPr="00E63AB0">
        <w:rPr>
          <w:rFonts w:ascii="Bahnschrift Light" w:hAnsi="Bahnschrift Light" w:cs="Tahoma"/>
          <w:sz w:val="22"/>
          <w:szCs w:val="22"/>
        </w:rPr>
        <w:t>obót</w:t>
      </w:r>
    </w:p>
    <w:p w14:paraId="074E10FE" w14:textId="77777777" w:rsidR="008F38C0" w:rsidRPr="00E63AB0" w:rsidRDefault="00000000">
      <w:pPr>
        <w:pStyle w:val="Standard"/>
        <w:spacing w:after="0" w:line="360" w:lineRule="auto"/>
        <w:jc w:val="both"/>
        <w:rPr>
          <w:rFonts w:ascii="Bahnschrift Light" w:hAnsi="Bahnschrift Light"/>
        </w:rPr>
      </w:pPr>
      <w:r w:rsidRPr="00E63AB0">
        <w:rPr>
          <w:rFonts w:ascii="Bahnschrift Light" w:hAnsi="Bahnschrift Light"/>
        </w:rPr>
        <w:t>Zasady odbioru robót podano w  „Wymagania ogólne” pkt 8</w:t>
      </w:r>
    </w:p>
    <w:p w14:paraId="58EEA668" w14:textId="090FEC68" w:rsidR="008F38C0" w:rsidRPr="00E63AB0" w:rsidRDefault="00000000">
      <w:pPr>
        <w:pStyle w:val="Style5"/>
        <w:numPr>
          <w:ilvl w:val="1"/>
          <w:numId w:val="84"/>
        </w:numPr>
        <w:spacing w:line="360" w:lineRule="auto"/>
        <w:jc w:val="both"/>
        <w:rPr>
          <w:rFonts w:ascii="Bahnschrift Light" w:hAnsi="Bahnschrift Light" w:cs="Tahoma"/>
          <w:sz w:val="22"/>
          <w:szCs w:val="22"/>
        </w:rPr>
      </w:pPr>
      <w:r w:rsidRPr="00E63AB0">
        <w:rPr>
          <w:rFonts w:ascii="Bahnschrift Light" w:hAnsi="Bahnschrift Light" w:cs="Tahoma"/>
          <w:sz w:val="22"/>
          <w:szCs w:val="22"/>
        </w:rPr>
        <w:t xml:space="preserve">Odbiór </w:t>
      </w:r>
      <w:r w:rsidR="00644109">
        <w:rPr>
          <w:rFonts w:ascii="Bahnschrift Light" w:hAnsi="Bahnschrift Light" w:cs="Tahoma"/>
          <w:sz w:val="22"/>
          <w:szCs w:val="22"/>
        </w:rPr>
        <w:t>R</w:t>
      </w:r>
      <w:r w:rsidRPr="00E63AB0">
        <w:rPr>
          <w:rFonts w:ascii="Bahnschrift Light" w:hAnsi="Bahnschrift Light" w:cs="Tahoma"/>
          <w:sz w:val="22"/>
          <w:szCs w:val="22"/>
        </w:rPr>
        <w:t>obót</w:t>
      </w:r>
    </w:p>
    <w:p w14:paraId="5672BE38" w14:textId="77777777" w:rsidR="008F38C0" w:rsidRPr="00E63AB0" w:rsidRDefault="00000000">
      <w:pPr>
        <w:pStyle w:val="Style5"/>
        <w:jc w:val="both"/>
        <w:rPr>
          <w:rFonts w:ascii="Bahnschrift Light" w:hAnsi="Bahnschrift Light" w:cs="Tahoma"/>
          <w:sz w:val="22"/>
          <w:szCs w:val="22"/>
        </w:rPr>
      </w:pPr>
      <w:r w:rsidRPr="00E63AB0">
        <w:rPr>
          <w:rFonts w:ascii="Bahnschrift Light" w:eastAsia="Century Gothic" w:hAnsi="Bahnschrift Light" w:cs="Tahoma"/>
          <w:b w:val="0"/>
          <w:color w:val="000000"/>
          <w:sz w:val="22"/>
          <w:szCs w:val="22"/>
        </w:rPr>
        <w:t xml:space="preserve">Roboty uznaje się za wykonane zgodnie z dokumentacją projektową, </w:t>
      </w:r>
      <w:proofErr w:type="spellStart"/>
      <w:r w:rsidRPr="00E63AB0">
        <w:rPr>
          <w:rFonts w:ascii="Bahnschrift Light" w:eastAsia="Century Gothic" w:hAnsi="Bahnschrift Light" w:cs="Tahoma"/>
          <w:b w:val="0"/>
          <w:color w:val="000000"/>
          <w:sz w:val="22"/>
          <w:szCs w:val="22"/>
        </w:rPr>
        <w:t>STWiORB</w:t>
      </w:r>
      <w:proofErr w:type="spellEnd"/>
      <w:r w:rsidRPr="00E63AB0">
        <w:rPr>
          <w:rFonts w:ascii="Bahnschrift Light" w:eastAsia="Century Gothic" w:hAnsi="Bahnschrift Light" w:cs="Tahoma"/>
          <w:b w:val="0"/>
          <w:color w:val="000000"/>
          <w:sz w:val="22"/>
          <w:szCs w:val="22"/>
        </w:rPr>
        <w:t xml:space="preserve"> i wymaganiami Inżyniera, jeżeli wszystkie czynności kontrolne wg pkt 6 dały wyniki pozytywne.</w:t>
      </w:r>
    </w:p>
    <w:p w14:paraId="0AF84D67" w14:textId="77777777" w:rsidR="008F38C0" w:rsidRPr="00E63AB0" w:rsidRDefault="008F38C0">
      <w:pPr>
        <w:pStyle w:val="Standard"/>
        <w:spacing w:after="0"/>
        <w:jc w:val="both"/>
        <w:rPr>
          <w:rFonts w:ascii="Bahnschrift Light" w:hAnsi="Bahnschrift Light"/>
        </w:rPr>
      </w:pPr>
    </w:p>
    <w:p w14:paraId="72BE20D6" w14:textId="6DC74925" w:rsidR="008F38C0" w:rsidRPr="00644109" w:rsidRDefault="00000000">
      <w:pPr>
        <w:pStyle w:val="Akapitzlist"/>
        <w:numPr>
          <w:ilvl w:val="0"/>
          <w:numId w:val="84"/>
        </w:numPr>
        <w:jc w:val="both"/>
        <w:rPr>
          <w:rFonts w:ascii="Bahnschrift" w:hAnsi="Bahnschrift"/>
        </w:rPr>
      </w:pPr>
      <w:r w:rsidRPr="00644109">
        <w:rPr>
          <w:rStyle w:val="FontStyle31"/>
          <w:rFonts w:ascii="Bahnschrift" w:hAnsi="Bahnschrift" w:cs="Tahoma"/>
          <w:sz w:val="22"/>
          <w:szCs w:val="22"/>
        </w:rPr>
        <w:t>PODSTAWA PŁATNOŚCI</w:t>
      </w:r>
    </w:p>
    <w:p w14:paraId="02FEA955" w14:textId="047FDDA3" w:rsidR="008F38C0" w:rsidRPr="00E63AB0" w:rsidRDefault="00000000">
      <w:pPr>
        <w:pStyle w:val="Style5"/>
        <w:numPr>
          <w:ilvl w:val="1"/>
          <w:numId w:val="84"/>
        </w:numPr>
        <w:spacing w:line="360" w:lineRule="auto"/>
        <w:jc w:val="both"/>
        <w:rPr>
          <w:rFonts w:ascii="Bahnschrift Light" w:hAnsi="Bahnschrift Light" w:cs="Tahoma"/>
          <w:sz w:val="22"/>
          <w:szCs w:val="22"/>
        </w:rPr>
      </w:pPr>
      <w:r w:rsidRPr="00E63AB0">
        <w:rPr>
          <w:rFonts w:ascii="Bahnschrift Light" w:hAnsi="Bahnschrift Light" w:cs="Tahoma"/>
          <w:sz w:val="22"/>
          <w:szCs w:val="22"/>
        </w:rPr>
        <w:t>Ogólne zasady  dotyczące płatności</w:t>
      </w:r>
    </w:p>
    <w:p w14:paraId="7EB2D174" w14:textId="77777777" w:rsidR="008F38C0" w:rsidRPr="00E63AB0" w:rsidRDefault="00000000">
      <w:pPr>
        <w:pStyle w:val="Standard"/>
        <w:spacing w:after="0" w:line="360" w:lineRule="auto"/>
        <w:jc w:val="both"/>
        <w:rPr>
          <w:rFonts w:ascii="Bahnschrift Light" w:hAnsi="Bahnschrift Light"/>
        </w:rPr>
      </w:pPr>
      <w:r w:rsidRPr="00E63AB0">
        <w:rPr>
          <w:rStyle w:val="FontStyle31"/>
          <w:rFonts w:ascii="Bahnschrift Light" w:hAnsi="Bahnschrift Light" w:cs="Tahoma"/>
          <w:b w:val="0"/>
          <w:bCs w:val="0"/>
          <w:sz w:val="22"/>
          <w:szCs w:val="22"/>
        </w:rPr>
        <w:t>Zasady odbioru robót podano w  „Wymagania ogólne” pkt 9.</w:t>
      </w:r>
    </w:p>
    <w:p w14:paraId="2D1A5C76" w14:textId="29DD4BEC" w:rsidR="008F38C0" w:rsidRPr="00644109" w:rsidRDefault="00000000">
      <w:pPr>
        <w:pStyle w:val="Style5"/>
        <w:widowControl/>
        <w:numPr>
          <w:ilvl w:val="1"/>
          <w:numId w:val="84"/>
        </w:numPr>
        <w:tabs>
          <w:tab w:val="left" w:pos="353"/>
        </w:tabs>
        <w:autoSpaceDE w:val="0"/>
        <w:spacing w:line="360" w:lineRule="auto"/>
        <w:jc w:val="both"/>
        <w:rPr>
          <w:rFonts w:ascii="Bahnschrift Light" w:eastAsia="ArialNarrow, 'MS Mincho'" w:hAnsi="Bahnschrift Light" w:cs="Tahoma"/>
          <w:bCs/>
          <w:sz w:val="22"/>
          <w:szCs w:val="22"/>
        </w:rPr>
      </w:pPr>
      <w:r w:rsidRPr="00E63AB0">
        <w:rPr>
          <w:rFonts w:ascii="Bahnschrift Light" w:eastAsia="ArialNarrow, 'MS Mincho'" w:hAnsi="Bahnschrift Light" w:cs="Tahoma"/>
          <w:bCs/>
          <w:sz w:val="22"/>
          <w:szCs w:val="22"/>
        </w:rPr>
        <w:t>Cena jednostki obmiarowej</w:t>
      </w:r>
    </w:p>
    <w:p w14:paraId="6759D516" w14:textId="77777777" w:rsidR="008F38C0" w:rsidRPr="00E63AB0" w:rsidRDefault="00000000">
      <w:pPr>
        <w:pStyle w:val="Default"/>
        <w:spacing w:after="34"/>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Cena jednego metra kwadratowego [m2] wykonania warstwy z kruszywa łamanego stabilizowanego mechanicznie obejmuje:</w:t>
      </w:r>
    </w:p>
    <w:p w14:paraId="7C508BFF" w14:textId="77777777" w:rsidR="008F38C0" w:rsidRPr="00E63AB0" w:rsidRDefault="00000000">
      <w:pPr>
        <w:pStyle w:val="Default"/>
        <w:spacing w:after="26"/>
        <w:jc w:val="both"/>
        <w:rPr>
          <w:rFonts w:ascii="Bahnschrift Light" w:hAnsi="Bahnschrift Light" w:cs="Tahoma"/>
          <w:sz w:val="22"/>
          <w:szCs w:val="22"/>
          <w:lang w:val="pl-PL"/>
        </w:rPr>
      </w:pPr>
      <w:r w:rsidRPr="00E63AB0">
        <w:rPr>
          <w:rFonts w:ascii="Bahnschrift Light" w:hAnsi="Bahnschrift Light" w:cs="Tahoma"/>
          <w:sz w:val="22"/>
          <w:szCs w:val="22"/>
          <w:lang w:val="pl-PL"/>
        </w:rPr>
        <w:t>- prace pomiarowe i roboty przygotowawcze,</w:t>
      </w:r>
    </w:p>
    <w:p w14:paraId="3917C221" w14:textId="77777777" w:rsidR="008F38C0" w:rsidRPr="00E63AB0" w:rsidRDefault="00000000">
      <w:pPr>
        <w:pStyle w:val="Default"/>
        <w:spacing w:after="26"/>
        <w:jc w:val="both"/>
        <w:rPr>
          <w:rFonts w:ascii="Bahnschrift Light" w:hAnsi="Bahnschrift Light" w:cs="Tahoma"/>
          <w:sz w:val="22"/>
          <w:szCs w:val="22"/>
          <w:lang w:val="pl-PL"/>
        </w:rPr>
      </w:pPr>
      <w:r w:rsidRPr="00E63AB0">
        <w:rPr>
          <w:rFonts w:ascii="Bahnschrift Light" w:hAnsi="Bahnschrift Light" w:cs="Tahoma"/>
          <w:sz w:val="22"/>
          <w:szCs w:val="22"/>
          <w:lang w:val="pl-PL"/>
        </w:rPr>
        <w:t>- oznakowanie robót,</w:t>
      </w:r>
    </w:p>
    <w:p w14:paraId="5F7F35A4" w14:textId="77777777" w:rsidR="008F38C0" w:rsidRPr="00E63AB0" w:rsidRDefault="00000000">
      <w:pPr>
        <w:pStyle w:val="Default"/>
        <w:spacing w:after="26"/>
        <w:jc w:val="both"/>
        <w:rPr>
          <w:rFonts w:ascii="Bahnschrift Light" w:hAnsi="Bahnschrift Light" w:cs="Tahoma"/>
          <w:sz w:val="22"/>
          <w:szCs w:val="22"/>
          <w:lang w:val="pl-PL"/>
        </w:rPr>
      </w:pPr>
      <w:r w:rsidRPr="00E63AB0">
        <w:rPr>
          <w:rFonts w:ascii="Bahnschrift Light" w:hAnsi="Bahnschrift Light" w:cs="Tahoma"/>
          <w:sz w:val="22"/>
          <w:szCs w:val="22"/>
          <w:lang w:val="pl-PL"/>
        </w:rPr>
        <w:t>- koszt zapewnienia niezbędnych czynników produkcji,</w:t>
      </w:r>
    </w:p>
    <w:p w14:paraId="2E39C3A0" w14:textId="77777777" w:rsidR="008F38C0" w:rsidRPr="00E63AB0" w:rsidRDefault="00000000">
      <w:pPr>
        <w:pStyle w:val="Default"/>
        <w:spacing w:after="26"/>
        <w:jc w:val="both"/>
        <w:rPr>
          <w:rFonts w:ascii="Bahnschrift Light" w:hAnsi="Bahnschrift Light" w:cs="Tahoma"/>
          <w:sz w:val="22"/>
          <w:szCs w:val="22"/>
          <w:lang w:val="pl-PL"/>
        </w:rPr>
      </w:pPr>
      <w:r w:rsidRPr="00E63AB0">
        <w:rPr>
          <w:rFonts w:ascii="Bahnschrift Light" w:hAnsi="Bahnschrift Light" w:cs="Tahoma"/>
          <w:sz w:val="22"/>
          <w:szCs w:val="22"/>
          <w:lang w:val="pl-PL"/>
        </w:rPr>
        <w:t>- zakup, dostarczenie i składowanie potrzebnych materiałów,</w:t>
      </w:r>
    </w:p>
    <w:p w14:paraId="79128BF1" w14:textId="77777777" w:rsidR="008F38C0" w:rsidRPr="00E63AB0" w:rsidRDefault="00000000">
      <w:pPr>
        <w:pStyle w:val="Default"/>
        <w:spacing w:after="26"/>
        <w:jc w:val="both"/>
        <w:rPr>
          <w:rFonts w:ascii="Bahnschrift Light" w:hAnsi="Bahnschrift Light" w:cs="Tahoma"/>
          <w:sz w:val="22"/>
          <w:szCs w:val="22"/>
          <w:lang w:val="pl-PL"/>
        </w:rPr>
      </w:pPr>
      <w:r w:rsidRPr="00E63AB0">
        <w:rPr>
          <w:rFonts w:ascii="Bahnschrift Light" w:eastAsia="Symbol, Symbol" w:hAnsi="Bahnschrift Light" w:cs="Tahoma"/>
          <w:sz w:val="22"/>
          <w:szCs w:val="22"/>
          <w:lang w:val="pl-PL"/>
        </w:rPr>
        <w:t xml:space="preserve">- </w:t>
      </w:r>
      <w:r w:rsidRPr="00E63AB0">
        <w:rPr>
          <w:rFonts w:ascii="Bahnschrift Light" w:eastAsia="Century Gothic" w:hAnsi="Bahnschrift Light" w:cs="Tahoma"/>
          <w:sz w:val="22"/>
          <w:szCs w:val="22"/>
          <w:lang w:val="pl-PL"/>
        </w:rPr>
        <w:t>sprawdzenie i ewentualną naprawę podłoża,</w:t>
      </w:r>
    </w:p>
    <w:p w14:paraId="578F8CF1" w14:textId="77777777" w:rsidR="008F38C0" w:rsidRPr="00E63AB0" w:rsidRDefault="00000000">
      <w:pPr>
        <w:pStyle w:val="Default"/>
        <w:spacing w:after="26"/>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 zakup kruszywa, przygotowanie mieszanki z kruszywa zgodnie z recepturą,</w:t>
      </w:r>
    </w:p>
    <w:p w14:paraId="391EE513" w14:textId="77777777" w:rsidR="008F38C0" w:rsidRPr="00E63AB0" w:rsidRDefault="00000000">
      <w:pPr>
        <w:pStyle w:val="Default"/>
        <w:spacing w:after="26"/>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 dostarczenie kruszywa na miejsce wbudowania,</w:t>
      </w:r>
    </w:p>
    <w:p w14:paraId="7146D67A" w14:textId="77777777" w:rsidR="008F38C0" w:rsidRPr="00E63AB0" w:rsidRDefault="00000000">
      <w:pPr>
        <w:pStyle w:val="Default"/>
        <w:spacing w:after="26"/>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 opracowanie recepty laboratoryjnej wraz z przeprowadzeniem wymaganych badań,</w:t>
      </w:r>
    </w:p>
    <w:p w14:paraId="459EF896" w14:textId="77777777" w:rsidR="008F38C0" w:rsidRPr="00E63AB0" w:rsidRDefault="00000000">
      <w:pPr>
        <w:pStyle w:val="Default"/>
        <w:spacing w:after="26"/>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 przygotowanie mieszanek zgodnie z receptą,</w:t>
      </w:r>
    </w:p>
    <w:p w14:paraId="7EB36C7A" w14:textId="77777777" w:rsidR="008F38C0" w:rsidRPr="00E63AB0" w:rsidRDefault="00000000">
      <w:pPr>
        <w:pStyle w:val="Default"/>
        <w:spacing w:after="26"/>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 oczyszczenie podłoża,</w:t>
      </w:r>
    </w:p>
    <w:p w14:paraId="44558A4B" w14:textId="77777777" w:rsidR="008F38C0" w:rsidRPr="00E63AB0" w:rsidRDefault="00000000">
      <w:pPr>
        <w:pStyle w:val="Default"/>
        <w:spacing w:after="26"/>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 rozłożenie kruszywa,</w:t>
      </w:r>
    </w:p>
    <w:p w14:paraId="20A73065" w14:textId="77777777" w:rsidR="008F38C0" w:rsidRPr="00E63AB0" w:rsidRDefault="00000000">
      <w:pPr>
        <w:pStyle w:val="Default"/>
        <w:spacing w:after="26"/>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 zagęszczenie rozłożonej warstwy,</w:t>
      </w:r>
    </w:p>
    <w:p w14:paraId="48F861AA" w14:textId="77777777" w:rsidR="008F38C0" w:rsidRPr="00E63AB0" w:rsidRDefault="00000000">
      <w:pPr>
        <w:pStyle w:val="Default"/>
        <w:spacing w:after="26"/>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 przeprowadzenie pomiarów i badań laboratoryjnych określonych w STWIORB,</w:t>
      </w:r>
    </w:p>
    <w:p w14:paraId="7BC7A1D4" w14:textId="77777777" w:rsidR="008F38C0" w:rsidRPr="00E63AB0" w:rsidRDefault="00000000">
      <w:pPr>
        <w:pStyle w:val="Default"/>
        <w:spacing w:after="26"/>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lastRenderedPageBreak/>
        <w:t>- utrzymanie warstwy w czasie robót,</w:t>
      </w:r>
    </w:p>
    <w:p w14:paraId="34983183" w14:textId="77777777" w:rsidR="008F38C0" w:rsidRPr="00E63AB0" w:rsidRDefault="00000000">
      <w:pPr>
        <w:pStyle w:val="Default"/>
        <w:spacing w:after="0"/>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 koszt utrzymania czystości na przylegającym terenie,</w:t>
      </w:r>
    </w:p>
    <w:p w14:paraId="4DB02CDB" w14:textId="77777777" w:rsidR="008F38C0" w:rsidRPr="00E63AB0" w:rsidRDefault="00000000">
      <w:pPr>
        <w:pStyle w:val="Default"/>
        <w:spacing w:after="0"/>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 pomiar inwentaryzacji geodezyjnej,</w:t>
      </w:r>
    </w:p>
    <w:p w14:paraId="7AB5A539" w14:textId="77777777" w:rsidR="008F38C0" w:rsidRPr="00E63AB0" w:rsidRDefault="00000000">
      <w:pPr>
        <w:pStyle w:val="Default"/>
        <w:spacing w:after="0"/>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 wszystkie inne czynności nieujęte a konieczne do wykonania w ramach niniejszej specyfikacji.</w:t>
      </w:r>
    </w:p>
    <w:p w14:paraId="2590697B" w14:textId="77777777" w:rsidR="008F38C0" w:rsidRPr="00E63AB0" w:rsidRDefault="008F38C0">
      <w:pPr>
        <w:pStyle w:val="Default"/>
        <w:jc w:val="both"/>
        <w:rPr>
          <w:rFonts w:ascii="Bahnschrift Light" w:eastAsia="TimesNewRomanPSMT" w:hAnsi="Bahnschrift Light" w:cs="Tahoma"/>
          <w:sz w:val="22"/>
          <w:szCs w:val="22"/>
          <w:lang w:val="pl-PL"/>
        </w:rPr>
      </w:pPr>
    </w:p>
    <w:p w14:paraId="302B4B35" w14:textId="747F18BF" w:rsidR="008F38C0" w:rsidRPr="00644109" w:rsidRDefault="00000000">
      <w:pPr>
        <w:pStyle w:val="Style5"/>
        <w:numPr>
          <w:ilvl w:val="0"/>
          <w:numId w:val="84"/>
        </w:numPr>
        <w:spacing w:line="360" w:lineRule="auto"/>
        <w:jc w:val="both"/>
        <w:rPr>
          <w:rFonts w:ascii="Bahnschrift" w:hAnsi="Bahnschrift" w:cs="Tahoma"/>
          <w:b w:val="0"/>
          <w:bCs/>
          <w:sz w:val="22"/>
          <w:szCs w:val="22"/>
        </w:rPr>
      </w:pPr>
      <w:r w:rsidRPr="00644109">
        <w:rPr>
          <w:rStyle w:val="FontStyle31"/>
          <w:rFonts w:ascii="Bahnschrift" w:eastAsia="ArialNarrow, 'MS Mincho'" w:hAnsi="Bahnschrift" w:cs="Tahoma"/>
          <w:b/>
          <w:bCs w:val="0"/>
          <w:sz w:val="22"/>
          <w:szCs w:val="22"/>
        </w:rPr>
        <w:t>PRZEPISY ZWIĄZANE</w:t>
      </w:r>
    </w:p>
    <w:p w14:paraId="07F0FA96" w14:textId="48183CBB" w:rsidR="008F38C0" w:rsidRPr="00E63AB0" w:rsidRDefault="00000000">
      <w:pPr>
        <w:pStyle w:val="Standard"/>
        <w:autoSpaceDE w:val="0"/>
        <w:spacing w:after="0" w:line="360" w:lineRule="auto"/>
        <w:jc w:val="both"/>
        <w:rPr>
          <w:rFonts w:ascii="Bahnschrift Light" w:eastAsia="TimesNewRomanPSMT" w:hAnsi="Bahnschrift Light"/>
          <w:b/>
          <w:bCs/>
        </w:rPr>
      </w:pPr>
      <w:r w:rsidRPr="00E63AB0">
        <w:rPr>
          <w:rFonts w:ascii="Bahnschrift Light" w:eastAsia="TimesNewRomanPSMT" w:hAnsi="Bahnschrift Light"/>
          <w:b/>
          <w:bCs/>
        </w:rPr>
        <w:t>Normy</w:t>
      </w:r>
    </w:p>
    <w:p w14:paraId="42CA0729" w14:textId="77777777" w:rsidR="008F38C0" w:rsidRPr="00E63AB0" w:rsidRDefault="00000000" w:rsidP="00644109">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1. PN-B-04481  Grunty budowlane. Badania próbek gruntu</w:t>
      </w:r>
    </w:p>
    <w:p w14:paraId="5B819259" w14:textId="77777777" w:rsidR="008F38C0" w:rsidRPr="00E63AB0" w:rsidRDefault="00000000" w:rsidP="00644109">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2.  PN-B-06714-16  Kruszywa mineralne. Badania. Oznaczanie kształtu ziaren</w:t>
      </w:r>
    </w:p>
    <w:p w14:paraId="14D85419" w14:textId="77777777" w:rsidR="008F38C0" w:rsidRPr="00E63AB0" w:rsidRDefault="00000000" w:rsidP="00644109">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3.  PN-B-06714-17  Kruszywa mineralne. Badania. Oznaczanie wilgotności</w:t>
      </w:r>
    </w:p>
    <w:p w14:paraId="4A1F0EE9" w14:textId="77777777" w:rsidR="008F38C0" w:rsidRPr="00E63AB0" w:rsidRDefault="00000000" w:rsidP="00644109">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4.  PN-B-06714-19  Kruszywa mineralne. Badania. Oznaczanie mrozoodporności metodą bezpośrednią</w:t>
      </w:r>
    </w:p>
    <w:p w14:paraId="248BD398" w14:textId="77777777" w:rsidR="008F38C0" w:rsidRPr="00E63AB0" w:rsidRDefault="00000000" w:rsidP="00644109">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5.  PN-B-06714-42  Kruszywa mineralne. Badania. Oznaczanie ścieralności w bębnie Los Angeles</w:t>
      </w:r>
    </w:p>
    <w:p w14:paraId="2341249E" w14:textId="77777777" w:rsidR="008F38C0" w:rsidRPr="00E63AB0" w:rsidRDefault="00000000" w:rsidP="00644109">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6.  PN-B-11115  Kruszywa mineralne. Kruszywa sztuczne z żużla stalowniczego do nawierzchni</w:t>
      </w:r>
    </w:p>
    <w:p w14:paraId="1526964C" w14:textId="77777777" w:rsidR="008F38C0" w:rsidRPr="00E63AB0" w:rsidRDefault="00000000" w:rsidP="00644109">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7.  PN-S-06102  Drogi samochodowe. Podbudowy z kruszyw stabilizowanych mechanicznie</w:t>
      </w:r>
    </w:p>
    <w:p w14:paraId="04608D5F" w14:textId="77777777" w:rsidR="008F38C0" w:rsidRPr="00E63AB0" w:rsidRDefault="00000000" w:rsidP="00644109">
      <w:pPr>
        <w:pStyle w:val="Default"/>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 xml:space="preserve">8. BN-68/8931-04  Drogi samochodowe. Pomiar równości nawierzchni </w:t>
      </w:r>
      <w:proofErr w:type="spellStart"/>
      <w:r w:rsidRPr="00E63AB0">
        <w:rPr>
          <w:rFonts w:ascii="Bahnschrift Light" w:eastAsia="Century Gothic" w:hAnsi="Bahnschrift Light" w:cs="Tahoma"/>
          <w:sz w:val="22"/>
          <w:szCs w:val="22"/>
          <w:lang w:val="pl-PL"/>
        </w:rPr>
        <w:t>planografem</w:t>
      </w:r>
      <w:proofErr w:type="spellEnd"/>
      <w:r w:rsidRPr="00E63AB0">
        <w:rPr>
          <w:rFonts w:ascii="Bahnschrift Light" w:eastAsia="Century Gothic" w:hAnsi="Bahnschrift Light" w:cs="Tahoma"/>
          <w:sz w:val="22"/>
          <w:szCs w:val="22"/>
          <w:lang w:val="pl-PL"/>
        </w:rPr>
        <w:t xml:space="preserve"> i łatą.</w:t>
      </w:r>
    </w:p>
    <w:p w14:paraId="071C2BFD" w14:textId="77777777" w:rsidR="008F38C0" w:rsidRPr="00E63AB0" w:rsidRDefault="00000000" w:rsidP="00644109">
      <w:pPr>
        <w:pStyle w:val="Default"/>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9.  PN-S-02205  Drogi samochodowe. Roboty ziemne. Wymagania i badania.</w:t>
      </w:r>
    </w:p>
    <w:p w14:paraId="5ED03E68" w14:textId="77777777" w:rsidR="008F38C0" w:rsidRPr="00E63AB0" w:rsidRDefault="00000000" w:rsidP="00644109">
      <w:pPr>
        <w:pStyle w:val="Default"/>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 xml:space="preserve">10. BN-77/8931-12  </w:t>
      </w:r>
      <w:r w:rsidRPr="00E63AB0">
        <w:rPr>
          <w:rFonts w:ascii="Bahnschrift Light" w:hAnsi="Bahnschrift Light" w:cs="Tahoma"/>
          <w:sz w:val="22"/>
          <w:szCs w:val="22"/>
          <w:lang w:val="pl-PL"/>
        </w:rPr>
        <w:t>Oznaczenia wskaźnika zagęszczenia gruntu</w:t>
      </w:r>
    </w:p>
    <w:p w14:paraId="75F71024" w14:textId="77777777" w:rsidR="008F38C0" w:rsidRPr="004C5CA6" w:rsidRDefault="00000000">
      <w:pPr>
        <w:pStyle w:val="Nagwek1"/>
        <w:rPr>
          <w:rFonts w:ascii="Bahnschrift" w:hAnsi="Bahnschrift" w:cs="Tahoma"/>
        </w:rPr>
      </w:pPr>
      <w:bookmarkStart w:id="39" w:name="_Toc40210749"/>
      <w:bookmarkStart w:id="40" w:name="_Toc59516355"/>
      <w:bookmarkStart w:id="41" w:name="_Toc171596595"/>
      <w:r w:rsidRPr="004C5CA6">
        <w:rPr>
          <w:rFonts w:ascii="Bahnschrift" w:hAnsi="Bahnschrift" w:cs="Tahoma"/>
          <w:highlight w:val="darkGray"/>
        </w:rPr>
        <w:t>ST-04.00.00 NAWIERZCHNIE</w:t>
      </w:r>
      <w:bookmarkEnd w:id="39"/>
      <w:bookmarkEnd w:id="40"/>
      <w:bookmarkEnd w:id="41"/>
    </w:p>
    <w:p w14:paraId="15B05479" w14:textId="77777777" w:rsidR="008F38C0" w:rsidRPr="004C5CA6" w:rsidRDefault="008F38C0">
      <w:pPr>
        <w:spacing w:after="0" w:line="240" w:lineRule="auto"/>
        <w:rPr>
          <w:rFonts w:ascii="Bahnschrift" w:hAnsi="Bahnschrift" w:cs="Tahoma"/>
          <w:sz w:val="28"/>
          <w:szCs w:val="28"/>
          <w:lang w:val="pl-PL"/>
        </w:rPr>
      </w:pPr>
    </w:p>
    <w:p w14:paraId="28A56CEA" w14:textId="786D4045" w:rsidR="008F38C0" w:rsidRDefault="00000000">
      <w:pPr>
        <w:pStyle w:val="Nagwek2"/>
        <w:spacing w:before="0"/>
        <w:rPr>
          <w:rFonts w:ascii="Bahnschrift" w:hAnsi="Bahnschrift" w:cs="Tahoma"/>
          <w:sz w:val="28"/>
          <w:szCs w:val="28"/>
          <w:lang w:val="pl-PL"/>
        </w:rPr>
      </w:pPr>
      <w:bookmarkStart w:id="42" w:name="_Toc486839553"/>
      <w:bookmarkStart w:id="43" w:name="_Toc486839121"/>
      <w:bookmarkStart w:id="44" w:name="_Toc495881272"/>
      <w:bookmarkStart w:id="45" w:name="_Toc40210751"/>
      <w:bookmarkStart w:id="46" w:name="_Toc59516357"/>
      <w:bookmarkStart w:id="47" w:name="_Toc171596596"/>
      <w:r w:rsidRPr="004C5CA6">
        <w:rPr>
          <w:rFonts w:ascii="Bahnschrift" w:hAnsi="Bahnschrift" w:cs="Tahoma"/>
          <w:sz w:val="28"/>
          <w:szCs w:val="28"/>
          <w:highlight w:val="darkGray"/>
          <w:lang w:val="pl-PL"/>
        </w:rPr>
        <w:t>ST. 04.02.01 NAWIERZCHNIA bezpieczna</w:t>
      </w:r>
      <w:r w:rsidR="00CB2DEB" w:rsidRPr="004C5CA6">
        <w:rPr>
          <w:rFonts w:ascii="Bahnschrift" w:hAnsi="Bahnschrift" w:cs="Tahoma"/>
          <w:sz w:val="28"/>
          <w:szCs w:val="28"/>
          <w:highlight w:val="darkGray"/>
          <w:lang w:val="pl-PL"/>
        </w:rPr>
        <w:t xml:space="preserve"> ze</w:t>
      </w:r>
      <w:r w:rsidRPr="004C5CA6">
        <w:rPr>
          <w:rFonts w:ascii="Bahnschrift" w:hAnsi="Bahnschrift" w:cs="Tahoma"/>
          <w:sz w:val="28"/>
          <w:szCs w:val="28"/>
          <w:highlight w:val="darkGray"/>
          <w:lang w:val="pl-PL"/>
        </w:rPr>
        <w:t xml:space="preserve"> </w:t>
      </w:r>
      <w:bookmarkEnd w:id="42"/>
      <w:bookmarkEnd w:id="43"/>
      <w:bookmarkEnd w:id="44"/>
      <w:bookmarkEnd w:id="45"/>
      <w:bookmarkEnd w:id="46"/>
      <w:r w:rsidRPr="004C5CA6">
        <w:rPr>
          <w:rFonts w:ascii="Bahnschrift" w:hAnsi="Bahnschrift" w:cs="Tahoma"/>
          <w:sz w:val="28"/>
          <w:szCs w:val="28"/>
          <w:highlight w:val="darkGray"/>
          <w:lang w:val="pl-PL"/>
        </w:rPr>
        <w:t>Żwiru</w:t>
      </w:r>
      <w:bookmarkEnd w:id="47"/>
    </w:p>
    <w:p w14:paraId="2D4F1CF3" w14:textId="77777777" w:rsidR="00644109" w:rsidRDefault="00644109">
      <w:pPr>
        <w:pStyle w:val="Standard"/>
        <w:spacing w:after="0" w:line="360" w:lineRule="auto"/>
        <w:jc w:val="both"/>
        <w:rPr>
          <w:rFonts w:ascii="Bahnschrift Light" w:hAnsi="Bahnschrift Light"/>
          <w:b/>
        </w:rPr>
      </w:pPr>
    </w:p>
    <w:p w14:paraId="6D50275E" w14:textId="61FA8C54" w:rsidR="008F38C0" w:rsidRPr="00644109" w:rsidRDefault="00000000">
      <w:pPr>
        <w:pStyle w:val="Standard"/>
        <w:numPr>
          <w:ilvl w:val="0"/>
          <w:numId w:val="85"/>
        </w:numPr>
        <w:spacing w:after="0" w:line="360" w:lineRule="auto"/>
        <w:jc w:val="both"/>
        <w:rPr>
          <w:rFonts w:ascii="Bahnschrift" w:hAnsi="Bahnschrift"/>
        </w:rPr>
      </w:pPr>
      <w:r w:rsidRPr="00644109">
        <w:rPr>
          <w:rFonts w:ascii="Bahnschrift" w:hAnsi="Bahnschrift"/>
          <w:b/>
        </w:rPr>
        <w:t>WSTĘP</w:t>
      </w:r>
    </w:p>
    <w:p w14:paraId="37034399" w14:textId="0549C191" w:rsidR="008F38C0" w:rsidRPr="00E63AB0" w:rsidRDefault="00000000">
      <w:pPr>
        <w:pStyle w:val="Standard"/>
        <w:numPr>
          <w:ilvl w:val="1"/>
          <w:numId w:val="85"/>
        </w:numPr>
        <w:spacing w:after="0" w:line="360" w:lineRule="auto"/>
        <w:jc w:val="both"/>
        <w:rPr>
          <w:rFonts w:ascii="Bahnschrift Light" w:hAnsi="Bahnschrift Light"/>
        </w:rPr>
      </w:pPr>
      <w:r w:rsidRPr="00E63AB0">
        <w:rPr>
          <w:rStyle w:val="FontStyle31"/>
          <w:rFonts w:ascii="Bahnschrift Light" w:hAnsi="Bahnschrift Light" w:cs="Tahoma"/>
          <w:sz w:val="22"/>
          <w:szCs w:val="22"/>
        </w:rPr>
        <w:t>Przedmiot ST</w:t>
      </w:r>
    </w:p>
    <w:p w14:paraId="13452791" w14:textId="00246558" w:rsidR="008F38C0" w:rsidRPr="00E63AB0" w:rsidRDefault="00000000">
      <w:pPr>
        <w:pStyle w:val="Standard"/>
        <w:jc w:val="both"/>
        <w:rPr>
          <w:rFonts w:ascii="Bahnschrift Light" w:hAnsi="Bahnschrift Light"/>
        </w:rPr>
      </w:pPr>
      <w:r w:rsidRPr="00E63AB0">
        <w:rPr>
          <w:rStyle w:val="FontStyle32"/>
          <w:rFonts w:ascii="Bahnschrift Light" w:hAnsi="Bahnschrift Light" w:cs="Tahoma"/>
          <w:sz w:val="22"/>
          <w:szCs w:val="22"/>
        </w:rPr>
        <w:t xml:space="preserve">Przedmiotem niniejszej szczegółowej specyfikacji technicznej (ST) są wymagania dotyczące  </w:t>
      </w:r>
      <w:r w:rsidRPr="00E63AB0">
        <w:rPr>
          <w:rStyle w:val="FontStyle32"/>
          <w:rFonts w:ascii="Bahnschrift Light" w:eastAsia="Century Gothic" w:hAnsi="Bahnschrift Light" w:cs="Tahoma"/>
          <w:color w:val="000000"/>
          <w:sz w:val="22"/>
          <w:szCs w:val="22"/>
        </w:rPr>
        <w:t>wykonania i odbioru robót związanych z budową nawierzchni</w:t>
      </w:r>
      <w:r w:rsidR="008C1253">
        <w:rPr>
          <w:rStyle w:val="FontStyle32"/>
          <w:rFonts w:ascii="Bahnschrift Light" w:eastAsia="Century Gothic" w:hAnsi="Bahnschrift Light" w:cs="Tahoma"/>
          <w:color w:val="000000"/>
          <w:sz w:val="22"/>
          <w:szCs w:val="22"/>
        </w:rPr>
        <w:t xml:space="preserve"> bezpiecznej</w:t>
      </w:r>
      <w:r w:rsidRPr="00E63AB0">
        <w:rPr>
          <w:rStyle w:val="FontStyle32"/>
          <w:rFonts w:ascii="Bahnschrift Light" w:eastAsia="Century Gothic" w:hAnsi="Bahnschrift Light" w:cs="Tahoma"/>
          <w:color w:val="000000"/>
          <w:sz w:val="22"/>
          <w:szCs w:val="22"/>
        </w:rPr>
        <w:t xml:space="preserve"> ze </w:t>
      </w:r>
      <w:r w:rsidR="008C1253">
        <w:rPr>
          <w:rStyle w:val="FontStyle32"/>
          <w:rFonts w:ascii="Bahnschrift Light" w:eastAsia="Century Gothic" w:hAnsi="Bahnschrift Light" w:cs="Tahoma"/>
          <w:color w:val="000000"/>
          <w:sz w:val="22"/>
          <w:szCs w:val="22"/>
        </w:rPr>
        <w:t>żwiru</w:t>
      </w:r>
      <w:r w:rsidRPr="00E63AB0">
        <w:rPr>
          <w:rStyle w:val="FontStyle32"/>
          <w:rFonts w:ascii="Bahnschrift Light" w:eastAsia="Century Gothic" w:hAnsi="Bahnschrift Light" w:cs="Tahoma"/>
          <w:color w:val="000000"/>
          <w:sz w:val="22"/>
          <w:szCs w:val="22"/>
        </w:rPr>
        <w:t xml:space="preserve"> </w:t>
      </w:r>
      <w:r w:rsidRPr="00E63AB0">
        <w:rPr>
          <w:rStyle w:val="FontStyle32"/>
          <w:rFonts w:ascii="Bahnschrift Light" w:eastAsia="TimesNewRomanPSMT" w:hAnsi="Bahnschrift Light" w:cs="Tahoma"/>
          <w:sz w:val="22"/>
          <w:szCs w:val="22"/>
        </w:rPr>
        <w:t>w ramach</w:t>
      </w:r>
      <w:r w:rsidRPr="00E63AB0">
        <w:rPr>
          <w:rStyle w:val="FontStyle32"/>
          <w:rFonts w:ascii="Bahnschrift Light" w:eastAsia="Times-Roman" w:hAnsi="Bahnschrift Light" w:cs="Tahoma"/>
          <w:sz w:val="22"/>
          <w:szCs w:val="22"/>
        </w:rPr>
        <w:t xml:space="preserve"> </w:t>
      </w:r>
      <w:r w:rsidRPr="00E63AB0">
        <w:rPr>
          <w:rStyle w:val="FontStyle32"/>
          <w:rFonts w:ascii="Bahnschrift Light" w:hAnsi="Bahnschrift Light" w:cs="Tahoma"/>
          <w:sz w:val="22"/>
          <w:szCs w:val="22"/>
        </w:rPr>
        <w:t xml:space="preserve">zadania inwestycyjnego: </w:t>
      </w:r>
      <w:r w:rsidR="009A2D27" w:rsidRPr="00E63AB0">
        <w:rPr>
          <w:rFonts w:ascii="Bahnschrift Light" w:hAnsi="Bahnschrift Light"/>
          <w:b/>
          <w:bCs/>
          <w:i/>
          <w:color w:val="000000"/>
        </w:rPr>
        <w:t>Budowa obiektów małej architektury w miejscu publicznym w ramach doposażenia ogródka jordanowskiego przy ul. Lubostroń/Konopczyńskiego</w:t>
      </w:r>
      <w:r w:rsidR="00AF7FD9" w:rsidRPr="00E63AB0">
        <w:rPr>
          <w:rFonts w:ascii="Bahnschrift Light" w:hAnsi="Bahnschrift Light"/>
          <w:b/>
          <w:bCs/>
          <w:i/>
          <w:color w:val="000000"/>
        </w:rPr>
        <w:t xml:space="preserve"> </w:t>
      </w:r>
      <w:r w:rsidR="009A2D27" w:rsidRPr="00E63AB0">
        <w:rPr>
          <w:rFonts w:ascii="Bahnschrift Light" w:hAnsi="Bahnschrift Light"/>
          <w:b/>
          <w:bCs/>
          <w:i/>
          <w:color w:val="000000"/>
        </w:rPr>
        <w:t xml:space="preserve">dz. Nr 78/16 </w:t>
      </w:r>
      <w:proofErr w:type="spellStart"/>
      <w:r w:rsidR="009A2D27" w:rsidRPr="00E63AB0">
        <w:rPr>
          <w:rFonts w:ascii="Bahnschrift Light" w:hAnsi="Bahnschrift Light"/>
          <w:b/>
          <w:bCs/>
          <w:i/>
          <w:color w:val="000000"/>
        </w:rPr>
        <w:t>obr</w:t>
      </w:r>
      <w:proofErr w:type="spellEnd"/>
      <w:r w:rsidR="009A2D27" w:rsidRPr="00E63AB0">
        <w:rPr>
          <w:rFonts w:ascii="Bahnschrift Light" w:hAnsi="Bahnschrift Light"/>
          <w:b/>
          <w:bCs/>
          <w:i/>
          <w:color w:val="000000"/>
        </w:rPr>
        <w:t xml:space="preserve">. 35 </w:t>
      </w:r>
      <w:proofErr w:type="spellStart"/>
      <w:r w:rsidR="009A2D27" w:rsidRPr="00E63AB0">
        <w:rPr>
          <w:rFonts w:ascii="Bahnschrift Light" w:hAnsi="Bahnschrift Light"/>
          <w:b/>
          <w:bCs/>
          <w:i/>
          <w:color w:val="000000"/>
        </w:rPr>
        <w:t>jed</w:t>
      </w:r>
      <w:proofErr w:type="spellEnd"/>
      <w:r w:rsidR="009A2D27" w:rsidRPr="00E63AB0">
        <w:rPr>
          <w:rFonts w:ascii="Bahnschrift Light" w:hAnsi="Bahnschrift Light"/>
          <w:b/>
          <w:bCs/>
          <w:i/>
          <w:color w:val="000000"/>
        </w:rPr>
        <w:t>. Ew. Podgórze.</w:t>
      </w:r>
    </w:p>
    <w:p w14:paraId="5F0B9720" w14:textId="40F1FBF9" w:rsidR="008F38C0" w:rsidRPr="00E63AB0" w:rsidRDefault="00000000">
      <w:pPr>
        <w:pStyle w:val="Standard"/>
        <w:numPr>
          <w:ilvl w:val="1"/>
          <w:numId w:val="85"/>
        </w:numPr>
        <w:jc w:val="both"/>
        <w:rPr>
          <w:rFonts w:ascii="Bahnschrift Light" w:hAnsi="Bahnschrift Light"/>
        </w:rPr>
      </w:pPr>
      <w:r w:rsidRPr="00E63AB0">
        <w:rPr>
          <w:rFonts w:ascii="Bahnschrift Light" w:hAnsi="Bahnschrift Light"/>
          <w:b/>
        </w:rPr>
        <w:t>Zakres stosowania SST</w:t>
      </w:r>
    </w:p>
    <w:p w14:paraId="5AB1A255" w14:textId="4883E945" w:rsidR="008F38C0" w:rsidRPr="00E63AB0" w:rsidRDefault="00000000">
      <w:pPr>
        <w:pStyle w:val="Standard"/>
        <w:jc w:val="both"/>
        <w:rPr>
          <w:rFonts w:ascii="Bahnschrift Light" w:hAnsi="Bahnschrift Light"/>
        </w:rPr>
      </w:pPr>
      <w:r w:rsidRPr="00E63AB0">
        <w:rPr>
          <w:rFonts w:ascii="Bahnschrift Light" w:hAnsi="Bahnschrift Light"/>
        </w:rPr>
        <w:t>Niniejsza szczegółowa specyfikacja techniczna jest dokumentem przetargowym i kontraktowym przy zlecaniu i realizacji robót budowy nawierzchni bezpiecznej ze</w:t>
      </w:r>
      <w:r w:rsidR="008C1253">
        <w:rPr>
          <w:rFonts w:ascii="Bahnschrift Light" w:hAnsi="Bahnschrift Light"/>
        </w:rPr>
        <w:t xml:space="preserve"> żwiru</w:t>
      </w:r>
      <w:r w:rsidRPr="00E63AB0">
        <w:rPr>
          <w:rFonts w:ascii="Bahnschrift Light" w:hAnsi="Bahnschrift Light"/>
        </w:rPr>
        <w:t xml:space="preserve"> </w:t>
      </w:r>
      <w:r w:rsidRPr="00E63AB0">
        <w:rPr>
          <w:rFonts w:ascii="Bahnschrift Light" w:hAnsi="Bahnschrift Light"/>
        </w:rPr>
        <w:lastRenderedPageBreak/>
        <w:t xml:space="preserve">związanych z inwestycją </w:t>
      </w:r>
      <w:r w:rsidR="00AF7FD9" w:rsidRPr="00E63AB0">
        <w:rPr>
          <w:rFonts w:ascii="Bahnschrift Light" w:hAnsi="Bahnschrift Light"/>
          <w:b/>
          <w:bCs/>
          <w:i/>
          <w:color w:val="000000"/>
        </w:rPr>
        <w:t xml:space="preserve">Budowa obiektów małej architektury w miejscu publicznym w ramach doposażenia ogródka jordanowskiego przy ul. Lubostroń/ Konopczyńskiego dz. Nr 78/16 </w:t>
      </w:r>
      <w:proofErr w:type="spellStart"/>
      <w:r w:rsidR="00AF7FD9" w:rsidRPr="00E63AB0">
        <w:rPr>
          <w:rFonts w:ascii="Bahnschrift Light" w:hAnsi="Bahnschrift Light"/>
          <w:b/>
          <w:bCs/>
          <w:i/>
          <w:color w:val="000000"/>
        </w:rPr>
        <w:t>obr</w:t>
      </w:r>
      <w:proofErr w:type="spellEnd"/>
      <w:r w:rsidR="00AF7FD9" w:rsidRPr="00E63AB0">
        <w:rPr>
          <w:rFonts w:ascii="Bahnschrift Light" w:hAnsi="Bahnschrift Light"/>
          <w:b/>
          <w:bCs/>
          <w:i/>
          <w:color w:val="000000"/>
        </w:rPr>
        <w:t xml:space="preserve">. 35 </w:t>
      </w:r>
      <w:proofErr w:type="spellStart"/>
      <w:r w:rsidR="00AF7FD9" w:rsidRPr="00E63AB0">
        <w:rPr>
          <w:rFonts w:ascii="Bahnschrift Light" w:hAnsi="Bahnschrift Light"/>
          <w:b/>
          <w:bCs/>
          <w:i/>
          <w:color w:val="000000"/>
        </w:rPr>
        <w:t>jed</w:t>
      </w:r>
      <w:proofErr w:type="spellEnd"/>
      <w:r w:rsidR="00AF7FD9" w:rsidRPr="00E63AB0">
        <w:rPr>
          <w:rFonts w:ascii="Bahnschrift Light" w:hAnsi="Bahnschrift Light"/>
          <w:b/>
          <w:bCs/>
          <w:i/>
          <w:color w:val="000000"/>
        </w:rPr>
        <w:t>. Ew. Podgórze.</w:t>
      </w:r>
      <w:r w:rsidRPr="00E63AB0">
        <w:rPr>
          <w:rFonts w:ascii="Bahnschrift Light" w:hAnsi="Bahnschrift Light"/>
        </w:rPr>
        <w:tab/>
      </w:r>
    </w:p>
    <w:p w14:paraId="6BAD6C72" w14:textId="380D0067" w:rsidR="008F38C0" w:rsidRPr="00E63AB0" w:rsidRDefault="00000000">
      <w:pPr>
        <w:pStyle w:val="Standard"/>
        <w:numPr>
          <w:ilvl w:val="1"/>
          <w:numId w:val="85"/>
        </w:numPr>
        <w:spacing w:after="0" w:line="360" w:lineRule="auto"/>
        <w:jc w:val="both"/>
        <w:rPr>
          <w:rFonts w:ascii="Bahnschrift Light" w:hAnsi="Bahnschrift Light"/>
        </w:rPr>
      </w:pPr>
      <w:r w:rsidRPr="00E63AB0">
        <w:rPr>
          <w:rFonts w:ascii="Bahnschrift Light" w:hAnsi="Bahnschrift Light"/>
          <w:b/>
        </w:rPr>
        <w:t>Zakres robót objętych SST</w:t>
      </w:r>
    </w:p>
    <w:p w14:paraId="77263BE2" w14:textId="4FFCF741" w:rsidR="008F38C0" w:rsidRPr="00E63AB0" w:rsidRDefault="00000000">
      <w:pPr>
        <w:pStyle w:val="Standard"/>
        <w:spacing w:after="0"/>
        <w:jc w:val="both"/>
        <w:rPr>
          <w:rFonts w:ascii="Bahnschrift Light" w:hAnsi="Bahnschrift Light"/>
        </w:rPr>
      </w:pPr>
      <w:r w:rsidRPr="00E63AB0">
        <w:rPr>
          <w:rFonts w:ascii="Bahnschrift Light" w:eastAsia="Century Gothic" w:hAnsi="Bahnschrift Light"/>
          <w:color w:val="000000"/>
        </w:rPr>
        <w:t xml:space="preserve">Ustalenia zawarte w niniejszej specyfikacji dotyczą zasad prowadzenia robót związanych z wykonywaniem nawierzchni </w:t>
      </w:r>
      <w:r w:rsidR="008C1253">
        <w:rPr>
          <w:rFonts w:ascii="Bahnschrift Light" w:eastAsia="Century Gothic" w:hAnsi="Bahnschrift Light"/>
          <w:color w:val="000000"/>
        </w:rPr>
        <w:t>ze żwiru.</w:t>
      </w:r>
    </w:p>
    <w:p w14:paraId="10D451A7" w14:textId="77777777" w:rsidR="008F38C0" w:rsidRPr="00E63AB0" w:rsidRDefault="008F38C0">
      <w:pPr>
        <w:pStyle w:val="Standard"/>
        <w:spacing w:after="0"/>
        <w:jc w:val="both"/>
        <w:rPr>
          <w:rFonts w:ascii="Bahnschrift Light" w:hAnsi="Bahnschrift Light"/>
        </w:rPr>
      </w:pPr>
    </w:p>
    <w:p w14:paraId="3C4D3395" w14:textId="3BFD1AD1" w:rsidR="008F38C0" w:rsidRPr="00E63AB0" w:rsidRDefault="00000000">
      <w:pPr>
        <w:pStyle w:val="Standard"/>
        <w:numPr>
          <w:ilvl w:val="1"/>
          <w:numId w:val="85"/>
        </w:numPr>
        <w:spacing w:after="0" w:line="360" w:lineRule="auto"/>
        <w:jc w:val="both"/>
        <w:rPr>
          <w:rFonts w:ascii="Bahnschrift Light" w:hAnsi="Bahnschrift Light"/>
        </w:rPr>
      </w:pPr>
      <w:r w:rsidRPr="00E63AB0">
        <w:rPr>
          <w:rFonts w:ascii="Bahnschrift Light" w:hAnsi="Bahnschrift Light"/>
          <w:b/>
        </w:rPr>
        <w:t>Określenia podstawowe</w:t>
      </w:r>
    </w:p>
    <w:p w14:paraId="78C0B2A4" w14:textId="2C6973CB" w:rsidR="008F38C0" w:rsidRPr="00E63AB0" w:rsidRDefault="00000000">
      <w:pPr>
        <w:pStyle w:val="Standard"/>
        <w:spacing w:after="0"/>
        <w:jc w:val="both"/>
        <w:rPr>
          <w:rFonts w:ascii="Bahnschrift Light" w:hAnsi="Bahnschrift Light"/>
        </w:rPr>
      </w:pPr>
      <w:r w:rsidRPr="00E63AB0">
        <w:rPr>
          <w:rFonts w:ascii="Bahnschrift Light" w:hAnsi="Bahnschrift Light"/>
        </w:rPr>
        <w:t>Określenia podstawowe są zgodne z obowiązującymi, odpowiednimi polskimi normami i z definicjami podanymi w „Wymagania ogólne”</w:t>
      </w:r>
      <w:r w:rsidR="008C1253">
        <w:rPr>
          <w:rFonts w:ascii="Bahnschrift Light" w:hAnsi="Bahnschrift Light"/>
        </w:rPr>
        <w:t>.</w:t>
      </w:r>
    </w:p>
    <w:p w14:paraId="139243C7" w14:textId="77777777" w:rsidR="008F38C0" w:rsidRPr="00E63AB0" w:rsidRDefault="008F38C0">
      <w:pPr>
        <w:pStyle w:val="Standard"/>
        <w:spacing w:after="0"/>
        <w:jc w:val="both"/>
        <w:rPr>
          <w:rFonts w:ascii="Bahnschrift Light" w:hAnsi="Bahnschrift Light"/>
        </w:rPr>
      </w:pPr>
    </w:p>
    <w:p w14:paraId="6D3EE90E" w14:textId="08321B58" w:rsidR="008F38C0" w:rsidRPr="008C1253" w:rsidRDefault="00000000">
      <w:pPr>
        <w:pStyle w:val="Standard"/>
        <w:numPr>
          <w:ilvl w:val="0"/>
          <w:numId w:val="85"/>
        </w:numPr>
        <w:spacing w:after="0" w:line="360" w:lineRule="auto"/>
        <w:jc w:val="both"/>
        <w:rPr>
          <w:rFonts w:ascii="Bahnschrift" w:hAnsi="Bahnschrift"/>
          <w:b/>
        </w:rPr>
      </w:pPr>
      <w:r w:rsidRPr="008C1253">
        <w:rPr>
          <w:rFonts w:ascii="Bahnschrift" w:hAnsi="Bahnschrift"/>
          <w:b/>
        </w:rPr>
        <w:t>MATERIAŁY</w:t>
      </w:r>
    </w:p>
    <w:p w14:paraId="217FAE08" w14:textId="7D2F1C33" w:rsidR="008F38C0" w:rsidRPr="00E63AB0" w:rsidRDefault="00000000">
      <w:pPr>
        <w:pStyle w:val="Standard"/>
        <w:numPr>
          <w:ilvl w:val="1"/>
          <w:numId w:val="85"/>
        </w:numPr>
        <w:spacing w:after="0" w:line="360" w:lineRule="auto"/>
        <w:jc w:val="both"/>
        <w:rPr>
          <w:rFonts w:ascii="Bahnschrift Light" w:hAnsi="Bahnschrift Light"/>
        </w:rPr>
      </w:pPr>
      <w:r w:rsidRPr="00E63AB0">
        <w:rPr>
          <w:rFonts w:ascii="Bahnschrift Light" w:hAnsi="Bahnschrift Light"/>
          <w:b/>
        </w:rPr>
        <w:t>Ogólne wymagania dotyczące materiałów</w:t>
      </w:r>
    </w:p>
    <w:p w14:paraId="3A442AC5" w14:textId="5F67CE7D" w:rsidR="008F38C0" w:rsidRPr="00E63AB0" w:rsidRDefault="00000000">
      <w:pPr>
        <w:pStyle w:val="Standard"/>
        <w:spacing w:after="0"/>
        <w:jc w:val="both"/>
        <w:rPr>
          <w:rFonts w:ascii="Bahnschrift Light" w:hAnsi="Bahnschrift Light"/>
        </w:rPr>
      </w:pPr>
      <w:r w:rsidRPr="00E63AB0">
        <w:rPr>
          <w:rFonts w:ascii="Bahnschrift Light" w:hAnsi="Bahnschrift Light"/>
        </w:rPr>
        <w:t>W celu zapewnienia uzyskania zamierzonego efektu estetycznego, wszelkie widoczne po wbudowaniu materiały nawierzchniowe podlegają zatwierdzeniu przez Inwestora. Próbki elementów</w:t>
      </w:r>
      <w:r w:rsidR="008C1253">
        <w:rPr>
          <w:rFonts w:ascii="Bahnschrift Light" w:hAnsi="Bahnschrift Light"/>
        </w:rPr>
        <w:t xml:space="preserve"> </w:t>
      </w:r>
      <w:r w:rsidRPr="00E63AB0">
        <w:rPr>
          <w:rFonts w:ascii="Bahnschrift Light" w:hAnsi="Bahnschrift Light"/>
        </w:rPr>
        <w:t>przedstawione do zatwierdzenia powinny wystarczyć do przedstawienia wyglądu gotowego wyrobu i dać ogólne pojęcie w odniesieniu do barwy, struktury i wykończenia powierzchni.</w:t>
      </w:r>
    </w:p>
    <w:p w14:paraId="64299471" w14:textId="77777777" w:rsidR="008F38C0" w:rsidRPr="00E63AB0" w:rsidRDefault="008F38C0">
      <w:pPr>
        <w:pStyle w:val="Standard"/>
        <w:spacing w:after="0"/>
        <w:jc w:val="both"/>
        <w:rPr>
          <w:rFonts w:ascii="Bahnschrift Light" w:hAnsi="Bahnschrift Light"/>
        </w:rPr>
      </w:pPr>
    </w:p>
    <w:p w14:paraId="2A309AD4" w14:textId="65062AE3" w:rsidR="008F38C0" w:rsidRPr="00E63AB0" w:rsidRDefault="00000000">
      <w:pPr>
        <w:pStyle w:val="Standard"/>
        <w:numPr>
          <w:ilvl w:val="1"/>
          <w:numId w:val="85"/>
        </w:numPr>
        <w:spacing w:after="0" w:line="360" w:lineRule="auto"/>
        <w:jc w:val="both"/>
        <w:rPr>
          <w:rFonts w:ascii="Bahnschrift Light" w:hAnsi="Bahnschrift Light"/>
        </w:rPr>
      </w:pPr>
      <w:r w:rsidRPr="00E63AB0">
        <w:rPr>
          <w:rFonts w:ascii="Bahnschrift Light" w:eastAsia="Century Gothic" w:hAnsi="Bahnschrift Light"/>
          <w:b/>
          <w:bCs/>
          <w:color w:val="000000"/>
        </w:rPr>
        <w:t>Żwir 2-8 mm</w:t>
      </w:r>
    </w:p>
    <w:p w14:paraId="25B08073" w14:textId="34BFDCD5" w:rsidR="008F38C0" w:rsidRPr="00E63AB0" w:rsidRDefault="00000000">
      <w:pPr>
        <w:widowControl/>
        <w:suppressAutoHyphens w:val="0"/>
        <w:autoSpaceDE w:val="0"/>
        <w:spacing w:line="240" w:lineRule="auto"/>
        <w:jc w:val="both"/>
        <w:textAlignment w:val="auto"/>
        <w:rPr>
          <w:rFonts w:ascii="Bahnschrift Light" w:hAnsi="Bahnschrift Light" w:cs="Tahoma"/>
          <w:color w:val="000000"/>
          <w:kern w:val="0"/>
          <w:lang w:val="pl-PL"/>
        </w:rPr>
      </w:pPr>
      <w:r w:rsidRPr="00E63AB0">
        <w:rPr>
          <w:rFonts w:ascii="Bahnschrift Light" w:hAnsi="Bahnschrift Light" w:cs="Tahoma"/>
          <w:color w:val="000000"/>
          <w:kern w:val="0"/>
          <w:lang w:val="pl-PL"/>
        </w:rPr>
        <w:t>Jako nawierzchnię pod urządzeniami zabaw dla dzieci należy zastosować nawierzchnię z żwiru 2-8 mm. Warstwa gr.</w:t>
      </w:r>
      <w:r w:rsidR="008C1253">
        <w:rPr>
          <w:rFonts w:ascii="Bahnschrift Light" w:hAnsi="Bahnschrift Light" w:cs="Tahoma"/>
          <w:color w:val="000000"/>
          <w:kern w:val="0"/>
          <w:lang w:val="pl-PL"/>
        </w:rPr>
        <w:t xml:space="preserve"> </w:t>
      </w:r>
      <w:r w:rsidRPr="00E63AB0">
        <w:rPr>
          <w:rFonts w:ascii="Bahnschrift Light" w:hAnsi="Bahnschrift Light" w:cs="Tahoma"/>
          <w:color w:val="000000"/>
          <w:kern w:val="0"/>
          <w:lang w:val="pl-PL"/>
        </w:rPr>
        <w:t>30</w:t>
      </w:r>
      <w:r w:rsidR="008C1253">
        <w:rPr>
          <w:rFonts w:ascii="Bahnschrift Light" w:hAnsi="Bahnschrift Light" w:cs="Tahoma"/>
          <w:color w:val="000000"/>
          <w:kern w:val="0"/>
          <w:lang w:val="pl-PL"/>
        </w:rPr>
        <w:t xml:space="preserve"> </w:t>
      </w:r>
      <w:r w:rsidRPr="00E63AB0">
        <w:rPr>
          <w:rFonts w:ascii="Bahnschrift Light" w:hAnsi="Bahnschrift Light" w:cs="Tahoma"/>
          <w:color w:val="000000"/>
          <w:kern w:val="0"/>
          <w:lang w:val="pl-PL"/>
        </w:rPr>
        <w:t>cm. Nawierzchnia powinna spełniać wszelkie standardy b</w:t>
      </w:r>
      <w:r w:rsidR="008C1253">
        <w:rPr>
          <w:rFonts w:ascii="Bahnschrift Light" w:hAnsi="Bahnschrift Light" w:cs="Tahoma"/>
          <w:color w:val="000000"/>
          <w:kern w:val="0"/>
          <w:lang w:val="pl-PL"/>
        </w:rPr>
        <w:t>ezp</w:t>
      </w:r>
      <w:r w:rsidRPr="00E63AB0">
        <w:rPr>
          <w:rFonts w:ascii="Bahnschrift Light" w:hAnsi="Bahnschrift Light" w:cs="Tahoma"/>
          <w:color w:val="000000"/>
          <w:kern w:val="0"/>
          <w:lang w:val="pl-PL"/>
        </w:rPr>
        <w:t xml:space="preserve">ieczeństwa. </w:t>
      </w:r>
    </w:p>
    <w:p w14:paraId="7F3C6F8D" w14:textId="3F87987E" w:rsidR="008F38C0" w:rsidRPr="00E63AB0" w:rsidRDefault="00000000">
      <w:pPr>
        <w:widowControl/>
        <w:suppressAutoHyphens w:val="0"/>
        <w:autoSpaceDE w:val="0"/>
        <w:spacing w:line="240" w:lineRule="auto"/>
        <w:jc w:val="both"/>
        <w:textAlignment w:val="auto"/>
        <w:rPr>
          <w:rFonts w:ascii="Bahnschrift Light" w:hAnsi="Bahnschrift Light" w:cs="Tahoma"/>
          <w:color w:val="000000"/>
          <w:kern w:val="0"/>
          <w:lang w:val="pl-PL"/>
        </w:rPr>
      </w:pPr>
      <w:r w:rsidRPr="00E63AB0">
        <w:rPr>
          <w:rFonts w:ascii="Bahnschrift Light" w:hAnsi="Bahnschrift Light" w:cs="Tahoma"/>
          <w:color w:val="000000"/>
          <w:kern w:val="0"/>
          <w:lang w:val="pl-PL"/>
        </w:rPr>
        <w:t>Nawierzchnię rozłożyć na uprzednio wykonaną ubitą warstwę tłucznia. Warstwa grubości 5</w:t>
      </w:r>
      <w:r w:rsidR="008C1253">
        <w:rPr>
          <w:rFonts w:ascii="Bahnschrift Light" w:hAnsi="Bahnschrift Light" w:cs="Tahoma"/>
          <w:color w:val="000000"/>
          <w:kern w:val="0"/>
          <w:lang w:val="pl-PL"/>
        </w:rPr>
        <w:t xml:space="preserve"> </w:t>
      </w:r>
      <w:r w:rsidRPr="00E63AB0">
        <w:rPr>
          <w:rFonts w:ascii="Bahnschrift Light" w:hAnsi="Bahnschrift Light" w:cs="Tahoma"/>
          <w:color w:val="000000"/>
          <w:kern w:val="0"/>
          <w:lang w:val="pl-PL"/>
        </w:rPr>
        <w:t xml:space="preserve">cm, frakcja 8/32, 16/32. </w:t>
      </w:r>
    </w:p>
    <w:p w14:paraId="4C9061C4" w14:textId="195CB353" w:rsidR="008F38C0" w:rsidRPr="00E63AB0" w:rsidRDefault="00000000">
      <w:pPr>
        <w:pStyle w:val="Standard"/>
        <w:numPr>
          <w:ilvl w:val="1"/>
          <w:numId w:val="85"/>
        </w:numPr>
        <w:spacing w:after="0" w:line="360" w:lineRule="auto"/>
        <w:jc w:val="both"/>
        <w:rPr>
          <w:rFonts w:ascii="Bahnschrift Light" w:hAnsi="Bahnschrift Light"/>
          <w:b/>
        </w:rPr>
      </w:pPr>
      <w:r w:rsidRPr="00E63AB0">
        <w:rPr>
          <w:rFonts w:ascii="Bahnschrift Light" w:hAnsi="Bahnschrift Light"/>
          <w:b/>
        </w:rPr>
        <w:t>Obrzeże drewniane</w:t>
      </w:r>
    </w:p>
    <w:p w14:paraId="5A038B9F" w14:textId="77777777" w:rsidR="008F38C0" w:rsidRPr="00E63AB0" w:rsidRDefault="008F38C0">
      <w:pPr>
        <w:pStyle w:val="Styl1"/>
        <w:rPr>
          <w:rFonts w:ascii="Bahnschrift Light" w:eastAsia="SimSun" w:hAnsi="Bahnschrift Light" w:cs="Tahoma"/>
          <w:color w:val="000000"/>
          <w:kern w:val="0"/>
          <w:sz w:val="22"/>
          <w:szCs w:val="22"/>
          <w:lang w:eastAsia="en-GB"/>
        </w:rPr>
      </w:pPr>
    </w:p>
    <w:p w14:paraId="5510306C" w14:textId="4FF1EDB1" w:rsidR="008F38C0" w:rsidRPr="00E63AB0" w:rsidRDefault="00000000">
      <w:pPr>
        <w:pStyle w:val="Styl1"/>
        <w:spacing w:line="276" w:lineRule="auto"/>
        <w:rPr>
          <w:rFonts w:ascii="Bahnschrift Light" w:eastAsia="SimSun" w:hAnsi="Bahnschrift Light" w:cs="Tahoma"/>
          <w:color w:val="000000"/>
          <w:kern w:val="0"/>
          <w:sz w:val="22"/>
          <w:szCs w:val="22"/>
          <w:lang w:eastAsia="en-GB"/>
        </w:rPr>
      </w:pPr>
      <w:r w:rsidRPr="00E63AB0">
        <w:rPr>
          <w:rFonts w:ascii="Bahnschrift Light" w:eastAsia="SimSun" w:hAnsi="Bahnschrift Light" w:cs="Tahoma"/>
          <w:color w:val="000000"/>
          <w:kern w:val="0"/>
          <w:sz w:val="22"/>
          <w:szCs w:val="22"/>
          <w:lang w:eastAsia="en-GB"/>
        </w:rPr>
        <w:t>Wokół nawierzchni zastosowano obrzeże z drewna modrzewiowego impregnowanego ciśnieniowo, o przekroju 24x140 mm, krawędzie sfazowane promieniem 3mm, przytwierdzane do gruntu zaimpregnowanymi kołkami drewnianymi min. 50x50x450 mm lub profilem stalowym. Kołki należy rozstawić min. co 1 m, na krzywiznach nawet co 30 cm dla uzyskania zamierzonego efektu. Kołki drewniane powinny znajdować się 12-30 mm poniżej obrzeża z deski, tak aby w końcowym efekcie postały niewidoczne. Na łagodnych krzywiznach można naciąć deskę na głębokość nie większą niż 8 mm co ok 2,5 cm po jednej stronie deski, w celu jej bezpiecznego wygięci</w:t>
      </w:r>
      <w:r w:rsidR="008C1253">
        <w:rPr>
          <w:rFonts w:ascii="Bahnschrift Light" w:eastAsia="SimSun" w:hAnsi="Bahnschrift Light" w:cs="Tahoma"/>
          <w:color w:val="000000"/>
          <w:kern w:val="0"/>
          <w:sz w:val="22"/>
          <w:szCs w:val="22"/>
          <w:lang w:eastAsia="en-GB"/>
        </w:rPr>
        <w:t>a</w:t>
      </w:r>
      <w:r w:rsidRPr="00E63AB0">
        <w:rPr>
          <w:rFonts w:ascii="Bahnschrift Light" w:eastAsia="SimSun" w:hAnsi="Bahnschrift Light" w:cs="Tahoma"/>
          <w:color w:val="000000"/>
          <w:kern w:val="0"/>
          <w:sz w:val="22"/>
          <w:szCs w:val="22"/>
          <w:lang w:eastAsia="en-GB"/>
        </w:rPr>
        <w:t>. Na ciasnych łukach zastosować krótsze odcinki deski i montować je do podwójnych kołków.</w:t>
      </w:r>
    </w:p>
    <w:p w14:paraId="691E7B05" w14:textId="77777777" w:rsidR="008F38C0" w:rsidRDefault="00000000">
      <w:pPr>
        <w:pStyle w:val="Styl1"/>
        <w:spacing w:line="276" w:lineRule="auto"/>
        <w:rPr>
          <w:rFonts w:ascii="Bahnschrift Light" w:eastAsia="SimSun" w:hAnsi="Bahnschrift Light" w:cs="Tahoma"/>
          <w:color w:val="000000"/>
          <w:kern w:val="0"/>
          <w:sz w:val="22"/>
          <w:szCs w:val="22"/>
          <w:lang w:eastAsia="en-GB"/>
        </w:rPr>
      </w:pPr>
      <w:r w:rsidRPr="00E63AB0">
        <w:rPr>
          <w:rFonts w:ascii="Bahnschrift Light" w:eastAsia="SimSun" w:hAnsi="Bahnschrift Light" w:cs="Tahoma"/>
          <w:color w:val="000000"/>
          <w:kern w:val="0"/>
          <w:sz w:val="22"/>
          <w:szCs w:val="22"/>
          <w:lang w:eastAsia="en-GB"/>
        </w:rPr>
        <w:t>Do przymocowania deski do kołka należy użyć min. 2 gwoździ pierścieniowych 50-75 mm. Istotny jest również sposób łączenia dwóch równoległych desek, należy zastosować deskę usztywniającą lub zastosować cięcie ukośne (60 st.) deski. Należy unikać połączenia prostego na styk. Na łukach lub przy zmian kierunku linii obrzeża należy zastosować podwójny kołek.</w:t>
      </w:r>
    </w:p>
    <w:p w14:paraId="15CB8C79" w14:textId="77777777" w:rsidR="008C1253" w:rsidRPr="00E63AB0" w:rsidRDefault="008C1253">
      <w:pPr>
        <w:pStyle w:val="Styl1"/>
        <w:spacing w:line="276" w:lineRule="auto"/>
        <w:rPr>
          <w:rFonts w:ascii="Bahnschrift Light" w:eastAsia="SimSun" w:hAnsi="Bahnschrift Light" w:cs="Tahoma"/>
          <w:color w:val="000000"/>
          <w:kern w:val="0"/>
          <w:sz w:val="22"/>
          <w:szCs w:val="22"/>
          <w:lang w:eastAsia="en-GB"/>
        </w:rPr>
      </w:pPr>
    </w:p>
    <w:p w14:paraId="51625C36" w14:textId="77777777" w:rsidR="008F38C0" w:rsidRPr="00E63AB0" w:rsidRDefault="008F38C0">
      <w:pPr>
        <w:pStyle w:val="Standard"/>
        <w:spacing w:after="0" w:line="360" w:lineRule="auto"/>
        <w:jc w:val="both"/>
        <w:rPr>
          <w:rFonts w:ascii="Bahnschrift Light" w:hAnsi="Bahnschrift Light"/>
          <w:b/>
        </w:rPr>
      </w:pPr>
    </w:p>
    <w:p w14:paraId="457864F3" w14:textId="5BCB008F" w:rsidR="008F38C0" w:rsidRPr="008C1253" w:rsidRDefault="00000000">
      <w:pPr>
        <w:pStyle w:val="Standard"/>
        <w:numPr>
          <w:ilvl w:val="0"/>
          <w:numId w:val="85"/>
        </w:numPr>
        <w:spacing w:after="0" w:line="360" w:lineRule="auto"/>
        <w:jc w:val="both"/>
        <w:rPr>
          <w:rFonts w:ascii="Bahnschrift" w:hAnsi="Bahnschrift"/>
          <w:b/>
        </w:rPr>
      </w:pPr>
      <w:r w:rsidRPr="008C1253">
        <w:rPr>
          <w:rFonts w:ascii="Bahnschrift" w:hAnsi="Bahnschrift"/>
          <w:b/>
        </w:rPr>
        <w:lastRenderedPageBreak/>
        <w:t>SPRZĘT</w:t>
      </w:r>
    </w:p>
    <w:p w14:paraId="36C5963E" w14:textId="711F2164" w:rsidR="008F38C0" w:rsidRPr="00E63AB0" w:rsidRDefault="00000000">
      <w:pPr>
        <w:pStyle w:val="Standard"/>
        <w:numPr>
          <w:ilvl w:val="1"/>
          <w:numId w:val="85"/>
        </w:numPr>
        <w:spacing w:after="0" w:line="360" w:lineRule="auto"/>
        <w:jc w:val="both"/>
        <w:rPr>
          <w:rFonts w:ascii="Bahnschrift Light" w:hAnsi="Bahnschrift Light"/>
        </w:rPr>
      </w:pPr>
      <w:r w:rsidRPr="00E63AB0">
        <w:rPr>
          <w:rFonts w:ascii="Bahnschrift Light" w:hAnsi="Bahnschrift Light"/>
          <w:b/>
        </w:rPr>
        <w:t>Ogólne wymagania dotyczące sprzętu</w:t>
      </w:r>
    </w:p>
    <w:p w14:paraId="5521ABCD" w14:textId="047C6B05" w:rsidR="008F38C0" w:rsidRPr="00E63AB0" w:rsidRDefault="00000000">
      <w:pPr>
        <w:pStyle w:val="Standard"/>
        <w:spacing w:after="0"/>
        <w:jc w:val="both"/>
        <w:rPr>
          <w:rFonts w:ascii="Bahnschrift Light" w:hAnsi="Bahnschrift Light"/>
        </w:rPr>
      </w:pPr>
      <w:r w:rsidRPr="00E63AB0">
        <w:rPr>
          <w:rFonts w:ascii="Bahnschrift Light" w:hAnsi="Bahnschrift Light"/>
        </w:rPr>
        <w:t xml:space="preserve">Ogólne wymagania dotyczące sprzętu podano w specyfikacji „Wymagania ogólne”. </w:t>
      </w:r>
      <w:r w:rsidRPr="00E63AB0">
        <w:rPr>
          <w:rFonts w:ascii="Bahnschrift Light" w:eastAsia="Times New Roman" w:hAnsi="Bahnschrift Light"/>
          <w:color w:val="000000"/>
          <w:kern w:val="0"/>
        </w:rPr>
        <w:t>W pobl</w:t>
      </w:r>
      <w:r w:rsidRPr="00E63AB0">
        <w:rPr>
          <w:rFonts w:ascii="Bahnschrift Light" w:hAnsi="Bahnschrift Light"/>
          <w:kern w:val="0"/>
        </w:rPr>
        <w:t>iżu sieci infrastruktury technicznej roboty ziemne należy bezwzględnie wykonywać ręcznie.</w:t>
      </w:r>
    </w:p>
    <w:p w14:paraId="07C8CB2A" w14:textId="77777777" w:rsidR="008F38C0" w:rsidRPr="00E63AB0" w:rsidRDefault="008F38C0">
      <w:pPr>
        <w:pStyle w:val="Standard"/>
        <w:spacing w:after="0"/>
        <w:jc w:val="both"/>
        <w:rPr>
          <w:rFonts w:ascii="Bahnschrift Light" w:hAnsi="Bahnschrift Light"/>
        </w:rPr>
      </w:pPr>
    </w:p>
    <w:p w14:paraId="3D26CF1E" w14:textId="6871B4AA" w:rsidR="008F38C0" w:rsidRPr="00E63AB0" w:rsidRDefault="00000000">
      <w:pPr>
        <w:pStyle w:val="Standard"/>
        <w:numPr>
          <w:ilvl w:val="1"/>
          <w:numId w:val="85"/>
        </w:numPr>
        <w:spacing w:after="0" w:line="360" w:lineRule="auto"/>
        <w:jc w:val="both"/>
        <w:rPr>
          <w:rFonts w:ascii="Bahnschrift Light" w:hAnsi="Bahnschrift Light"/>
          <w:b/>
          <w:bCs/>
        </w:rPr>
      </w:pPr>
      <w:r w:rsidRPr="00E63AB0">
        <w:rPr>
          <w:rFonts w:ascii="Bahnschrift Light" w:hAnsi="Bahnschrift Light"/>
          <w:b/>
          <w:bCs/>
        </w:rPr>
        <w:t xml:space="preserve">Sprzęt do wykonania </w:t>
      </w:r>
      <w:r w:rsidR="008C1253">
        <w:rPr>
          <w:rFonts w:ascii="Bahnschrift Light" w:hAnsi="Bahnschrift Light"/>
          <w:b/>
          <w:bCs/>
        </w:rPr>
        <w:t>R</w:t>
      </w:r>
      <w:r w:rsidRPr="00E63AB0">
        <w:rPr>
          <w:rFonts w:ascii="Bahnschrift Light" w:hAnsi="Bahnschrift Light"/>
          <w:b/>
          <w:bCs/>
        </w:rPr>
        <w:t>obót</w:t>
      </w:r>
    </w:p>
    <w:p w14:paraId="14E488F8" w14:textId="10FC5BBA" w:rsidR="008F38C0" w:rsidRPr="00E63AB0" w:rsidRDefault="00000000">
      <w:pPr>
        <w:pStyle w:val="Standard"/>
        <w:spacing w:after="0"/>
        <w:jc w:val="both"/>
        <w:rPr>
          <w:rFonts w:ascii="Bahnschrift Light" w:eastAsia="Century Gothic" w:hAnsi="Bahnschrift Light"/>
          <w:color w:val="000000"/>
        </w:rPr>
      </w:pPr>
      <w:r w:rsidRPr="00E63AB0">
        <w:rPr>
          <w:rFonts w:ascii="Bahnschrift Light" w:eastAsia="Century Gothic" w:hAnsi="Bahnschrift Light"/>
          <w:color w:val="000000"/>
        </w:rPr>
        <w:t>Wykonawca przystępujący do wykonania nawierzchni</w:t>
      </w:r>
      <w:r w:rsidR="00B75EDD">
        <w:rPr>
          <w:rFonts w:ascii="Bahnschrift Light" w:eastAsia="Century Gothic" w:hAnsi="Bahnschrift Light"/>
          <w:color w:val="000000"/>
        </w:rPr>
        <w:t xml:space="preserve"> ze żwiru </w:t>
      </w:r>
      <w:r w:rsidRPr="00E63AB0">
        <w:rPr>
          <w:rFonts w:ascii="Bahnschrift Light" w:eastAsia="Century Gothic" w:hAnsi="Bahnschrift Light"/>
          <w:color w:val="000000"/>
        </w:rPr>
        <w:t>powinien wykazać się możliwością korzystania z następującego sprzętu:</w:t>
      </w:r>
    </w:p>
    <w:p w14:paraId="1E67481F" w14:textId="77777777" w:rsidR="008F38C0" w:rsidRPr="00E63AB0" w:rsidRDefault="00000000">
      <w:pPr>
        <w:pStyle w:val="Default"/>
        <w:spacing w:after="0"/>
        <w:jc w:val="both"/>
        <w:rPr>
          <w:rFonts w:ascii="Bahnschrift Light" w:eastAsia="Century Gothic" w:hAnsi="Bahnschrift Light" w:cs="Tahoma"/>
          <w:sz w:val="22"/>
          <w:szCs w:val="22"/>
          <w:lang w:val="pl-PL"/>
        </w:rPr>
      </w:pPr>
      <w:r w:rsidRPr="00E63AB0">
        <w:rPr>
          <w:rFonts w:ascii="Arial" w:eastAsia="Century Gothic" w:hAnsi="Arial" w:cs="Arial"/>
          <w:sz w:val="22"/>
          <w:szCs w:val="22"/>
          <w:lang w:val="pl-PL"/>
        </w:rPr>
        <w:t>−</w:t>
      </w:r>
      <w:r w:rsidRPr="00E63AB0">
        <w:rPr>
          <w:rFonts w:ascii="Bahnschrift Light" w:eastAsia="Century Gothic" w:hAnsi="Bahnschrift Light" w:cs="Tahoma"/>
          <w:sz w:val="22"/>
          <w:szCs w:val="22"/>
          <w:lang w:val="pl-PL"/>
        </w:rPr>
        <w:t xml:space="preserve"> koparek i ładowarek do odspajania i wydobywania gruntu,</w:t>
      </w:r>
    </w:p>
    <w:p w14:paraId="7B467F4F" w14:textId="77777777" w:rsidR="008F38C0" w:rsidRPr="00E63AB0" w:rsidRDefault="00000000">
      <w:pPr>
        <w:pStyle w:val="Default"/>
        <w:spacing w:after="0"/>
        <w:jc w:val="both"/>
        <w:rPr>
          <w:rFonts w:ascii="Bahnschrift Light" w:eastAsia="Century Gothic" w:hAnsi="Bahnschrift Light" w:cs="Tahoma"/>
          <w:sz w:val="22"/>
          <w:szCs w:val="22"/>
          <w:lang w:val="pl-PL"/>
        </w:rPr>
      </w:pPr>
      <w:r w:rsidRPr="00E63AB0">
        <w:rPr>
          <w:rFonts w:ascii="Arial" w:eastAsia="Century Gothic" w:hAnsi="Arial" w:cs="Arial"/>
          <w:sz w:val="22"/>
          <w:szCs w:val="22"/>
          <w:lang w:val="pl-PL"/>
        </w:rPr>
        <w:t>−</w:t>
      </w:r>
      <w:r w:rsidRPr="00E63AB0">
        <w:rPr>
          <w:rFonts w:ascii="Bahnschrift Light" w:eastAsia="Century Gothic" w:hAnsi="Bahnschrift Light" w:cs="Tahoma"/>
          <w:sz w:val="22"/>
          <w:szCs w:val="22"/>
          <w:lang w:val="pl-PL"/>
        </w:rPr>
        <w:t xml:space="preserve"> spycharek, równiarek lub sprzętu rolniczego (pługi, brony, kultywatory) do spulchniania, rozkładania, profilowania,</w:t>
      </w:r>
    </w:p>
    <w:p w14:paraId="5A8F06CA" w14:textId="77777777" w:rsidR="008F38C0" w:rsidRPr="00E63AB0" w:rsidRDefault="00000000">
      <w:pPr>
        <w:pStyle w:val="Default"/>
        <w:spacing w:after="0"/>
        <w:jc w:val="both"/>
        <w:rPr>
          <w:rFonts w:ascii="Bahnschrift Light" w:eastAsia="Century Gothic" w:hAnsi="Bahnschrift Light" w:cs="Tahoma"/>
          <w:sz w:val="22"/>
          <w:szCs w:val="22"/>
          <w:lang w:val="pl-PL"/>
        </w:rPr>
      </w:pPr>
      <w:r w:rsidRPr="00E63AB0">
        <w:rPr>
          <w:rFonts w:ascii="Arial" w:eastAsia="Century Gothic" w:hAnsi="Arial" w:cs="Arial"/>
          <w:sz w:val="22"/>
          <w:szCs w:val="22"/>
          <w:lang w:val="pl-PL"/>
        </w:rPr>
        <w:t>−</w:t>
      </w:r>
      <w:r w:rsidRPr="00E63AB0">
        <w:rPr>
          <w:rFonts w:ascii="Bahnschrift Light" w:eastAsia="Century Gothic" w:hAnsi="Bahnschrift Light" w:cs="Tahoma"/>
          <w:sz w:val="22"/>
          <w:szCs w:val="22"/>
          <w:lang w:val="pl-PL"/>
        </w:rPr>
        <w:t xml:space="preserve"> sprzętu rolniczego (glebogryzarki, </w:t>
      </w:r>
      <w:proofErr w:type="spellStart"/>
      <w:r w:rsidRPr="00E63AB0">
        <w:rPr>
          <w:rFonts w:ascii="Bahnschrift Light" w:eastAsia="Century Gothic" w:hAnsi="Bahnschrift Light" w:cs="Tahoma"/>
          <w:sz w:val="22"/>
          <w:szCs w:val="22"/>
          <w:lang w:val="pl-PL"/>
        </w:rPr>
        <w:t>pługofrezarki</w:t>
      </w:r>
      <w:proofErr w:type="spellEnd"/>
      <w:r w:rsidRPr="00E63AB0">
        <w:rPr>
          <w:rFonts w:ascii="Bahnschrift Light" w:eastAsia="Century Gothic" w:hAnsi="Bahnschrift Light" w:cs="Tahoma"/>
          <w:sz w:val="22"/>
          <w:szCs w:val="22"/>
          <w:lang w:val="pl-PL"/>
        </w:rPr>
        <w:t>, brony talerzowe, kultywatory) lub ruchomych mieszarek do wymieszania mieszanki optymalnej,</w:t>
      </w:r>
    </w:p>
    <w:p w14:paraId="3C044E6C" w14:textId="77777777" w:rsidR="008F38C0" w:rsidRPr="00E63AB0" w:rsidRDefault="00000000">
      <w:pPr>
        <w:pStyle w:val="Default"/>
        <w:spacing w:after="0"/>
        <w:jc w:val="both"/>
        <w:rPr>
          <w:rFonts w:ascii="Bahnschrift Light" w:eastAsia="Century Gothic" w:hAnsi="Bahnschrift Light" w:cs="Tahoma"/>
          <w:sz w:val="22"/>
          <w:szCs w:val="22"/>
          <w:lang w:val="pl-PL"/>
        </w:rPr>
      </w:pPr>
      <w:r w:rsidRPr="00E63AB0">
        <w:rPr>
          <w:rFonts w:ascii="Arial" w:eastAsia="Century Gothic" w:hAnsi="Arial" w:cs="Arial"/>
          <w:sz w:val="22"/>
          <w:szCs w:val="22"/>
          <w:lang w:val="pl-PL"/>
        </w:rPr>
        <w:t>−</w:t>
      </w:r>
      <w:r w:rsidRPr="00E63AB0">
        <w:rPr>
          <w:rFonts w:ascii="Bahnschrift Light" w:eastAsia="Century Gothic" w:hAnsi="Bahnschrift Light" w:cs="Tahoma"/>
          <w:sz w:val="22"/>
          <w:szCs w:val="22"/>
          <w:lang w:val="pl-PL"/>
        </w:rPr>
        <w:t xml:space="preserve"> przewoźnych zbiorników na wodę do zwilżania mieszanki optymalnej, wyposażonych w urządzenia do równomiernego i kontrolowanego dozowania wody,</w:t>
      </w:r>
    </w:p>
    <w:p w14:paraId="0C415350" w14:textId="77777777" w:rsidR="008F38C0" w:rsidRPr="00E63AB0" w:rsidRDefault="00000000">
      <w:pPr>
        <w:pStyle w:val="Default"/>
        <w:spacing w:after="0"/>
        <w:jc w:val="both"/>
        <w:rPr>
          <w:rFonts w:ascii="Bahnschrift Light" w:eastAsia="Century Gothic" w:hAnsi="Bahnschrift Light" w:cs="Tahoma"/>
          <w:sz w:val="22"/>
          <w:szCs w:val="22"/>
          <w:lang w:val="pl-PL"/>
        </w:rPr>
      </w:pPr>
      <w:r w:rsidRPr="00E63AB0">
        <w:rPr>
          <w:rFonts w:ascii="Arial" w:eastAsia="Century Gothic" w:hAnsi="Arial" w:cs="Arial"/>
          <w:sz w:val="22"/>
          <w:szCs w:val="22"/>
          <w:lang w:val="pl-PL"/>
        </w:rPr>
        <w:t>−</w:t>
      </w:r>
      <w:r w:rsidRPr="00E63AB0">
        <w:rPr>
          <w:rFonts w:ascii="Bahnschrift Light" w:eastAsia="Century Gothic" w:hAnsi="Bahnschrift Light" w:cs="Tahoma"/>
          <w:sz w:val="22"/>
          <w:szCs w:val="22"/>
          <w:lang w:val="pl-PL"/>
        </w:rPr>
        <w:t xml:space="preserve"> walców statycznych trójkołowych lub dwukołowych, lekkich i średnich,</w:t>
      </w:r>
    </w:p>
    <w:p w14:paraId="4125E1E1" w14:textId="77777777" w:rsidR="008F38C0" w:rsidRPr="00E63AB0" w:rsidRDefault="00000000">
      <w:pPr>
        <w:pStyle w:val="Default"/>
        <w:spacing w:after="0"/>
        <w:jc w:val="both"/>
        <w:rPr>
          <w:rFonts w:ascii="Bahnschrift Light" w:eastAsia="Century Gothic" w:hAnsi="Bahnschrift Light" w:cs="Tahoma"/>
          <w:sz w:val="22"/>
          <w:szCs w:val="22"/>
          <w:lang w:val="pl-PL"/>
        </w:rPr>
      </w:pPr>
      <w:r w:rsidRPr="00E63AB0">
        <w:rPr>
          <w:rFonts w:ascii="Arial" w:eastAsia="Century Gothic" w:hAnsi="Arial" w:cs="Arial"/>
          <w:sz w:val="22"/>
          <w:szCs w:val="22"/>
          <w:lang w:val="pl-PL"/>
        </w:rPr>
        <w:t>−</w:t>
      </w:r>
      <w:r w:rsidRPr="00E63AB0">
        <w:rPr>
          <w:rFonts w:ascii="Bahnschrift Light" w:eastAsia="Century Gothic" w:hAnsi="Bahnschrift Light" w:cs="Tahoma"/>
          <w:sz w:val="22"/>
          <w:szCs w:val="22"/>
          <w:lang w:val="pl-PL"/>
        </w:rPr>
        <w:t xml:space="preserve"> walców wibracyjnych.</w:t>
      </w:r>
    </w:p>
    <w:p w14:paraId="655748F5" w14:textId="77777777" w:rsidR="008F38C0" w:rsidRPr="00E63AB0" w:rsidRDefault="008F38C0">
      <w:pPr>
        <w:pStyle w:val="Default"/>
        <w:spacing w:after="0"/>
        <w:jc w:val="both"/>
        <w:rPr>
          <w:rFonts w:ascii="Bahnschrift Light" w:eastAsia="Century Gothic" w:hAnsi="Bahnschrift Light" w:cs="Tahoma"/>
          <w:sz w:val="22"/>
          <w:szCs w:val="22"/>
          <w:lang w:val="pl-PL"/>
        </w:rPr>
      </w:pPr>
    </w:p>
    <w:p w14:paraId="6096BF23" w14:textId="7F476902" w:rsidR="008F38C0" w:rsidRPr="008C1253" w:rsidRDefault="00000000">
      <w:pPr>
        <w:pStyle w:val="Standard"/>
        <w:numPr>
          <w:ilvl w:val="0"/>
          <w:numId w:val="85"/>
        </w:numPr>
        <w:spacing w:after="0" w:line="360" w:lineRule="auto"/>
        <w:jc w:val="both"/>
        <w:rPr>
          <w:rFonts w:ascii="Bahnschrift" w:hAnsi="Bahnschrift"/>
        </w:rPr>
      </w:pPr>
      <w:r w:rsidRPr="008C1253">
        <w:rPr>
          <w:rFonts w:ascii="Bahnschrift" w:hAnsi="Bahnschrift"/>
          <w:b/>
        </w:rPr>
        <w:t>TRANSPORT</w:t>
      </w:r>
    </w:p>
    <w:p w14:paraId="4022FBF4" w14:textId="77777777" w:rsidR="008C1253" w:rsidRPr="00E63AB0" w:rsidRDefault="008C1253">
      <w:pPr>
        <w:pStyle w:val="Standard"/>
        <w:numPr>
          <w:ilvl w:val="1"/>
          <w:numId w:val="85"/>
        </w:numPr>
        <w:spacing w:after="0" w:line="360" w:lineRule="auto"/>
        <w:jc w:val="both"/>
        <w:rPr>
          <w:rFonts w:ascii="Bahnschrift Light" w:hAnsi="Bahnschrift Light"/>
        </w:rPr>
      </w:pPr>
      <w:r w:rsidRPr="00E63AB0">
        <w:rPr>
          <w:rFonts w:ascii="Bahnschrift Light" w:hAnsi="Bahnschrift Light"/>
          <w:b/>
        </w:rPr>
        <w:t>Ogólne zasady transportu</w:t>
      </w:r>
    </w:p>
    <w:p w14:paraId="19289609" w14:textId="77777777" w:rsidR="008C1253" w:rsidRPr="00E63AB0" w:rsidRDefault="008C1253" w:rsidP="008C1253">
      <w:pPr>
        <w:pStyle w:val="Standard"/>
        <w:spacing w:after="0"/>
        <w:jc w:val="both"/>
        <w:rPr>
          <w:rFonts w:ascii="Bahnschrift Light" w:hAnsi="Bahnschrift Light"/>
        </w:rPr>
      </w:pPr>
      <w:r w:rsidRPr="00E63AB0">
        <w:rPr>
          <w:rFonts w:ascii="Bahnschrift Light" w:hAnsi="Bahnschrift Light"/>
        </w:rPr>
        <w:t>Ogólne wymagania dotyczące transportu podano w specyfikacji  „Wymagania ogólne”</w:t>
      </w:r>
      <w:r>
        <w:rPr>
          <w:rFonts w:ascii="Bahnschrift Light" w:hAnsi="Bahnschrift Light"/>
        </w:rPr>
        <w:t>.</w:t>
      </w:r>
    </w:p>
    <w:p w14:paraId="2370F991" w14:textId="77777777" w:rsidR="008C1253" w:rsidRPr="008C1253" w:rsidRDefault="008C1253" w:rsidP="008C1253">
      <w:pPr>
        <w:pStyle w:val="Standard"/>
        <w:spacing w:after="0" w:line="360" w:lineRule="auto"/>
        <w:jc w:val="both"/>
        <w:rPr>
          <w:rFonts w:ascii="Bahnschrift" w:hAnsi="Bahnschrift"/>
        </w:rPr>
      </w:pPr>
    </w:p>
    <w:p w14:paraId="3B28F920" w14:textId="16C8F637" w:rsidR="008C1253" w:rsidRPr="008C1253" w:rsidRDefault="008C1253">
      <w:pPr>
        <w:pStyle w:val="Standard"/>
        <w:numPr>
          <w:ilvl w:val="0"/>
          <w:numId w:val="85"/>
        </w:numPr>
        <w:spacing w:after="0" w:line="360" w:lineRule="auto"/>
        <w:jc w:val="both"/>
        <w:rPr>
          <w:rFonts w:ascii="Bahnschrift" w:hAnsi="Bahnschrift"/>
          <w:b/>
          <w:bCs/>
        </w:rPr>
      </w:pPr>
      <w:r w:rsidRPr="008C1253">
        <w:rPr>
          <w:rFonts w:ascii="Bahnschrift" w:hAnsi="Bahnschrift"/>
          <w:b/>
          <w:bCs/>
        </w:rPr>
        <w:t>WYKONANIE ROBÓT</w:t>
      </w:r>
    </w:p>
    <w:p w14:paraId="3501A91E" w14:textId="76F2B470" w:rsidR="008F38C0" w:rsidRPr="00E63AB0" w:rsidRDefault="00000000">
      <w:pPr>
        <w:pStyle w:val="Standard"/>
        <w:numPr>
          <w:ilvl w:val="1"/>
          <w:numId w:val="85"/>
        </w:numPr>
        <w:tabs>
          <w:tab w:val="left" w:pos="426"/>
        </w:tabs>
        <w:spacing w:after="0" w:line="360" w:lineRule="auto"/>
        <w:jc w:val="both"/>
        <w:rPr>
          <w:rFonts w:ascii="Bahnschrift Light" w:hAnsi="Bahnschrift Light"/>
        </w:rPr>
      </w:pPr>
      <w:r w:rsidRPr="00E63AB0">
        <w:rPr>
          <w:rFonts w:ascii="Bahnschrift Light" w:hAnsi="Bahnschrift Light"/>
          <w:b/>
        </w:rPr>
        <w:t xml:space="preserve">Ogólne zasady wykonania </w:t>
      </w:r>
      <w:r w:rsidR="008C1253">
        <w:rPr>
          <w:rFonts w:ascii="Bahnschrift Light" w:hAnsi="Bahnschrift Light"/>
          <w:b/>
        </w:rPr>
        <w:t>R</w:t>
      </w:r>
      <w:r w:rsidRPr="00E63AB0">
        <w:rPr>
          <w:rFonts w:ascii="Bahnschrift Light" w:hAnsi="Bahnschrift Light"/>
          <w:b/>
        </w:rPr>
        <w:t>obót</w:t>
      </w:r>
    </w:p>
    <w:p w14:paraId="1BC1A251" w14:textId="0C7FAF0A" w:rsidR="008F38C0" w:rsidRPr="00E63AB0" w:rsidRDefault="00000000">
      <w:pPr>
        <w:pStyle w:val="Standard"/>
        <w:spacing w:after="0" w:line="360" w:lineRule="auto"/>
        <w:jc w:val="both"/>
        <w:rPr>
          <w:rFonts w:ascii="Bahnschrift Light" w:hAnsi="Bahnschrift Light"/>
        </w:rPr>
      </w:pPr>
      <w:r w:rsidRPr="00E63AB0">
        <w:rPr>
          <w:rFonts w:ascii="Bahnschrift Light" w:hAnsi="Bahnschrift Light"/>
        </w:rPr>
        <w:t xml:space="preserve">Ogólne zasady wykonania </w:t>
      </w:r>
      <w:r w:rsidR="00B75EDD">
        <w:rPr>
          <w:rFonts w:ascii="Bahnschrift Light" w:hAnsi="Bahnschrift Light"/>
        </w:rPr>
        <w:t>R</w:t>
      </w:r>
      <w:r w:rsidRPr="00E63AB0">
        <w:rPr>
          <w:rFonts w:ascii="Bahnschrift Light" w:hAnsi="Bahnschrift Light"/>
        </w:rPr>
        <w:t>obót podano w „Wymagania ogólne”</w:t>
      </w:r>
      <w:r w:rsidR="008C1253">
        <w:rPr>
          <w:rFonts w:ascii="Bahnschrift Light" w:hAnsi="Bahnschrift Light"/>
        </w:rPr>
        <w:t>.</w:t>
      </w:r>
      <w:r w:rsidRPr="00E63AB0">
        <w:rPr>
          <w:rFonts w:ascii="Bahnschrift Light" w:hAnsi="Bahnschrift Light"/>
        </w:rPr>
        <w:tab/>
      </w:r>
    </w:p>
    <w:p w14:paraId="6E7CBCAA" w14:textId="19F70269" w:rsidR="008F38C0" w:rsidRPr="00E63AB0" w:rsidRDefault="00000000">
      <w:pPr>
        <w:pStyle w:val="Standard"/>
        <w:numPr>
          <w:ilvl w:val="1"/>
          <w:numId w:val="85"/>
        </w:numPr>
        <w:spacing w:after="0" w:line="360" w:lineRule="auto"/>
        <w:jc w:val="both"/>
        <w:rPr>
          <w:rFonts w:ascii="Bahnschrift Light" w:hAnsi="Bahnschrift Light"/>
          <w:b/>
          <w:bCs/>
        </w:rPr>
      </w:pPr>
      <w:r w:rsidRPr="00E63AB0">
        <w:rPr>
          <w:rFonts w:ascii="Bahnschrift Light" w:hAnsi="Bahnschrift Light"/>
          <w:b/>
          <w:bCs/>
        </w:rPr>
        <w:t xml:space="preserve">Zakres </w:t>
      </w:r>
      <w:r w:rsidR="008C1253">
        <w:rPr>
          <w:rFonts w:ascii="Bahnschrift Light" w:hAnsi="Bahnschrift Light"/>
          <w:b/>
          <w:bCs/>
        </w:rPr>
        <w:t>R</w:t>
      </w:r>
      <w:r w:rsidRPr="00E63AB0">
        <w:rPr>
          <w:rFonts w:ascii="Bahnschrift Light" w:hAnsi="Bahnschrift Light"/>
          <w:b/>
          <w:bCs/>
        </w:rPr>
        <w:t>obót</w:t>
      </w:r>
    </w:p>
    <w:p w14:paraId="425EAB49" w14:textId="357A86C9" w:rsidR="008F38C0" w:rsidRPr="00E63AB0" w:rsidRDefault="00000000">
      <w:pPr>
        <w:pStyle w:val="Standard"/>
        <w:numPr>
          <w:ilvl w:val="0"/>
          <w:numId w:val="86"/>
        </w:numPr>
        <w:spacing w:after="0" w:line="360" w:lineRule="auto"/>
        <w:jc w:val="both"/>
        <w:rPr>
          <w:rFonts w:ascii="Bahnschrift Light" w:hAnsi="Bahnschrift Light"/>
          <w:b/>
          <w:bCs/>
        </w:rPr>
      </w:pPr>
      <w:r w:rsidRPr="00E63AB0">
        <w:rPr>
          <w:rFonts w:ascii="Bahnschrift Light" w:hAnsi="Bahnschrift Light"/>
          <w:b/>
          <w:bCs/>
        </w:rPr>
        <w:t>Przygotowanie podłoża</w:t>
      </w:r>
    </w:p>
    <w:p w14:paraId="44DDEE27" w14:textId="196AC3A3" w:rsidR="008F38C0" w:rsidRPr="00E63AB0" w:rsidRDefault="00000000">
      <w:pPr>
        <w:pStyle w:val="Standard"/>
        <w:spacing w:after="0"/>
        <w:jc w:val="both"/>
        <w:rPr>
          <w:rFonts w:ascii="Bahnschrift Light" w:eastAsia="Century Gothic" w:hAnsi="Bahnschrift Light"/>
          <w:color w:val="000000"/>
        </w:rPr>
      </w:pPr>
      <w:r w:rsidRPr="00E63AB0">
        <w:rPr>
          <w:rFonts w:ascii="Bahnschrift Light" w:eastAsia="Century Gothic" w:hAnsi="Bahnschrift Light"/>
          <w:color w:val="000000"/>
        </w:rPr>
        <w:t>Podłoże pod nawierzchnię powinno spełniać wymagania (wyprofilowania i zagęszczenia) zawarte w niniejszej specyfikacji.</w:t>
      </w:r>
    </w:p>
    <w:p w14:paraId="110637D2" w14:textId="77777777" w:rsidR="008F38C0" w:rsidRPr="00E63AB0" w:rsidRDefault="008F38C0">
      <w:pPr>
        <w:pStyle w:val="Standard"/>
        <w:spacing w:after="0"/>
        <w:jc w:val="both"/>
        <w:rPr>
          <w:rFonts w:ascii="Bahnschrift Light" w:hAnsi="Bahnschrift Light"/>
        </w:rPr>
      </w:pPr>
    </w:p>
    <w:p w14:paraId="36982B1D" w14:textId="6C9A123A" w:rsidR="008F38C0" w:rsidRPr="008C1253" w:rsidRDefault="00000000">
      <w:pPr>
        <w:pStyle w:val="Standard"/>
        <w:numPr>
          <w:ilvl w:val="0"/>
          <w:numId w:val="85"/>
        </w:numPr>
        <w:spacing w:after="0" w:line="360" w:lineRule="auto"/>
        <w:jc w:val="both"/>
        <w:rPr>
          <w:rFonts w:ascii="Bahnschrift" w:hAnsi="Bahnschrift"/>
        </w:rPr>
      </w:pPr>
      <w:r w:rsidRPr="008C1253">
        <w:rPr>
          <w:rFonts w:ascii="Bahnschrift" w:hAnsi="Bahnschrift"/>
          <w:b/>
        </w:rPr>
        <w:t>KONTROLA JAKOŚCI ROBÓT</w:t>
      </w:r>
    </w:p>
    <w:p w14:paraId="06BAB761" w14:textId="5012539F" w:rsidR="008F38C0" w:rsidRPr="00E63AB0" w:rsidRDefault="00000000">
      <w:pPr>
        <w:pStyle w:val="Standard"/>
        <w:numPr>
          <w:ilvl w:val="0"/>
          <w:numId w:val="87"/>
        </w:numPr>
        <w:spacing w:after="0" w:line="360" w:lineRule="auto"/>
        <w:jc w:val="both"/>
        <w:rPr>
          <w:rFonts w:ascii="Bahnschrift Light" w:hAnsi="Bahnschrift Light"/>
        </w:rPr>
      </w:pPr>
      <w:r w:rsidRPr="00E63AB0">
        <w:rPr>
          <w:rFonts w:ascii="Bahnschrift Light" w:hAnsi="Bahnschrift Light"/>
          <w:b/>
        </w:rPr>
        <w:t xml:space="preserve">Ogólne zasady kontroli jakości </w:t>
      </w:r>
      <w:r w:rsidR="008C1253">
        <w:rPr>
          <w:rFonts w:ascii="Bahnschrift Light" w:hAnsi="Bahnschrift Light"/>
          <w:b/>
        </w:rPr>
        <w:t>R</w:t>
      </w:r>
      <w:r w:rsidRPr="00E63AB0">
        <w:rPr>
          <w:rFonts w:ascii="Bahnschrift Light" w:hAnsi="Bahnschrift Light"/>
          <w:b/>
        </w:rPr>
        <w:t>obót</w:t>
      </w:r>
    </w:p>
    <w:p w14:paraId="4419AE6C" w14:textId="6C46A374" w:rsidR="008F38C0" w:rsidRPr="00E63AB0" w:rsidRDefault="00000000">
      <w:pPr>
        <w:pStyle w:val="Standard"/>
        <w:spacing w:after="0"/>
        <w:jc w:val="both"/>
        <w:rPr>
          <w:rFonts w:ascii="Bahnschrift Light" w:hAnsi="Bahnschrift Light"/>
        </w:rPr>
      </w:pPr>
      <w:r w:rsidRPr="00E63AB0">
        <w:rPr>
          <w:rFonts w:ascii="Bahnschrift Light" w:hAnsi="Bahnschrift Light"/>
        </w:rPr>
        <w:t xml:space="preserve">Ogólne zasady kontroli jakości </w:t>
      </w:r>
      <w:r w:rsidR="00B75EDD">
        <w:rPr>
          <w:rFonts w:ascii="Bahnschrift Light" w:hAnsi="Bahnschrift Light"/>
        </w:rPr>
        <w:t>R</w:t>
      </w:r>
      <w:r w:rsidRPr="00E63AB0">
        <w:rPr>
          <w:rFonts w:ascii="Bahnschrift Light" w:hAnsi="Bahnschrift Light"/>
        </w:rPr>
        <w:t>obót podano w „Wymagania ogólne”</w:t>
      </w:r>
      <w:r w:rsidR="00B75EDD">
        <w:rPr>
          <w:rFonts w:ascii="Bahnschrift Light" w:hAnsi="Bahnschrift Light"/>
        </w:rPr>
        <w:t>.</w:t>
      </w:r>
    </w:p>
    <w:p w14:paraId="28454931" w14:textId="77777777" w:rsidR="008F38C0" w:rsidRPr="00E63AB0" w:rsidRDefault="008F38C0">
      <w:pPr>
        <w:pStyle w:val="Standard"/>
        <w:spacing w:after="0"/>
        <w:jc w:val="both"/>
        <w:rPr>
          <w:rFonts w:ascii="Bahnschrift Light" w:hAnsi="Bahnschrift Light"/>
        </w:rPr>
      </w:pPr>
    </w:p>
    <w:p w14:paraId="05159C1E" w14:textId="3AA11732" w:rsidR="008F38C0" w:rsidRPr="00E63AB0" w:rsidRDefault="00000000">
      <w:pPr>
        <w:pStyle w:val="Standard"/>
        <w:numPr>
          <w:ilvl w:val="0"/>
          <w:numId w:val="87"/>
        </w:numPr>
        <w:spacing w:after="0" w:line="360" w:lineRule="auto"/>
        <w:jc w:val="both"/>
        <w:rPr>
          <w:rFonts w:ascii="Bahnschrift Light" w:hAnsi="Bahnschrift Light"/>
        </w:rPr>
      </w:pPr>
      <w:r w:rsidRPr="00E63AB0">
        <w:rPr>
          <w:rFonts w:ascii="Bahnschrift Light" w:hAnsi="Bahnschrift Light"/>
          <w:b/>
        </w:rPr>
        <w:t xml:space="preserve">Badania przed przystąpieniem do </w:t>
      </w:r>
      <w:r w:rsidR="008C1253">
        <w:rPr>
          <w:rFonts w:ascii="Bahnschrift Light" w:hAnsi="Bahnschrift Light"/>
          <w:b/>
        </w:rPr>
        <w:t>R</w:t>
      </w:r>
      <w:r w:rsidRPr="00E63AB0">
        <w:rPr>
          <w:rFonts w:ascii="Bahnschrift Light" w:hAnsi="Bahnschrift Light"/>
          <w:b/>
        </w:rPr>
        <w:t>obót</w:t>
      </w:r>
    </w:p>
    <w:p w14:paraId="2912F108" w14:textId="5233109E" w:rsidR="008F38C0" w:rsidRPr="00E63AB0" w:rsidRDefault="00000000">
      <w:pPr>
        <w:pStyle w:val="Standard"/>
        <w:spacing w:after="0"/>
        <w:jc w:val="both"/>
        <w:rPr>
          <w:rFonts w:ascii="Bahnschrift Light" w:eastAsia="Century Gothic" w:hAnsi="Bahnschrift Light"/>
          <w:color w:val="000000"/>
        </w:rPr>
      </w:pPr>
      <w:r w:rsidRPr="00E63AB0">
        <w:rPr>
          <w:rFonts w:ascii="Bahnschrift Light" w:eastAsia="Century Gothic" w:hAnsi="Bahnschrift Light"/>
          <w:color w:val="000000"/>
        </w:rPr>
        <w:t xml:space="preserve">Przed przystąpieniem do robót Wykonawca powinien wykonać badania </w:t>
      </w:r>
      <w:r w:rsidR="00B75EDD">
        <w:rPr>
          <w:rFonts w:ascii="Bahnschrift Light" w:eastAsia="Century Gothic" w:hAnsi="Bahnschrift Light"/>
          <w:color w:val="000000"/>
        </w:rPr>
        <w:t>żwiru</w:t>
      </w:r>
      <w:r w:rsidRPr="00E63AB0">
        <w:rPr>
          <w:rFonts w:ascii="Bahnschrift Light" w:eastAsia="Century Gothic" w:hAnsi="Bahnschrift Light"/>
          <w:color w:val="000000"/>
        </w:rPr>
        <w:t xml:space="preserve"> przeznaczone</w:t>
      </w:r>
      <w:r w:rsidR="00B75EDD">
        <w:rPr>
          <w:rFonts w:ascii="Bahnschrift Light" w:eastAsia="Century Gothic" w:hAnsi="Bahnschrift Light"/>
          <w:color w:val="000000"/>
        </w:rPr>
        <w:t xml:space="preserve">go </w:t>
      </w:r>
      <w:r w:rsidRPr="00E63AB0">
        <w:rPr>
          <w:rFonts w:ascii="Bahnschrift Light" w:eastAsia="Century Gothic" w:hAnsi="Bahnschrift Light"/>
          <w:color w:val="000000"/>
        </w:rPr>
        <w:t>do wykonania robót i przedstawić wyniki tych badań Inżynierowi w celu akceptacji materiałów.</w:t>
      </w:r>
    </w:p>
    <w:p w14:paraId="56B59A58" w14:textId="77777777" w:rsidR="008F38C0" w:rsidRPr="00E63AB0" w:rsidRDefault="008F38C0">
      <w:pPr>
        <w:pStyle w:val="Standard"/>
        <w:spacing w:after="0"/>
        <w:jc w:val="both"/>
        <w:rPr>
          <w:rFonts w:ascii="Bahnschrift Light" w:hAnsi="Bahnschrift Light"/>
        </w:rPr>
      </w:pPr>
    </w:p>
    <w:p w14:paraId="0FEF0507" w14:textId="3FA5371D" w:rsidR="008F38C0" w:rsidRPr="00E63AB0" w:rsidRDefault="00000000">
      <w:pPr>
        <w:pStyle w:val="Standard"/>
        <w:numPr>
          <w:ilvl w:val="0"/>
          <w:numId w:val="87"/>
        </w:numPr>
        <w:spacing w:after="0"/>
        <w:jc w:val="both"/>
        <w:rPr>
          <w:rFonts w:ascii="Bahnschrift Light" w:hAnsi="Bahnschrift Light"/>
          <w:b/>
        </w:rPr>
      </w:pPr>
      <w:r w:rsidRPr="00E63AB0">
        <w:rPr>
          <w:rFonts w:ascii="Bahnschrift Light" w:hAnsi="Bahnschrift Light"/>
          <w:b/>
        </w:rPr>
        <w:t xml:space="preserve">Kontrola w czasie wykonywania </w:t>
      </w:r>
      <w:r w:rsidR="008C1253">
        <w:rPr>
          <w:rFonts w:ascii="Bahnschrift Light" w:hAnsi="Bahnschrift Light"/>
          <w:b/>
        </w:rPr>
        <w:t>R</w:t>
      </w:r>
      <w:r w:rsidRPr="00E63AB0">
        <w:rPr>
          <w:rFonts w:ascii="Bahnschrift Light" w:hAnsi="Bahnschrift Light"/>
          <w:b/>
        </w:rPr>
        <w:t>obót</w:t>
      </w:r>
    </w:p>
    <w:p w14:paraId="5FA095F6" w14:textId="77777777" w:rsidR="008F38C0" w:rsidRPr="00E63AB0" w:rsidRDefault="00000000">
      <w:pPr>
        <w:pStyle w:val="Standard"/>
        <w:spacing w:after="0"/>
        <w:jc w:val="both"/>
        <w:rPr>
          <w:rFonts w:ascii="Bahnschrift Light" w:hAnsi="Bahnschrift Light"/>
        </w:rPr>
      </w:pPr>
      <w:r w:rsidRPr="00E63AB0">
        <w:rPr>
          <w:rFonts w:ascii="Bahnschrift Light" w:hAnsi="Bahnschrift Light"/>
        </w:rPr>
        <w:t xml:space="preserve">[1] wilgotność mieszanki - </w:t>
      </w:r>
      <w:r w:rsidRPr="00E63AB0">
        <w:rPr>
          <w:rFonts w:ascii="Bahnschrift Light" w:eastAsia="Century Gothic" w:hAnsi="Bahnschrift Light"/>
          <w:color w:val="000000"/>
        </w:rPr>
        <w:t xml:space="preserve">Wilgotność mieszanki powinna odpowiadać wilgotności optymalnej, określonej według próby </w:t>
      </w:r>
      <w:proofErr w:type="spellStart"/>
      <w:r w:rsidRPr="00E63AB0">
        <w:rPr>
          <w:rFonts w:ascii="Bahnschrift Light" w:eastAsia="Century Gothic" w:hAnsi="Bahnschrift Light"/>
          <w:color w:val="000000"/>
        </w:rPr>
        <w:t>Proctora</w:t>
      </w:r>
      <w:proofErr w:type="spellEnd"/>
      <w:r w:rsidRPr="00E63AB0">
        <w:rPr>
          <w:rFonts w:ascii="Bahnschrift Light" w:eastAsia="Century Gothic" w:hAnsi="Bahnschrift Light"/>
          <w:color w:val="000000"/>
        </w:rPr>
        <w:t>, zgodnie z PN-B-04481 [1] (metoda II), z tolerancją +10% -20%.</w:t>
      </w:r>
    </w:p>
    <w:p w14:paraId="2EA5F5F4" w14:textId="77777777" w:rsidR="008F38C0" w:rsidRPr="00E63AB0" w:rsidRDefault="00000000">
      <w:pPr>
        <w:pStyle w:val="Default"/>
        <w:spacing w:after="0"/>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Wilgotność należy określić według PN-B-06714-17 [5].</w:t>
      </w:r>
    </w:p>
    <w:p w14:paraId="2FD96796" w14:textId="77777777" w:rsidR="008F38C0" w:rsidRPr="00E63AB0" w:rsidRDefault="00000000">
      <w:pPr>
        <w:pStyle w:val="Default"/>
        <w:spacing w:after="0"/>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lastRenderedPageBreak/>
        <w:t>[2]  zagęszczenie nawierzchni - pomiary nośności nawierzchni należy wykonać płytą o średnicy 30 cm, zgodnie z BN-64/8931-02 [23]. Pomiar należy wykonać nie rzadziej niż raz na 3000 m2, lub według zaleceń Inżyniera.</w:t>
      </w:r>
    </w:p>
    <w:p w14:paraId="4267A615" w14:textId="785EDEC0" w:rsidR="008F38C0" w:rsidRPr="00E63AB0" w:rsidRDefault="00000000">
      <w:pPr>
        <w:pStyle w:val="Default"/>
        <w:spacing w:after="0"/>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 xml:space="preserve">[3] właściwości </w:t>
      </w:r>
      <w:r w:rsidR="00B75EDD">
        <w:rPr>
          <w:rFonts w:ascii="Bahnschrift Light" w:eastAsia="Century Gothic" w:hAnsi="Bahnschrift Light" w:cs="Tahoma"/>
          <w:sz w:val="22"/>
          <w:szCs w:val="22"/>
          <w:lang w:val="pl-PL"/>
        </w:rPr>
        <w:t xml:space="preserve">żwiru </w:t>
      </w:r>
      <w:r w:rsidRPr="00E63AB0">
        <w:rPr>
          <w:rFonts w:ascii="Bahnschrift Light" w:eastAsia="Century Gothic" w:hAnsi="Bahnschrift Light" w:cs="Tahoma"/>
          <w:sz w:val="22"/>
          <w:szCs w:val="22"/>
          <w:lang w:val="pl-PL"/>
        </w:rPr>
        <w:t>- badania powinny obejmować ocenę wszystkich właściwości</w:t>
      </w:r>
    </w:p>
    <w:p w14:paraId="1D5B3D23" w14:textId="77777777" w:rsidR="008F38C0" w:rsidRPr="00E63AB0" w:rsidRDefault="00000000">
      <w:pPr>
        <w:pStyle w:val="Default"/>
        <w:spacing w:after="0"/>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[4]  Szerokość nawierzchni nie może różnić się od szerokości projektowanej o więcej niż +10 cm, -5 cm.</w:t>
      </w:r>
    </w:p>
    <w:p w14:paraId="50452275" w14:textId="77777777" w:rsidR="008F38C0" w:rsidRPr="00E63AB0" w:rsidRDefault="00000000">
      <w:pPr>
        <w:pStyle w:val="Default"/>
        <w:spacing w:after="0"/>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 xml:space="preserve">[5] Nierówności podłużne nawierzchni należy mierzyć 4-metrową łatą lub </w:t>
      </w:r>
      <w:proofErr w:type="spellStart"/>
      <w:r w:rsidRPr="00E63AB0">
        <w:rPr>
          <w:rFonts w:ascii="Bahnschrift Light" w:eastAsia="Century Gothic" w:hAnsi="Bahnschrift Light" w:cs="Tahoma"/>
          <w:sz w:val="22"/>
          <w:szCs w:val="22"/>
          <w:lang w:val="pl-PL"/>
        </w:rPr>
        <w:t>planografem</w:t>
      </w:r>
      <w:proofErr w:type="spellEnd"/>
      <w:r w:rsidRPr="00E63AB0">
        <w:rPr>
          <w:rFonts w:ascii="Bahnschrift Light" w:eastAsia="Century Gothic" w:hAnsi="Bahnschrift Light" w:cs="Tahoma"/>
          <w:sz w:val="22"/>
          <w:szCs w:val="22"/>
          <w:lang w:val="pl-PL"/>
        </w:rPr>
        <w:t>, zgodnie z BN-68/8931-04</w:t>
      </w:r>
    </w:p>
    <w:p w14:paraId="0747CBEF" w14:textId="0C114FAC" w:rsidR="008F38C0" w:rsidRPr="00E63AB0" w:rsidRDefault="00000000">
      <w:pPr>
        <w:pStyle w:val="Default"/>
        <w:spacing w:after="0"/>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[7] Spadki poprzeczne nawierzchni</w:t>
      </w:r>
    </w:p>
    <w:p w14:paraId="686732BD" w14:textId="77777777" w:rsidR="008F38C0" w:rsidRPr="00E63AB0" w:rsidRDefault="00000000">
      <w:pPr>
        <w:pStyle w:val="Default"/>
        <w:spacing w:after="0"/>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Spadki poprzeczne nawierzchni powinny wynosić 3%, z tolerancją ± 0,5 %.</w:t>
      </w:r>
    </w:p>
    <w:p w14:paraId="5A126F39" w14:textId="77777777" w:rsidR="008F38C0" w:rsidRPr="00E63AB0" w:rsidRDefault="00000000">
      <w:pPr>
        <w:pStyle w:val="Default"/>
        <w:spacing w:after="0"/>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[8] Ukształtowanie osi nawierzchni  - oś nawierzchni w planie nie może być przesunięta w stosunku do osi projektowanej o więcej niż ± 5 cm.</w:t>
      </w:r>
    </w:p>
    <w:p w14:paraId="1041D37F" w14:textId="77777777" w:rsidR="008F38C0" w:rsidRPr="00E63AB0" w:rsidRDefault="00000000">
      <w:pPr>
        <w:pStyle w:val="Default"/>
        <w:spacing w:after="0"/>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[9]  Grubość nawierzchni nie może się różnić od grubości projektowanej o więcej niż ± 2%.</w:t>
      </w:r>
    </w:p>
    <w:p w14:paraId="485B774B" w14:textId="77777777" w:rsidR="008F38C0" w:rsidRPr="00E63AB0" w:rsidRDefault="008F38C0">
      <w:pPr>
        <w:pStyle w:val="Standard"/>
        <w:spacing w:after="0"/>
        <w:jc w:val="both"/>
        <w:rPr>
          <w:rFonts w:ascii="Bahnschrift Light" w:hAnsi="Bahnschrift Light"/>
        </w:rPr>
      </w:pPr>
    </w:p>
    <w:p w14:paraId="77FC4F03" w14:textId="3257570E" w:rsidR="008F38C0" w:rsidRPr="008C1253" w:rsidRDefault="00000000">
      <w:pPr>
        <w:pStyle w:val="Standard"/>
        <w:numPr>
          <w:ilvl w:val="0"/>
          <w:numId w:val="85"/>
        </w:numPr>
        <w:spacing w:after="0" w:line="360" w:lineRule="auto"/>
        <w:jc w:val="both"/>
        <w:rPr>
          <w:rFonts w:ascii="Bahnschrift" w:hAnsi="Bahnschrift"/>
        </w:rPr>
      </w:pPr>
      <w:r w:rsidRPr="008C1253">
        <w:rPr>
          <w:rFonts w:ascii="Bahnschrift" w:hAnsi="Bahnschrift"/>
          <w:b/>
        </w:rPr>
        <w:t>OBMIAR ROBÓT</w:t>
      </w:r>
    </w:p>
    <w:p w14:paraId="25700CF8" w14:textId="1FF2C0C0" w:rsidR="008F38C0" w:rsidRPr="00E63AB0" w:rsidRDefault="00000000">
      <w:pPr>
        <w:pStyle w:val="Standard"/>
        <w:numPr>
          <w:ilvl w:val="0"/>
          <w:numId w:val="88"/>
        </w:numPr>
        <w:spacing w:after="0" w:line="360" w:lineRule="auto"/>
        <w:jc w:val="both"/>
        <w:rPr>
          <w:rFonts w:ascii="Bahnschrift Light" w:hAnsi="Bahnschrift Light"/>
        </w:rPr>
      </w:pPr>
      <w:r w:rsidRPr="00E63AB0">
        <w:rPr>
          <w:rFonts w:ascii="Bahnschrift Light" w:hAnsi="Bahnschrift Light"/>
          <w:b/>
        </w:rPr>
        <w:t xml:space="preserve">Ogólne zasady obmiaru </w:t>
      </w:r>
      <w:r w:rsidR="008C1253">
        <w:rPr>
          <w:rFonts w:ascii="Bahnschrift Light" w:hAnsi="Bahnschrift Light"/>
          <w:b/>
        </w:rPr>
        <w:t>R</w:t>
      </w:r>
      <w:r w:rsidRPr="00E63AB0">
        <w:rPr>
          <w:rFonts w:ascii="Bahnschrift Light" w:hAnsi="Bahnschrift Light"/>
          <w:b/>
        </w:rPr>
        <w:t>obót</w:t>
      </w:r>
    </w:p>
    <w:p w14:paraId="56AE48B4" w14:textId="0CA2BE2F" w:rsidR="008F38C0" w:rsidRPr="00E63AB0" w:rsidRDefault="00000000">
      <w:pPr>
        <w:pStyle w:val="Standard"/>
        <w:spacing w:after="0"/>
        <w:jc w:val="both"/>
        <w:rPr>
          <w:rFonts w:ascii="Bahnschrift Light" w:hAnsi="Bahnschrift Light"/>
        </w:rPr>
      </w:pPr>
      <w:r w:rsidRPr="00E63AB0">
        <w:rPr>
          <w:rFonts w:ascii="Bahnschrift Light" w:hAnsi="Bahnschrift Light"/>
        </w:rPr>
        <w:t>Zasady obmiaru robót podano w „Wymagania ogólne”</w:t>
      </w:r>
      <w:r w:rsidR="008C1253">
        <w:rPr>
          <w:rFonts w:ascii="Bahnschrift Light" w:hAnsi="Bahnschrift Light"/>
        </w:rPr>
        <w:t>.</w:t>
      </w:r>
    </w:p>
    <w:p w14:paraId="77280D96" w14:textId="77777777" w:rsidR="008F38C0" w:rsidRPr="00E63AB0" w:rsidRDefault="008F38C0">
      <w:pPr>
        <w:pStyle w:val="Standard"/>
        <w:spacing w:after="0"/>
        <w:jc w:val="both"/>
        <w:rPr>
          <w:rFonts w:ascii="Bahnschrift Light" w:hAnsi="Bahnschrift Light"/>
        </w:rPr>
      </w:pPr>
    </w:p>
    <w:p w14:paraId="569E186B" w14:textId="2DBD4D6C" w:rsidR="008F38C0" w:rsidRPr="00E63AB0" w:rsidRDefault="008C1253">
      <w:pPr>
        <w:pStyle w:val="Standard"/>
        <w:numPr>
          <w:ilvl w:val="0"/>
          <w:numId w:val="88"/>
        </w:numPr>
        <w:spacing w:after="0" w:line="360" w:lineRule="auto"/>
        <w:jc w:val="both"/>
        <w:rPr>
          <w:rFonts w:ascii="Bahnschrift Light" w:hAnsi="Bahnschrift Light"/>
        </w:rPr>
      </w:pPr>
      <w:r>
        <w:rPr>
          <w:rFonts w:ascii="Bahnschrift Light" w:eastAsia="Century Gothic" w:hAnsi="Bahnschrift Light"/>
          <w:b/>
          <w:bCs/>
          <w:color w:val="000000"/>
        </w:rPr>
        <w:t>J</w:t>
      </w:r>
      <w:r w:rsidR="00000000" w:rsidRPr="00E63AB0">
        <w:rPr>
          <w:rFonts w:ascii="Bahnschrift Light" w:eastAsia="Century Gothic" w:hAnsi="Bahnschrift Light"/>
          <w:b/>
          <w:bCs/>
          <w:color w:val="000000"/>
        </w:rPr>
        <w:t>ednostka obmiarowa</w:t>
      </w:r>
    </w:p>
    <w:p w14:paraId="0A1BB47D" w14:textId="24D1BD71" w:rsidR="008F38C0" w:rsidRPr="00E63AB0" w:rsidRDefault="00000000">
      <w:pPr>
        <w:pStyle w:val="Default"/>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 xml:space="preserve">Jednostką obmiarową jest m2 (metr kwadratowy) wykonanej i odebranej nawierzchni ze </w:t>
      </w:r>
      <w:r w:rsidR="008C1253">
        <w:rPr>
          <w:rFonts w:ascii="Bahnschrift Light" w:eastAsia="Century Gothic" w:hAnsi="Bahnschrift Light" w:cs="Tahoma"/>
          <w:sz w:val="22"/>
          <w:szCs w:val="22"/>
          <w:lang w:val="pl-PL"/>
        </w:rPr>
        <w:t>nawierzchni drewnianej.</w:t>
      </w:r>
    </w:p>
    <w:p w14:paraId="63E7DD4D" w14:textId="7BA91BCE" w:rsidR="008F38C0" w:rsidRPr="00B75EDD" w:rsidRDefault="00000000">
      <w:pPr>
        <w:pStyle w:val="Standard"/>
        <w:numPr>
          <w:ilvl w:val="0"/>
          <w:numId w:val="85"/>
        </w:numPr>
        <w:spacing w:after="0" w:line="360" w:lineRule="auto"/>
        <w:jc w:val="both"/>
        <w:rPr>
          <w:rFonts w:ascii="Bahnschrift" w:hAnsi="Bahnschrift"/>
        </w:rPr>
      </w:pPr>
      <w:r w:rsidRPr="00B75EDD">
        <w:rPr>
          <w:rFonts w:ascii="Bahnschrift" w:hAnsi="Bahnschrift"/>
          <w:b/>
        </w:rPr>
        <w:t>ODBIÓR ROBÓT</w:t>
      </w:r>
    </w:p>
    <w:p w14:paraId="5121AE29" w14:textId="77777777" w:rsidR="008F38C0" w:rsidRPr="00E63AB0" w:rsidRDefault="00000000">
      <w:pPr>
        <w:pStyle w:val="Standard"/>
        <w:spacing w:after="0"/>
        <w:jc w:val="both"/>
        <w:rPr>
          <w:rFonts w:ascii="Bahnschrift Light" w:hAnsi="Bahnschrift Light"/>
        </w:rPr>
      </w:pPr>
      <w:r w:rsidRPr="00E63AB0">
        <w:rPr>
          <w:rFonts w:ascii="Bahnschrift Light" w:hAnsi="Bahnschrift Light"/>
        </w:rPr>
        <w:t>Zasady odbioru robót podano w  „Wymagania ogólne”. Roboty uznaje się za wykonane zgodnie z dokumentacją projektową i SST jeżeli wszystkie pomiary i badania z zachowaniem tolerancji wg punktu 6 dały wyniki pozytywne.</w:t>
      </w:r>
    </w:p>
    <w:p w14:paraId="142336E9" w14:textId="77777777" w:rsidR="008F38C0" w:rsidRPr="00E63AB0" w:rsidRDefault="008F38C0">
      <w:pPr>
        <w:pStyle w:val="Standard"/>
        <w:spacing w:after="0"/>
        <w:jc w:val="both"/>
        <w:rPr>
          <w:rFonts w:ascii="Bahnschrift Light" w:hAnsi="Bahnschrift Light"/>
        </w:rPr>
      </w:pPr>
    </w:p>
    <w:p w14:paraId="25FE3E38" w14:textId="208FF6A6" w:rsidR="008F38C0" w:rsidRPr="00B75EDD" w:rsidRDefault="00000000">
      <w:pPr>
        <w:pStyle w:val="Standard"/>
        <w:numPr>
          <w:ilvl w:val="0"/>
          <w:numId w:val="85"/>
        </w:numPr>
        <w:spacing w:after="0" w:line="360" w:lineRule="auto"/>
        <w:jc w:val="both"/>
        <w:rPr>
          <w:rFonts w:ascii="Bahnschrift" w:hAnsi="Bahnschrift"/>
        </w:rPr>
      </w:pPr>
      <w:r w:rsidRPr="00B75EDD">
        <w:rPr>
          <w:rFonts w:ascii="Bahnschrift" w:hAnsi="Bahnschrift"/>
          <w:b/>
        </w:rPr>
        <w:t>PODSTAWA PŁATNOŚCI</w:t>
      </w:r>
    </w:p>
    <w:p w14:paraId="25A5BF50" w14:textId="23CBB9C0" w:rsidR="008F38C0" w:rsidRPr="00E63AB0" w:rsidRDefault="00000000">
      <w:pPr>
        <w:pStyle w:val="Standard"/>
        <w:numPr>
          <w:ilvl w:val="1"/>
          <w:numId w:val="85"/>
        </w:numPr>
        <w:spacing w:after="0" w:line="360" w:lineRule="auto"/>
        <w:jc w:val="both"/>
        <w:rPr>
          <w:rFonts w:ascii="Bahnschrift Light" w:hAnsi="Bahnschrift Light"/>
          <w:b/>
          <w:bCs/>
        </w:rPr>
      </w:pPr>
      <w:r w:rsidRPr="00E63AB0">
        <w:rPr>
          <w:rFonts w:ascii="Bahnschrift Light" w:hAnsi="Bahnschrift Light"/>
          <w:b/>
          <w:bCs/>
        </w:rPr>
        <w:t>Wymagania ogólne</w:t>
      </w:r>
    </w:p>
    <w:p w14:paraId="62A93927" w14:textId="59A1C7B3" w:rsidR="008F38C0" w:rsidRPr="00E63AB0" w:rsidRDefault="00000000">
      <w:pPr>
        <w:pStyle w:val="Standard"/>
        <w:spacing w:after="0"/>
        <w:jc w:val="both"/>
        <w:rPr>
          <w:rFonts w:ascii="Bahnschrift Light" w:hAnsi="Bahnschrift Light"/>
        </w:rPr>
      </w:pPr>
      <w:r w:rsidRPr="00E63AB0">
        <w:rPr>
          <w:rFonts w:ascii="Bahnschrift Light" w:hAnsi="Bahnschrift Light"/>
        </w:rPr>
        <w:t>Ustalenia dotyczące podstawy płatności podano w „Wymagania ogólne”</w:t>
      </w:r>
      <w:r w:rsidR="00B75EDD">
        <w:rPr>
          <w:rFonts w:ascii="Bahnschrift Light" w:hAnsi="Bahnschrift Light"/>
        </w:rPr>
        <w:t>.</w:t>
      </w:r>
    </w:p>
    <w:p w14:paraId="110265E3" w14:textId="77777777" w:rsidR="008F38C0" w:rsidRPr="00E63AB0" w:rsidRDefault="008F38C0">
      <w:pPr>
        <w:pStyle w:val="Standard"/>
        <w:spacing w:after="0"/>
        <w:jc w:val="both"/>
        <w:rPr>
          <w:rFonts w:ascii="Bahnschrift Light" w:hAnsi="Bahnschrift Light"/>
        </w:rPr>
      </w:pPr>
    </w:p>
    <w:p w14:paraId="240B6B57" w14:textId="7AC5873B" w:rsidR="008F38C0" w:rsidRPr="00E63AB0" w:rsidRDefault="00000000">
      <w:pPr>
        <w:pStyle w:val="Standard"/>
        <w:numPr>
          <w:ilvl w:val="1"/>
          <w:numId w:val="85"/>
        </w:numPr>
        <w:spacing w:after="0" w:line="360" w:lineRule="auto"/>
        <w:jc w:val="both"/>
        <w:rPr>
          <w:rFonts w:ascii="Bahnschrift Light" w:hAnsi="Bahnschrift Light"/>
        </w:rPr>
      </w:pPr>
      <w:r w:rsidRPr="00E63AB0">
        <w:rPr>
          <w:rFonts w:ascii="Bahnschrift Light" w:eastAsia="Century Gothic" w:hAnsi="Bahnschrift Light"/>
          <w:b/>
          <w:bCs/>
          <w:color w:val="000000"/>
        </w:rPr>
        <w:t>Cena jednostki obmiarowej</w:t>
      </w:r>
    </w:p>
    <w:p w14:paraId="6521B315" w14:textId="77777777" w:rsidR="008F38C0" w:rsidRPr="00E63AB0" w:rsidRDefault="00000000">
      <w:pPr>
        <w:pStyle w:val="Standard"/>
        <w:spacing w:after="0"/>
        <w:jc w:val="both"/>
        <w:rPr>
          <w:rFonts w:ascii="Bahnschrift Light" w:hAnsi="Bahnschrift Light"/>
        </w:rPr>
      </w:pPr>
      <w:r w:rsidRPr="00E63AB0">
        <w:rPr>
          <w:rFonts w:ascii="Bahnschrift Light" w:eastAsia="Century Gothic" w:hAnsi="Bahnschrift Light"/>
          <w:color w:val="000000"/>
        </w:rPr>
        <w:t>Cena wykonania 1 m2 nawierzchni wraz z zagęszczeniem obejmuje:</w:t>
      </w:r>
    </w:p>
    <w:p w14:paraId="58E01B99" w14:textId="77777777" w:rsidR="008F38C0" w:rsidRPr="00E63AB0" w:rsidRDefault="00000000">
      <w:pPr>
        <w:pStyle w:val="Standard"/>
        <w:spacing w:after="0"/>
        <w:jc w:val="both"/>
        <w:rPr>
          <w:rFonts w:ascii="Bahnschrift Light" w:hAnsi="Bahnschrift Light"/>
        </w:rPr>
      </w:pPr>
      <w:r w:rsidRPr="00E63AB0">
        <w:rPr>
          <w:rFonts w:cs="Arial"/>
        </w:rPr>
        <w:t>−</w:t>
      </w:r>
      <w:r w:rsidRPr="00E63AB0">
        <w:rPr>
          <w:rFonts w:ascii="Bahnschrift Light" w:hAnsi="Bahnschrift Light"/>
        </w:rPr>
        <w:t xml:space="preserve"> prace pomiarowe i roboty przygotowawcze,</w:t>
      </w:r>
    </w:p>
    <w:p w14:paraId="288F96CC" w14:textId="77777777" w:rsidR="008F38C0" w:rsidRPr="00E63AB0" w:rsidRDefault="00000000">
      <w:pPr>
        <w:pStyle w:val="Standard"/>
        <w:spacing w:after="0"/>
        <w:jc w:val="both"/>
        <w:rPr>
          <w:rFonts w:ascii="Bahnschrift Light" w:hAnsi="Bahnschrift Light"/>
        </w:rPr>
      </w:pPr>
      <w:r w:rsidRPr="00E63AB0">
        <w:rPr>
          <w:rFonts w:cs="Arial"/>
        </w:rPr>
        <w:t>−</w:t>
      </w:r>
      <w:r w:rsidRPr="00E63AB0">
        <w:rPr>
          <w:rFonts w:ascii="Bahnschrift Light" w:hAnsi="Bahnschrift Light"/>
        </w:rPr>
        <w:t xml:space="preserve"> oznakowanie robót,</w:t>
      </w:r>
    </w:p>
    <w:p w14:paraId="2798DE43" w14:textId="77777777" w:rsidR="008F38C0" w:rsidRPr="00E63AB0" w:rsidRDefault="00000000">
      <w:pPr>
        <w:pStyle w:val="Standard"/>
        <w:spacing w:after="0"/>
        <w:jc w:val="both"/>
        <w:rPr>
          <w:rFonts w:ascii="Bahnschrift Light" w:hAnsi="Bahnschrift Light"/>
        </w:rPr>
      </w:pPr>
      <w:r w:rsidRPr="00E63AB0">
        <w:rPr>
          <w:rFonts w:cs="Arial"/>
        </w:rPr>
        <w:t>−</w:t>
      </w:r>
      <w:r w:rsidRPr="00E63AB0">
        <w:rPr>
          <w:rFonts w:ascii="Bahnschrift Light" w:hAnsi="Bahnschrift Light"/>
        </w:rPr>
        <w:t xml:space="preserve"> sprawdzenie i ewentualną naprawę podłoża,</w:t>
      </w:r>
    </w:p>
    <w:p w14:paraId="2E937520" w14:textId="101D1584" w:rsidR="008F38C0" w:rsidRPr="00E63AB0" w:rsidRDefault="00000000">
      <w:pPr>
        <w:pStyle w:val="Standard"/>
        <w:spacing w:after="0"/>
        <w:jc w:val="both"/>
        <w:rPr>
          <w:rFonts w:ascii="Bahnschrift Light" w:eastAsia="Century Gothic" w:hAnsi="Bahnschrift Light"/>
          <w:color w:val="000000"/>
        </w:rPr>
      </w:pPr>
      <w:r w:rsidRPr="00E63AB0">
        <w:rPr>
          <w:rFonts w:eastAsia="Century Gothic" w:cs="Arial"/>
          <w:color w:val="000000"/>
        </w:rPr>
        <w:t>−</w:t>
      </w:r>
      <w:r w:rsidRPr="00E63AB0">
        <w:rPr>
          <w:rFonts w:ascii="Bahnschrift Light" w:eastAsia="Century Gothic" w:hAnsi="Bahnschrift Light"/>
          <w:color w:val="000000"/>
        </w:rPr>
        <w:t xml:space="preserve"> wykonanie niezbędnych badań </w:t>
      </w:r>
      <w:r w:rsidR="00B75EDD">
        <w:rPr>
          <w:rFonts w:ascii="Bahnschrift Light" w:eastAsia="Century Gothic" w:hAnsi="Bahnschrift Light"/>
          <w:color w:val="000000"/>
        </w:rPr>
        <w:t>żwiru,</w:t>
      </w:r>
    </w:p>
    <w:p w14:paraId="6A011CB9" w14:textId="3C231476" w:rsidR="008F38C0" w:rsidRPr="00E63AB0" w:rsidRDefault="00000000">
      <w:pPr>
        <w:pStyle w:val="Standard"/>
        <w:spacing w:after="0"/>
        <w:jc w:val="both"/>
        <w:rPr>
          <w:rFonts w:ascii="Bahnschrift Light" w:hAnsi="Bahnschrift Light"/>
        </w:rPr>
      </w:pPr>
      <w:r w:rsidRPr="00E63AB0">
        <w:rPr>
          <w:rFonts w:eastAsia="Century Gothic" w:cs="Arial"/>
          <w:color w:val="000000"/>
        </w:rPr>
        <w:t>−</w:t>
      </w:r>
      <w:r w:rsidRPr="00E63AB0">
        <w:rPr>
          <w:rFonts w:ascii="Bahnschrift Light" w:eastAsia="Century Gothic" w:hAnsi="Bahnschrift Light"/>
          <w:color w:val="000000"/>
        </w:rPr>
        <w:t xml:space="preserve"> dostarczenie </w:t>
      </w:r>
      <w:r w:rsidR="00B75EDD">
        <w:rPr>
          <w:rFonts w:ascii="Bahnschrift Light" w:eastAsia="Century Gothic" w:hAnsi="Bahnschrift Light"/>
          <w:color w:val="000000"/>
        </w:rPr>
        <w:t xml:space="preserve">żwiru </w:t>
      </w:r>
      <w:r w:rsidRPr="00E63AB0">
        <w:rPr>
          <w:rFonts w:ascii="Bahnschrift Light" w:eastAsia="Century Gothic" w:hAnsi="Bahnschrift Light"/>
          <w:color w:val="000000"/>
        </w:rPr>
        <w:t>na miejsce wbudowania,</w:t>
      </w:r>
    </w:p>
    <w:p w14:paraId="47B7C5B7" w14:textId="5720F461" w:rsidR="008F38C0" w:rsidRPr="00E63AB0" w:rsidRDefault="00000000">
      <w:pPr>
        <w:pStyle w:val="Standard"/>
        <w:spacing w:after="0"/>
        <w:jc w:val="both"/>
        <w:rPr>
          <w:rFonts w:ascii="Bahnschrift Light" w:hAnsi="Bahnschrift Light"/>
        </w:rPr>
      </w:pPr>
      <w:r w:rsidRPr="00E63AB0">
        <w:rPr>
          <w:rFonts w:cs="Arial"/>
        </w:rPr>
        <w:t>−</w:t>
      </w:r>
      <w:r w:rsidRPr="00E63AB0">
        <w:rPr>
          <w:rFonts w:ascii="Bahnschrift Light" w:hAnsi="Bahnschrift Light"/>
        </w:rPr>
        <w:t xml:space="preserve"> rozłożenie </w:t>
      </w:r>
      <w:r w:rsidR="00B75EDD">
        <w:rPr>
          <w:rFonts w:ascii="Bahnschrift Light" w:hAnsi="Bahnschrift Light"/>
        </w:rPr>
        <w:t>żwiru,</w:t>
      </w:r>
    </w:p>
    <w:p w14:paraId="7028D585" w14:textId="77777777" w:rsidR="008F38C0" w:rsidRPr="00E63AB0" w:rsidRDefault="00000000">
      <w:pPr>
        <w:pStyle w:val="Standard"/>
        <w:spacing w:after="0"/>
        <w:jc w:val="both"/>
        <w:rPr>
          <w:rFonts w:ascii="Bahnschrift Light" w:hAnsi="Bahnschrift Light"/>
        </w:rPr>
      </w:pPr>
      <w:r w:rsidRPr="00E63AB0">
        <w:rPr>
          <w:rFonts w:cs="Arial"/>
        </w:rPr>
        <w:t>−</w:t>
      </w:r>
      <w:r w:rsidRPr="00E63AB0">
        <w:rPr>
          <w:rFonts w:ascii="Bahnschrift Light" w:hAnsi="Bahnschrift Light"/>
        </w:rPr>
        <w:t xml:space="preserve"> przeprowadzenie pomiarów i badań laboratoryjnych określonych w Specyfikacji Technicznej,</w:t>
      </w:r>
    </w:p>
    <w:p w14:paraId="69943990" w14:textId="77777777" w:rsidR="008F38C0" w:rsidRPr="00E63AB0" w:rsidRDefault="00000000">
      <w:pPr>
        <w:pStyle w:val="Standard"/>
        <w:spacing w:after="0"/>
        <w:jc w:val="both"/>
        <w:rPr>
          <w:rFonts w:ascii="Bahnschrift Light" w:eastAsia="Century Gothic" w:hAnsi="Bahnschrift Light"/>
          <w:color w:val="000000"/>
        </w:rPr>
      </w:pPr>
      <w:r w:rsidRPr="00E63AB0">
        <w:rPr>
          <w:rFonts w:eastAsia="Century Gothic" w:cs="Arial"/>
          <w:color w:val="000000"/>
        </w:rPr>
        <w:t>−</w:t>
      </w:r>
      <w:r w:rsidRPr="00E63AB0">
        <w:rPr>
          <w:rFonts w:ascii="Bahnschrift Light" w:eastAsia="Century Gothic" w:hAnsi="Bahnschrift Light"/>
          <w:color w:val="000000"/>
        </w:rPr>
        <w:t xml:space="preserve"> odtworzenie do stanu pierwotnego zniszczonych nawierzchni dróg podczas realizacji robót,</w:t>
      </w:r>
    </w:p>
    <w:p w14:paraId="76713907" w14:textId="77777777" w:rsidR="008F38C0" w:rsidRPr="00E63AB0" w:rsidRDefault="00000000">
      <w:pPr>
        <w:pStyle w:val="Standard"/>
        <w:spacing w:after="0"/>
        <w:jc w:val="both"/>
        <w:rPr>
          <w:rFonts w:ascii="Bahnschrift Light" w:hAnsi="Bahnschrift Light"/>
        </w:rPr>
      </w:pPr>
      <w:r w:rsidRPr="00E63AB0">
        <w:rPr>
          <w:rFonts w:cs="Arial"/>
        </w:rPr>
        <w:t>−</w:t>
      </w:r>
      <w:r w:rsidRPr="00E63AB0">
        <w:rPr>
          <w:rFonts w:ascii="Bahnschrift Light" w:hAnsi="Bahnschrift Light"/>
        </w:rPr>
        <w:t xml:space="preserve"> wszelkie czynności niezbędne do zrealizowania robót,</w:t>
      </w:r>
    </w:p>
    <w:p w14:paraId="70A5BB13" w14:textId="77777777" w:rsidR="008F38C0" w:rsidRPr="00E63AB0" w:rsidRDefault="00000000">
      <w:pPr>
        <w:pStyle w:val="Standard"/>
        <w:spacing w:after="0"/>
        <w:jc w:val="both"/>
        <w:rPr>
          <w:rFonts w:ascii="Bahnschrift Light" w:eastAsia="Century Gothic" w:hAnsi="Bahnschrift Light"/>
          <w:color w:val="000000"/>
        </w:rPr>
      </w:pPr>
      <w:r w:rsidRPr="00E63AB0">
        <w:rPr>
          <w:rFonts w:eastAsia="Century Gothic" w:cs="Arial"/>
          <w:color w:val="000000"/>
        </w:rPr>
        <w:t>−</w:t>
      </w:r>
      <w:r w:rsidRPr="00E63AB0">
        <w:rPr>
          <w:rFonts w:ascii="Bahnschrift Light" w:eastAsia="Century Gothic" w:hAnsi="Bahnschrift Light"/>
          <w:color w:val="000000"/>
        </w:rPr>
        <w:t xml:space="preserve"> utrzymanie nawierzchni w czasie robót i do czasu odbioru końcowego.</w:t>
      </w:r>
    </w:p>
    <w:p w14:paraId="051BB414" w14:textId="77777777" w:rsidR="00B75EDD" w:rsidRDefault="00B75EDD" w:rsidP="00B75EDD">
      <w:pPr>
        <w:pStyle w:val="Standard"/>
        <w:jc w:val="both"/>
        <w:rPr>
          <w:rFonts w:ascii="Bahnschrift Light" w:eastAsia="Century Gothic" w:hAnsi="Bahnschrift Light"/>
          <w:color w:val="000000"/>
        </w:rPr>
      </w:pPr>
    </w:p>
    <w:p w14:paraId="1A0F9E63" w14:textId="5CE3B555" w:rsidR="008F38C0" w:rsidRPr="00B75EDD" w:rsidRDefault="00B75EDD">
      <w:pPr>
        <w:pStyle w:val="Standard"/>
        <w:numPr>
          <w:ilvl w:val="0"/>
          <w:numId w:val="85"/>
        </w:numPr>
        <w:jc w:val="both"/>
        <w:rPr>
          <w:rFonts w:ascii="Bahnschrift" w:eastAsia="Century Gothic" w:hAnsi="Bahnschrift"/>
          <w:b/>
          <w:bCs/>
          <w:color w:val="000000"/>
        </w:rPr>
      </w:pPr>
      <w:r w:rsidRPr="00B75EDD">
        <w:rPr>
          <w:rFonts w:ascii="Bahnschrift" w:eastAsia="Century Gothic" w:hAnsi="Bahnschrift"/>
          <w:b/>
          <w:bCs/>
          <w:color w:val="000000"/>
        </w:rPr>
        <w:t>PRZEPISY ZWIĄZANE</w:t>
      </w:r>
    </w:p>
    <w:p w14:paraId="643C0DEF" w14:textId="77777777" w:rsidR="008F38C0" w:rsidRPr="00E63AB0" w:rsidRDefault="00000000">
      <w:pPr>
        <w:pStyle w:val="Standard"/>
        <w:jc w:val="both"/>
        <w:rPr>
          <w:rFonts w:ascii="Bahnschrift Light" w:eastAsia="Century Gothic" w:hAnsi="Bahnschrift Light"/>
          <w:b/>
          <w:bCs/>
          <w:color w:val="000000"/>
        </w:rPr>
      </w:pPr>
      <w:r w:rsidRPr="00E63AB0">
        <w:rPr>
          <w:rFonts w:ascii="Bahnschrift Light" w:eastAsia="Century Gothic" w:hAnsi="Bahnschrift Light"/>
          <w:b/>
          <w:bCs/>
          <w:color w:val="000000"/>
        </w:rPr>
        <w:lastRenderedPageBreak/>
        <w:t>Normy</w:t>
      </w:r>
    </w:p>
    <w:p w14:paraId="6EEF7F16" w14:textId="77777777" w:rsidR="008F38C0" w:rsidRPr="00E63AB0" w:rsidRDefault="00000000">
      <w:pPr>
        <w:pStyle w:val="Standard"/>
        <w:spacing w:after="0"/>
        <w:jc w:val="both"/>
        <w:rPr>
          <w:rFonts w:ascii="Bahnschrift Light" w:eastAsia="Century Gothic" w:hAnsi="Bahnschrift Light"/>
          <w:color w:val="000000"/>
        </w:rPr>
      </w:pPr>
      <w:r w:rsidRPr="00E63AB0">
        <w:rPr>
          <w:rFonts w:ascii="Bahnschrift Light" w:eastAsia="Century Gothic" w:hAnsi="Bahnschrift Light"/>
          <w:color w:val="000000"/>
        </w:rPr>
        <w:t>1. PN-B-04481 Grunty budowlane. Badania próbek gruntu</w:t>
      </w:r>
    </w:p>
    <w:p w14:paraId="74EB5318" w14:textId="77777777" w:rsidR="008F38C0" w:rsidRPr="00E63AB0" w:rsidRDefault="00000000">
      <w:pPr>
        <w:pStyle w:val="Default"/>
        <w:spacing w:after="0"/>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2. PN-B-06714-12 Kruszywa mineralne. Badania. Oznaczanie zawartości zanieczyszczeń obcych</w:t>
      </w:r>
    </w:p>
    <w:p w14:paraId="02DFB356" w14:textId="77777777" w:rsidR="008F38C0" w:rsidRPr="00E63AB0" w:rsidRDefault="00000000">
      <w:pPr>
        <w:pStyle w:val="Default"/>
        <w:spacing w:after="0"/>
        <w:jc w:val="both"/>
        <w:rPr>
          <w:rFonts w:ascii="Bahnschrift Light" w:hAnsi="Bahnschrift Light" w:cs="Tahoma"/>
          <w:sz w:val="22"/>
          <w:szCs w:val="22"/>
          <w:lang w:val="pl-PL"/>
        </w:rPr>
      </w:pPr>
      <w:r w:rsidRPr="00E63AB0">
        <w:rPr>
          <w:rFonts w:ascii="Bahnschrift Light" w:eastAsia="Century Gothic" w:hAnsi="Bahnschrift Light" w:cs="Tahoma"/>
          <w:sz w:val="22"/>
          <w:szCs w:val="22"/>
          <w:lang w:val="pl-PL"/>
        </w:rPr>
        <w:t>14 PN-EN 1177 - Nawierzchnie placów zabaw amortyzujące upadki</w:t>
      </w:r>
    </w:p>
    <w:p w14:paraId="5AEFA835" w14:textId="77777777" w:rsidR="008F38C0" w:rsidRPr="00E63AB0" w:rsidRDefault="00000000">
      <w:pPr>
        <w:pStyle w:val="Default"/>
        <w:spacing w:after="0"/>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21. PN-S-06102 Drogi samochodowe. Podbudowy z kruszyw stabilizowanych mechanicznie</w:t>
      </w:r>
    </w:p>
    <w:p w14:paraId="30DFFF3D" w14:textId="3B48AB25" w:rsidR="007321ED" w:rsidRPr="00E63AB0" w:rsidRDefault="00000000">
      <w:pPr>
        <w:pStyle w:val="Default"/>
        <w:spacing w:after="0"/>
        <w:jc w:val="both"/>
        <w:rPr>
          <w:rFonts w:ascii="Bahnschrift Light" w:eastAsia="Century Gothic" w:hAnsi="Bahnschrift Light" w:cs="Tahoma"/>
          <w:sz w:val="22"/>
          <w:szCs w:val="22"/>
          <w:lang w:val="pl-PL"/>
        </w:rPr>
      </w:pPr>
      <w:r w:rsidRPr="00E63AB0">
        <w:rPr>
          <w:rFonts w:ascii="Bahnschrift Light" w:eastAsia="Century Gothic" w:hAnsi="Bahnschrift Light" w:cs="Tahoma"/>
          <w:sz w:val="22"/>
          <w:szCs w:val="22"/>
          <w:lang w:val="pl-PL"/>
        </w:rPr>
        <w:t>30BN-77/8931-12 Oznaczanie wskaźnika zagęszczenia gruntu</w:t>
      </w:r>
    </w:p>
    <w:p w14:paraId="36089B40" w14:textId="77777777" w:rsidR="007321ED" w:rsidRPr="00E63AB0" w:rsidRDefault="007321ED">
      <w:pPr>
        <w:pStyle w:val="Default"/>
        <w:spacing w:after="0"/>
        <w:jc w:val="both"/>
        <w:rPr>
          <w:rFonts w:ascii="Bahnschrift Light" w:hAnsi="Bahnschrift Light" w:cs="Tahoma"/>
          <w:sz w:val="22"/>
          <w:szCs w:val="22"/>
          <w:lang w:val="pl-PL"/>
        </w:rPr>
      </w:pPr>
    </w:p>
    <w:p w14:paraId="36323A0A" w14:textId="77777777" w:rsidR="008F38C0" w:rsidRPr="004C5CA6" w:rsidRDefault="00000000">
      <w:pPr>
        <w:pStyle w:val="Nagwek1"/>
        <w:rPr>
          <w:rFonts w:ascii="Bahnschrift" w:hAnsi="Bahnschrift" w:cs="Tahoma"/>
        </w:rPr>
      </w:pPr>
      <w:bookmarkStart w:id="48" w:name="_Toc40210752"/>
      <w:bookmarkStart w:id="49" w:name="_Toc59516358"/>
      <w:bookmarkStart w:id="50" w:name="_Toc171596597"/>
      <w:r w:rsidRPr="004C5CA6">
        <w:rPr>
          <w:rFonts w:ascii="Bahnschrift" w:hAnsi="Bahnschrift" w:cs="Tahoma"/>
          <w:highlight w:val="darkGray"/>
        </w:rPr>
        <w:t xml:space="preserve">ST-05.00.00 </w:t>
      </w:r>
      <w:bookmarkStart w:id="51" w:name="_Toc486839554"/>
      <w:bookmarkStart w:id="52" w:name="_Toc486839122"/>
      <w:bookmarkStart w:id="53" w:name="_Toc495881273"/>
      <w:r w:rsidRPr="004C5CA6">
        <w:rPr>
          <w:rFonts w:ascii="Bahnschrift" w:hAnsi="Bahnschrift" w:cs="Tahoma"/>
          <w:highlight w:val="darkGray"/>
        </w:rPr>
        <w:t>MONTAŻ OBIEKTÓW MAŁEJ ARCHITEKTURY</w:t>
      </w:r>
      <w:bookmarkEnd w:id="48"/>
      <w:bookmarkEnd w:id="49"/>
      <w:bookmarkEnd w:id="50"/>
      <w:bookmarkEnd w:id="51"/>
      <w:bookmarkEnd w:id="52"/>
      <w:bookmarkEnd w:id="53"/>
    </w:p>
    <w:p w14:paraId="3FE964E1" w14:textId="77777777" w:rsidR="008F38C0" w:rsidRPr="00E63AB0" w:rsidRDefault="008F38C0">
      <w:pPr>
        <w:spacing w:after="0"/>
        <w:jc w:val="both"/>
        <w:rPr>
          <w:rFonts w:ascii="Bahnschrift Light" w:hAnsi="Bahnschrift Light" w:cs="Tahoma"/>
          <w:lang w:val="pl-PL"/>
        </w:rPr>
      </w:pPr>
    </w:p>
    <w:p w14:paraId="77CFDE02" w14:textId="1E716CB7" w:rsidR="008F38C0" w:rsidRPr="00B75EDD" w:rsidRDefault="00000000">
      <w:pPr>
        <w:pStyle w:val="Standard"/>
        <w:numPr>
          <w:ilvl w:val="0"/>
          <w:numId w:val="89"/>
        </w:numPr>
        <w:spacing w:after="0" w:line="360" w:lineRule="auto"/>
        <w:jc w:val="both"/>
        <w:rPr>
          <w:rFonts w:ascii="Bahnschrift" w:hAnsi="Bahnschrift"/>
        </w:rPr>
      </w:pPr>
      <w:r w:rsidRPr="00B75EDD">
        <w:rPr>
          <w:rFonts w:ascii="Bahnschrift" w:hAnsi="Bahnschrift"/>
          <w:b/>
          <w:bCs/>
        </w:rPr>
        <w:t>WSTĘP</w:t>
      </w:r>
    </w:p>
    <w:p w14:paraId="7C84DD7F" w14:textId="4CF0BB81" w:rsidR="008F38C0" w:rsidRPr="00E63AB0" w:rsidRDefault="00000000">
      <w:pPr>
        <w:pStyle w:val="Standard"/>
        <w:numPr>
          <w:ilvl w:val="1"/>
          <w:numId w:val="89"/>
        </w:numPr>
        <w:spacing w:after="0" w:line="360" w:lineRule="auto"/>
        <w:jc w:val="both"/>
        <w:rPr>
          <w:rFonts w:ascii="Bahnschrift Light" w:hAnsi="Bahnschrift Light"/>
        </w:rPr>
      </w:pPr>
      <w:r w:rsidRPr="00E63AB0">
        <w:rPr>
          <w:rFonts w:ascii="Bahnschrift Light" w:hAnsi="Bahnschrift Light"/>
          <w:b/>
          <w:bCs/>
        </w:rPr>
        <w:t>Przedmiot ST</w:t>
      </w:r>
    </w:p>
    <w:p w14:paraId="10324B33" w14:textId="07D4D1C1" w:rsidR="008F38C0" w:rsidRPr="00E63AB0" w:rsidRDefault="00000000">
      <w:pPr>
        <w:pStyle w:val="Standard"/>
        <w:jc w:val="both"/>
        <w:rPr>
          <w:rFonts w:ascii="Bahnschrift Light" w:hAnsi="Bahnschrift Light"/>
        </w:rPr>
      </w:pPr>
      <w:r w:rsidRPr="00E63AB0">
        <w:rPr>
          <w:rFonts w:ascii="Bahnschrift Light" w:hAnsi="Bahnschrift Light"/>
        </w:rPr>
        <w:t xml:space="preserve">Przedmiotem niniejszej specyfikacji technicznej (ST) są wymagania dotyczące wykonania i  odbioru robót związanych z zakupem i  montażem elementów małe architektury związanych z inwestycją: </w:t>
      </w:r>
      <w:r w:rsidR="003B046B" w:rsidRPr="00E63AB0">
        <w:rPr>
          <w:rFonts w:ascii="Bahnschrift Light" w:hAnsi="Bahnschrift Light"/>
          <w:b/>
          <w:bCs/>
          <w:i/>
          <w:color w:val="000000"/>
        </w:rPr>
        <w:t>Budowa obiektów małej architektury w miejscu publicznym w ramach doposażenia ogródka jordanowskiego przy ul. Lubostroń/ Konopczyńskieg</w:t>
      </w:r>
      <w:r w:rsidR="00AF7FD9" w:rsidRPr="00E63AB0">
        <w:rPr>
          <w:rFonts w:ascii="Bahnschrift Light" w:hAnsi="Bahnschrift Light"/>
          <w:b/>
          <w:bCs/>
          <w:i/>
          <w:color w:val="000000"/>
        </w:rPr>
        <w:t>o</w:t>
      </w:r>
      <w:r w:rsidR="003B046B" w:rsidRPr="00E63AB0">
        <w:rPr>
          <w:rFonts w:ascii="Bahnschrift Light" w:hAnsi="Bahnschrift Light"/>
          <w:b/>
          <w:bCs/>
          <w:i/>
          <w:color w:val="000000"/>
        </w:rPr>
        <w:t xml:space="preserve"> dz. Nr 78/16 </w:t>
      </w:r>
      <w:proofErr w:type="spellStart"/>
      <w:r w:rsidR="003B046B" w:rsidRPr="00E63AB0">
        <w:rPr>
          <w:rFonts w:ascii="Bahnschrift Light" w:hAnsi="Bahnschrift Light"/>
          <w:b/>
          <w:bCs/>
          <w:i/>
          <w:color w:val="000000"/>
        </w:rPr>
        <w:t>obr</w:t>
      </w:r>
      <w:proofErr w:type="spellEnd"/>
      <w:r w:rsidR="003B046B" w:rsidRPr="00E63AB0">
        <w:rPr>
          <w:rFonts w:ascii="Bahnschrift Light" w:hAnsi="Bahnschrift Light"/>
          <w:b/>
          <w:bCs/>
          <w:i/>
          <w:color w:val="000000"/>
        </w:rPr>
        <w:t xml:space="preserve">. 35 </w:t>
      </w:r>
      <w:proofErr w:type="spellStart"/>
      <w:r w:rsidR="003B046B" w:rsidRPr="00E63AB0">
        <w:rPr>
          <w:rFonts w:ascii="Bahnschrift Light" w:hAnsi="Bahnschrift Light"/>
          <w:b/>
          <w:bCs/>
          <w:i/>
          <w:color w:val="000000"/>
        </w:rPr>
        <w:t>jed</w:t>
      </w:r>
      <w:proofErr w:type="spellEnd"/>
      <w:r w:rsidR="003B046B" w:rsidRPr="00E63AB0">
        <w:rPr>
          <w:rFonts w:ascii="Bahnschrift Light" w:hAnsi="Bahnschrift Light"/>
          <w:b/>
          <w:bCs/>
          <w:i/>
          <w:color w:val="000000"/>
        </w:rPr>
        <w:t>. Ew. Podgórze.</w:t>
      </w:r>
    </w:p>
    <w:p w14:paraId="747B92F4" w14:textId="4122A73D" w:rsidR="008F38C0" w:rsidRPr="00E63AB0" w:rsidRDefault="00000000">
      <w:pPr>
        <w:pStyle w:val="Standard"/>
        <w:numPr>
          <w:ilvl w:val="1"/>
          <w:numId w:val="89"/>
        </w:numPr>
        <w:spacing w:after="0" w:line="360" w:lineRule="auto"/>
        <w:jc w:val="both"/>
        <w:rPr>
          <w:rFonts w:ascii="Bahnschrift Light" w:hAnsi="Bahnschrift Light"/>
        </w:rPr>
      </w:pPr>
      <w:r w:rsidRPr="00E63AB0">
        <w:rPr>
          <w:rFonts w:ascii="Bahnschrift Light" w:hAnsi="Bahnschrift Light"/>
          <w:b/>
          <w:bCs/>
        </w:rPr>
        <w:t>Zakres stosowania ST</w:t>
      </w:r>
    </w:p>
    <w:p w14:paraId="43C19A05" w14:textId="77777777" w:rsidR="008F38C0" w:rsidRPr="00E63AB0" w:rsidRDefault="00000000">
      <w:pPr>
        <w:pStyle w:val="Standard"/>
        <w:spacing w:after="0"/>
        <w:jc w:val="both"/>
        <w:rPr>
          <w:rFonts w:ascii="Bahnschrift Light" w:hAnsi="Bahnschrift Light"/>
        </w:rPr>
      </w:pPr>
      <w:r w:rsidRPr="00E63AB0">
        <w:rPr>
          <w:rFonts w:ascii="Bahnschrift Light" w:hAnsi="Bahnschrift Light"/>
        </w:rPr>
        <w:t>Specyfikacja techniczna (ST) jest stosowana jako dokument przetargowy i kontraktowy przy zlecaniu i realizacji Robót wymienionych w p. 1.1.</w:t>
      </w:r>
    </w:p>
    <w:p w14:paraId="753E838F" w14:textId="77777777" w:rsidR="008F38C0" w:rsidRPr="00E63AB0" w:rsidRDefault="008F38C0">
      <w:pPr>
        <w:pStyle w:val="Standard"/>
        <w:spacing w:after="0"/>
        <w:jc w:val="both"/>
        <w:rPr>
          <w:rFonts w:ascii="Bahnschrift Light" w:hAnsi="Bahnschrift Light"/>
        </w:rPr>
      </w:pPr>
    </w:p>
    <w:p w14:paraId="7A4A0BAB" w14:textId="50E4BF4C" w:rsidR="008F38C0" w:rsidRPr="00E63AB0" w:rsidRDefault="00000000">
      <w:pPr>
        <w:pStyle w:val="Standard"/>
        <w:numPr>
          <w:ilvl w:val="1"/>
          <w:numId w:val="89"/>
        </w:numPr>
        <w:spacing w:after="0" w:line="360" w:lineRule="auto"/>
        <w:jc w:val="both"/>
        <w:rPr>
          <w:rFonts w:ascii="Bahnschrift Light" w:hAnsi="Bahnschrift Light"/>
        </w:rPr>
      </w:pPr>
      <w:r w:rsidRPr="00E63AB0">
        <w:rPr>
          <w:rFonts w:ascii="Bahnschrift Light" w:hAnsi="Bahnschrift Light"/>
          <w:b/>
          <w:bCs/>
        </w:rPr>
        <w:t>Zakres robót objętych ST</w:t>
      </w:r>
    </w:p>
    <w:p w14:paraId="05AE8FBE" w14:textId="223603AD" w:rsidR="008F38C0" w:rsidRPr="00E63AB0" w:rsidRDefault="00000000">
      <w:pPr>
        <w:pStyle w:val="Standard"/>
        <w:spacing w:after="0"/>
        <w:jc w:val="both"/>
        <w:rPr>
          <w:rFonts w:ascii="Bahnschrift Light" w:hAnsi="Bahnschrift Light"/>
        </w:rPr>
      </w:pPr>
      <w:r w:rsidRPr="00E63AB0">
        <w:rPr>
          <w:rFonts w:ascii="Bahnschrift Light" w:hAnsi="Bahnschrift Light"/>
        </w:rPr>
        <w:t>Ustalenia zawarte w niniejszej specyfikacji dotyczą zasad prowadzenia robót związanych z wykonaniem montażu elementów małej architektury</w:t>
      </w:r>
      <w:r w:rsidR="00B75EDD">
        <w:rPr>
          <w:rFonts w:ascii="Bahnschrift Light" w:hAnsi="Bahnschrift Light"/>
        </w:rPr>
        <w:t>.</w:t>
      </w:r>
    </w:p>
    <w:p w14:paraId="14CD1FCD" w14:textId="77777777" w:rsidR="008F38C0" w:rsidRPr="00E63AB0" w:rsidRDefault="008F38C0">
      <w:pPr>
        <w:pStyle w:val="Standard"/>
        <w:spacing w:after="0"/>
        <w:jc w:val="both"/>
        <w:rPr>
          <w:rFonts w:ascii="Bahnschrift Light" w:hAnsi="Bahnschrift Light"/>
        </w:rPr>
      </w:pPr>
    </w:p>
    <w:p w14:paraId="1C49C2A8" w14:textId="0B92E5C8" w:rsidR="008F38C0" w:rsidRPr="00B75EDD" w:rsidRDefault="00000000">
      <w:pPr>
        <w:pStyle w:val="Standard"/>
        <w:numPr>
          <w:ilvl w:val="0"/>
          <w:numId w:val="89"/>
        </w:numPr>
        <w:spacing w:after="0" w:line="360" w:lineRule="auto"/>
        <w:jc w:val="both"/>
        <w:rPr>
          <w:rFonts w:ascii="Bahnschrift" w:hAnsi="Bahnschrift"/>
          <w:b/>
          <w:bCs/>
        </w:rPr>
      </w:pPr>
      <w:r w:rsidRPr="00B75EDD">
        <w:rPr>
          <w:rFonts w:ascii="Bahnschrift" w:hAnsi="Bahnschrift"/>
          <w:b/>
          <w:bCs/>
        </w:rPr>
        <w:t>MATERIAŁY</w:t>
      </w:r>
    </w:p>
    <w:p w14:paraId="54BD6FEF" w14:textId="60A17CF0" w:rsidR="008F38C0" w:rsidRPr="00E63AB0" w:rsidRDefault="00000000">
      <w:pPr>
        <w:pStyle w:val="Standard"/>
        <w:numPr>
          <w:ilvl w:val="1"/>
          <w:numId w:val="89"/>
        </w:numPr>
        <w:spacing w:after="0" w:line="360" w:lineRule="auto"/>
        <w:jc w:val="both"/>
        <w:rPr>
          <w:rFonts w:ascii="Bahnschrift Light" w:hAnsi="Bahnschrift Light"/>
        </w:rPr>
      </w:pPr>
      <w:r w:rsidRPr="00E63AB0">
        <w:rPr>
          <w:rFonts w:ascii="Bahnschrift Light" w:hAnsi="Bahnschrift Light"/>
          <w:b/>
        </w:rPr>
        <w:t>Ogólne wymagania dotyczące materiałów</w:t>
      </w:r>
    </w:p>
    <w:p w14:paraId="027C19EA" w14:textId="2FC514ED" w:rsidR="008F38C0" w:rsidRPr="00E63AB0" w:rsidRDefault="00000000">
      <w:pPr>
        <w:pStyle w:val="Standard"/>
        <w:spacing w:after="0"/>
        <w:jc w:val="both"/>
        <w:rPr>
          <w:rFonts w:ascii="Bahnschrift Light" w:hAnsi="Bahnschrift Light"/>
        </w:rPr>
      </w:pPr>
      <w:r w:rsidRPr="00E63AB0">
        <w:rPr>
          <w:rFonts w:ascii="Bahnschrift Light" w:hAnsi="Bahnschrift Light"/>
        </w:rPr>
        <w:t>Zastosowane materiały muszą być zgodne z projektem i posiadać odpowiednie atesty , aprobaty i certyfikaty. Ilość zakupionych materiałów zgodny z przedmiarem i projektem , mała architektura zgodna z projektem budowlanym i wykonawczym. Wykonawca jest zobowiązany do zakupu elementów mocujących/montażowych</w:t>
      </w:r>
      <w:r w:rsidR="00B75EDD">
        <w:rPr>
          <w:rFonts w:ascii="Bahnschrift Light" w:hAnsi="Bahnschrift Light"/>
        </w:rPr>
        <w:t xml:space="preserve"> </w:t>
      </w:r>
      <w:r w:rsidRPr="00E63AB0">
        <w:rPr>
          <w:rFonts w:ascii="Bahnschrift Light" w:hAnsi="Bahnschrift Light"/>
        </w:rPr>
        <w:t>poszczególnych elementów małej architektury.</w:t>
      </w:r>
    </w:p>
    <w:p w14:paraId="6DFAE3AC" w14:textId="77777777" w:rsidR="008F38C0" w:rsidRPr="00E63AB0" w:rsidRDefault="008F38C0">
      <w:pPr>
        <w:pStyle w:val="Standard"/>
        <w:spacing w:after="0"/>
        <w:jc w:val="both"/>
        <w:rPr>
          <w:rFonts w:ascii="Bahnschrift Light" w:hAnsi="Bahnschrift Light"/>
        </w:rPr>
      </w:pPr>
    </w:p>
    <w:p w14:paraId="4CFD2A22" w14:textId="798E962F" w:rsidR="008F38C0" w:rsidRPr="00E63AB0" w:rsidRDefault="00000000">
      <w:pPr>
        <w:pStyle w:val="Standard"/>
        <w:numPr>
          <w:ilvl w:val="1"/>
          <w:numId w:val="89"/>
        </w:numPr>
        <w:spacing w:after="0" w:line="360" w:lineRule="auto"/>
        <w:jc w:val="both"/>
        <w:rPr>
          <w:rFonts w:ascii="Bahnschrift Light" w:hAnsi="Bahnschrift Light"/>
        </w:rPr>
      </w:pPr>
      <w:r w:rsidRPr="00E63AB0">
        <w:rPr>
          <w:rFonts w:ascii="Bahnschrift Light" w:hAnsi="Bahnschrift Light"/>
          <w:b/>
        </w:rPr>
        <w:t>Beton i jego składniki</w:t>
      </w:r>
    </w:p>
    <w:p w14:paraId="27463371" w14:textId="77777777" w:rsidR="008F38C0" w:rsidRPr="00E63AB0" w:rsidRDefault="00000000" w:rsidP="00A85119">
      <w:pPr>
        <w:pStyle w:val="Standard"/>
        <w:spacing w:after="0"/>
        <w:jc w:val="both"/>
        <w:rPr>
          <w:rFonts w:ascii="Bahnschrift Light" w:eastAsia="TimesNewRomanPSMT" w:hAnsi="Bahnschrift Light"/>
        </w:rPr>
      </w:pPr>
      <w:r w:rsidRPr="00E63AB0">
        <w:rPr>
          <w:rFonts w:ascii="Bahnschrift Light" w:eastAsia="TimesNewRomanPSMT" w:hAnsi="Bahnschrift Light"/>
        </w:rPr>
        <w:t>Do fundamentów betonowych należy stosować beton klasy nie niższej niż C16/20 wg PN-EN 206-1</w:t>
      </w:r>
    </w:p>
    <w:p w14:paraId="4B304EC4" w14:textId="77777777" w:rsidR="008F38C0" w:rsidRPr="00E63AB0" w:rsidRDefault="00000000" w:rsidP="00A85119">
      <w:pPr>
        <w:pStyle w:val="Standard"/>
        <w:autoSpaceDE w:val="0"/>
        <w:jc w:val="both"/>
        <w:rPr>
          <w:rFonts w:ascii="Bahnschrift Light" w:eastAsia="TimesNewRomanPSMT" w:hAnsi="Bahnschrift Light"/>
        </w:rPr>
      </w:pPr>
      <w:r w:rsidRPr="00E63AB0">
        <w:rPr>
          <w:rFonts w:ascii="Bahnschrift Light" w:eastAsia="TimesNewRomanPSMT" w:hAnsi="Bahnschrift Light"/>
        </w:rPr>
        <w:t>Do betonu powinien być stosowany cement powszechnego użytku klasy 32,5, wg PN-EN 197-1. Kruszywo do betonu (piasek, żwir, grys, mieszanka z kruszywa naturalnego sortowanego, kruszywo łamane) powinno odpowiadać wymaganiom PN-EN 12620. Woda powinna odpowiadać wymaganiom PN-EN 1008.</w:t>
      </w:r>
    </w:p>
    <w:p w14:paraId="174A9171" w14:textId="5F661AF8" w:rsidR="008F38C0" w:rsidRPr="00E63AB0" w:rsidRDefault="00000000">
      <w:pPr>
        <w:pStyle w:val="Standard"/>
        <w:numPr>
          <w:ilvl w:val="1"/>
          <w:numId w:val="89"/>
        </w:numPr>
        <w:spacing w:after="0" w:line="360" w:lineRule="auto"/>
        <w:jc w:val="both"/>
        <w:rPr>
          <w:rFonts w:ascii="Bahnschrift Light" w:hAnsi="Bahnschrift Light"/>
          <w:b/>
        </w:rPr>
      </w:pPr>
      <w:bookmarkStart w:id="54" w:name="_Toc74302470"/>
      <w:r w:rsidRPr="00E63AB0">
        <w:rPr>
          <w:rFonts w:ascii="Bahnschrift Light" w:hAnsi="Bahnschrift Light"/>
          <w:b/>
        </w:rPr>
        <w:t>Urządzenia</w:t>
      </w:r>
      <w:bookmarkEnd w:id="54"/>
    </w:p>
    <w:p w14:paraId="22BA6688" w14:textId="0D825412" w:rsidR="008F38C0" w:rsidRPr="00B75EDD" w:rsidRDefault="00000000">
      <w:pPr>
        <w:suppressAutoHyphens w:val="0"/>
        <w:autoSpaceDE w:val="0"/>
        <w:spacing w:after="0"/>
        <w:ind w:left="360"/>
        <w:textAlignment w:val="auto"/>
        <w:rPr>
          <w:rFonts w:ascii="Bahnschrift Light" w:hAnsi="Bahnschrift Light" w:cs="Tahoma"/>
          <w:b/>
          <w:bCs/>
          <w:color w:val="000000"/>
          <w:lang w:val="pl-PL"/>
        </w:rPr>
      </w:pPr>
      <w:r w:rsidRPr="00B75EDD">
        <w:rPr>
          <w:rFonts w:ascii="Bahnschrift Light" w:hAnsi="Bahnschrift Light" w:cs="Tahoma"/>
          <w:b/>
          <w:bCs/>
          <w:color w:val="000000"/>
          <w:lang w:val="pl-PL"/>
        </w:rPr>
        <w:lastRenderedPageBreak/>
        <w:t>URZĄDZENIE WIELOFUNKCYJNE</w:t>
      </w:r>
      <w:r w:rsidR="008431C3" w:rsidRPr="00B75EDD">
        <w:rPr>
          <w:rFonts w:ascii="Bahnschrift Light" w:hAnsi="Bahnschrift Light" w:cs="Tahoma"/>
          <w:b/>
          <w:bCs/>
          <w:color w:val="000000"/>
          <w:lang w:val="pl-PL"/>
        </w:rPr>
        <w:t xml:space="preserve"> </w:t>
      </w:r>
      <w:r w:rsidRPr="00B75EDD">
        <w:rPr>
          <w:rFonts w:ascii="Bahnschrift Light" w:hAnsi="Bahnschrift Light" w:cs="Tahoma"/>
          <w:b/>
          <w:bCs/>
          <w:color w:val="000000"/>
          <w:lang w:val="pl-PL"/>
        </w:rPr>
        <w:t xml:space="preserve"> – 1 </w:t>
      </w:r>
      <w:proofErr w:type="spellStart"/>
      <w:r w:rsidRPr="00B75EDD">
        <w:rPr>
          <w:rFonts w:ascii="Bahnschrift Light" w:hAnsi="Bahnschrift Light" w:cs="Tahoma"/>
          <w:b/>
          <w:bCs/>
          <w:color w:val="000000"/>
          <w:lang w:val="pl-PL"/>
        </w:rPr>
        <w:t>kpl</w:t>
      </w:r>
      <w:proofErr w:type="spellEnd"/>
      <w:r w:rsidRPr="00B75EDD">
        <w:rPr>
          <w:rFonts w:ascii="Bahnschrift Light" w:hAnsi="Bahnschrift Light" w:cs="Tahoma"/>
          <w:b/>
          <w:bCs/>
          <w:color w:val="000000"/>
          <w:lang w:val="pl-PL"/>
        </w:rPr>
        <w:t xml:space="preserve"> </w:t>
      </w:r>
    </w:p>
    <w:p w14:paraId="63FC3803" w14:textId="77777777" w:rsidR="008F38C0" w:rsidRPr="00E63AB0" w:rsidRDefault="008F38C0">
      <w:pPr>
        <w:autoSpaceDE w:val="0"/>
        <w:spacing w:after="0" w:line="240" w:lineRule="auto"/>
        <w:rPr>
          <w:rFonts w:ascii="Bahnschrift Light" w:hAnsi="Bahnschrift Light" w:cs="Tahoma"/>
          <w:b/>
          <w:bCs/>
          <w:color w:val="000000"/>
          <w:lang w:val="pl-PL"/>
        </w:rPr>
      </w:pPr>
    </w:p>
    <w:p w14:paraId="5DFDA54D" w14:textId="77777777" w:rsidR="008F38C0" w:rsidRPr="00E63AB0" w:rsidRDefault="00000000" w:rsidP="00B75EDD">
      <w:pPr>
        <w:autoSpaceDE w:val="0"/>
        <w:spacing w:after="0"/>
        <w:rPr>
          <w:rFonts w:ascii="Bahnschrift Light" w:hAnsi="Bahnschrift Light" w:cs="Tahoma"/>
          <w:b/>
          <w:bCs/>
          <w:color w:val="000000"/>
          <w:lang w:val="pl-PL"/>
        </w:rPr>
      </w:pPr>
      <w:r w:rsidRPr="00E63AB0">
        <w:rPr>
          <w:rFonts w:ascii="Bahnschrift Light" w:hAnsi="Bahnschrift Light" w:cs="Tahoma"/>
          <w:b/>
          <w:bCs/>
          <w:color w:val="000000"/>
          <w:lang w:val="pl-PL"/>
        </w:rPr>
        <w:t>Zestaw złożony z:</w:t>
      </w:r>
    </w:p>
    <w:p w14:paraId="6546BE53" w14:textId="77777777" w:rsidR="00A85119" w:rsidRPr="00E63AB0" w:rsidRDefault="00A85119" w:rsidP="00A85119">
      <w:pPr>
        <w:autoSpaceDE w:val="0"/>
        <w:spacing w:after="0" w:line="240" w:lineRule="auto"/>
        <w:ind w:left="284"/>
        <w:jc w:val="both"/>
        <w:rPr>
          <w:rFonts w:ascii="Bahnschrift Light" w:hAnsi="Bahnschrift Light" w:cs="Tahoma"/>
          <w:color w:val="000000"/>
          <w:lang w:val="pl-PL"/>
        </w:rPr>
      </w:pPr>
      <w:r w:rsidRPr="00E63AB0">
        <w:rPr>
          <w:rFonts w:ascii="Bahnschrift Light" w:hAnsi="Bahnschrift Light" w:cs="Tahoma"/>
          <w:color w:val="000000"/>
          <w:lang w:val="pl-PL"/>
        </w:rPr>
        <w:t>3 x dach</w:t>
      </w:r>
    </w:p>
    <w:p w14:paraId="66006319" w14:textId="77777777" w:rsidR="00A85119" w:rsidRPr="00E63AB0" w:rsidRDefault="00A85119" w:rsidP="00A85119">
      <w:pPr>
        <w:autoSpaceDE w:val="0"/>
        <w:spacing w:after="0" w:line="240" w:lineRule="auto"/>
        <w:ind w:left="284"/>
        <w:jc w:val="both"/>
        <w:rPr>
          <w:rFonts w:ascii="Bahnschrift Light" w:hAnsi="Bahnschrift Light" w:cs="Tahoma"/>
          <w:color w:val="000000"/>
          <w:lang w:val="pl-PL"/>
        </w:rPr>
      </w:pPr>
      <w:r w:rsidRPr="00E63AB0">
        <w:rPr>
          <w:rFonts w:ascii="Bahnschrift Light" w:hAnsi="Bahnschrift Light" w:cs="Tahoma"/>
          <w:color w:val="000000"/>
          <w:lang w:val="pl-PL"/>
        </w:rPr>
        <w:t>4 x wieża</w:t>
      </w:r>
    </w:p>
    <w:p w14:paraId="37E693F8" w14:textId="77777777" w:rsidR="00A85119" w:rsidRPr="00E63AB0" w:rsidRDefault="00A85119" w:rsidP="00A85119">
      <w:pPr>
        <w:autoSpaceDE w:val="0"/>
        <w:spacing w:after="0" w:line="240" w:lineRule="auto"/>
        <w:ind w:left="284"/>
        <w:jc w:val="both"/>
        <w:rPr>
          <w:rFonts w:ascii="Bahnschrift Light" w:hAnsi="Bahnschrift Light" w:cs="Tahoma"/>
          <w:color w:val="000000"/>
          <w:lang w:val="pl-PL"/>
        </w:rPr>
      </w:pPr>
      <w:r w:rsidRPr="00E63AB0">
        <w:rPr>
          <w:rFonts w:ascii="Bahnschrift Light" w:hAnsi="Bahnschrift Light" w:cs="Tahoma"/>
          <w:color w:val="000000"/>
          <w:lang w:val="pl-PL"/>
        </w:rPr>
        <w:t>1 x ślizgawka nierdzewna</w:t>
      </w:r>
    </w:p>
    <w:p w14:paraId="23C75B6D" w14:textId="77777777" w:rsidR="00A85119" w:rsidRPr="00E63AB0" w:rsidRDefault="00A85119" w:rsidP="00A85119">
      <w:pPr>
        <w:autoSpaceDE w:val="0"/>
        <w:spacing w:after="0" w:line="240" w:lineRule="auto"/>
        <w:ind w:left="284"/>
        <w:jc w:val="both"/>
        <w:rPr>
          <w:rFonts w:ascii="Bahnschrift Light" w:hAnsi="Bahnschrift Light" w:cs="Tahoma"/>
          <w:color w:val="000000"/>
          <w:lang w:val="pl-PL"/>
        </w:rPr>
      </w:pPr>
      <w:r w:rsidRPr="00E63AB0">
        <w:rPr>
          <w:rFonts w:ascii="Bahnschrift Light" w:hAnsi="Bahnschrift Light" w:cs="Tahoma"/>
          <w:color w:val="000000"/>
          <w:lang w:val="pl-PL"/>
        </w:rPr>
        <w:t>2 x siatka</w:t>
      </w:r>
    </w:p>
    <w:p w14:paraId="320B1F45" w14:textId="77777777" w:rsidR="00A85119" w:rsidRPr="00E63AB0" w:rsidRDefault="00A85119" w:rsidP="00A85119">
      <w:pPr>
        <w:autoSpaceDE w:val="0"/>
        <w:spacing w:after="0" w:line="240" w:lineRule="auto"/>
        <w:ind w:left="284"/>
        <w:jc w:val="both"/>
        <w:rPr>
          <w:rFonts w:ascii="Bahnschrift Light" w:hAnsi="Bahnschrift Light" w:cs="Tahoma"/>
          <w:color w:val="000000"/>
          <w:lang w:val="pl-PL"/>
        </w:rPr>
      </w:pPr>
      <w:r w:rsidRPr="00E63AB0">
        <w:rPr>
          <w:rFonts w:ascii="Bahnschrift Light" w:hAnsi="Bahnschrift Light" w:cs="Tahoma"/>
          <w:color w:val="000000"/>
          <w:lang w:val="pl-PL"/>
        </w:rPr>
        <w:t>2 x ścianka wspinaczkowa</w:t>
      </w:r>
    </w:p>
    <w:p w14:paraId="6FBB5628" w14:textId="77777777" w:rsidR="00A85119" w:rsidRPr="00E63AB0" w:rsidRDefault="00A85119" w:rsidP="00A85119">
      <w:pPr>
        <w:autoSpaceDE w:val="0"/>
        <w:spacing w:after="0" w:line="240" w:lineRule="auto"/>
        <w:ind w:left="284"/>
        <w:jc w:val="both"/>
        <w:rPr>
          <w:rFonts w:ascii="Bahnschrift Light" w:hAnsi="Bahnschrift Light" w:cs="Tahoma"/>
          <w:color w:val="000000"/>
          <w:lang w:val="pl-PL"/>
        </w:rPr>
      </w:pPr>
      <w:r w:rsidRPr="00E63AB0">
        <w:rPr>
          <w:rFonts w:ascii="Bahnschrift Light" w:hAnsi="Bahnschrift Light" w:cs="Tahoma"/>
          <w:color w:val="000000"/>
          <w:lang w:val="pl-PL"/>
        </w:rPr>
        <w:t>4 x drabinka</w:t>
      </w:r>
    </w:p>
    <w:p w14:paraId="00E5304D" w14:textId="77777777" w:rsidR="00A85119" w:rsidRPr="00E63AB0" w:rsidRDefault="00A85119" w:rsidP="00A85119">
      <w:pPr>
        <w:autoSpaceDE w:val="0"/>
        <w:spacing w:after="0" w:line="240" w:lineRule="auto"/>
        <w:ind w:left="284"/>
        <w:jc w:val="both"/>
        <w:rPr>
          <w:rFonts w:ascii="Bahnschrift Light" w:hAnsi="Bahnschrift Light" w:cs="Tahoma"/>
          <w:color w:val="000000"/>
          <w:lang w:val="pl-PL"/>
        </w:rPr>
      </w:pPr>
      <w:r w:rsidRPr="00E63AB0">
        <w:rPr>
          <w:rFonts w:ascii="Bahnschrift Light" w:hAnsi="Bahnschrift Light" w:cs="Tahoma"/>
          <w:color w:val="000000"/>
          <w:lang w:val="pl-PL"/>
        </w:rPr>
        <w:t>1 x most linowy</w:t>
      </w:r>
    </w:p>
    <w:p w14:paraId="2EA74456" w14:textId="737A9F82" w:rsidR="008F38C0" w:rsidRPr="00E63AB0" w:rsidRDefault="00A85119" w:rsidP="00A85119">
      <w:pPr>
        <w:autoSpaceDE w:val="0"/>
        <w:spacing w:after="0" w:line="240" w:lineRule="auto"/>
        <w:ind w:left="284"/>
        <w:jc w:val="both"/>
        <w:rPr>
          <w:rFonts w:ascii="Bahnschrift Light" w:hAnsi="Bahnschrift Light" w:cs="Tahoma"/>
          <w:color w:val="000000"/>
          <w:lang w:val="pl-PL"/>
        </w:rPr>
      </w:pPr>
      <w:r w:rsidRPr="00E63AB0">
        <w:rPr>
          <w:rFonts w:ascii="Bahnschrift Light" w:hAnsi="Bahnschrift Light" w:cs="Tahoma"/>
          <w:color w:val="000000"/>
          <w:lang w:val="pl-PL"/>
        </w:rPr>
        <w:t>1 x rury do ześlizgu</w:t>
      </w:r>
    </w:p>
    <w:p w14:paraId="5E84FE5B" w14:textId="77777777" w:rsidR="00A85119" w:rsidRPr="00E63AB0" w:rsidRDefault="00A85119">
      <w:pPr>
        <w:autoSpaceDE w:val="0"/>
        <w:spacing w:after="0"/>
        <w:ind w:left="360"/>
        <w:rPr>
          <w:rFonts w:ascii="Bahnschrift Light" w:hAnsi="Bahnschrift Light" w:cs="Tahoma"/>
          <w:b/>
          <w:bCs/>
          <w:color w:val="000000"/>
          <w:lang w:val="pl-PL"/>
        </w:rPr>
      </w:pPr>
    </w:p>
    <w:p w14:paraId="61F5676A" w14:textId="02559D6F" w:rsidR="008F38C0" w:rsidRPr="00E63AB0" w:rsidRDefault="00000000" w:rsidP="00B75EDD">
      <w:pPr>
        <w:autoSpaceDE w:val="0"/>
        <w:spacing w:after="0"/>
        <w:rPr>
          <w:rFonts w:ascii="Bahnschrift Light" w:hAnsi="Bahnschrift Light" w:cs="Tahoma"/>
          <w:lang w:val="pl-PL"/>
        </w:rPr>
      </w:pPr>
      <w:r w:rsidRPr="00E63AB0">
        <w:rPr>
          <w:rFonts w:ascii="Bahnschrift Light" w:hAnsi="Bahnschrift Light" w:cs="Tahoma"/>
          <w:b/>
          <w:bCs/>
          <w:color w:val="000000"/>
          <w:lang w:val="pl-PL"/>
        </w:rPr>
        <w:t>Wymiary</w:t>
      </w:r>
      <w:r w:rsidRPr="00E63AB0">
        <w:rPr>
          <w:rFonts w:ascii="Bahnschrift Light" w:hAnsi="Bahnschrift Light" w:cs="Tahoma"/>
          <w:color w:val="000000"/>
          <w:lang w:val="pl-PL"/>
        </w:rPr>
        <w:t xml:space="preserve">: </w:t>
      </w:r>
      <w:r w:rsidR="00696DF5" w:rsidRPr="00E63AB0">
        <w:rPr>
          <w:rFonts w:ascii="Bahnschrift Light" w:hAnsi="Bahnschrift Light" w:cs="Tahoma"/>
          <w:color w:val="000000"/>
          <w:lang w:val="pl-PL"/>
        </w:rPr>
        <w:t>6,65 x 9,48 m</w:t>
      </w:r>
    </w:p>
    <w:p w14:paraId="1E8D34FC" w14:textId="224425E7" w:rsidR="008F38C0" w:rsidRPr="00E63AB0" w:rsidRDefault="00000000" w:rsidP="00B75EDD">
      <w:pPr>
        <w:autoSpaceDE w:val="0"/>
        <w:spacing w:after="0"/>
        <w:rPr>
          <w:rFonts w:ascii="Bahnschrift Light" w:hAnsi="Bahnschrift Light" w:cs="Tahoma"/>
          <w:lang w:val="pl-PL"/>
        </w:rPr>
      </w:pPr>
      <w:r w:rsidRPr="00E63AB0">
        <w:rPr>
          <w:rFonts w:ascii="Bahnschrift Light" w:hAnsi="Bahnschrift Light" w:cs="Tahoma"/>
          <w:b/>
          <w:bCs/>
          <w:color w:val="000000"/>
          <w:lang w:val="pl-PL"/>
        </w:rPr>
        <w:t>Max. wysokość upadku</w:t>
      </w:r>
      <w:r w:rsidRPr="00E63AB0">
        <w:rPr>
          <w:rFonts w:ascii="Bahnschrift Light" w:hAnsi="Bahnschrift Light" w:cs="Tahoma"/>
          <w:color w:val="000000"/>
          <w:lang w:val="pl-PL"/>
        </w:rPr>
        <w:t>: 1,</w:t>
      </w:r>
      <w:r w:rsidR="00696DF5" w:rsidRPr="00E63AB0">
        <w:rPr>
          <w:rFonts w:ascii="Bahnschrift Light" w:hAnsi="Bahnschrift Light" w:cs="Tahoma"/>
          <w:color w:val="000000"/>
          <w:lang w:val="pl-PL"/>
        </w:rPr>
        <w:t>7</w:t>
      </w:r>
      <w:r w:rsidRPr="00E63AB0">
        <w:rPr>
          <w:rFonts w:ascii="Bahnschrift Light" w:hAnsi="Bahnschrift Light" w:cs="Tahoma"/>
          <w:color w:val="000000"/>
          <w:lang w:val="pl-PL"/>
        </w:rPr>
        <w:t xml:space="preserve"> m</w:t>
      </w:r>
    </w:p>
    <w:p w14:paraId="2A367B78" w14:textId="77777777" w:rsidR="008F38C0" w:rsidRPr="00E63AB0" w:rsidRDefault="008F38C0">
      <w:pPr>
        <w:autoSpaceDE w:val="0"/>
        <w:spacing w:after="0" w:line="240" w:lineRule="auto"/>
        <w:rPr>
          <w:rFonts w:ascii="Bahnschrift Light" w:hAnsi="Bahnschrift Light" w:cs="Tahoma"/>
          <w:color w:val="000000"/>
          <w:lang w:val="pl-PL"/>
        </w:rPr>
      </w:pPr>
    </w:p>
    <w:p w14:paraId="072B6EDB" w14:textId="77777777" w:rsidR="008F38C0" w:rsidRPr="00E63AB0" w:rsidRDefault="00000000" w:rsidP="00B75EDD">
      <w:pPr>
        <w:autoSpaceDE w:val="0"/>
        <w:spacing w:after="0"/>
        <w:rPr>
          <w:rFonts w:ascii="Bahnschrift Light" w:hAnsi="Bahnschrift Light" w:cs="Tahoma"/>
          <w:b/>
          <w:bCs/>
          <w:color w:val="000000"/>
          <w:lang w:val="pl-PL"/>
        </w:rPr>
      </w:pPr>
      <w:r w:rsidRPr="00E63AB0">
        <w:rPr>
          <w:rFonts w:ascii="Bahnschrift Light" w:hAnsi="Bahnschrift Light" w:cs="Tahoma"/>
          <w:b/>
          <w:bCs/>
          <w:color w:val="000000"/>
          <w:lang w:val="pl-PL"/>
        </w:rPr>
        <w:t>Materiały:</w:t>
      </w:r>
    </w:p>
    <w:p w14:paraId="086E88D1" w14:textId="62FA5FC2" w:rsidR="00A85119" w:rsidRPr="00E63AB0" w:rsidRDefault="00696DF5" w:rsidP="00A85119">
      <w:pPr>
        <w:spacing w:after="0" w:line="240" w:lineRule="auto"/>
        <w:jc w:val="both"/>
        <w:rPr>
          <w:rFonts w:ascii="Bahnschrift Light" w:hAnsi="Bahnschrift Light" w:cs="Tahoma"/>
          <w:lang w:val="pl-PL"/>
        </w:rPr>
      </w:pPr>
      <w:r w:rsidRPr="00E63AB0">
        <w:rPr>
          <w:rFonts w:ascii="Bahnschrift Light" w:hAnsi="Bahnschrift Light" w:cs="Tahoma"/>
          <w:lang w:val="pl-PL"/>
        </w:rPr>
        <w:t>N</w:t>
      </w:r>
      <w:r w:rsidR="00A85119" w:rsidRPr="00E63AB0">
        <w:rPr>
          <w:rFonts w:ascii="Bahnschrift Light" w:hAnsi="Bahnschrift Light" w:cs="Tahoma"/>
          <w:lang w:val="pl-PL"/>
        </w:rPr>
        <w:t xml:space="preserve">aturalne drewno robinii akacjowej zabezpieczone przed rozszczepieniem. Łączone ze sobą za pomocą specjalnego dystansu wykonanego ze stali nierdzewnej AISI 304, oraz nierdzewnego pręta M16. Ścianki, ścianki wspinaczkowe, dach i podesty wykonane z drewna </w:t>
      </w:r>
      <w:proofErr w:type="spellStart"/>
      <w:r w:rsidR="00A85119" w:rsidRPr="00E63AB0">
        <w:rPr>
          <w:rFonts w:ascii="Bahnschrift Light" w:hAnsi="Bahnschrift Light" w:cs="Tahoma"/>
          <w:lang w:val="pl-PL"/>
        </w:rPr>
        <w:t>robini</w:t>
      </w:r>
      <w:proofErr w:type="spellEnd"/>
      <w:r w:rsidR="00A85119" w:rsidRPr="00E63AB0">
        <w:rPr>
          <w:rFonts w:ascii="Bahnschrift Light" w:hAnsi="Bahnschrift Light" w:cs="Tahoma"/>
          <w:lang w:val="pl-PL"/>
        </w:rPr>
        <w:t xml:space="preserve"> akacjowej.</w:t>
      </w:r>
    </w:p>
    <w:p w14:paraId="3056D35E" w14:textId="3610E7CB" w:rsidR="00A85119" w:rsidRPr="00E63AB0" w:rsidRDefault="00A85119" w:rsidP="00A85119">
      <w:pPr>
        <w:spacing w:after="0" w:line="240" w:lineRule="auto"/>
        <w:jc w:val="both"/>
        <w:rPr>
          <w:rFonts w:ascii="Bahnschrift Light" w:hAnsi="Bahnschrift Light" w:cs="Tahoma"/>
          <w:lang w:val="pl-PL"/>
        </w:rPr>
      </w:pPr>
      <w:r w:rsidRPr="00E63AB0">
        <w:rPr>
          <w:rFonts w:ascii="Bahnschrift Light" w:hAnsi="Bahnschrift Light" w:cs="Tahoma"/>
          <w:lang w:val="pl-PL"/>
        </w:rPr>
        <w:t xml:space="preserve">Siatki i liny wspinaczkowe: wykonane z liny polipropylenowe typu </w:t>
      </w:r>
      <w:proofErr w:type="spellStart"/>
      <w:r w:rsidRPr="00E63AB0">
        <w:rPr>
          <w:rFonts w:ascii="Bahnschrift Light" w:hAnsi="Bahnschrift Light" w:cs="Tahoma"/>
          <w:lang w:val="pl-PL"/>
        </w:rPr>
        <w:t>pp-multisplit</w:t>
      </w:r>
      <w:proofErr w:type="spellEnd"/>
      <w:r w:rsidRPr="00E63AB0">
        <w:rPr>
          <w:rFonts w:ascii="Bahnschrift Light" w:hAnsi="Bahnschrift Light" w:cs="Tahoma"/>
          <w:lang w:val="pl-PL"/>
        </w:rPr>
        <w:t xml:space="preserve"> o średnicy 16 mm z rdzeniem stalowym. Montowane z wykorzystaniem </w:t>
      </w:r>
      <w:proofErr w:type="spellStart"/>
      <w:r w:rsidRPr="00E63AB0">
        <w:rPr>
          <w:rFonts w:ascii="Bahnschrift Light" w:hAnsi="Bahnschrift Light" w:cs="Tahoma"/>
          <w:lang w:val="pl-PL"/>
        </w:rPr>
        <w:t>samosmarownych</w:t>
      </w:r>
      <w:proofErr w:type="spellEnd"/>
      <w:r w:rsidRPr="00E63AB0">
        <w:rPr>
          <w:rFonts w:ascii="Bahnschrift Light" w:hAnsi="Bahnschrift Light" w:cs="Tahoma"/>
          <w:lang w:val="pl-PL"/>
        </w:rPr>
        <w:t xml:space="preserve"> łożysk ślizgowych</w:t>
      </w:r>
    </w:p>
    <w:p w14:paraId="15C364D6" w14:textId="2A8B3774" w:rsidR="00A85119" w:rsidRPr="00E63AB0" w:rsidRDefault="00A85119" w:rsidP="00A85119">
      <w:pPr>
        <w:spacing w:after="0" w:line="240" w:lineRule="auto"/>
        <w:jc w:val="both"/>
        <w:rPr>
          <w:rFonts w:ascii="Bahnschrift Light" w:hAnsi="Bahnschrift Light" w:cs="Tahoma"/>
          <w:lang w:val="pl-PL"/>
        </w:rPr>
      </w:pPr>
      <w:r w:rsidRPr="00E63AB0">
        <w:rPr>
          <w:rFonts w:ascii="Bahnschrift Light" w:hAnsi="Bahnschrift Light" w:cs="Tahoma"/>
          <w:lang w:val="pl-PL"/>
        </w:rPr>
        <w:t>Drążki i elementy konstrukcji wykonane ze stali nierdzewnej AISI 304.</w:t>
      </w:r>
    </w:p>
    <w:p w14:paraId="44A2AF30" w14:textId="7493ECEF" w:rsidR="00A85119" w:rsidRPr="00E63AB0" w:rsidRDefault="00A85119" w:rsidP="00A85119">
      <w:pPr>
        <w:spacing w:after="0" w:line="240" w:lineRule="auto"/>
        <w:jc w:val="both"/>
        <w:rPr>
          <w:rFonts w:ascii="Bahnschrift Light" w:hAnsi="Bahnschrift Light" w:cs="Tahoma"/>
          <w:lang w:val="pl-PL"/>
        </w:rPr>
      </w:pPr>
      <w:r w:rsidRPr="00E63AB0">
        <w:rPr>
          <w:rFonts w:ascii="Bahnschrift Light" w:hAnsi="Bahnschrift Light" w:cs="Tahoma"/>
          <w:lang w:val="pl-PL"/>
        </w:rPr>
        <w:t>Średnica drążka 33,7 mm. Łączniki wykonane ze stopów aluminiowych. Aluminium zabezpieczone antykorozyjnie w procesie chromianowania oraz malowania proszkowego.</w:t>
      </w:r>
    </w:p>
    <w:p w14:paraId="30279A88" w14:textId="77777777" w:rsidR="00A85119" w:rsidRPr="00E63AB0" w:rsidRDefault="00A85119" w:rsidP="00A85119">
      <w:pPr>
        <w:spacing w:after="0" w:line="240" w:lineRule="auto"/>
        <w:jc w:val="both"/>
        <w:rPr>
          <w:rFonts w:ascii="Bahnschrift Light" w:hAnsi="Bahnschrift Light" w:cs="Tahoma"/>
          <w:lang w:val="pl-PL"/>
        </w:rPr>
      </w:pPr>
      <w:r w:rsidRPr="00E63AB0">
        <w:rPr>
          <w:rFonts w:ascii="Bahnschrift Light" w:hAnsi="Bahnschrift Light" w:cs="Tahoma"/>
          <w:lang w:val="pl-PL"/>
        </w:rPr>
        <w:t>Ślizgi ze stali nierdzewnej AISI 304.</w:t>
      </w:r>
    </w:p>
    <w:p w14:paraId="55028F16" w14:textId="098C959C" w:rsidR="00A85119" w:rsidRPr="00E63AB0" w:rsidRDefault="00A85119" w:rsidP="00A85119">
      <w:pPr>
        <w:spacing w:after="0" w:line="240" w:lineRule="auto"/>
        <w:jc w:val="both"/>
        <w:rPr>
          <w:rFonts w:ascii="Bahnschrift Light" w:hAnsi="Bahnschrift Light" w:cs="Tahoma"/>
          <w:lang w:val="pl-PL"/>
        </w:rPr>
      </w:pPr>
      <w:r w:rsidRPr="00E63AB0">
        <w:rPr>
          <w:rFonts w:ascii="Bahnschrift Light" w:hAnsi="Bahnschrift Light" w:cs="Tahoma"/>
          <w:lang w:val="pl-PL"/>
        </w:rPr>
        <w:t>Kamienie wspinaczkowe wykonane z mieszanki kruszyw i kolorowych żywic poliestrowych.</w:t>
      </w:r>
    </w:p>
    <w:p w14:paraId="354DE5B7" w14:textId="52408386" w:rsidR="008F38C0" w:rsidRPr="00E63AB0" w:rsidRDefault="00A85119" w:rsidP="00A85119">
      <w:pPr>
        <w:spacing w:after="0" w:line="240" w:lineRule="auto"/>
        <w:rPr>
          <w:rFonts w:ascii="Bahnschrift Light" w:hAnsi="Bahnschrift Light" w:cs="Tahoma"/>
          <w:lang w:val="pl-PL"/>
        </w:rPr>
      </w:pPr>
      <w:r w:rsidRPr="00E63AB0">
        <w:rPr>
          <w:rFonts w:ascii="Bahnschrift Light" w:hAnsi="Bahnschrift Light" w:cs="Tahoma"/>
          <w:lang w:val="pl-PL"/>
        </w:rPr>
        <w:t>Wszystkie śruby narażone na działanie warunków atmosferycznych wykonane ze stali nierdzewnej.</w:t>
      </w:r>
    </w:p>
    <w:p w14:paraId="43ED603B" w14:textId="77777777" w:rsidR="00A85119" w:rsidRPr="00E63AB0" w:rsidRDefault="00A85119">
      <w:pPr>
        <w:autoSpaceDE w:val="0"/>
        <w:spacing w:after="0" w:line="240" w:lineRule="auto"/>
        <w:rPr>
          <w:rFonts w:ascii="Bahnschrift Light" w:hAnsi="Bahnschrift Light" w:cs="Tahoma"/>
          <w:color w:val="000000"/>
          <w:lang w:val="pl-PL"/>
        </w:rPr>
      </w:pPr>
    </w:p>
    <w:p w14:paraId="7B1F386F" w14:textId="77777777" w:rsidR="008F38C0" w:rsidRPr="00E63AB0" w:rsidRDefault="00000000" w:rsidP="00B75EDD">
      <w:pPr>
        <w:autoSpaceDE w:val="0"/>
        <w:spacing w:after="0"/>
        <w:rPr>
          <w:rFonts w:ascii="Bahnschrift Light" w:hAnsi="Bahnschrift Light" w:cs="Tahoma"/>
          <w:lang w:val="pl-PL"/>
        </w:rPr>
      </w:pPr>
      <w:r w:rsidRPr="00E63AB0">
        <w:rPr>
          <w:rFonts w:ascii="Bahnschrift Light" w:hAnsi="Bahnschrift Light" w:cs="Tahoma"/>
          <w:b/>
          <w:bCs/>
          <w:color w:val="000000"/>
          <w:lang w:val="pl-PL"/>
        </w:rPr>
        <w:t>Montaż:</w:t>
      </w:r>
    </w:p>
    <w:p w14:paraId="09F5D9C8" w14:textId="54777F09" w:rsidR="008F38C0" w:rsidRPr="00E63AB0" w:rsidRDefault="00A85119" w:rsidP="00A85119">
      <w:pPr>
        <w:autoSpaceDE w:val="0"/>
        <w:spacing w:after="0"/>
        <w:rPr>
          <w:rFonts w:ascii="Bahnschrift Light" w:hAnsi="Bahnschrift Light" w:cs="Tahoma"/>
          <w:color w:val="000000"/>
          <w:lang w:val="pl-PL"/>
        </w:rPr>
      </w:pPr>
      <w:r w:rsidRPr="00E63AB0">
        <w:rPr>
          <w:rFonts w:ascii="Bahnschrift Light" w:hAnsi="Bahnschrift Light" w:cs="Tahoma"/>
          <w:color w:val="000000"/>
          <w:lang w:val="pl-PL"/>
        </w:rPr>
        <w:t>Posadzenie słupów drewnianych w fundamencie betonowym lub inne zgodnie z zaleceniami Producenta</w:t>
      </w:r>
      <w:r w:rsidR="00644109">
        <w:rPr>
          <w:rFonts w:ascii="Bahnschrift Light" w:hAnsi="Bahnschrift Light" w:cs="Tahoma"/>
          <w:color w:val="000000"/>
          <w:lang w:val="pl-PL"/>
        </w:rPr>
        <w:t>.</w:t>
      </w:r>
    </w:p>
    <w:p w14:paraId="37B077FE" w14:textId="77777777" w:rsidR="008F38C0" w:rsidRPr="00E63AB0" w:rsidRDefault="008F38C0" w:rsidP="00A85119">
      <w:pPr>
        <w:autoSpaceDE w:val="0"/>
        <w:spacing w:after="0"/>
        <w:rPr>
          <w:rFonts w:ascii="Bahnschrift Light" w:hAnsi="Bahnschrift Light" w:cs="Tahoma"/>
          <w:color w:val="000000"/>
          <w:lang w:val="pl-PL"/>
        </w:rPr>
      </w:pPr>
    </w:p>
    <w:p w14:paraId="07F816CE" w14:textId="77777777" w:rsidR="008F38C0" w:rsidRPr="00E63AB0" w:rsidRDefault="00000000" w:rsidP="00A85119">
      <w:pPr>
        <w:autoSpaceDE w:val="0"/>
        <w:spacing w:after="0"/>
        <w:rPr>
          <w:rFonts w:ascii="Bahnschrift Light" w:hAnsi="Bahnschrift Light" w:cs="Tahoma"/>
          <w:color w:val="000000"/>
          <w:lang w:val="pl-PL"/>
        </w:rPr>
      </w:pPr>
      <w:r w:rsidRPr="00E63AB0">
        <w:rPr>
          <w:rFonts w:ascii="Bahnschrift Light" w:hAnsi="Bahnschrift Light" w:cs="Tahoma"/>
          <w:color w:val="000000"/>
          <w:lang w:val="pl-PL"/>
        </w:rPr>
        <w:t xml:space="preserve">Poziom terenu = ostateczny poziom górnej warstwy nawierzchni bezpiecznej </w:t>
      </w:r>
    </w:p>
    <w:p w14:paraId="538F93E8" w14:textId="77777777" w:rsidR="008F38C0" w:rsidRPr="00E63AB0" w:rsidRDefault="008F38C0" w:rsidP="00A85119">
      <w:pPr>
        <w:autoSpaceDE w:val="0"/>
        <w:spacing w:after="0"/>
        <w:rPr>
          <w:rFonts w:ascii="Bahnschrift Light" w:hAnsi="Bahnschrift Light" w:cs="Tahoma"/>
          <w:color w:val="000000"/>
          <w:lang w:val="pl-PL"/>
        </w:rPr>
      </w:pPr>
    </w:p>
    <w:p w14:paraId="57FBC670" w14:textId="719BEA03" w:rsidR="008F38C0" w:rsidRPr="00E63AB0" w:rsidRDefault="00A85119" w:rsidP="00A85119">
      <w:pPr>
        <w:autoSpaceDE w:val="0"/>
        <w:spacing w:after="0"/>
        <w:rPr>
          <w:rFonts w:ascii="Bahnschrift Light" w:hAnsi="Bahnschrift Light" w:cs="Tahoma"/>
          <w:color w:val="000000"/>
          <w:lang w:val="pl-PL"/>
        </w:rPr>
      </w:pPr>
      <w:r w:rsidRPr="00E63AB0">
        <w:rPr>
          <w:rFonts w:ascii="Bahnschrift Light" w:hAnsi="Bahnschrift Light" w:cs="Tahoma"/>
          <w:color w:val="000000"/>
          <w:lang w:val="pl-PL"/>
        </w:rPr>
        <w:t>PN-EN 1176-1:2017-12 produkt wymaga zastosowania nawierzchni amortyzującej odpowiedniej dla jego wysokości swobodnego upadku.</w:t>
      </w:r>
    </w:p>
    <w:p w14:paraId="4C9D2C0D" w14:textId="77777777" w:rsidR="00A85119" w:rsidRPr="00E63AB0" w:rsidRDefault="00A85119" w:rsidP="00A85119">
      <w:pPr>
        <w:autoSpaceDE w:val="0"/>
        <w:spacing w:after="0" w:line="240" w:lineRule="auto"/>
        <w:rPr>
          <w:rFonts w:ascii="Bahnschrift Light" w:hAnsi="Bahnschrift Light" w:cs="Tahoma"/>
          <w:color w:val="000000"/>
          <w:lang w:val="pl-PL"/>
        </w:rPr>
      </w:pPr>
    </w:p>
    <w:p w14:paraId="3EAE50C9" w14:textId="5286657C" w:rsidR="008F38C0" w:rsidRPr="00B75EDD" w:rsidRDefault="00000000">
      <w:pPr>
        <w:pStyle w:val="Standard"/>
        <w:numPr>
          <w:ilvl w:val="0"/>
          <w:numId w:val="89"/>
        </w:numPr>
        <w:spacing w:after="0" w:line="360" w:lineRule="auto"/>
        <w:jc w:val="both"/>
        <w:rPr>
          <w:rFonts w:ascii="Bahnschrift" w:hAnsi="Bahnschrift"/>
          <w:b/>
          <w:bCs/>
        </w:rPr>
      </w:pPr>
      <w:r w:rsidRPr="00B75EDD">
        <w:rPr>
          <w:rFonts w:ascii="Bahnschrift" w:hAnsi="Bahnschrift"/>
          <w:b/>
          <w:bCs/>
        </w:rPr>
        <w:t>SPRZĘT</w:t>
      </w:r>
    </w:p>
    <w:p w14:paraId="405DFB39" w14:textId="69C1D4B1" w:rsidR="008F38C0" w:rsidRPr="00E63AB0" w:rsidRDefault="00000000">
      <w:pPr>
        <w:pStyle w:val="Standard"/>
        <w:numPr>
          <w:ilvl w:val="1"/>
          <w:numId w:val="89"/>
        </w:numPr>
        <w:spacing w:after="0" w:line="360" w:lineRule="auto"/>
        <w:jc w:val="both"/>
        <w:rPr>
          <w:rFonts w:ascii="Bahnschrift Light" w:hAnsi="Bahnschrift Light"/>
        </w:rPr>
      </w:pPr>
      <w:r w:rsidRPr="00E63AB0">
        <w:rPr>
          <w:rFonts w:ascii="Bahnschrift Light" w:hAnsi="Bahnschrift Light"/>
          <w:b/>
        </w:rPr>
        <w:t>Ogólne wymagania dotyczące sprzętu</w:t>
      </w:r>
    </w:p>
    <w:p w14:paraId="707B8921" w14:textId="77777777" w:rsidR="008F38C0" w:rsidRPr="00E63AB0" w:rsidRDefault="00000000">
      <w:pPr>
        <w:pStyle w:val="Standard"/>
        <w:spacing w:after="0"/>
        <w:jc w:val="both"/>
        <w:rPr>
          <w:rFonts w:ascii="Bahnschrift Light" w:hAnsi="Bahnschrift Light"/>
        </w:rPr>
      </w:pPr>
      <w:r w:rsidRPr="00E63AB0">
        <w:rPr>
          <w:rFonts w:ascii="Bahnschrift Light" w:hAnsi="Bahnschrift Light"/>
        </w:rPr>
        <w:t>Ogólne wymagania dotyczące sprzętu podano w ST „Wymagania ogólne”.</w:t>
      </w:r>
    </w:p>
    <w:p w14:paraId="4E48A582" w14:textId="77777777" w:rsidR="008F38C0" w:rsidRPr="00E63AB0" w:rsidRDefault="008F38C0">
      <w:pPr>
        <w:pStyle w:val="Standard"/>
        <w:spacing w:after="0"/>
        <w:jc w:val="both"/>
        <w:rPr>
          <w:rFonts w:ascii="Bahnschrift Light" w:hAnsi="Bahnschrift Light"/>
        </w:rPr>
      </w:pPr>
    </w:p>
    <w:p w14:paraId="54024311" w14:textId="5D31F9F4" w:rsidR="008F38C0" w:rsidRPr="00B75EDD" w:rsidRDefault="00000000">
      <w:pPr>
        <w:pStyle w:val="Standard"/>
        <w:numPr>
          <w:ilvl w:val="0"/>
          <w:numId w:val="89"/>
        </w:numPr>
        <w:spacing w:after="0" w:line="360" w:lineRule="auto"/>
        <w:jc w:val="both"/>
        <w:rPr>
          <w:rFonts w:ascii="Bahnschrift" w:hAnsi="Bahnschrift"/>
        </w:rPr>
      </w:pPr>
      <w:r w:rsidRPr="00B75EDD">
        <w:rPr>
          <w:rFonts w:ascii="Bahnschrift" w:hAnsi="Bahnschrift"/>
          <w:b/>
          <w:bCs/>
        </w:rPr>
        <w:t>TRANSPORT</w:t>
      </w:r>
    </w:p>
    <w:p w14:paraId="75D3D105" w14:textId="373E1F8E" w:rsidR="008F38C0" w:rsidRPr="00E63AB0" w:rsidRDefault="00000000">
      <w:pPr>
        <w:pStyle w:val="Standard"/>
        <w:numPr>
          <w:ilvl w:val="1"/>
          <w:numId w:val="89"/>
        </w:numPr>
        <w:spacing w:after="0" w:line="360" w:lineRule="auto"/>
        <w:jc w:val="both"/>
        <w:rPr>
          <w:rFonts w:ascii="Bahnschrift Light" w:hAnsi="Bahnschrift Light"/>
        </w:rPr>
      </w:pPr>
      <w:r w:rsidRPr="00E63AB0">
        <w:rPr>
          <w:rFonts w:ascii="Bahnschrift Light" w:hAnsi="Bahnschrift Light"/>
          <w:b/>
          <w:bCs/>
        </w:rPr>
        <w:t>Ogólne wymagania dotyczące transportu</w:t>
      </w:r>
    </w:p>
    <w:p w14:paraId="5A069198" w14:textId="77777777" w:rsidR="008F38C0" w:rsidRPr="00E63AB0" w:rsidRDefault="00000000">
      <w:pPr>
        <w:pStyle w:val="Standard"/>
        <w:spacing w:after="0"/>
        <w:jc w:val="both"/>
        <w:rPr>
          <w:rFonts w:ascii="Bahnschrift Light" w:hAnsi="Bahnschrift Light"/>
        </w:rPr>
      </w:pPr>
      <w:r w:rsidRPr="00E63AB0">
        <w:rPr>
          <w:rFonts w:ascii="Bahnschrift Light" w:hAnsi="Bahnschrift Light"/>
        </w:rPr>
        <w:lastRenderedPageBreak/>
        <w:t>Ogólne wymagania dotyczące transportu podano w ST „Wymagania ogólne”.</w:t>
      </w:r>
    </w:p>
    <w:p w14:paraId="1D86FC47" w14:textId="77777777" w:rsidR="00B75EDD" w:rsidRDefault="00B75EDD">
      <w:pPr>
        <w:pStyle w:val="Standard"/>
        <w:spacing w:after="0" w:line="360" w:lineRule="auto"/>
        <w:jc w:val="both"/>
        <w:rPr>
          <w:rFonts w:ascii="Bahnschrift Light" w:hAnsi="Bahnschrift Light"/>
        </w:rPr>
      </w:pPr>
    </w:p>
    <w:p w14:paraId="79E192AF" w14:textId="6A0E21E3" w:rsidR="008F38C0" w:rsidRPr="00B75EDD" w:rsidRDefault="00000000">
      <w:pPr>
        <w:pStyle w:val="Standard"/>
        <w:numPr>
          <w:ilvl w:val="0"/>
          <w:numId w:val="89"/>
        </w:numPr>
        <w:spacing w:after="0" w:line="360" w:lineRule="auto"/>
        <w:jc w:val="both"/>
        <w:rPr>
          <w:rFonts w:ascii="Bahnschrift" w:hAnsi="Bahnschrift"/>
        </w:rPr>
      </w:pPr>
      <w:r w:rsidRPr="00B75EDD">
        <w:rPr>
          <w:rFonts w:ascii="Bahnschrift" w:hAnsi="Bahnschrift"/>
          <w:b/>
          <w:bCs/>
        </w:rPr>
        <w:t>WYKONANIE ROBÓT</w:t>
      </w:r>
    </w:p>
    <w:p w14:paraId="5DC54460" w14:textId="5FB58FCF" w:rsidR="008F38C0" w:rsidRPr="00E63AB0" w:rsidRDefault="00000000">
      <w:pPr>
        <w:pStyle w:val="Standard"/>
        <w:numPr>
          <w:ilvl w:val="1"/>
          <w:numId w:val="89"/>
        </w:numPr>
        <w:spacing w:after="0" w:line="360" w:lineRule="auto"/>
        <w:jc w:val="both"/>
        <w:rPr>
          <w:rFonts w:ascii="Bahnschrift Light" w:hAnsi="Bahnschrift Light"/>
        </w:rPr>
      </w:pPr>
      <w:r w:rsidRPr="00E63AB0">
        <w:rPr>
          <w:rFonts w:ascii="Bahnschrift Light" w:hAnsi="Bahnschrift Light"/>
          <w:b/>
          <w:bCs/>
        </w:rPr>
        <w:t xml:space="preserve">Ogólne zasady wykonania </w:t>
      </w:r>
      <w:r w:rsidR="00B75EDD">
        <w:rPr>
          <w:rFonts w:ascii="Bahnschrift Light" w:hAnsi="Bahnschrift Light"/>
          <w:b/>
          <w:bCs/>
        </w:rPr>
        <w:t>R</w:t>
      </w:r>
      <w:r w:rsidRPr="00E63AB0">
        <w:rPr>
          <w:rFonts w:ascii="Bahnschrift Light" w:hAnsi="Bahnschrift Light"/>
          <w:b/>
          <w:bCs/>
        </w:rPr>
        <w:t>obót</w:t>
      </w:r>
    </w:p>
    <w:p w14:paraId="73DCFA01" w14:textId="77777777" w:rsidR="008F38C0" w:rsidRPr="00E63AB0" w:rsidRDefault="00000000">
      <w:pPr>
        <w:pStyle w:val="Standard"/>
        <w:spacing w:after="0" w:line="360" w:lineRule="auto"/>
        <w:jc w:val="both"/>
        <w:rPr>
          <w:rFonts w:ascii="Bahnschrift Light" w:hAnsi="Bahnschrift Light"/>
        </w:rPr>
      </w:pPr>
      <w:r w:rsidRPr="00E63AB0">
        <w:rPr>
          <w:rFonts w:ascii="Bahnschrift Light" w:hAnsi="Bahnschrift Light"/>
        </w:rPr>
        <w:t>Ogólne zasady wykonania robót podano w ST „Wymagania ogólne”.</w:t>
      </w:r>
    </w:p>
    <w:p w14:paraId="7F6FDE1D" w14:textId="5E04DDA2" w:rsidR="008F38C0" w:rsidRPr="00E63AB0" w:rsidRDefault="00000000">
      <w:pPr>
        <w:pStyle w:val="Standard"/>
        <w:numPr>
          <w:ilvl w:val="1"/>
          <w:numId w:val="89"/>
        </w:numPr>
        <w:spacing w:after="0"/>
        <w:jc w:val="both"/>
        <w:rPr>
          <w:rFonts w:ascii="Bahnschrift Light" w:hAnsi="Bahnschrift Light"/>
        </w:rPr>
      </w:pPr>
      <w:r w:rsidRPr="00E63AB0">
        <w:rPr>
          <w:rFonts w:ascii="Bahnschrift Light" w:hAnsi="Bahnschrift Light"/>
          <w:b/>
          <w:bCs/>
        </w:rPr>
        <w:t xml:space="preserve">Zasady wykonania </w:t>
      </w:r>
      <w:r w:rsidR="00B75EDD">
        <w:rPr>
          <w:rFonts w:ascii="Bahnschrift Light" w:hAnsi="Bahnschrift Light"/>
          <w:b/>
          <w:bCs/>
        </w:rPr>
        <w:t>R</w:t>
      </w:r>
      <w:r w:rsidRPr="00E63AB0">
        <w:rPr>
          <w:rFonts w:ascii="Bahnschrift Light" w:hAnsi="Bahnschrift Light"/>
          <w:b/>
          <w:bCs/>
        </w:rPr>
        <w:t>obót</w:t>
      </w:r>
    </w:p>
    <w:p w14:paraId="01A8F227" w14:textId="77777777" w:rsidR="008F38C0" w:rsidRPr="00E63AB0" w:rsidRDefault="008F38C0">
      <w:pPr>
        <w:pStyle w:val="Standard"/>
        <w:spacing w:after="0"/>
        <w:ind w:left="708"/>
        <w:jc w:val="both"/>
        <w:rPr>
          <w:rFonts w:ascii="Bahnschrift Light" w:hAnsi="Bahnschrift Light"/>
        </w:rPr>
      </w:pPr>
    </w:p>
    <w:p w14:paraId="495E8022" w14:textId="60992B31" w:rsidR="008F38C0" w:rsidRPr="00E63AB0" w:rsidRDefault="00000000">
      <w:pPr>
        <w:pStyle w:val="Standard"/>
        <w:numPr>
          <w:ilvl w:val="0"/>
          <w:numId w:val="90"/>
        </w:numPr>
        <w:spacing w:after="0" w:line="360" w:lineRule="auto"/>
        <w:jc w:val="both"/>
        <w:rPr>
          <w:rFonts w:ascii="Bahnschrift Light" w:hAnsi="Bahnschrift Light"/>
        </w:rPr>
      </w:pPr>
      <w:r w:rsidRPr="00E63AB0">
        <w:rPr>
          <w:rFonts w:ascii="Bahnschrift Light" w:hAnsi="Bahnschrift Light"/>
          <w:b/>
          <w:bCs/>
        </w:rPr>
        <w:t>Roboty przygotowawcze</w:t>
      </w:r>
    </w:p>
    <w:p w14:paraId="49667A82" w14:textId="77777777" w:rsidR="008F38C0" w:rsidRPr="00E63AB0" w:rsidRDefault="00000000">
      <w:pPr>
        <w:pStyle w:val="Standard"/>
        <w:spacing w:after="0"/>
        <w:jc w:val="both"/>
        <w:rPr>
          <w:rFonts w:ascii="Bahnschrift Light" w:hAnsi="Bahnschrift Light"/>
        </w:rPr>
      </w:pPr>
      <w:r w:rsidRPr="00E63AB0">
        <w:rPr>
          <w:rFonts w:ascii="Bahnschrift Light" w:hAnsi="Bahnschrift Light"/>
        </w:rPr>
        <w:t>Lokalizacja małej architektury względem nawierzchni, wykopy oraz wykonanie fundamentów.</w:t>
      </w:r>
    </w:p>
    <w:p w14:paraId="7B76B094" w14:textId="77777777" w:rsidR="008F38C0" w:rsidRPr="00E63AB0" w:rsidRDefault="00000000">
      <w:pPr>
        <w:pStyle w:val="Standard"/>
        <w:spacing w:after="0"/>
        <w:jc w:val="both"/>
        <w:rPr>
          <w:rFonts w:ascii="Bahnschrift Light" w:hAnsi="Bahnschrift Light"/>
          <w:b/>
          <w:bCs/>
        </w:rPr>
      </w:pPr>
      <w:r w:rsidRPr="00E63AB0">
        <w:rPr>
          <w:rFonts w:ascii="Bahnschrift Light" w:hAnsi="Bahnschrift Light"/>
          <w:b/>
          <w:bCs/>
        </w:rPr>
        <w:tab/>
      </w:r>
    </w:p>
    <w:p w14:paraId="1361186D" w14:textId="7CB2EEF4" w:rsidR="008F38C0" w:rsidRPr="00E63AB0" w:rsidRDefault="00000000">
      <w:pPr>
        <w:pStyle w:val="Standard"/>
        <w:numPr>
          <w:ilvl w:val="0"/>
          <w:numId w:val="90"/>
        </w:numPr>
        <w:spacing w:after="0" w:line="360" w:lineRule="auto"/>
        <w:jc w:val="both"/>
        <w:rPr>
          <w:rFonts w:ascii="Bahnschrift Light" w:hAnsi="Bahnschrift Light"/>
          <w:b/>
          <w:bCs/>
        </w:rPr>
      </w:pPr>
      <w:r w:rsidRPr="00E63AB0">
        <w:rPr>
          <w:rFonts w:ascii="Bahnschrift Light" w:hAnsi="Bahnschrift Light"/>
          <w:b/>
          <w:bCs/>
        </w:rPr>
        <w:t>Wykonanie fundamentów elementów małej architektury</w:t>
      </w:r>
    </w:p>
    <w:p w14:paraId="0EF2CE6A" w14:textId="77777777" w:rsidR="008F38C0" w:rsidRPr="00E63AB0" w:rsidRDefault="00000000">
      <w:pPr>
        <w:pStyle w:val="Standard"/>
        <w:numPr>
          <w:ilvl w:val="0"/>
          <w:numId w:val="65"/>
        </w:numPr>
        <w:spacing w:after="0"/>
        <w:jc w:val="both"/>
        <w:rPr>
          <w:rFonts w:ascii="Bahnschrift Light" w:hAnsi="Bahnschrift Light"/>
        </w:rPr>
      </w:pPr>
      <w:r w:rsidRPr="00E63AB0">
        <w:rPr>
          <w:rFonts w:ascii="Bahnschrift Light" w:eastAsia="TimesNewRomanPSMT" w:hAnsi="Bahnschrift Light"/>
        </w:rPr>
        <w:t>wykonanie wykopów</w:t>
      </w:r>
    </w:p>
    <w:p w14:paraId="13E5708F" w14:textId="77777777" w:rsidR="008F38C0" w:rsidRPr="00E63AB0" w:rsidRDefault="00000000">
      <w:pPr>
        <w:pStyle w:val="Standard"/>
        <w:numPr>
          <w:ilvl w:val="0"/>
          <w:numId w:val="65"/>
        </w:numPr>
        <w:spacing w:after="0"/>
        <w:jc w:val="both"/>
        <w:rPr>
          <w:rFonts w:ascii="Bahnschrift Light" w:hAnsi="Bahnschrift Light"/>
        </w:rPr>
      </w:pPr>
      <w:r w:rsidRPr="00E63AB0">
        <w:rPr>
          <w:rFonts w:ascii="Bahnschrift Light" w:eastAsia="TimesNewRomanPSMT" w:hAnsi="Bahnschrift Light"/>
        </w:rPr>
        <w:t>wykopy pod względem usytuowania i rozmiarów muszą być zgodne z Dokumentacją Projektową oraz zaleceniami Producenta</w:t>
      </w:r>
    </w:p>
    <w:p w14:paraId="641BCC54" w14:textId="780832D8" w:rsidR="008F38C0" w:rsidRPr="00E63AB0" w:rsidRDefault="00000000">
      <w:pPr>
        <w:pStyle w:val="Standard"/>
        <w:numPr>
          <w:ilvl w:val="0"/>
          <w:numId w:val="65"/>
        </w:numPr>
        <w:spacing w:after="0"/>
        <w:jc w:val="both"/>
        <w:rPr>
          <w:rFonts w:ascii="Bahnschrift Light" w:hAnsi="Bahnschrift Light"/>
        </w:rPr>
      </w:pPr>
      <w:r w:rsidRPr="00E63AB0">
        <w:rPr>
          <w:rFonts w:ascii="Bahnschrift Light" w:eastAsia="TimesNewRomanPSMT" w:hAnsi="Bahnschrift Light"/>
        </w:rPr>
        <w:t>betonowanie fundamentów - fundamenty należy wykonać z betonu klasy nie niższej niż C16/20</w:t>
      </w:r>
      <w:r w:rsidR="00B75EDD">
        <w:rPr>
          <w:rFonts w:ascii="Bahnschrift Light" w:eastAsia="TimesNewRomanPSMT" w:hAnsi="Bahnschrift Light"/>
        </w:rPr>
        <w:t>.</w:t>
      </w:r>
    </w:p>
    <w:p w14:paraId="197A9D11" w14:textId="77777777" w:rsidR="008F38C0" w:rsidRPr="00E63AB0" w:rsidRDefault="008F38C0">
      <w:pPr>
        <w:pStyle w:val="Standard"/>
        <w:autoSpaceDE w:val="0"/>
        <w:spacing w:after="0"/>
        <w:jc w:val="both"/>
        <w:rPr>
          <w:rFonts w:ascii="Bahnschrift Light" w:eastAsia="TimesNewRomanPSMT" w:hAnsi="Bahnschrift Light"/>
        </w:rPr>
      </w:pPr>
    </w:p>
    <w:p w14:paraId="0FE853E5" w14:textId="5BAB9891" w:rsidR="008F38C0" w:rsidRPr="00E63AB0" w:rsidRDefault="00000000">
      <w:pPr>
        <w:pStyle w:val="Standard"/>
        <w:numPr>
          <w:ilvl w:val="1"/>
          <w:numId w:val="89"/>
        </w:numPr>
        <w:spacing w:after="0" w:line="360" w:lineRule="auto"/>
        <w:jc w:val="both"/>
        <w:rPr>
          <w:rFonts w:ascii="Bahnschrift Light" w:hAnsi="Bahnschrift Light"/>
        </w:rPr>
      </w:pPr>
      <w:r w:rsidRPr="00E63AB0">
        <w:rPr>
          <w:rFonts w:ascii="Bahnschrift Light" w:hAnsi="Bahnschrift Light"/>
          <w:b/>
          <w:bCs/>
        </w:rPr>
        <w:t>Montaż elementów architektonicznych</w:t>
      </w:r>
    </w:p>
    <w:p w14:paraId="5EE72CF0" w14:textId="77777777" w:rsidR="008F38C0" w:rsidRPr="00E63AB0" w:rsidRDefault="00000000">
      <w:pPr>
        <w:pStyle w:val="Standard"/>
        <w:spacing w:after="0"/>
        <w:jc w:val="both"/>
        <w:rPr>
          <w:rFonts w:ascii="Bahnschrift Light" w:hAnsi="Bahnschrift Light"/>
        </w:rPr>
      </w:pPr>
      <w:r w:rsidRPr="00E63AB0">
        <w:rPr>
          <w:rFonts w:ascii="Bahnschrift Light" w:hAnsi="Bahnschrift Light"/>
        </w:rPr>
        <w:t>Wszystkie elementy małej architektury należy zamontować zgodnie z zaleceniami producenta oraz zgodnie ze sztuką budowlaną.</w:t>
      </w:r>
    </w:p>
    <w:p w14:paraId="65B3EE98" w14:textId="77777777" w:rsidR="008F38C0" w:rsidRPr="00E63AB0" w:rsidRDefault="008F38C0">
      <w:pPr>
        <w:pStyle w:val="Standard"/>
        <w:spacing w:after="0"/>
        <w:ind w:left="708"/>
        <w:jc w:val="both"/>
        <w:rPr>
          <w:rFonts w:ascii="Bahnschrift Light" w:hAnsi="Bahnschrift Light"/>
        </w:rPr>
      </w:pPr>
    </w:p>
    <w:p w14:paraId="42D51D47" w14:textId="197BC9DD" w:rsidR="008F38C0" w:rsidRPr="00B75EDD" w:rsidRDefault="00000000">
      <w:pPr>
        <w:pStyle w:val="Standard"/>
        <w:numPr>
          <w:ilvl w:val="0"/>
          <w:numId w:val="89"/>
        </w:numPr>
        <w:spacing w:after="0" w:line="360" w:lineRule="auto"/>
        <w:jc w:val="both"/>
        <w:rPr>
          <w:rFonts w:ascii="Bahnschrift" w:hAnsi="Bahnschrift"/>
        </w:rPr>
      </w:pPr>
      <w:r w:rsidRPr="00B75EDD">
        <w:rPr>
          <w:rFonts w:ascii="Bahnschrift" w:hAnsi="Bahnschrift"/>
          <w:b/>
          <w:bCs/>
        </w:rPr>
        <w:t>KONTROLA JAKOŚCI ROBÓT</w:t>
      </w:r>
    </w:p>
    <w:p w14:paraId="04D10164" w14:textId="3C44F2E4" w:rsidR="008F38C0" w:rsidRPr="00E63AB0" w:rsidRDefault="00000000">
      <w:pPr>
        <w:pStyle w:val="Standard"/>
        <w:numPr>
          <w:ilvl w:val="1"/>
          <w:numId w:val="89"/>
        </w:numPr>
        <w:spacing w:after="0" w:line="360" w:lineRule="auto"/>
        <w:jc w:val="both"/>
        <w:rPr>
          <w:rFonts w:ascii="Bahnschrift Light" w:hAnsi="Bahnschrift Light"/>
        </w:rPr>
      </w:pPr>
      <w:r w:rsidRPr="00E63AB0">
        <w:rPr>
          <w:rFonts w:ascii="Bahnschrift Light" w:hAnsi="Bahnschrift Light"/>
          <w:b/>
          <w:bCs/>
        </w:rPr>
        <w:t xml:space="preserve">Ogólne zasady kontroli jakości </w:t>
      </w:r>
      <w:r w:rsidR="00B75EDD">
        <w:rPr>
          <w:rFonts w:ascii="Bahnschrift Light" w:hAnsi="Bahnschrift Light"/>
          <w:b/>
          <w:bCs/>
        </w:rPr>
        <w:t>R</w:t>
      </w:r>
      <w:r w:rsidRPr="00E63AB0">
        <w:rPr>
          <w:rFonts w:ascii="Bahnschrift Light" w:hAnsi="Bahnschrift Light"/>
          <w:b/>
          <w:bCs/>
        </w:rPr>
        <w:t>obót</w:t>
      </w:r>
    </w:p>
    <w:p w14:paraId="612F0F93" w14:textId="69AB2375" w:rsidR="008F38C0" w:rsidRPr="00E63AB0" w:rsidRDefault="00000000">
      <w:pPr>
        <w:pStyle w:val="Standard"/>
        <w:spacing w:after="0"/>
        <w:jc w:val="both"/>
        <w:rPr>
          <w:rFonts w:ascii="Bahnschrift Light" w:hAnsi="Bahnschrift Light"/>
        </w:rPr>
      </w:pPr>
      <w:r w:rsidRPr="00E63AB0">
        <w:rPr>
          <w:rFonts w:ascii="Bahnschrift Light" w:hAnsi="Bahnschrift Light"/>
        </w:rPr>
        <w:t>Ogólne zasady kontroli jakości robót podano w ST „Wymagania ogólne.</w:t>
      </w:r>
      <w:r w:rsidR="00B75EDD">
        <w:rPr>
          <w:rFonts w:ascii="Bahnschrift Light" w:hAnsi="Bahnschrift Light"/>
        </w:rPr>
        <w:tab/>
      </w:r>
      <w:r w:rsidR="00B75EDD">
        <w:rPr>
          <w:rFonts w:ascii="Bahnschrift Light" w:hAnsi="Bahnschrift Light"/>
        </w:rPr>
        <w:br/>
      </w:r>
    </w:p>
    <w:p w14:paraId="657567B9" w14:textId="72A96645" w:rsidR="008F38C0" w:rsidRPr="00E63AB0" w:rsidRDefault="00000000">
      <w:pPr>
        <w:pStyle w:val="Standard"/>
        <w:numPr>
          <w:ilvl w:val="1"/>
          <w:numId w:val="89"/>
        </w:numPr>
        <w:spacing w:after="0" w:line="360" w:lineRule="auto"/>
        <w:jc w:val="both"/>
        <w:rPr>
          <w:rFonts w:ascii="Bahnschrift Light" w:hAnsi="Bahnschrift Light"/>
        </w:rPr>
      </w:pPr>
      <w:r w:rsidRPr="00E63AB0">
        <w:rPr>
          <w:rFonts w:ascii="Bahnschrift Light" w:hAnsi="Bahnschrift Light"/>
          <w:b/>
          <w:bCs/>
        </w:rPr>
        <w:t xml:space="preserve">Badania po wykonaniu </w:t>
      </w:r>
      <w:r w:rsidR="00B75EDD">
        <w:rPr>
          <w:rFonts w:ascii="Bahnschrift Light" w:hAnsi="Bahnschrift Light"/>
          <w:b/>
          <w:bCs/>
        </w:rPr>
        <w:t>R</w:t>
      </w:r>
      <w:r w:rsidRPr="00E63AB0">
        <w:rPr>
          <w:rFonts w:ascii="Bahnschrift Light" w:hAnsi="Bahnschrift Light"/>
          <w:b/>
          <w:bCs/>
        </w:rPr>
        <w:t>obót</w:t>
      </w:r>
    </w:p>
    <w:p w14:paraId="2DEB0321" w14:textId="6A1ADAA2" w:rsidR="008F38C0" w:rsidRPr="00E63AB0" w:rsidRDefault="00000000">
      <w:pPr>
        <w:pStyle w:val="Standard"/>
        <w:spacing w:after="0"/>
        <w:jc w:val="both"/>
        <w:rPr>
          <w:rFonts w:ascii="Bahnschrift Light" w:hAnsi="Bahnschrift Light"/>
        </w:rPr>
      </w:pPr>
      <w:r w:rsidRPr="00E63AB0">
        <w:rPr>
          <w:rFonts w:ascii="Bahnschrift Light" w:hAnsi="Bahnschrift Light"/>
        </w:rPr>
        <w:t>Sprawdzenie zgodności wykonanych prac z dokumentacją projektową.</w:t>
      </w:r>
      <w:r w:rsidR="00B75EDD">
        <w:rPr>
          <w:rFonts w:ascii="Bahnschrift Light" w:hAnsi="Bahnschrift Light"/>
        </w:rPr>
        <w:t xml:space="preserve"> </w:t>
      </w:r>
      <w:r w:rsidRPr="00E63AB0">
        <w:rPr>
          <w:rFonts w:ascii="Bahnschrift Light" w:hAnsi="Bahnschrift Light"/>
        </w:rPr>
        <w:t>Prawidłowe zamontowanie elementów małej architektury.</w:t>
      </w:r>
    </w:p>
    <w:p w14:paraId="2BE3C588" w14:textId="77777777" w:rsidR="008F38C0" w:rsidRPr="00E63AB0" w:rsidRDefault="008F38C0">
      <w:pPr>
        <w:pStyle w:val="Standard"/>
        <w:spacing w:after="0"/>
        <w:jc w:val="both"/>
        <w:rPr>
          <w:rFonts w:ascii="Bahnschrift Light" w:hAnsi="Bahnschrift Light"/>
        </w:rPr>
      </w:pPr>
    </w:p>
    <w:p w14:paraId="5C1DC341" w14:textId="4C7EAD85" w:rsidR="008F38C0" w:rsidRPr="00B75EDD" w:rsidRDefault="00000000">
      <w:pPr>
        <w:pStyle w:val="Standard"/>
        <w:numPr>
          <w:ilvl w:val="0"/>
          <w:numId w:val="89"/>
        </w:numPr>
        <w:spacing w:after="0" w:line="360" w:lineRule="auto"/>
        <w:jc w:val="both"/>
        <w:rPr>
          <w:rFonts w:ascii="Bahnschrift" w:hAnsi="Bahnschrift"/>
        </w:rPr>
      </w:pPr>
      <w:r w:rsidRPr="00B75EDD">
        <w:rPr>
          <w:rFonts w:ascii="Bahnschrift" w:hAnsi="Bahnschrift"/>
          <w:b/>
          <w:bCs/>
        </w:rPr>
        <w:t>OBMIAR ROBÓT</w:t>
      </w:r>
    </w:p>
    <w:p w14:paraId="7CD86E13" w14:textId="1A40E006" w:rsidR="008F38C0" w:rsidRPr="00E63AB0" w:rsidRDefault="00000000">
      <w:pPr>
        <w:pStyle w:val="Standard"/>
        <w:spacing w:after="0" w:line="360" w:lineRule="auto"/>
        <w:ind w:left="708"/>
        <w:jc w:val="both"/>
        <w:rPr>
          <w:rFonts w:ascii="Bahnschrift Light" w:hAnsi="Bahnschrift Light"/>
        </w:rPr>
      </w:pPr>
      <w:r w:rsidRPr="00E63AB0">
        <w:rPr>
          <w:rFonts w:ascii="Bahnschrift Light" w:hAnsi="Bahnschrift Light"/>
          <w:b/>
          <w:bCs/>
        </w:rPr>
        <w:t xml:space="preserve">7.1. Ogólne zasady obmiaru </w:t>
      </w:r>
      <w:r w:rsidR="00B75EDD">
        <w:rPr>
          <w:rFonts w:ascii="Bahnschrift Light" w:hAnsi="Bahnschrift Light"/>
          <w:b/>
          <w:bCs/>
        </w:rPr>
        <w:t>R</w:t>
      </w:r>
      <w:r w:rsidRPr="00E63AB0">
        <w:rPr>
          <w:rFonts w:ascii="Bahnschrift Light" w:hAnsi="Bahnschrift Light"/>
          <w:b/>
          <w:bCs/>
        </w:rPr>
        <w:t>obót</w:t>
      </w:r>
    </w:p>
    <w:p w14:paraId="1603CA76" w14:textId="77777777" w:rsidR="008F38C0" w:rsidRPr="00E63AB0" w:rsidRDefault="00000000">
      <w:pPr>
        <w:pStyle w:val="Standard"/>
        <w:spacing w:after="0" w:line="360" w:lineRule="auto"/>
        <w:jc w:val="both"/>
        <w:rPr>
          <w:rFonts w:ascii="Bahnschrift Light" w:hAnsi="Bahnschrift Light"/>
        </w:rPr>
      </w:pPr>
      <w:r w:rsidRPr="00E63AB0">
        <w:rPr>
          <w:rFonts w:ascii="Bahnschrift Light" w:hAnsi="Bahnschrift Light"/>
        </w:rPr>
        <w:t>Ogólne zasady obmiaru robót podano w ST „Wymagania ogólne”.</w:t>
      </w:r>
    </w:p>
    <w:p w14:paraId="2A7AD893" w14:textId="77777777" w:rsidR="008F38C0" w:rsidRPr="00E63AB0" w:rsidRDefault="00000000">
      <w:pPr>
        <w:pStyle w:val="Standard"/>
        <w:spacing w:after="0" w:line="360" w:lineRule="auto"/>
        <w:ind w:left="708"/>
        <w:jc w:val="both"/>
        <w:rPr>
          <w:rFonts w:ascii="Bahnschrift Light" w:hAnsi="Bahnschrift Light"/>
        </w:rPr>
      </w:pPr>
      <w:r w:rsidRPr="00E63AB0">
        <w:rPr>
          <w:rFonts w:ascii="Bahnschrift Light" w:hAnsi="Bahnschrift Light"/>
          <w:b/>
          <w:bCs/>
        </w:rPr>
        <w:t>7.2. Jednostka obmiarowa</w:t>
      </w:r>
    </w:p>
    <w:p w14:paraId="45D352B9" w14:textId="77777777" w:rsidR="008F38C0" w:rsidRDefault="00000000">
      <w:pPr>
        <w:pStyle w:val="Style24"/>
        <w:widowControl/>
        <w:tabs>
          <w:tab w:val="left" w:pos="365"/>
        </w:tabs>
        <w:spacing w:line="360" w:lineRule="auto"/>
        <w:jc w:val="both"/>
        <w:rPr>
          <w:rStyle w:val="FontStyle37"/>
          <w:rFonts w:ascii="Bahnschrift Light" w:hAnsi="Bahnschrift Light" w:cs="Tahoma"/>
          <w:b w:val="0"/>
          <w:sz w:val="22"/>
          <w:szCs w:val="22"/>
        </w:rPr>
      </w:pPr>
      <w:r w:rsidRPr="00E63AB0">
        <w:rPr>
          <w:rStyle w:val="FontStyle37"/>
          <w:rFonts w:ascii="Bahnschrift Light" w:hAnsi="Bahnschrift Light" w:cs="Tahoma"/>
          <w:b w:val="0"/>
          <w:sz w:val="22"/>
          <w:szCs w:val="22"/>
        </w:rPr>
        <w:t>Ilość urządzeń oblicza się w szt.</w:t>
      </w:r>
    </w:p>
    <w:p w14:paraId="6E1D6C6A" w14:textId="77777777" w:rsidR="00B75EDD" w:rsidRPr="00E63AB0" w:rsidRDefault="00B75EDD">
      <w:pPr>
        <w:pStyle w:val="Style24"/>
        <w:widowControl/>
        <w:tabs>
          <w:tab w:val="left" w:pos="365"/>
        </w:tabs>
        <w:spacing w:line="360" w:lineRule="auto"/>
        <w:jc w:val="both"/>
        <w:rPr>
          <w:rFonts w:ascii="Bahnschrift Light" w:hAnsi="Bahnschrift Light" w:cs="Tahoma"/>
          <w:sz w:val="22"/>
          <w:szCs w:val="22"/>
        </w:rPr>
      </w:pPr>
    </w:p>
    <w:p w14:paraId="57195C72" w14:textId="31D456BC" w:rsidR="008F38C0" w:rsidRPr="00B75EDD" w:rsidRDefault="00000000">
      <w:pPr>
        <w:pStyle w:val="Standard"/>
        <w:numPr>
          <w:ilvl w:val="0"/>
          <w:numId w:val="89"/>
        </w:numPr>
        <w:spacing w:after="0" w:line="360" w:lineRule="auto"/>
        <w:jc w:val="both"/>
        <w:rPr>
          <w:rFonts w:ascii="Bahnschrift" w:hAnsi="Bahnschrift"/>
        </w:rPr>
      </w:pPr>
      <w:r w:rsidRPr="00B75EDD">
        <w:rPr>
          <w:rFonts w:ascii="Bahnschrift" w:hAnsi="Bahnschrift"/>
          <w:b/>
          <w:bCs/>
        </w:rPr>
        <w:t>ODBIÓR ROBÓT</w:t>
      </w:r>
    </w:p>
    <w:p w14:paraId="02FC6812" w14:textId="4044D751" w:rsidR="008F38C0" w:rsidRPr="00E63AB0" w:rsidRDefault="00000000">
      <w:pPr>
        <w:pStyle w:val="Standard"/>
        <w:numPr>
          <w:ilvl w:val="1"/>
          <w:numId w:val="89"/>
        </w:numPr>
        <w:spacing w:after="0" w:line="360" w:lineRule="auto"/>
        <w:jc w:val="both"/>
        <w:rPr>
          <w:rFonts w:ascii="Bahnschrift Light" w:hAnsi="Bahnschrift Light"/>
        </w:rPr>
      </w:pPr>
      <w:r w:rsidRPr="00E63AB0">
        <w:rPr>
          <w:rFonts w:ascii="Bahnschrift Light" w:hAnsi="Bahnschrift Light"/>
          <w:b/>
        </w:rPr>
        <w:t>Ogólne zasady odbioru robót</w:t>
      </w:r>
    </w:p>
    <w:p w14:paraId="2831282C" w14:textId="77777777" w:rsidR="008F38C0" w:rsidRPr="00E63AB0" w:rsidRDefault="00000000">
      <w:pPr>
        <w:pStyle w:val="Standard"/>
        <w:spacing w:after="0"/>
        <w:jc w:val="both"/>
        <w:rPr>
          <w:rFonts w:ascii="Bahnschrift Light" w:hAnsi="Bahnschrift Light"/>
        </w:rPr>
      </w:pPr>
      <w:r w:rsidRPr="00E63AB0">
        <w:rPr>
          <w:rFonts w:ascii="Bahnschrift Light" w:hAnsi="Bahnschrift Light"/>
        </w:rPr>
        <w:t>Ogólne zasady odbioru robót podano w ST „Wymagania ogólne”.</w:t>
      </w:r>
    </w:p>
    <w:p w14:paraId="00DEEB38" w14:textId="77777777" w:rsidR="008F38C0" w:rsidRPr="00E63AB0" w:rsidRDefault="00000000">
      <w:pPr>
        <w:pStyle w:val="Standard"/>
        <w:spacing w:after="0"/>
        <w:jc w:val="both"/>
        <w:rPr>
          <w:rFonts w:ascii="Bahnschrift Light" w:hAnsi="Bahnschrift Light"/>
        </w:rPr>
      </w:pPr>
      <w:r w:rsidRPr="00E63AB0">
        <w:rPr>
          <w:rFonts w:ascii="Bahnschrift Light" w:hAnsi="Bahnschrift Light"/>
        </w:rPr>
        <w:t>Roboty uznaje się za wykonane zgodnie z ST, dokumentacją projektową, przedmiarem robót i wymaganiami Inżyniera Nadzoru, jeżeli wszystkie pomiary i badania z zachowaniem tolerancji dały wyniki pozytywne.</w:t>
      </w:r>
    </w:p>
    <w:p w14:paraId="02F2758D" w14:textId="77777777" w:rsidR="008F38C0" w:rsidRPr="00E63AB0" w:rsidRDefault="008F38C0">
      <w:pPr>
        <w:pStyle w:val="Standard"/>
        <w:spacing w:after="0" w:line="360" w:lineRule="auto"/>
        <w:jc w:val="both"/>
        <w:rPr>
          <w:rFonts w:ascii="Bahnschrift Light" w:hAnsi="Bahnschrift Light"/>
        </w:rPr>
      </w:pPr>
    </w:p>
    <w:p w14:paraId="2A944A2A" w14:textId="7244A654" w:rsidR="008F38C0" w:rsidRPr="00B75EDD" w:rsidRDefault="00000000">
      <w:pPr>
        <w:pStyle w:val="Standard"/>
        <w:numPr>
          <w:ilvl w:val="0"/>
          <w:numId w:val="89"/>
        </w:numPr>
        <w:spacing w:after="0" w:line="360" w:lineRule="auto"/>
        <w:jc w:val="both"/>
        <w:rPr>
          <w:rFonts w:ascii="Bahnschrift" w:hAnsi="Bahnschrift"/>
        </w:rPr>
      </w:pPr>
      <w:r w:rsidRPr="00B75EDD">
        <w:rPr>
          <w:rFonts w:ascii="Bahnschrift" w:hAnsi="Bahnschrift"/>
          <w:b/>
          <w:bCs/>
        </w:rPr>
        <w:t>PODSTAWA PŁATNOŚCI</w:t>
      </w:r>
    </w:p>
    <w:p w14:paraId="15EDE51E" w14:textId="7DFC3FC3" w:rsidR="008F38C0" w:rsidRPr="00E63AB0" w:rsidRDefault="00000000" w:rsidP="00B75EDD">
      <w:pPr>
        <w:pStyle w:val="Standard"/>
        <w:spacing w:after="0" w:line="360" w:lineRule="auto"/>
        <w:jc w:val="both"/>
        <w:rPr>
          <w:rFonts w:ascii="Bahnschrift Light" w:hAnsi="Bahnschrift Light"/>
        </w:rPr>
      </w:pPr>
      <w:r w:rsidRPr="00E63AB0">
        <w:rPr>
          <w:rFonts w:ascii="Bahnschrift Light" w:hAnsi="Bahnschrift Light"/>
          <w:b/>
          <w:bCs/>
        </w:rPr>
        <w:t>Ogólne ustalenia dotyczące podstawy płatności</w:t>
      </w:r>
    </w:p>
    <w:p w14:paraId="627B6F66" w14:textId="77777777" w:rsidR="008F38C0" w:rsidRPr="00E63AB0" w:rsidRDefault="00000000">
      <w:pPr>
        <w:pStyle w:val="Standard"/>
        <w:spacing w:after="0" w:line="360" w:lineRule="auto"/>
        <w:jc w:val="both"/>
        <w:rPr>
          <w:rFonts w:ascii="Bahnschrift Light" w:hAnsi="Bahnschrift Light"/>
        </w:rPr>
      </w:pPr>
      <w:r w:rsidRPr="00E63AB0">
        <w:rPr>
          <w:rFonts w:ascii="Bahnschrift Light" w:hAnsi="Bahnschrift Light"/>
        </w:rPr>
        <w:t>Ogólne ustalenia dotyczące podstawy płatności podano w ST „Wymagania ogólne”.</w:t>
      </w:r>
    </w:p>
    <w:p w14:paraId="346D86CB" w14:textId="77777777" w:rsidR="008F38C0" w:rsidRPr="00E63AB0" w:rsidRDefault="008F38C0">
      <w:pPr>
        <w:pStyle w:val="Standard"/>
        <w:spacing w:after="0" w:line="360" w:lineRule="auto"/>
        <w:jc w:val="both"/>
        <w:rPr>
          <w:rFonts w:ascii="Bahnschrift Light" w:hAnsi="Bahnschrift Light"/>
        </w:rPr>
      </w:pPr>
    </w:p>
    <w:p w14:paraId="68D8D6BC" w14:textId="318918A7" w:rsidR="008F38C0" w:rsidRPr="00B75EDD" w:rsidRDefault="00000000">
      <w:pPr>
        <w:pStyle w:val="Standard"/>
        <w:numPr>
          <w:ilvl w:val="0"/>
          <w:numId w:val="89"/>
        </w:numPr>
        <w:spacing w:after="0" w:line="360" w:lineRule="auto"/>
        <w:jc w:val="both"/>
        <w:rPr>
          <w:rFonts w:ascii="Bahnschrift" w:hAnsi="Bahnschrift"/>
        </w:rPr>
      </w:pPr>
      <w:r w:rsidRPr="00B75EDD">
        <w:rPr>
          <w:rFonts w:ascii="Bahnschrift" w:hAnsi="Bahnschrift"/>
          <w:b/>
          <w:bCs/>
        </w:rPr>
        <w:t>PRZEPISY ZWIĄZANE</w:t>
      </w:r>
    </w:p>
    <w:p w14:paraId="61B2E4F4" w14:textId="1219FF53" w:rsidR="008F38C0" w:rsidRPr="00E63AB0" w:rsidRDefault="00000000" w:rsidP="00B75EDD">
      <w:pPr>
        <w:pStyle w:val="Standard"/>
        <w:spacing w:after="0" w:line="360" w:lineRule="auto"/>
        <w:jc w:val="both"/>
        <w:rPr>
          <w:rFonts w:ascii="Bahnschrift Light" w:hAnsi="Bahnschrift Light"/>
        </w:rPr>
      </w:pPr>
      <w:r w:rsidRPr="00E63AB0">
        <w:rPr>
          <w:rFonts w:ascii="Bahnschrift Light" w:hAnsi="Bahnschrift Light"/>
          <w:b/>
          <w:bCs/>
        </w:rPr>
        <w:t>Normy</w:t>
      </w:r>
    </w:p>
    <w:p w14:paraId="27064BBE" w14:textId="77777777" w:rsidR="008F38C0" w:rsidRPr="00E63AB0" w:rsidRDefault="00000000">
      <w:pPr>
        <w:pStyle w:val="Standard"/>
        <w:spacing w:after="0"/>
        <w:jc w:val="both"/>
        <w:rPr>
          <w:rFonts w:ascii="Bahnschrift Light" w:hAnsi="Bahnschrift Light"/>
        </w:rPr>
      </w:pPr>
      <w:r w:rsidRPr="00E63AB0">
        <w:rPr>
          <w:rFonts w:ascii="Bahnschrift Light" w:hAnsi="Bahnschrift Light"/>
        </w:rPr>
        <w:t>PN-B-06711 Kruszywo mineralne. Piasek do betonów i zapraw</w:t>
      </w:r>
    </w:p>
    <w:p w14:paraId="37948F77" w14:textId="77777777" w:rsidR="008F38C0" w:rsidRPr="00E63AB0" w:rsidRDefault="00000000">
      <w:pPr>
        <w:pStyle w:val="Standard"/>
        <w:spacing w:after="0"/>
        <w:jc w:val="both"/>
        <w:rPr>
          <w:rFonts w:ascii="Bahnschrift Light" w:hAnsi="Bahnschrift Light"/>
        </w:rPr>
      </w:pPr>
      <w:r w:rsidRPr="00E63AB0">
        <w:rPr>
          <w:rFonts w:ascii="Bahnschrift Light" w:hAnsi="Bahnschrift Light"/>
        </w:rPr>
        <w:t>PN-B-06712 Kruszywa mineralne do betonu zwykłego</w:t>
      </w:r>
    </w:p>
    <w:p w14:paraId="0540FFE5" w14:textId="5889501F" w:rsidR="008F38C0" w:rsidRPr="00E63AB0" w:rsidRDefault="00000000">
      <w:pPr>
        <w:pStyle w:val="Standard"/>
        <w:spacing w:after="0"/>
        <w:jc w:val="both"/>
        <w:rPr>
          <w:rFonts w:ascii="Bahnschrift Light" w:hAnsi="Bahnschrift Light"/>
        </w:rPr>
      </w:pPr>
      <w:r w:rsidRPr="00E63AB0">
        <w:rPr>
          <w:rFonts w:ascii="Bahnschrift Light" w:hAnsi="Bahnschrift Light"/>
        </w:rPr>
        <w:t>PN-B-10021 Prefabrykaty budowlane z betonu. Metody pomiaru cech</w:t>
      </w:r>
      <w:r w:rsidR="00B75EDD">
        <w:rPr>
          <w:rFonts w:ascii="Bahnschrift Light" w:hAnsi="Bahnschrift Light"/>
        </w:rPr>
        <w:t xml:space="preserve"> </w:t>
      </w:r>
      <w:r w:rsidRPr="00E63AB0">
        <w:rPr>
          <w:rFonts w:ascii="Bahnschrift Light" w:hAnsi="Bahnschrift Light"/>
        </w:rPr>
        <w:t>geometrycznych</w:t>
      </w:r>
    </w:p>
    <w:p w14:paraId="55546351" w14:textId="4297EA27" w:rsidR="008F38C0" w:rsidRPr="00E63AB0" w:rsidRDefault="00000000">
      <w:pPr>
        <w:pStyle w:val="Standard"/>
        <w:spacing w:after="0"/>
        <w:jc w:val="both"/>
        <w:rPr>
          <w:rFonts w:ascii="Bahnschrift Light" w:hAnsi="Bahnschrift Light"/>
        </w:rPr>
      </w:pPr>
      <w:r w:rsidRPr="00E63AB0">
        <w:rPr>
          <w:rFonts w:ascii="Bahnschrift Light" w:hAnsi="Bahnschrift Light"/>
        </w:rPr>
        <w:t>PN-B-19701 Cement. Cement powszechnego użytku. Skład, wymagania i</w:t>
      </w:r>
      <w:r w:rsidR="00B75EDD">
        <w:rPr>
          <w:rFonts w:ascii="Bahnschrift Light" w:hAnsi="Bahnschrift Light"/>
        </w:rPr>
        <w:t xml:space="preserve"> </w:t>
      </w:r>
      <w:r w:rsidRPr="00E63AB0">
        <w:rPr>
          <w:rFonts w:ascii="Bahnschrift Light" w:hAnsi="Bahnschrift Light"/>
        </w:rPr>
        <w:t>ocena zgodności</w:t>
      </w:r>
      <w:r w:rsidR="00B75EDD">
        <w:rPr>
          <w:rFonts w:ascii="Bahnschrift Light" w:hAnsi="Bahnschrift Light"/>
        </w:rPr>
        <w:t>.</w:t>
      </w:r>
      <w:r w:rsidR="00B75EDD">
        <w:rPr>
          <w:rFonts w:ascii="Bahnschrift Light" w:hAnsi="Bahnschrift Light"/>
        </w:rPr>
        <w:br/>
      </w:r>
      <w:r w:rsidR="00B75EDD">
        <w:rPr>
          <w:rFonts w:ascii="Bahnschrift Light" w:hAnsi="Bahnschrift Light"/>
        </w:rPr>
        <w:br/>
      </w:r>
      <w:r w:rsidRPr="00E63AB0">
        <w:rPr>
          <w:rFonts w:ascii="Bahnschrift Light" w:hAnsi="Bahnschrift Light"/>
        </w:rPr>
        <w:t>Materiały budowlane.</w:t>
      </w:r>
    </w:p>
    <w:p w14:paraId="2172ED99" w14:textId="77777777" w:rsidR="008F38C0" w:rsidRPr="00E63AB0" w:rsidRDefault="00000000">
      <w:pPr>
        <w:pStyle w:val="Standard"/>
        <w:spacing w:after="0"/>
        <w:jc w:val="both"/>
        <w:rPr>
          <w:rFonts w:ascii="Bahnschrift Light" w:hAnsi="Bahnschrift Light"/>
        </w:rPr>
      </w:pPr>
      <w:r w:rsidRPr="00E63AB0">
        <w:rPr>
          <w:rFonts w:ascii="Bahnschrift Light" w:hAnsi="Bahnschrift Light"/>
        </w:rPr>
        <w:t>PN-B-32250 Woda do betonów i zapraw Cement. Transport i przechowywanie</w:t>
      </w:r>
    </w:p>
    <w:p w14:paraId="5111D1E2" w14:textId="77777777" w:rsidR="008F38C0" w:rsidRPr="00E63AB0" w:rsidRDefault="00000000">
      <w:pPr>
        <w:pStyle w:val="Standard"/>
        <w:spacing w:after="0"/>
        <w:jc w:val="both"/>
        <w:rPr>
          <w:rFonts w:ascii="Bahnschrift Light" w:hAnsi="Bahnschrift Light"/>
        </w:rPr>
      </w:pPr>
      <w:r w:rsidRPr="00E63AB0">
        <w:rPr>
          <w:rFonts w:ascii="Bahnschrift Light" w:hAnsi="Bahnschrift Light"/>
        </w:rPr>
        <w:t>BN-80/6775-03/ Prefabrykaty budowlane z betonu. Wspólne wymagania</w:t>
      </w:r>
    </w:p>
    <w:p w14:paraId="33ADB9FF" w14:textId="77777777" w:rsidR="008F38C0" w:rsidRPr="00E63AB0" w:rsidRDefault="00000000">
      <w:pPr>
        <w:pStyle w:val="Standard"/>
        <w:spacing w:after="0"/>
        <w:jc w:val="both"/>
        <w:rPr>
          <w:rFonts w:ascii="Bahnschrift Light" w:hAnsi="Bahnschrift Light"/>
        </w:rPr>
      </w:pPr>
      <w:r w:rsidRPr="00E63AB0">
        <w:rPr>
          <w:rFonts w:ascii="Bahnschrift Light" w:hAnsi="Bahnschrift Light"/>
        </w:rPr>
        <w:t>i badania</w:t>
      </w:r>
    </w:p>
    <w:p w14:paraId="2AC53EE2" w14:textId="77777777" w:rsidR="008F38C0" w:rsidRPr="00E63AB0" w:rsidRDefault="00000000">
      <w:pPr>
        <w:pStyle w:val="Standard"/>
        <w:jc w:val="both"/>
        <w:rPr>
          <w:rFonts w:ascii="Bahnschrift Light" w:hAnsi="Bahnschrift Light"/>
        </w:rPr>
      </w:pPr>
      <w:r w:rsidRPr="00E63AB0">
        <w:rPr>
          <w:rFonts w:ascii="Bahnschrift Light" w:hAnsi="Bahnschrift Light"/>
        </w:rPr>
        <w:t>BN-80/6775-03/ Prefabrykaty budowlane z betonu.</w:t>
      </w:r>
      <w:bookmarkStart w:id="55" w:name="__RefHeading__4203_449972264"/>
      <w:bookmarkStart w:id="56" w:name="_Toc486839555"/>
      <w:bookmarkStart w:id="57" w:name="_Toc486839123"/>
    </w:p>
    <w:p w14:paraId="6C0A365F" w14:textId="77777777" w:rsidR="008F38C0" w:rsidRPr="004C5CA6" w:rsidRDefault="00000000">
      <w:pPr>
        <w:pStyle w:val="Nagwek1"/>
        <w:rPr>
          <w:rFonts w:ascii="Bahnschrift" w:hAnsi="Bahnschrift" w:cs="Tahoma"/>
        </w:rPr>
      </w:pPr>
      <w:bookmarkStart w:id="58" w:name="_Toc40210753"/>
      <w:bookmarkStart w:id="59" w:name="_Toc59516359"/>
      <w:bookmarkStart w:id="60" w:name="_Toc171596598"/>
      <w:r w:rsidRPr="004C5CA6">
        <w:rPr>
          <w:rFonts w:ascii="Bahnschrift" w:hAnsi="Bahnschrift" w:cs="Tahoma"/>
          <w:highlight w:val="darkGray"/>
        </w:rPr>
        <w:t>ST-06.00.00 ZIELEŃ</w:t>
      </w:r>
      <w:bookmarkEnd w:id="58"/>
      <w:bookmarkEnd w:id="59"/>
      <w:bookmarkEnd w:id="60"/>
    </w:p>
    <w:p w14:paraId="5ED4C548" w14:textId="77777777" w:rsidR="008F38C0" w:rsidRPr="00E63AB0" w:rsidRDefault="008F38C0">
      <w:pPr>
        <w:pStyle w:val="Textbody"/>
        <w:rPr>
          <w:rFonts w:ascii="Bahnschrift Light" w:hAnsi="Bahnschrift Light"/>
        </w:rPr>
      </w:pPr>
    </w:p>
    <w:p w14:paraId="23A15537" w14:textId="2196156E" w:rsidR="008F38C0" w:rsidRPr="00B75EDD" w:rsidRDefault="00000000">
      <w:pPr>
        <w:pStyle w:val="Standard"/>
        <w:numPr>
          <w:ilvl w:val="0"/>
          <w:numId w:val="91"/>
        </w:numPr>
        <w:spacing w:after="0" w:line="360" w:lineRule="auto"/>
        <w:jc w:val="both"/>
        <w:rPr>
          <w:rFonts w:ascii="Bahnschrift" w:hAnsi="Bahnschrift"/>
          <w:b/>
          <w:bCs/>
        </w:rPr>
      </w:pPr>
      <w:r w:rsidRPr="00B75EDD">
        <w:rPr>
          <w:rFonts w:ascii="Bahnschrift" w:hAnsi="Bahnschrift"/>
          <w:b/>
          <w:bCs/>
        </w:rPr>
        <w:t>WSTĘP</w:t>
      </w:r>
    </w:p>
    <w:p w14:paraId="7F4EF4B2" w14:textId="55C93B4B" w:rsidR="008F38C0" w:rsidRPr="00E63AB0" w:rsidRDefault="00000000">
      <w:pPr>
        <w:pStyle w:val="Standard"/>
        <w:numPr>
          <w:ilvl w:val="1"/>
          <w:numId w:val="91"/>
        </w:numPr>
        <w:spacing w:after="0" w:line="360" w:lineRule="auto"/>
        <w:jc w:val="both"/>
        <w:rPr>
          <w:rFonts w:ascii="Bahnschrift Light" w:hAnsi="Bahnschrift Light"/>
          <w:b/>
          <w:bCs/>
        </w:rPr>
      </w:pPr>
      <w:r w:rsidRPr="00E63AB0">
        <w:rPr>
          <w:rFonts w:ascii="Bahnschrift Light" w:hAnsi="Bahnschrift Light"/>
          <w:b/>
          <w:bCs/>
        </w:rPr>
        <w:t>Przedmiot ST</w:t>
      </w:r>
    </w:p>
    <w:p w14:paraId="261633D9" w14:textId="4E4A708C" w:rsidR="008F38C0" w:rsidRPr="00E63AB0" w:rsidRDefault="00000000" w:rsidP="008431C3">
      <w:pPr>
        <w:pStyle w:val="Standard"/>
        <w:jc w:val="both"/>
        <w:rPr>
          <w:rFonts w:ascii="Bahnschrift Light" w:hAnsi="Bahnschrift Light"/>
        </w:rPr>
      </w:pPr>
      <w:r w:rsidRPr="00E63AB0">
        <w:rPr>
          <w:rFonts w:ascii="Bahnschrift Light" w:hAnsi="Bahnschrift Light"/>
        </w:rPr>
        <w:t xml:space="preserve">Przedmiotem niniejszej specyfikacji technicznej (ST) są wymagania dotyczące wykonania i odbioru robót związanych z wykonaniem </w:t>
      </w:r>
      <w:r w:rsidR="00D858EF">
        <w:rPr>
          <w:rFonts w:ascii="Bahnschrift Light" w:hAnsi="Bahnschrift Light"/>
        </w:rPr>
        <w:t>rekultywacji trawnika</w:t>
      </w:r>
      <w:r w:rsidRPr="00E63AB0">
        <w:rPr>
          <w:rFonts w:ascii="Bahnschrift Light" w:hAnsi="Bahnschrift Light"/>
        </w:rPr>
        <w:t xml:space="preserve"> dla zadania: </w:t>
      </w:r>
      <w:r w:rsidR="008431C3" w:rsidRPr="00E63AB0">
        <w:rPr>
          <w:rFonts w:ascii="Bahnschrift Light" w:hAnsi="Bahnschrift Light"/>
          <w:b/>
          <w:bCs/>
          <w:i/>
          <w:color w:val="000000"/>
        </w:rPr>
        <w:t xml:space="preserve">Budowa obiektów małej architektury w miejscu publicznym w ramach doposażenia ogródka jordanowskiego przy ul. Lubostroń/Konopczyńskiego dz. Nr 78/16 </w:t>
      </w:r>
      <w:proofErr w:type="spellStart"/>
      <w:r w:rsidR="008431C3" w:rsidRPr="00E63AB0">
        <w:rPr>
          <w:rFonts w:ascii="Bahnschrift Light" w:hAnsi="Bahnschrift Light"/>
          <w:b/>
          <w:bCs/>
          <w:i/>
          <w:color w:val="000000"/>
        </w:rPr>
        <w:t>obr</w:t>
      </w:r>
      <w:proofErr w:type="spellEnd"/>
      <w:r w:rsidR="008431C3" w:rsidRPr="00E63AB0">
        <w:rPr>
          <w:rFonts w:ascii="Bahnschrift Light" w:hAnsi="Bahnschrift Light"/>
          <w:b/>
          <w:bCs/>
          <w:i/>
          <w:color w:val="000000"/>
        </w:rPr>
        <w:t xml:space="preserve">. 35 </w:t>
      </w:r>
      <w:proofErr w:type="spellStart"/>
      <w:r w:rsidR="008431C3" w:rsidRPr="00E63AB0">
        <w:rPr>
          <w:rFonts w:ascii="Bahnschrift Light" w:hAnsi="Bahnschrift Light"/>
          <w:b/>
          <w:bCs/>
          <w:i/>
          <w:color w:val="000000"/>
        </w:rPr>
        <w:t>jed</w:t>
      </w:r>
      <w:proofErr w:type="spellEnd"/>
      <w:r w:rsidR="008431C3" w:rsidRPr="00E63AB0">
        <w:rPr>
          <w:rFonts w:ascii="Bahnschrift Light" w:hAnsi="Bahnschrift Light"/>
          <w:b/>
          <w:bCs/>
          <w:i/>
          <w:color w:val="000000"/>
        </w:rPr>
        <w:t>. Ew. Podgórze.</w:t>
      </w:r>
    </w:p>
    <w:p w14:paraId="3CCFCC6C" w14:textId="7A59BF38" w:rsidR="008F38C0" w:rsidRPr="00E63AB0" w:rsidRDefault="00000000">
      <w:pPr>
        <w:pStyle w:val="Standard"/>
        <w:numPr>
          <w:ilvl w:val="1"/>
          <w:numId w:val="91"/>
        </w:numPr>
        <w:spacing w:after="0" w:line="360" w:lineRule="auto"/>
        <w:jc w:val="both"/>
        <w:rPr>
          <w:rFonts w:ascii="Bahnschrift Light" w:hAnsi="Bahnschrift Light"/>
          <w:b/>
          <w:bCs/>
        </w:rPr>
      </w:pPr>
      <w:r w:rsidRPr="00E63AB0">
        <w:rPr>
          <w:rFonts w:ascii="Bahnschrift Light" w:hAnsi="Bahnschrift Light"/>
          <w:b/>
          <w:bCs/>
        </w:rPr>
        <w:t>Zakres stosowania ST</w:t>
      </w:r>
    </w:p>
    <w:p w14:paraId="0AE214BE" w14:textId="77777777" w:rsidR="008F38C0" w:rsidRPr="00E63AB0" w:rsidRDefault="00000000">
      <w:pPr>
        <w:pStyle w:val="Standard"/>
        <w:spacing w:after="0"/>
        <w:jc w:val="both"/>
        <w:rPr>
          <w:rFonts w:ascii="Bahnschrift Light" w:hAnsi="Bahnschrift Light"/>
        </w:rPr>
      </w:pPr>
      <w:r w:rsidRPr="00E63AB0">
        <w:rPr>
          <w:rFonts w:ascii="Bahnschrift Light" w:hAnsi="Bahnschrift Light"/>
        </w:rPr>
        <w:t>Specyfikacja techniczna (ST) jest stosowana jako dokument przetargowy i kontraktowy przy zlecaniu i realizacji Robot wymienionych w p. 1.1.</w:t>
      </w:r>
    </w:p>
    <w:p w14:paraId="1E4277C5" w14:textId="77777777" w:rsidR="008F38C0" w:rsidRPr="00E63AB0" w:rsidRDefault="008F38C0">
      <w:pPr>
        <w:pStyle w:val="Standard"/>
        <w:spacing w:after="0"/>
        <w:jc w:val="both"/>
        <w:rPr>
          <w:rFonts w:ascii="Bahnschrift Light" w:hAnsi="Bahnschrift Light"/>
        </w:rPr>
      </w:pPr>
    </w:p>
    <w:p w14:paraId="76F983A0" w14:textId="69355A07" w:rsidR="008F38C0" w:rsidRPr="00E63AB0" w:rsidRDefault="00000000">
      <w:pPr>
        <w:pStyle w:val="Standard"/>
        <w:numPr>
          <w:ilvl w:val="1"/>
          <w:numId w:val="91"/>
        </w:numPr>
        <w:spacing w:after="0" w:line="360" w:lineRule="auto"/>
        <w:jc w:val="both"/>
        <w:rPr>
          <w:rFonts w:ascii="Bahnschrift Light" w:hAnsi="Bahnschrift Light"/>
          <w:b/>
          <w:bCs/>
        </w:rPr>
      </w:pPr>
      <w:r w:rsidRPr="00E63AB0">
        <w:rPr>
          <w:rFonts w:ascii="Bahnschrift Light" w:hAnsi="Bahnschrift Light"/>
          <w:b/>
          <w:bCs/>
        </w:rPr>
        <w:t>Zakres robót objętych ST</w:t>
      </w:r>
    </w:p>
    <w:p w14:paraId="5D3B80C4" w14:textId="77777777" w:rsidR="008F38C0" w:rsidRPr="00E63AB0" w:rsidRDefault="00000000">
      <w:pPr>
        <w:pStyle w:val="Standard"/>
        <w:spacing w:after="0"/>
        <w:jc w:val="both"/>
        <w:rPr>
          <w:rFonts w:ascii="Bahnschrift Light" w:hAnsi="Bahnschrift Light"/>
        </w:rPr>
      </w:pPr>
      <w:r w:rsidRPr="00E63AB0">
        <w:rPr>
          <w:rFonts w:ascii="Bahnschrift Light" w:hAnsi="Bahnschrift Light"/>
        </w:rPr>
        <w:t>Ustalenia zawarte w niniejszej specyfikacji dotyczą zasad prowadzenia robót związanych z:</w:t>
      </w:r>
    </w:p>
    <w:p w14:paraId="4EC7D1EB" w14:textId="77777777" w:rsidR="008F38C0" w:rsidRPr="00E63AB0" w:rsidRDefault="00000000">
      <w:pPr>
        <w:pStyle w:val="Standard"/>
        <w:spacing w:after="0"/>
        <w:jc w:val="both"/>
        <w:rPr>
          <w:rFonts w:ascii="Bahnschrift Light" w:hAnsi="Bahnschrift Light"/>
        </w:rPr>
      </w:pPr>
      <w:r w:rsidRPr="00E63AB0">
        <w:rPr>
          <w:rFonts w:ascii="Bahnschrift Light" w:hAnsi="Bahnschrift Light"/>
        </w:rPr>
        <w:t> plantowaniem terenu,</w:t>
      </w:r>
    </w:p>
    <w:p w14:paraId="6DC84935" w14:textId="21379707" w:rsidR="008F38C0" w:rsidRPr="00E63AB0" w:rsidRDefault="00000000">
      <w:pPr>
        <w:pStyle w:val="Standard"/>
        <w:spacing w:after="0"/>
        <w:jc w:val="both"/>
        <w:rPr>
          <w:rFonts w:ascii="Bahnschrift Light" w:hAnsi="Bahnschrift Light"/>
        </w:rPr>
      </w:pPr>
      <w:r w:rsidRPr="00E63AB0">
        <w:rPr>
          <w:rFonts w:ascii="Bahnschrift Light" w:hAnsi="Bahnschrift Light"/>
        </w:rPr>
        <w:t> zakupem gleby urodzajnej,</w:t>
      </w:r>
    </w:p>
    <w:p w14:paraId="37AD7422" w14:textId="6CA9AB20" w:rsidR="008F38C0" w:rsidRPr="00E63AB0" w:rsidRDefault="00000000">
      <w:pPr>
        <w:pStyle w:val="Standard"/>
        <w:spacing w:after="0"/>
        <w:jc w:val="both"/>
        <w:rPr>
          <w:rFonts w:ascii="Bahnschrift Light" w:hAnsi="Bahnschrift Light"/>
        </w:rPr>
      </w:pPr>
      <w:r w:rsidRPr="00E63AB0">
        <w:rPr>
          <w:rFonts w:ascii="Bahnschrift Light" w:hAnsi="Bahnschrift Light"/>
        </w:rPr>
        <w:t> założeniem trawników z siewu</w:t>
      </w:r>
      <w:r w:rsidR="00D858EF">
        <w:rPr>
          <w:rFonts w:ascii="Bahnschrift Light" w:hAnsi="Bahnschrift Light"/>
        </w:rPr>
        <w:t>.</w:t>
      </w:r>
    </w:p>
    <w:p w14:paraId="144D1C30" w14:textId="77777777" w:rsidR="008F38C0" w:rsidRPr="00E63AB0" w:rsidRDefault="008F38C0">
      <w:pPr>
        <w:pStyle w:val="Standard"/>
        <w:autoSpaceDE w:val="0"/>
        <w:spacing w:after="0"/>
        <w:jc w:val="both"/>
        <w:rPr>
          <w:rFonts w:ascii="Bahnschrift Light" w:eastAsia="Arial" w:hAnsi="Bahnschrift Light"/>
          <w:b/>
          <w:color w:val="000000"/>
        </w:rPr>
      </w:pPr>
    </w:p>
    <w:p w14:paraId="294D3D9A" w14:textId="08D3C295" w:rsidR="008F38C0" w:rsidRPr="00E63AB0" w:rsidRDefault="00000000">
      <w:pPr>
        <w:pStyle w:val="Standard"/>
        <w:numPr>
          <w:ilvl w:val="1"/>
          <w:numId w:val="91"/>
        </w:numPr>
        <w:spacing w:after="0" w:line="360" w:lineRule="auto"/>
        <w:jc w:val="both"/>
        <w:rPr>
          <w:rFonts w:ascii="Bahnschrift Light" w:hAnsi="Bahnschrift Light"/>
        </w:rPr>
      </w:pPr>
      <w:r w:rsidRPr="00E63AB0">
        <w:rPr>
          <w:rFonts w:ascii="Bahnschrift Light" w:hAnsi="Bahnschrift Light"/>
          <w:b/>
          <w:bCs/>
        </w:rPr>
        <w:t>Ogólne wymagania dotyczące robót</w:t>
      </w:r>
    </w:p>
    <w:p w14:paraId="134102DB" w14:textId="77777777" w:rsidR="008F38C0" w:rsidRPr="00E63AB0" w:rsidRDefault="00000000">
      <w:pPr>
        <w:pStyle w:val="Standard"/>
        <w:spacing w:after="0"/>
        <w:jc w:val="both"/>
        <w:rPr>
          <w:rFonts w:ascii="Bahnschrift Light" w:hAnsi="Bahnschrift Light"/>
        </w:rPr>
      </w:pPr>
      <w:r w:rsidRPr="00E63AB0">
        <w:rPr>
          <w:rFonts w:ascii="Bahnschrift Light" w:hAnsi="Bahnschrift Light"/>
        </w:rPr>
        <w:t>Ogólne wymagania dotyczące robot podano w ST „Wymagania ogólne”.</w:t>
      </w:r>
    </w:p>
    <w:p w14:paraId="40175118" w14:textId="77777777" w:rsidR="008F38C0" w:rsidRPr="00E63AB0" w:rsidRDefault="00000000">
      <w:pPr>
        <w:pStyle w:val="Standard"/>
        <w:spacing w:after="0"/>
        <w:jc w:val="both"/>
        <w:rPr>
          <w:rFonts w:ascii="Bahnschrift Light" w:hAnsi="Bahnschrift Light"/>
        </w:rPr>
      </w:pPr>
      <w:r w:rsidRPr="00E63AB0">
        <w:rPr>
          <w:rFonts w:ascii="Bahnschrift Light" w:hAnsi="Bahnschrift Light"/>
        </w:rPr>
        <w:t>Wszelkie prace związane z realizacją projektu zieleni powinny być wykonywane z należytą starannością i muszą być wykonywane pod nadzorem Inspektora Nadzoru i uzgadniane z Zleceniodawcą.</w:t>
      </w:r>
    </w:p>
    <w:p w14:paraId="598ECEC6" w14:textId="77777777" w:rsidR="008F38C0" w:rsidRPr="00E63AB0" w:rsidRDefault="00000000">
      <w:pPr>
        <w:pStyle w:val="Standard"/>
        <w:spacing w:after="0"/>
        <w:jc w:val="both"/>
        <w:rPr>
          <w:rFonts w:ascii="Bahnschrift Light" w:hAnsi="Bahnschrift Light"/>
        </w:rPr>
      </w:pPr>
      <w:r w:rsidRPr="00E63AB0">
        <w:rPr>
          <w:rFonts w:ascii="Bahnschrift Light" w:hAnsi="Bahnschrift Light"/>
        </w:rPr>
        <w:lastRenderedPageBreak/>
        <w:t xml:space="preserve">Wymagania jakościowe, parametry jakościowe, wskazania jakościowe, przechowywanie, transport i oznakowanie materiałów szkółkarskich musi być zgodny z zaleceniami jakościowymi dla ozdobnego materiału szkółkarskiego wydanymi przez Związek Szkółkarzy Polskich, Standaryzacją </w:t>
      </w:r>
      <w:proofErr w:type="spellStart"/>
      <w:r w:rsidRPr="00E63AB0">
        <w:rPr>
          <w:rFonts w:ascii="Bahnschrift Light" w:hAnsi="Bahnschrift Light"/>
        </w:rPr>
        <w:t>nasadzeń</w:t>
      </w:r>
      <w:proofErr w:type="spellEnd"/>
      <w:r w:rsidRPr="00E63AB0">
        <w:rPr>
          <w:rFonts w:ascii="Bahnschrift Light" w:hAnsi="Bahnschrift Light"/>
        </w:rPr>
        <w:t xml:space="preserve"> zieleni wydaną przez Zarząd Zieleni Miejskiej oraz Standardami zakładania i pielęgnacji podstawowych rodzajów terenów zieleni w Krakowie opracowanych w ramach „Kierunków rozwoju i zarządzania terenami zieleni w Krakowie na lata 2017- 2030”.</w:t>
      </w:r>
    </w:p>
    <w:p w14:paraId="569F5F97" w14:textId="77777777" w:rsidR="008F38C0" w:rsidRPr="00E63AB0" w:rsidRDefault="008F38C0">
      <w:pPr>
        <w:pStyle w:val="Standard"/>
        <w:spacing w:after="0"/>
        <w:jc w:val="both"/>
        <w:rPr>
          <w:rFonts w:ascii="Bahnschrift Light" w:hAnsi="Bahnschrift Light"/>
        </w:rPr>
      </w:pPr>
    </w:p>
    <w:p w14:paraId="3B22FFA5" w14:textId="0A5F8215" w:rsidR="008F38C0" w:rsidRPr="00E63AB0" w:rsidRDefault="00000000">
      <w:pPr>
        <w:pStyle w:val="Standard"/>
        <w:numPr>
          <w:ilvl w:val="1"/>
          <w:numId w:val="91"/>
        </w:numPr>
        <w:spacing w:after="0" w:line="360" w:lineRule="auto"/>
        <w:jc w:val="both"/>
        <w:rPr>
          <w:rFonts w:ascii="Bahnschrift Light" w:hAnsi="Bahnschrift Light"/>
          <w:b/>
          <w:bCs/>
        </w:rPr>
      </w:pPr>
      <w:r w:rsidRPr="00E63AB0">
        <w:rPr>
          <w:rFonts w:ascii="Bahnschrift Light" w:hAnsi="Bahnschrift Light"/>
          <w:b/>
          <w:bCs/>
        </w:rPr>
        <w:t>Określenia podstawowe</w:t>
      </w:r>
    </w:p>
    <w:p w14:paraId="48B623F9" w14:textId="77777777" w:rsidR="008F38C0" w:rsidRPr="00E63AB0" w:rsidRDefault="00000000">
      <w:pPr>
        <w:pStyle w:val="Standard"/>
        <w:spacing w:after="0"/>
        <w:jc w:val="both"/>
        <w:rPr>
          <w:rFonts w:ascii="Bahnschrift Light" w:hAnsi="Bahnschrift Light"/>
        </w:rPr>
      </w:pPr>
      <w:r w:rsidRPr="00E63AB0">
        <w:rPr>
          <w:rFonts w:ascii="Bahnschrift Light" w:hAnsi="Bahnschrift Light"/>
        </w:rPr>
        <w:t>Stosowane określenia podstawowe są zgodne z obowiązującymi, odpowiednimi polskimi normami.</w:t>
      </w:r>
    </w:p>
    <w:p w14:paraId="0E8EE8CB" w14:textId="77777777" w:rsidR="008F38C0" w:rsidRPr="00E63AB0" w:rsidRDefault="008F38C0">
      <w:pPr>
        <w:pStyle w:val="Standard"/>
        <w:spacing w:after="0"/>
        <w:jc w:val="both"/>
        <w:rPr>
          <w:rFonts w:ascii="Bahnschrift Light" w:hAnsi="Bahnschrift Light"/>
        </w:rPr>
      </w:pPr>
    </w:p>
    <w:p w14:paraId="1B85655A" w14:textId="77777777" w:rsidR="008F38C0" w:rsidRPr="00E63AB0" w:rsidRDefault="00000000">
      <w:pPr>
        <w:pStyle w:val="Standard"/>
        <w:spacing w:after="0"/>
        <w:jc w:val="both"/>
        <w:rPr>
          <w:rFonts w:ascii="Bahnschrift Light" w:hAnsi="Bahnschrift Light"/>
        </w:rPr>
      </w:pPr>
      <w:r w:rsidRPr="00E63AB0">
        <w:rPr>
          <w:rFonts w:ascii="Bahnschrift Light" w:hAnsi="Bahnschrift Light"/>
        </w:rPr>
        <w:t>Ziemia urodzajna - ziemia posiadająca właściwości zapewniające roślinom prawidłowy rozwój.</w:t>
      </w:r>
    </w:p>
    <w:p w14:paraId="678DEA9C" w14:textId="77777777" w:rsidR="008F38C0" w:rsidRPr="00E63AB0" w:rsidRDefault="00000000">
      <w:pPr>
        <w:pStyle w:val="Standard"/>
        <w:spacing w:after="0"/>
        <w:jc w:val="both"/>
        <w:rPr>
          <w:rFonts w:ascii="Bahnschrift Light" w:hAnsi="Bahnschrift Light"/>
        </w:rPr>
      </w:pPr>
      <w:r w:rsidRPr="00E63AB0">
        <w:rPr>
          <w:rFonts w:ascii="Bahnschrift Light" w:hAnsi="Bahnschrift Light"/>
        </w:rPr>
        <w:t>Materiał roślinny - sadzonki drzew, krzewów, kwiatów jednorocznych i wieloletnich.</w:t>
      </w:r>
    </w:p>
    <w:p w14:paraId="4A6E565C" w14:textId="77777777" w:rsidR="008F38C0" w:rsidRPr="00E63AB0" w:rsidRDefault="00000000">
      <w:pPr>
        <w:pStyle w:val="Standard"/>
        <w:spacing w:after="0"/>
        <w:jc w:val="both"/>
        <w:rPr>
          <w:rFonts w:ascii="Bahnschrift Light" w:hAnsi="Bahnschrift Light"/>
        </w:rPr>
      </w:pPr>
      <w:r w:rsidRPr="00E63AB0">
        <w:rPr>
          <w:rFonts w:ascii="Bahnschrift Light" w:hAnsi="Bahnschrift Light"/>
        </w:rPr>
        <w:t>Bryła korzeniowa - uformowana przez szkółkowanie bryła ziemi z przerastającymi ją korzeniami</w:t>
      </w:r>
    </w:p>
    <w:p w14:paraId="05F3F2A6" w14:textId="77777777" w:rsidR="008F38C0" w:rsidRPr="00E63AB0" w:rsidRDefault="00000000">
      <w:pPr>
        <w:pStyle w:val="Standard"/>
        <w:spacing w:after="0"/>
        <w:jc w:val="both"/>
        <w:rPr>
          <w:rFonts w:ascii="Bahnschrift Light" w:hAnsi="Bahnschrift Light"/>
        </w:rPr>
      </w:pPr>
      <w:r w:rsidRPr="00E63AB0">
        <w:rPr>
          <w:rFonts w:ascii="Bahnschrift Light" w:hAnsi="Bahnschrift Light"/>
        </w:rPr>
        <w:t>rośliny.</w:t>
      </w:r>
    </w:p>
    <w:p w14:paraId="7AB07B01" w14:textId="77777777" w:rsidR="008F38C0" w:rsidRPr="00E63AB0" w:rsidRDefault="00000000">
      <w:pPr>
        <w:pStyle w:val="Standard"/>
        <w:spacing w:after="0"/>
        <w:jc w:val="both"/>
        <w:rPr>
          <w:rFonts w:ascii="Bahnschrift Light" w:hAnsi="Bahnschrift Light"/>
        </w:rPr>
      </w:pPr>
      <w:r w:rsidRPr="00E63AB0">
        <w:rPr>
          <w:rFonts w:ascii="Bahnschrift Light" w:hAnsi="Bahnschrift Light"/>
        </w:rPr>
        <w:t xml:space="preserve">Forma naturalna - forma drzew do </w:t>
      </w:r>
      <w:proofErr w:type="spellStart"/>
      <w:r w:rsidRPr="00E63AB0">
        <w:rPr>
          <w:rFonts w:ascii="Bahnschrift Light" w:hAnsi="Bahnschrift Light"/>
        </w:rPr>
        <w:t>zadrzewień</w:t>
      </w:r>
      <w:proofErr w:type="spellEnd"/>
      <w:r w:rsidRPr="00E63AB0">
        <w:rPr>
          <w:rFonts w:ascii="Bahnschrift Light" w:hAnsi="Bahnschrift Light"/>
        </w:rPr>
        <w:t xml:space="preserve"> zgodna z naturalnymi cechami wzrostu.</w:t>
      </w:r>
    </w:p>
    <w:p w14:paraId="5F6BD81D" w14:textId="77777777" w:rsidR="008F38C0" w:rsidRPr="00E63AB0" w:rsidRDefault="00000000">
      <w:pPr>
        <w:pStyle w:val="Standard"/>
        <w:spacing w:after="0"/>
        <w:jc w:val="both"/>
        <w:rPr>
          <w:rFonts w:ascii="Bahnschrift Light" w:hAnsi="Bahnschrift Light"/>
        </w:rPr>
      </w:pPr>
      <w:r w:rsidRPr="00E63AB0">
        <w:rPr>
          <w:rFonts w:ascii="Bahnschrift Light" w:hAnsi="Bahnschrift Light"/>
        </w:rPr>
        <w:t>Forma pienna - forma drzew i niektórych krzewów sztucznie wytworzona w szkółce z pniami o wysokości od 1,80 do 2,20m, z wyraźnym nie przyciętym przewodnikiem i uformowaną koroną.</w:t>
      </w:r>
    </w:p>
    <w:p w14:paraId="474EA906" w14:textId="77777777" w:rsidR="008F38C0" w:rsidRPr="00E63AB0" w:rsidRDefault="00000000">
      <w:pPr>
        <w:pStyle w:val="Standard"/>
        <w:spacing w:after="0"/>
        <w:jc w:val="both"/>
        <w:rPr>
          <w:rFonts w:ascii="Bahnschrift Light" w:hAnsi="Bahnschrift Light"/>
        </w:rPr>
      </w:pPr>
      <w:r w:rsidRPr="00E63AB0">
        <w:rPr>
          <w:rFonts w:ascii="Bahnschrift Light" w:hAnsi="Bahnschrift Light"/>
        </w:rPr>
        <w:t>Forma krzewiasta - forma właściwa dla krzewów lub forma drzewa utworzona w szkółce przez niskie przycięcie przewodnika celem uzyskania wielopiętrowości.</w:t>
      </w:r>
    </w:p>
    <w:p w14:paraId="2FB738E0" w14:textId="77777777" w:rsidR="008F38C0" w:rsidRPr="00E63AB0" w:rsidRDefault="00000000">
      <w:pPr>
        <w:pStyle w:val="Standard"/>
        <w:spacing w:after="0"/>
        <w:jc w:val="both"/>
        <w:rPr>
          <w:rFonts w:ascii="Bahnschrift Light" w:hAnsi="Bahnschrift Light"/>
        </w:rPr>
      </w:pPr>
      <w:r w:rsidRPr="00E63AB0">
        <w:rPr>
          <w:rFonts w:ascii="Bahnschrift Light" w:hAnsi="Bahnschrift Light"/>
        </w:rPr>
        <w:t>Pozostałe określenia podstawowe są zgodne z obowiązującymi, odpowiednimi polskimi normami i z definicjami podanymi w odpowiedniej ustawie.</w:t>
      </w:r>
    </w:p>
    <w:p w14:paraId="7080C89D" w14:textId="77777777" w:rsidR="00D858EF" w:rsidRDefault="00D858EF" w:rsidP="00D858EF">
      <w:pPr>
        <w:pStyle w:val="Standard"/>
        <w:spacing w:after="0" w:line="360" w:lineRule="auto"/>
        <w:jc w:val="both"/>
        <w:rPr>
          <w:rFonts w:ascii="Bahnschrift Light" w:hAnsi="Bahnschrift Light"/>
          <w:b/>
          <w:bCs/>
        </w:rPr>
      </w:pPr>
    </w:p>
    <w:p w14:paraId="695A28D7" w14:textId="4C624281" w:rsidR="008F38C0" w:rsidRPr="00E63AB0" w:rsidRDefault="00000000">
      <w:pPr>
        <w:pStyle w:val="Standard"/>
        <w:numPr>
          <w:ilvl w:val="0"/>
          <w:numId w:val="91"/>
        </w:numPr>
        <w:spacing w:after="0" w:line="360" w:lineRule="auto"/>
        <w:jc w:val="both"/>
        <w:rPr>
          <w:rFonts w:ascii="Bahnschrift Light" w:hAnsi="Bahnschrift Light"/>
          <w:b/>
          <w:bCs/>
        </w:rPr>
      </w:pPr>
      <w:r w:rsidRPr="00E63AB0">
        <w:rPr>
          <w:rFonts w:ascii="Bahnschrift Light" w:hAnsi="Bahnschrift Light"/>
          <w:b/>
          <w:bCs/>
        </w:rPr>
        <w:t>MATERIAŁY</w:t>
      </w:r>
    </w:p>
    <w:p w14:paraId="38476027" w14:textId="4BF60CE3" w:rsidR="008F38C0" w:rsidRPr="00E63AB0" w:rsidRDefault="00000000">
      <w:pPr>
        <w:pStyle w:val="Standard"/>
        <w:numPr>
          <w:ilvl w:val="1"/>
          <w:numId w:val="91"/>
        </w:numPr>
        <w:spacing w:after="0"/>
        <w:jc w:val="both"/>
        <w:rPr>
          <w:rFonts w:ascii="Bahnschrift Light" w:hAnsi="Bahnschrift Light"/>
          <w:b/>
          <w:bCs/>
        </w:rPr>
      </w:pPr>
      <w:r w:rsidRPr="00E63AB0">
        <w:rPr>
          <w:rFonts w:ascii="Bahnschrift Light" w:hAnsi="Bahnschrift Light"/>
          <w:b/>
          <w:bCs/>
        </w:rPr>
        <w:t>Założenie trawnika z siewu</w:t>
      </w:r>
    </w:p>
    <w:p w14:paraId="25409561" w14:textId="77777777" w:rsidR="008F38C0" w:rsidRPr="00E63AB0" w:rsidRDefault="008F38C0">
      <w:pPr>
        <w:pStyle w:val="Standard"/>
        <w:spacing w:after="0"/>
        <w:jc w:val="both"/>
        <w:rPr>
          <w:rFonts w:ascii="Bahnschrift Light" w:hAnsi="Bahnschrift Light"/>
          <w:b/>
          <w:bCs/>
        </w:rPr>
      </w:pPr>
    </w:p>
    <w:p w14:paraId="39AF8294" w14:textId="77777777" w:rsidR="008F38C0" w:rsidRPr="00E63AB0" w:rsidRDefault="00000000">
      <w:pPr>
        <w:pStyle w:val="Standard"/>
        <w:spacing w:after="0"/>
        <w:jc w:val="both"/>
        <w:rPr>
          <w:rFonts w:ascii="Bahnschrift Light" w:hAnsi="Bahnschrift Light"/>
        </w:rPr>
      </w:pPr>
      <w:r w:rsidRPr="00E63AB0">
        <w:rPr>
          <w:rFonts w:ascii="Bahnschrift Light" w:hAnsi="Bahnschrift Light"/>
        </w:rPr>
        <w:t>Przed przystąpieniem do założenia trawników, teren należy starannie oczyścić z resztek budowlanych, chwastów, gruzu i śmieci.</w:t>
      </w:r>
    </w:p>
    <w:p w14:paraId="1D314787" w14:textId="77777777" w:rsidR="008F38C0" w:rsidRPr="00E63AB0" w:rsidRDefault="00000000">
      <w:pPr>
        <w:pStyle w:val="Standard"/>
        <w:spacing w:after="0"/>
        <w:jc w:val="both"/>
        <w:rPr>
          <w:rFonts w:ascii="Bahnschrift Light" w:hAnsi="Bahnschrift Light"/>
        </w:rPr>
      </w:pPr>
      <w:r w:rsidRPr="00E63AB0">
        <w:rPr>
          <w:rFonts w:ascii="Bahnschrift Light" w:hAnsi="Bahnschrift Light"/>
        </w:rPr>
        <w:t xml:space="preserve">Zdjąć istniejącą darń, ściągnąć ewentualne nadwyżki ziemi, przekopać glebę na głębokość min. 25cm, dowieźć ziemię urodzajną wolną od nasion chwastów, na bazie materiałów organicznych, dobrze przekompostowaną o </w:t>
      </w:r>
      <w:proofErr w:type="spellStart"/>
      <w:r w:rsidRPr="00E63AB0">
        <w:rPr>
          <w:rFonts w:ascii="Bahnschrift Light" w:hAnsi="Bahnschrift Light"/>
        </w:rPr>
        <w:t>pH</w:t>
      </w:r>
      <w:proofErr w:type="spellEnd"/>
      <w:r w:rsidRPr="00E63AB0">
        <w:rPr>
          <w:rFonts w:ascii="Bahnschrift Light" w:hAnsi="Bahnschrift Light"/>
        </w:rPr>
        <w:t xml:space="preserve"> 5,5-6,5, rozścielić ziemię urodzajną, wyplantować powierzchnię z zachowaniem spadków zgodnie z projektem. Zbyt kwaśne podłoże (</w:t>
      </w:r>
      <w:proofErr w:type="spellStart"/>
      <w:r w:rsidRPr="00E63AB0">
        <w:rPr>
          <w:rFonts w:ascii="Bahnschrift Light" w:hAnsi="Bahnschrift Light"/>
        </w:rPr>
        <w:t>pH</w:t>
      </w:r>
      <w:proofErr w:type="spellEnd"/>
      <w:r w:rsidRPr="00E63AB0">
        <w:rPr>
          <w:rFonts w:ascii="Bahnschrift Light" w:hAnsi="Bahnschrift Light"/>
        </w:rPr>
        <w:t>&lt; 5) należy zwapnować, np. dolomitem lub kredą (ok. 10 kg/ 100 m2). W przypadku podłoża alkalicznego (</w:t>
      </w:r>
      <w:proofErr w:type="spellStart"/>
      <w:r w:rsidRPr="00E63AB0">
        <w:rPr>
          <w:rFonts w:ascii="Bahnschrift Light" w:hAnsi="Bahnschrift Light"/>
        </w:rPr>
        <w:t>pH</w:t>
      </w:r>
      <w:proofErr w:type="spellEnd"/>
      <w:r w:rsidRPr="00E63AB0">
        <w:rPr>
          <w:rFonts w:ascii="Bahnschrift Light" w:hAnsi="Bahnschrift Light"/>
        </w:rPr>
        <w:t xml:space="preserve"> &gt;7) należy zdjąć jego wierzchnią warstwę i zastąpić mieszanką podłoża zawierającą kwaśny torf. Wszystkie tereny przeznaczone pod trawniki powinny być tak przygotowane (zapewniony odpowiedni drenaż), aby była pewność, że nie będzie na nich stagnowała woda. Przed siewem nasion traw, ziemię należy zwałować walcem gładkim, a potem wałem kolczatką i zagrabić, wysiać mieszankę traw zgodnie ze specyfikacją. Zalecanym terminem zakładania trawników IV-VI i VIII-IX. Mieszankę traw wysiewać w ilości 30g/m2 na terenie płaskim, na skarpach 40g/m2. Siewu należy wykonywać w dni bezwietrzne, po siewie nasiona traw należy przykryć ziemią przy pomocy grabi, a następnie zwałować. Obficie podlać. W przypadku trawników sportowych, ozdobnych, użytkowych, powierzchni trawiastych i błoń, trawa powinna utworzyć szczelną i spójna powłokę z przynajmniej 1 rośliną na 1 cm2. Przy przekazywaniu trawnika, murawa powinna być dobrze rozwinięta. W rok od </w:t>
      </w:r>
      <w:r w:rsidRPr="00E63AB0">
        <w:rPr>
          <w:rFonts w:ascii="Bahnschrift Light" w:hAnsi="Bahnschrift Light"/>
        </w:rPr>
        <w:lastRenderedPageBreak/>
        <w:t>wysiewu rośliny powinny pokrywać całą powierzchnię, a pojedyncza roślina powinna zajmować około ok. 2 cm2 powierzchni.</w:t>
      </w:r>
    </w:p>
    <w:p w14:paraId="2D4A2AA7" w14:textId="4E76A463" w:rsidR="008F38C0" w:rsidRPr="00E63AB0" w:rsidRDefault="008F38C0">
      <w:pPr>
        <w:pStyle w:val="Standard"/>
        <w:spacing w:after="0"/>
        <w:jc w:val="both"/>
        <w:rPr>
          <w:rFonts w:ascii="Bahnschrift Light" w:hAnsi="Bahnschrift Light"/>
          <w:b/>
          <w:bCs/>
        </w:rPr>
      </w:pPr>
    </w:p>
    <w:p w14:paraId="26328EB7" w14:textId="596B1FE3" w:rsidR="008F38C0" w:rsidRPr="00D858EF" w:rsidRDefault="001C2893">
      <w:pPr>
        <w:pStyle w:val="Standard"/>
        <w:numPr>
          <w:ilvl w:val="0"/>
          <w:numId w:val="91"/>
        </w:numPr>
        <w:spacing w:after="0" w:line="360" w:lineRule="auto"/>
        <w:jc w:val="both"/>
        <w:rPr>
          <w:rFonts w:ascii="Bahnschrift" w:hAnsi="Bahnschrift"/>
          <w:b/>
          <w:bCs/>
        </w:rPr>
      </w:pPr>
      <w:r w:rsidRPr="00D858EF">
        <w:rPr>
          <w:rFonts w:ascii="Bahnschrift" w:hAnsi="Bahnschrift"/>
          <w:b/>
          <w:bCs/>
        </w:rPr>
        <w:t>PLANTOWANIE TERENU</w:t>
      </w:r>
    </w:p>
    <w:p w14:paraId="7C99C8FC" w14:textId="77777777" w:rsidR="008F38C0" w:rsidRPr="00E63AB0" w:rsidRDefault="00000000">
      <w:pPr>
        <w:pStyle w:val="Standard"/>
        <w:spacing w:after="0"/>
        <w:jc w:val="both"/>
        <w:rPr>
          <w:rFonts w:ascii="Bahnschrift Light" w:hAnsi="Bahnschrift Light"/>
        </w:rPr>
      </w:pPr>
      <w:r w:rsidRPr="00E63AB0">
        <w:rPr>
          <w:rFonts w:ascii="Bahnschrift Light" w:hAnsi="Bahnschrift Light"/>
        </w:rPr>
        <w:t>Plantowanie terenu polega na polega na ścięciu nierówności i nadaniu płaszczyznom pochylenia podłużnego i spadku poprzecznego. Terenu należy tak wyprofilować aby nie tworzyły się zastoiska wody opadowej. Jeżeli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w:t>
      </w:r>
    </w:p>
    <w:p w14:paraId="32C068D4" w14:textId="77777777" w:rsidR="008F38C0" w:rsidRPr="00E63AB0" w:rsidRDefault="008F38C0">
      <w:pPr>
        <w:pStyle w:val="Standard"/>
        <w:spacing w:after="0"/>
        <w:jc w:val="both"/>
        <w:rPr>
          <w:rFonts w:ascii="Bahnschrift Light" w:hAnsi="Bahnschrift Light"/>
        </w:rPr>
      </w:pPr>
    </w:p>
    <w:p w14:paraId="1A825B78" w14:textId="025A54BC" w:rsidR="008F38C0" w:rsidRPr="00D858EF" w:rsidRDefault="001C2893">
      <w:pPr>
        <w:pStyle w:val="Standard"/>
        <w:numPr>
          <w:ilvl w:val="0"/>
          <w:numId w:val="91"/>
        </w:numPr>
        <w:spacing w:after="0" w:line="360" w:lineRule="auto"/>
        <w:jc w:val="both"/>
        <w:rPr>
          <w:rFonts w:ascii="Bahnschrift" w:hAnsi="Bahnschrift"/>
          <w:b/>
          <w:bCs/>
        </w:rPr>
      </w:pPr>
      <w:r w:rsidRPr="00D858EF">
        <w:rPr>
          <w:rFonts w:ascii="Bahnschrift" w:hAnsi="Bahnschrift"/>
          <w:b/>
          <w:bCs/>
        </w:rPr>
        <w:t>KONTROLA JAKOŚCI ROBÓT</w:t>
      </w:r>
    </w:p>
    <w:p w14:paraId="15FBC4E4" w14:textId="53155C39" w:rsidR="008F38C0" w:rsidRPr="00E63AB0" w:rsidRDefault="00D858EF">
      <w:pPr>
        <w:pStyle w:val="Standard"/>
        <w:numPr>
          <w:ilvl w:val="1"/>
          <w:numId w:val="91"/>
        </w:numPr>
        <w:spacing w:after="0" w:line="360" w:lineRule="auto"/>
        <w:jc w:val="both"/>
        <w:rPr>
          <w:rFonts w:ascii="Bahnschrift Light" w:hAnsi="Bahnschrift Light"/>
          <w:b/>
          <w:bCs/>
        </w:rPr>
      </w:pPr>
      <w:r>
        <w:rPr>
          <w:rFonts w:ascii="Bahnschrift Light" w:hAnsi="Bahnschrift Light"/>
          <w:b/>
          <w:bCs/>
        </w:rPr>
        <w:t>O</w:t>
      </w:r>
      <w:r w:rsidR="00000000" w:rsidRPr="00E63AB0">
        <w:rPr>
          <w:rFonts w:ascii="Bahnschrift Light" w:hAnsi="Bahnschrift Light"/>
          <w:b/>
          <w:bCs/>
        </w:rPr>
        <w:t>gólne zasady kontroli jakości robót</w:t>
      </w:r>
    </w:p>
    <w:p w14:paraId="76BD1E70" w14:textId="77777777" w:rsidR="008F38C0" w:rsidRPr="00E63AB0" w:rsidRDefault="00000000">
      <w:pPr>
        <w:pStyle w:val="Standard"/>
        <w:spacing w:after="0"/>
        <w:jc w:val="both"/>
        <w:rPr>
          <w:rFonts w:ascii="Bahnschrift Light" w:hAnsi="Bahnschrift Light"/>
        </w:rPr>
      </w:pPr>
      <w:r w:rsidRPr="00E63AB0">
        <w:rPr>
          <w:rFonts w:ascii="Bahnschrift Light" w:hAnsi="Bahnschrift Light"/>
        </w:rPr>
        <w:t xml:space="preserve">Ogólne zasady kontroli jakości robot podano w </w:t>
      </w:r>
      <w:proofErr w:type="spellStart"/>
      <w:r w:rsidRPr="00E63AB0">
        <w:rPr>
          <w:rFonts w:ascii="Bahnschrift Light" w:hAnsi="Bahnschrift Light"/>
        </w:rPr>
        <w:t>STWiORB</w:t>
      </w:r>
      <w:proofErr w:type="spellEnd"/>
      <w:r w:rsidRPr="00E63AB0">
        <w:rPr>
          <w:rFonts w:ascii="Bahnschrift Light" w:hAnsi="Bahnschrift Light"/>
        </w:rPr>
        <w:t xml:space="preserve"> „Wymagania ogólne".</w:t>
      </w:r>
    </w:p>
    <w:p w14:paraId="5045B70E" w14:textId="77777777" w:rsidR="008F38C0" w:rsidRPr="00E63AB0" w:rsidRDefault="008F38C0">
      <w:pPr>
        <w:pStyle w:val="Standard"/>
        <w:spacing w:after="0"/>
        <w:jc w:val="both"/>
        <w:rPr>
          <w:rFonts w:ascii="Bahnschrift Light" w:hAnsi="Bahnschrift Light"/>
          <w:b/>
          <w:bCs/>
        </w:rPr>
      </w:pPr>
    </w:p>
    <w:p w14:paraId="1D8C8468" w14:textId="1E1087C2" w:rsidR="008F38C0" w:rsidRPr="00D858EF" w:rsidRDefault="001C2893">
      <w:pPr>
        <w:pStyle w:val="Standard"/>
        <w:numPr>
          <w:ilvl w:val="0"/>
          <w:numId w:val="91"/>
        </w:numPr>
        <w:spacing w:after="0" w:line="360" w:lineRule="auto"/>
        <w:jc w:val="both"/>
        <w:rPr>
          <w:rFonts w:ascii="Bahnschrift" w:hAnsi="Bahnschrift"/>
          <w:b/>
          <w:bCs/>
        </w:rPr>
      </w:pPr>
      <w:r w:rsidRPr="00D858EF">
        <w:rPr>
          <w:rFonts w:ascii="Bahnschrift" w:hAnsi="Bahnschrift"/>
          <w:b/>
          <w:bCs/>
        </w:rPr>
        <w:t>OBMIAR ROBÓT</w:t>
      </w:r>
    </w:p>
    <w:p w14:paraId="32C047F9" w14:textId="3BA6CF28" w:rsidR="008F38C0" w:rsidRPr="00E63AB0" w:rsidRDefault="00000000">
      <w:pPr>
        <w:pStyle w:val="Standard"/>
        <w:numPr>
          <w:ilvl w:val="1"/>
          <w:numId w:val="91"/>
        </w:numPr>
        <w:spacing w:after="0" w:line="360" w:lineRule="auto"/>
        <w:jc w:val="both"/>
        <w:rPr>
          <w:rFonts w:ascii="Bahnschrift Light" w:hAnsi="Bahnschrift Light"/>
          <w:b/>
          <w:bCs/>
        </w:rPr>
      </w:pPr>
      <w:r w:rsidRPr="00E63AB0">
        <w:rPr>
          <w:rFonts w:ascii="Bahnschrift Light" w:hAnsi="Bahnschrift Light"/>
          <w:b/>
          <w:bCs/>
        </w:rPr>
        <w:t>Ogólne zasady obmiaru robót</w:t>
      </w:r>
    </w:p>
    <w:p w14:paraId="1595EC28" w14:textId="77777777" w:rsidR="008F38C0" w:rsidRPr="00E63AB0" w:rsidRDefault="00000000">
      <w:pPr>
        <w:pStyle w:val="Standard"/>
        <w:spacing w:after="0"/>
        <w:jc w:val="both"/>
        <w:rPr>
          <w:rFonts w:ascii="Bahnschrift Light" w:hAnsi="Bahnschrift Light"/>
        </w:rPr>
      </w:pPr>
      <w:r w:rsidRPr="00E63AB0">
        <w:rPr>
          <w:rFonts w:ascii="Bahnschrift Light" w:hAnsi="Bahnschrift Light"/>
        </w:rPr>
        <w:t xml:space="preserve">Ogólne zasady obmiaru robot podano w </w:t>
      </w:r>
      <w:proofErr w:type="spellStart"/>
      <w:r w:rsidRPr="00E63AB0">
        <w:rPr>
          <w:rFonts w:ascii="Bahnschrift Light" w:hAnsi="Bahnschrift Light"/>
        </w:rPr>
        <w:t>STWiORB</w:t>
      </w:r>
      <w:proofErr w:type="spellEnd"/>
      <w:r w:rsidRPr="00E63AB0">
        <w:rPr>
          <w:rFonts w:ascii="Bahnschrift Light" w:hAnsi="Bahnschrift Light"/>
        </w:rPr>
        <w:t xml:space="preserve"> DM „Wymagania ogólne".</w:t>
      </w:r>
    </w:p>
    <w:p w14:paraId="3391860F" w14:textId="77777777" w:rsidR="008F38C0" w:rsidRPr="00E63AB0" w:rsidRDefault="00000000">
      <w:pPr>
        <w:pStyle w:val="Standard"/>
        <w:spacing w:after="0"/>
        <w:jc w:val="both"/>
        <w:rPr>
          <w:rFonts w:ascii="Bahnschrift Light" w:hAnsi="Bahnschrift Light"/>
        </w:rPr>
      </w:pPr>
      <w:r w:rsidRPr="00E63AB0">
        <w:rPr>
          <w:rFonts w:ascii="Bahnschrift Light" w:hAnsi="Bahnschrift Light"/>
        </w:rPr>
        <w:t>11.2 Jednostka obmiarowa</w:t>
      </w:r>
    </w:p>
    <w:p w14:paraId="61709C8D" w14:textId="77777777" w:rsidR="00D858EF" w:rsidRDefault="00000000" w:rsidP="00D858EF">
      <w:pPr>
        <w:pStyle w:val="Standard"/>
        <w:spacing w:after="0"/>
        <w:jc w:val="both"/>
        <w:rPr>
          <w:rFonts w:ascii="Bahnschrift Light" w:hAnsi="Bahnschrift Light"/>
        </w:rPr>
      </w:pPr>
      <w:r w:rsidRPr="00E63AB0">
        <w:rPr>
          <w:rFonts w:ascii="Bahnschrift Light" w:hAnsi="Bahnschrift Light"/>
        </w:rPr>
        <w:t>Jednostką obmiarową jest:</w:t>
      </w:r>
      <w:r w:rsidR="00D858EF">
        <w:rPr>
          <w:rFonts w:ascii="Bahnschrift Light" w:hAnsi="Bahnschrift Light"/>
        </w:rPr>
        <w:t xml:space="preserve"> m2.</w:t>
      </w:r>
      <w:r w:rsidR="00D858EF">
        <w:rPr>
          <w:rFonts w:ascii="Bahnschrift Light" w:hAnsi="Bahnschrift Light"/>
        </w:rPr>
        <w:tab/>
      </w:r>
      <w:r w:rsidR="00D858EF">
        <w:rPr>
          <w:rFonts w:ascii="Bahnschrift Light" w:hAnsi="Bahnschrift Light"/>
        </w:rPr>
        <w:br/>
      </w:r>
    </w:p>
    <w:p w14:paraId="53EAFD9B" w14:textId="29BE19E8" w:rsidR="008F38C0" w:rsidRPr="00D858EF" w:rsidRDefault="001C2893">
      <w:pPr>
        <w:pStyle w:val="Standard"/>
        <w:numPr>
          <w:ilvl w:val="0"/>
          <w:numId w:val="91"/>
        </w:numPr>
        <w:spacing w:after="0"/>
        <w:jc w:val="both"/>
        <w:rPr>
          <w:rFonts w:ascii="Bahnschrift" w:hAnsi="Bahnschrift"/>
        </w:rPr>
      </w:pPr>
      <w:r w:rsidRPr="00D858EF">
        <w:rPr>
          <w:rFonts w:ascii="Bahnschrift" w:hAnsi="Bahnschrift"/>
          <w:b/>
          <w:bCs/>
        </w:rPr>
        <w:t>ODBIÓR ROBÓT</w:t>
      </w:r>
      <w:r w:rsidR="00D858EF">
        <w:rPr>
          <w:rFonts w:ascii="Bahnschrift" w:hAnsi="Bahnschrift"/>
          <w:b/>
          <w:bCs/>
        </w:rPr>
        <w:tab/>
      </w:r>
      <w:r w:rsidR="00D858EF">
        <w:rPr>
          <w:rFonts w:ascii="Bahnschrift" w:hAnsi="Bahnschrift"/>
          <w:b/>
          <w:bCs/>
        </w:rPr>
        <w:br/>
      </w:r>
    </w:p>
    <w:p w14:paraId="790FF880" w14:textId="708C22CE" w:rsidR="008F38C0" w:rsidRPr="00E63AB0" w:rsidRDefault="00000000">
      <w:pPr>
        <w:pStyle w:val="Standard"/>
        <w:numPr>
          <w:ilvl w:val="1"/>
          <w:numId w:val="91"/>
        </w:numPr>
        <w:spacing w:after="0" w:line="360" w:lineRule="auto"/>
        <w:jc w:val="both"/>
        <w:rPr>
          <w:rFonts w:ascii="Bahnschrift Light" w:hAnsi="Bahnschrift Light"/>
          <w:b/>
          <w:bCs/>
        </w:rPr>
      </w:pPr>
      <w:r w:rsidRPr="00E63AB0">
        <w:rPr>
          <w:rFonts w:ascii="Bahnschrift Light" w:hAnsi="Bahnschrift Light"/>
          <w:b/>
          <w:bCs/>
        </w:rPr>
        <w:t xml:space="preserve">Ogólne zasady odbioru </w:t>
      </w:r>
      <w:r w:rsidR="00D858EF">
        <w:rPr>
          <w:rFonts w:ascii="Bahnschrift Light" w:hAnsi="Bahnschrift Light"/>
          <w:b/>
          <w:bCs/>
        </w:rPr>
        <w:t>R</w:t>
      </w:r>
      <w:r w:rsidRPr="00E63AB0">
        <w:rPr>
          <w:rFonts w:ascii="Bahnschrift Light" w:hAnsi="Bahnschrift Light"/>
          <w:b/>
          <w:bCs/>
        </w:rPr>
        <w:t>obót</w:t>
      </w:r>
    </w:p>
    <w:p w14:paraId="74BD347E" w14:textId="77777777" w:rsidR="008F38C0" w:rsidRPr="00E63AB0" w:rsidRDefault="00000000">
      <w:pPr>
        <w:pStyle w:val="Standard"/>
        <w:spacing w:after="0" w:line="360" w:lineRule="auto"/>
        <w:jc w:val="both"/>
        <w:rPr>
          <w:rFonts w:ascii="Bahnschrift Light" w:hAnsi="Bahnschrift Light"/>
        </w:rPr>
      </w:pPr>
      <w:r w:rsidRPr="00E63AB0">
        <w:rPr>
          <w:rFonts w:ascii="Bahnschrift Light" w:hAnsi="Bahnschrift Light"/>
        </w:rPr>
        <w:t xml:space="preserve">Ogólne zasady odbioru robot podano w </w:t>
      </w:r>
      <w:proofErr w:type="spellStart"/>
      <w:r w:rsidRPr="00E63AB0">
        <w:rPr>
          <w:rFonts w:ascii="Bahnschrift Light" w:hAnsi="Bahnschrift Light"/>
        </w:rPr>
        <w:t>STWiORB</w:t>
      </w:r>
      <w:proofErr w:type="spellEnd"/>
      <w:r w:rsidRPr="00E63AB0">
        <w:rPr>
          <w:rFonts w:ascii="Bahnschrift Light" w:hAnsi="Bahnschrift Light"/>
        </w:rPr>
        <w:t xml:space="preserve"> „Wymagania ogólne".</w:t>
      </w:r>
    </w:p>
    <w:p w14:paraId="1993B87E" w14:textId="345A4FE1" w:rsidR="008F38C0" w:rsidRPr="00E63AB0" w:rsidRDefault="00000000">
      <w:pPr>
        <w:pStyle w:val="Standard"/>
        <w:numPr>
          <w:ilvl w:val="1"/>
          <w:numId w:val="91"/>
        </w:numPr>
        <w:spacing w:after="0" w:line="360" w:lineRule="auto"/>
        <w:jc w:val="both"/>
        <w:rPr>
          <w:rFonts w:ascii="Bahnschrift Light" w:hAnsi="Bahnschrift Light"/>
          <w:b/>
          <w:bCs/>
        </w:rPr>
      </w:pPr>
      <w:r w:rsidRPr="00E63AB0">
        <w:rPr>
          <w:rFonts w:ascii="Bahnschrift Light" w:hAnsi="Bahnschrift Light"/>
          <w:b/>
          <w:bCs/>
        </w:rPr>
        <w:t xml:space="preserve">Sposób odbioru </w:t>
      </w:r>
      <w:r w:rsidR="00D858EF">
        <w:rPr>
          <w:rFonts w:ascii="Bahnschrift Light" w:hAnsi="Bahnschrift Light"/>
          <w:b/>
          <w:bCs/>
        </w:rPr>
        <w:t>R</w:t>
      </w:r>
      <w:r w:rsidRPr="00E63AB0">
        <w:rPr>
          <w:rFonts w:ascii="Bahnschrift Light" w:hAnsi="Bahnschrift Light"/>
          <w:b/>
          <w:bCs/>
        </w:rPr>
        <w:t>obót</w:t>
      </w:r>
    </w:p>
    <w:p w14:paraId="531970D8" w14:textId="77777777" w:rsidR="008F38C0" w:rsidRPr="00E63AB0" w:rsidRDefault="00000000">
      <w:pPr>
        <w:pStyle w:val="Standard"/>
        <w:spacing w:after="0"/>
        <w:jc w:val="both"/>
        <w:rPr>
          <w:rFonts w:ascii="Bahnschrift Light" w:hAnsi="Bahnschrift Light"/>
        </w:rPr>
      </w:pPr>
      <w:r w:rsidRPr="00E63AB0">
        <w:rPr>
          <w:rFonts w:ascii="Bahnschrift Light" w:hAnsi="Bahnschrift Light"/>
        </w:rPr>
        <w:t xml:space="preserve">Roboty uznaje się za wykonane zgodnie z dokumentacją projektową, </w:t>
      </w:r>
      <w:proofErr w:type="spellStart"/>
      <w:r w:rsidRPr="00E63AB0">
        <w:rPr>
          <w:rFonts w:ascii="Bahnschrift Light" w:hAnsi="Bahnschrift Light"/>
        </w:rPr>
        <w:t>STWiORB</w:t>
      </w:r>
      <w:proofErr w:type="spellEnd"/>
      <w:r w:rsidRPr="00E63AB0">
        <w:rPr>
          <w:rFonts w:ascii="Bahnschrift Light" w:hAnsi="Bahnschrift Light"/>
        </w:rPr>
        <w:t>, wymaganiami Projektanta, jeżeli zostały wykonane w sposób przewidziany w dokumentacji projektowej. Wykonawca wykona roboty poprawkowe na własny koszt w terminie ustalonym z Zleceniodawcą.</w:t>
      </w:r>
    </w:p>
    <w:p w14:paraId="120AFBB8" w14:textId="77777777" w:rsidR="008F38C0" w:rsidRPr="00E63AB0" w:rsidRDefault="008F38C0">
      <w:pPr>
        <w:pStyle w:val="Standard"/>
        <w:spacing w:after="0"/>
        <w:jc w:val="both"/>
        <w:rPr>
          <w:rFonts w:ascii="Bahnschrift Light" w:hAnsi="Bahnschrift Light"/>
        </w:rPr>
      </w:pPr>
    </w:p>
    <w:p w14:paraId="4A676EE0" w14:textId="18F79FAB" w:rsidR="008F38C0" w:rsidRPr="00D858EF" w:rsidRDefault="001C2893">
      <w:pPr>
        <w:pStyle w:val="Standard"/>
        <w:numPr>
          <w:ilvl w:val="0"/>
          <w:numId w:val="91"/>
        </w:numPr>
        <w:spacing w:after="0" w:line="360" w:lineRule="auto"/>
        <w:jc w:val="both"/>
        <w:rPr>
          <w:rFonts w:ascii="Bahnschrift" w:hAnsi="Bahnschrift"/>
          <w:b/>
          <w:bCs/>
        </w:rPr>
      </w:pPr>
      <w:r w:rsidRPr="00D858EF">
        <w:rPr>
          <w:rFonts w:ascii="Bahnschrift" w:hAnsi="Bahnschrift"/>
          <w:b/>
          <w:bCs/>
        </w:rPr>
        <w:t>PODSTAWA PŁATNOŚCI</w:t>
      </w:r>
    </w:p>
    <w:p w14:paraId="7D156794" w14:textId="32302BF0" w:rsidR="008F38C0" w:rsidRPr="00E63AB0" w:rsidRDefault="00000000">
      <w:pPr>
        <w:pStyle w:val="Standard"/>
        <w:numPr>
          <w:ilvl w:val="1"/>
          <w:numId w:val="91"/>
        </w:numPr>
        <w:spacing w:after="0" w:line="360" w:lineRule="auto"/>
        <w:jc w:val="both"/>
        <w:rPr>
          <w:rFonts w:ascii="Bahnschrift Light" w:hAnsi="Bahnschrift Light"/>
          <w:b/>
          <w:bCs/>
        </w:rPr>
      </w:pPr>
      <w:r w:rsidRPr="00E63AB0">
        <w:rPr>
          <w:rFonts w:ascii="Bahnschrift Light" w:hAnsi="Bahnschrift Light"/>
          <w:b/>
          <w:bCs/>
        </w:rPr>
        <w:t>Ogólne ustalenia dotyczące podstawy płatności</w:t>
      </w:r>
    </w:p>
    <w:p w14:paraId="3933A1A9" w14:textId="4444520A" w:rsidR="008F38C0" w:rsidRPr="00E63AB0" w:rsidRDefault="00D858EF">
      <w:pPr>
        <w:pStyle w:val="Standard"/>
        <w:spacing w:after="0"/>
        <w:jc w:val="both"/>
        <w:rPr>
          <w:rFonts w:ascii="Bahnschrift Light" w:hAnsi="Bahnschrift Light"/>
        </w:rPr>
      </w:pPr>
      <w:r w:rsidRPr="00E63AB0">
        <w:rPr>
          <w:rFonts w:ascii="Bahnschrift Light" w:hAnsi="Bahnschrift Light"/>
        </w:rPr>
        <w:t>Ogólne</w:t>
      </w:r>
      <w:r w:rsidR="00000000" w:rsidRPr="00E63AB0">
        <w:rPr>
          <w:rFonts w:ascii="Bahnschrift Light" w:hAnsi="Bahnschrift Light"/>
        </w:rPr>
        <w:t xml:space="preserve"> ustalenia dotyczące podstawy płatności podano w </w:t>
      </w:r>
      <w:proofErr w:type="spellStart"/>
      <w:r w:rsidR="00000000" w:rsidRPr="00E63AB0">
        <w:rPr>
          <w:rFonts w:ascii="Bahnschrift Light" w:hAnsi="Bahnschrift Light"/>
        </w:rPr>
        <w:t>STWiORB</w:t>
      </w:r>
      <w:proofErr w:type="spellEnd"/>
      <w:r w:rsidR="00000000" w:rsidRPr="00E63AB0">
        <w:rPr>
          <w:rFonts w:ascii="Bahnschrift Light" w:hAnsi="Bahnschrift Light"/>
        </w:rPr>
        <w:t xml:space="preserve"> „Wymagania ogólne".</w:t>
      </w:r>
    </w:p>
    <w:p w14:paraId="0CCDA4D8" w14:textId="77777777" w:rsidR="008F38C0" w:rsidRPr="00E63AB0" w:rsidRDefault="008F38C0">
      <w:pPr>
        <w:pStyle w:val="Standard"/>
        <w:spacing w:after="0"/>
        <w:jc w:val="both"/>
        <w:rPr>
          <w:rFonts w:ascii="Bahnschrift Light" w:hAnsi="Bahnschrift Light"/>
        </w:rPr>
      </w:pPr>
    </w:p>
    <w:p w14:paraId="48399AC8" w14:textId="7D5ACFDE" w:rsidR="008F38C0" w:rsidRPr="00E63AB0" w:rsidRDefault="00000000">
      <w:pPr>
        <w:pStyle w:val="Standard"/>
        <w:numPr>
          <w:ilvl w:val="1"/>
          <w:numId w:val="91"/>
        </w:numPr>
        <w:spacing w:after="0" w:line="360" w:lineRule="auto"/>
        <w:jc w:val="both"/>
        <w:rPr>
          <w:rFonts w:ascii="Bahnschrift Light" w:hAnsi="Bahnschrift Light"/>
          <w:b/>
          <w:bCs/>
        </w:rPr>
      </w:pPr>
      <w:r w:rsidRPr="00E63AB0">
        <w:rPr>
          <w:rFonts w:ascii="Bahnschrift Light" w:hAnsi="Bahnschrift Light"/>
          <w:b/>
          <w:bCs/>
        </w:rPr>
        <w:t>Cena jednostki obmiarowej</w:t>
      </w:r>
    </w:p>
    <w:p w14:paraId="64F3B9DB" w14:textId="77777777" w:rsidR="008F38C0" w:rsidRPr="00E63AB0" w:rsidRDefault="00000000">
      <w:pPr>
        <w:pStyle w:val="Standard"/>
        <w:spacing w:after="0"/>
        <w:jc w:val="both"/>
        <w:rPr>
          <w:rFonts w:ascii="Bahnschrift Light" w:hAnsi="Bahnschrift Light"/>
        </w:rPr>
      </w:pPr>
      <w:r w:rsidRPr="00E63AB0">
        <w:rPr>
          <w:rFonts w:ascii="Bahnschrift Light" w:hAnsi="Bahnschrift Light"/>
        </w:rPr>
        <w:t>Cena wykonania w/w robot obejmuje:</w:t>
      </w:r>
    </w:p>
    <w:p w14:paraId="752DE02B" w14:textId="77777777" w:rsidR="008F38C0" w:rsidRPr="00E63AB0" w:rsidRDefault="008F38C0">
      <w:pPr>
        <w:pStyle w:val="Standard"/>
        <w:spacing w:after="0"/>
        <w:jc w:val="both"/>
        <w:rPr>
          <w:rFonts w:ascii="Bahnschrift Light" w:hAnsi="Bahnschrift Light"/>
        </w:rPr>
      </w:pPr>
    </w:p>
    <w:p w14:paraId="7BFDDB1C" w14:textId="77777777" w:rsidR="008F38C0" w:rsidRPr="00E63AB0" w:rsidRDefault="00000000">
      <w:pPr>
        <w:pStyle w:val="Standard"/>
        <w:numPr>
          <w:ilvl w:val="0"/>
          <w:numId w:val="66"/>
        </w:numPr>
        <w:spacing w:after="0"/>
        <w:jc w:val="both"/>
        <w:rPr>
          <w:rFonts w:ascii="Bahnschrift Light" w:hAnsi="Bahnschrift Light"/>
        </w:rPr>
      </w:pPr>
      <w:r w:rsidRPr="00E63AB0">
        <w:rPr>
          <w:rFonts w:ascii="Bahnschrift Light" w:hAnsi="Bahnschrift Light"/>
        </w:rPr>
        <w:t>zakup i koszty zakupu potrzebnych materiałów,</w:t>
      </w:r>
    </w:p>
    <w:p w14:paraId="54CBCD5D" w14:textId="77777777" w:rsidR="008F38C0" w:rsidRPr="00E63AB0" w:rsidRDefault="00000000">
      <w:pPr>
        <w:pStyle w:val="Standard"/>
        <w:numPr>
          <w:ilvl w:val="0"/>
          <w:numId w:val="66"/>
        </w:numPr>
        <w:spacing w:after="0"/>
        <w:jc w:val="both"/>
        <w:rPr>
          <w:rFonts w:ascii="Bahnschrift Light" w:hAnsi="Bahnschrift Light"/>
        </w:rPr>
      </w:pPr>
      <w:r w:rsidRPr="00E63AB0">
        <w:rPr>
          <w:rFonts w:ascii="Bahnschrift Light" w:hAnsi="Bahnschrift Light"/>
        </w:rPr>
        <w:t>zakup, dostarczenie i składowanie potrzebnych materiałów,</w:t>
      </w:r>
    </w:p>
    <w:p w14:paraId="29923CEE" w14:textId="77777777" w:rsidR="008F38C0" w:rsidRPr="00E63AB0" w:rsidRDefault="00000000">
      <w:pPr>
        <w:pStyle w:val="Standard"/>
        <w:numPr>
          <w:ilvl w:val="0"/>
          <w:numId w:val="66"/>
        </w:numPr>
        <w:spacing w:after="0"/>
        <w:jc w:val="both"/>
        <w:rPr>
          <w:rFonts w:ascii="Bahnschrift Light" w:hAnsi="Bahnschrift Light"/>
        </w:rPr>
      </w:pPr>
      <w:r w:rsidRPr="00E63AB0">
        <w:rPr>
          <w:rFonts w:ascii="Bahnschrift Light" w:hAnsi="Bahnschrift Light"/>
        </w:rPr>
        <w:t>roboty przygotowawcze: oczyszczenie terenu i plantowanie, dowóz ziemi urodzajnej,</w:t>
      </w:r>
    </w:p>
    <w:p w14:paraId="6A384FA0" w14:textId="77777777" w:rsidR="008F38C0" w:rsidRPr="00E63AB0" w:rsidRDefault="00000000">
      <w:pPr>
        <w:pStyle w:val="Standard"/>
        <w:numPr>
          <w:ilvl w:val="0"/>
          <w:numId w:val="66"/>
        </w:numPr>
        <w:spacing w:after="0"/>
        <w:jc w:val="both"/>
        <w:rPr>
          <w:rFonts w:ascii="Bahnschrift Light" w:hAnsi="Bahnschrift Light"/>
        </w:rPr>
      </w:pPr>
      <w:r w:rsidRPr="00E63AB0">
        <w:rPr>
          <w:rFonts w:ascii="Bahnschrift Light" w:hAnsi="Bahnschrift Light"/>
        </w:rPr>
        <w:t>rozścielenie ziemi urodzajnej, rozrzucenie kompostu,</w:t>
      </w:r>
    </w:p>
    <w:bookmarkEnd w:id="55"/>
    <w:bookmarkEnd w:id="56"/>
    <w:bookmarkEnd w:id="57"/>
    <w:p w14:paraId="594DB950" w14:textId="77777777" w:rsidR="008F38C0" w:rsidRPr="00E63AB0" w:rsidRDefault="00000000">
      <w:pPr>
        <w:pStyle w:val="Standard"/>
        <w:numPr>
          <w:ilvl w:val="0"/>
          <w:numId w:val="66"/>
        </w:numPr>
        <w:spacing w:after="0"/>
        <w:jc w:val="both"/>
        <w:rPr>
          <w:rFonts w:ascii="Bahnschrift Light" w:hAnsi="Bahnschrift Light"/>
        </w:rPr>
      </w:pPr>
      <w:r w:rsidRPr="00E63AB0">
        <w:rPr>
          <w:rFonts w:ascii="Bahnschrift Light" w:hAnsi="Bahnschrift Light"/>
        </w:rPr>
        <w:t>ściółkowanie</w:t>
      </w:r>
    </w:p>
    <w:p w14:paraId="15CB2348" w14:textId="77777777" w:rsidR="008F38C0" w:rsidRPr="00E63AB0" w:rsidRDefault="00000000">
      <w:pPr>
        <w:pStyle w:val="Standard"/>
        <w:numPr>
          <w:ilvl w:val="0"/>
          <w:numId w:val="66"/>
        </w:numPr>
        <w:spacing w:after="0"/>
        <w:jc w:val="both"/>
        <w:rPr>
          <w:rFonts w:ascii="Bahnschrift Light" w:hAnsi="Bahnschrift Light"/>
        </w:rPr>
      </w:pPr>
      <w:r w:rsidRPr="00E63AB0">
        <w:rPr>
          <w:rFonts w:ascii="Bahnschrift Light" w:hAnsi="Bahnschrift Light"/>
        </w:rPr>
        <w:lastRenderedPageBreak/>
        <w:t>pielęgnacja w okresie gwarancyjnym</w:t>
      </w:r>
    </w:p>
    <w:sectPr w:rsidR="008F38C0" w:rsidRPr="00E63AB0" w:rsidSect="004C5CA6">
      <w:headerReference w:type="default" r:id="rId7"/>
      <w:footerReference w:type="even" r:id="rId8"/>
      <w:footerReference w:type="default" r:id="rId9"/>
      <w:pgSz w:w="11906" w:h="16838"/>
      <w:pgMar w:top="708" w:right="1417" w:bottom="1395" w:left="1417"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C26B71" w14:textId="77777777" w:rsidR="00605EEE" w:rsidRDefault="00605EEE">
      <w:pPr>
        <w:spacing w:after="0" w:line="240" w:lineRule="auto"/>
      </w:pPr>
      <w:r>
        <w:separator/>
      </w:r>
    </w:p>
  </w:endnote>
  <w:endnote w:type="continuationSeparator" w:id="0">
    <w:p w14:paraId="0027A993" w14:textId="77777777" w:rsidR="00605EEE" w:rsidRDefault="00605E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0"/>
    <w:family w:val="auto"/>
    <w:pitch w:val="variable"/>
  </w:font>
  <w:font w:name="Arial">
    <w:panose1 w:val="020B0604020202020204"/>
    <w:charset w:val="EE"/>
    <w:family w:val="swiss"/>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Bahnschrift Light">
    <w:panose1 w:val="020B0502040204020203"/>
    <w:charset w:val="EE"/>
    <w:family w:val="swiss"/>
    <w:pitch w:val="variable"/>
    <w:sig w:usb0="A00002C7" w:usb1="00000002" w:usb2="00000000" w:usb3="00000000" w:csb0="0000019F" w:csb1="00000000"/>
  </w:font>
  <w:font w:name="Wingdings-Regular, ''Times New">
    <w:altName w:val="Wingdings"/>
    <w:panose1 w:val="00000000000000000000"/>
    <w:charset w:val="00"/>
    <w:family w:val="roman"/>
    <w:notTrueType/>
    <w:pitch w:val="default"/>
  </w:font>
  <w:font w:name="TTE2614978t00">
    <w:charset w:val="00"/>
    <w:family w:val="auto"/>
    <w:pitch w:val="default"/>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charset w:val="00"/>
    <w:family w:val="auto"/>
    <w:pitch w:val="variable"/>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ndale Sans UI">
    <w:altName w:val="Calibri"/>
    <w:charset w:val="00"/>
    <w:family w:val="auto"/>
    <w:pitch w:val="variable"/>
  </w:font>
  <w:font w:name="Calibri, Calibri">
    <w:altName w:val="Calibri"/>
    <w:charset w:val="00"/>
    <w:family w:val="swiss"/>
    <w:pitch w:val="default"/>
  </w:font>
  <w:font w:name="Times-Roman">
    <w:charset w:val="00"/>
    <w:family w:val="roman"/>
    <w:pitch w:val="default"/>
  </w:font>
  <w:font w:name="TimesNewRomanPSMT">
    <w:charset w:val="00"/>
    <w:family w:val="roman"/>
    <w:pitch w:val="default"/>
  </w:font>
  <w:font w:name="SymbolMT">
    <w:charset w:val="00"/>
    <w:family w:val="auto"/>
    <w:pitch w:val="default"/>
  </w:font>
  <w:font w:name="Arial, Arial">
    <w:charset w:val="00"/>
    <w:family w:val="swiss"/>
    <w:pitch w:val="default"/>
  </w:font>
  <w:font w:name="ArialNarrow, 'MS Mincho'">
    <w:charset w:val="00"/>
    <w:family w:val="swiss"/>
    <w:pitch w:val="default"/>
  </w:font>
  <w:font w:name="TimesNewRomanPS-BoldMT">
    <w:charset w:val="00"/>
    <w:family w:val="auto"/>
    <w:pitch w:val="default"/>
  </w:font>
  <w:font w:name="Symbol, Symbol">
    <w:charset w:val="00"/>
    <w:family w:val="auto"/>
    <w:pitch w:val="default"/>
  </w:font>
  <w:font w:name="Simplex">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401564" w14:textId="77777777" w:rsidR="00456FF4" w:rsidRDefault="00000000">
    <w:pPr>
      <w:pStyle w:val="Stopka"/>
      <w:jc w:val="right"/>
    </w:pPr>
    <w:r>
      <w:rPr>
        <w:sz w:val="16"/>
        <w:szCs w:val="16"/>
      </w:rPr>
      <w:fldChar w:fldCharType="begin"/>
    </w:r>
    <w:r>
      <w:rPr>
        <w:sz w:val="16"/>
        <w:szCs w:val="16"/>
      </w:rPr>
      <w:instrText xml:space="preserve"> PAGE </w:instrText>
    </w:r>
    <w:r>
      <w:rPr>
        <w:sz w:val="16"/>
        <w:szCs w:val="16"/>
      </w:rPr>
      <w:fldChar w:fldCharType="separate"/>
    </w:r>
    <w:r>
      <w:rPr>
        <w:sz w:val="16"/>
        <w:szCs w:val="16"/>
      </w:rPr>
      <w:t>50</w:t>
    </w:r>
    <w:r>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24653C" w14:textId="7A057AE5" w:rsidR="004C5CA6" w:rsidRDefault="004C5CA6" w:rsidP="004C5CA6">
    <w:pPr>
      <w:pStyle w:val="Stopka"/>
      <w:jc w:val="both"/>
    </w:pPr>
    <w:r>
      <w:rPr>
        <w:lang w:val="pl-PL"/>
      </w:rPr>
      <w:t>SPECYFIKACJA TECHNICZNA WYKONANIA I ODBIORU ROBÓT DLA ZADANIA PN.</w:t>
    </w:r>
    <w:r w:rsidRPr="004C5CA6">
      <w:rPr>
        <w:lang w:val="pl-PL"/>
      </w:rPr>
      <w:t xml:space="preserve">. „BUDOWA OBIEKTÓW MAŁEJ ARCHITEKTURY W MIEJSCU PUBLICZNYM W RAMACH DOPOSAŻENIA OGRÓDKA JORDANOWSKIEGO PRZY UL. LUBOSTROŃ/KONOPCZYŃSKIEGO W KRAKOWIE, DZ. NR 78/16, OBR. P-35”                                                                                                           </w:t>
    </w:r>
  </w:p>
  <w:p w14:paraId="5D66B687" w14:textId="77777777" w:rsidR="00456FF4" w:rsidRDefault="00456FF4">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BAB502" w14:textId="77777777" w:rsidR="00605EEE" w:rsidRDefault="00605EEE">
      <w:pPr>
        <w:spacing w:after="0" w:line="240" w:lineRule="auto"/>
      </w:pPr>
      <w:r>
        <w:rPr>
          <w:color w:val="000000"/>
        </w:rPr>
        <w:separator/>
      </w:r>
    </w:p>
  </w:footnote>
  <w:footnote w:type="continuationSeparator" w:id="0">
    <w:p w14:paraId="64002045" w14:textId="77777777" w:rsidR="00605EEE" w:rsidRDefault="00605E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AABC67" w14:textId="708BDF7D" w:rsidR="004C5CA6" w:rsidRDefault="004C5CA6">
    <w:pPr>
      <w:pStyle w:val="Nagwek"/>
    </w:pPr>
    <w:r>
      <w:rPr>
        <w:rFonts w:ascii="Bahnschrift" w:hAnsi="Bahnschrift"/>
        <w:noProof/>
        <w:sz w:val="14"/>
        <w:szCs w:val="14"/>
      </w:rPr>
      <w:drawing>
        <wp:anchor distT="0" distB="0" distL="114300" distR="114300" simplePos="0" relativeHeight="251658240" behindDoc="0" locked="0" layoutInCell="1" allowOverlap="1" wp14:anchorId="58A33DFE" wp14:editId="1CE9C58E">
          <wp:simplePos x="0" y="0"/>
          <wp:positionH relativeFrom="margin">
            <wp:align>right</wp:align>
          </wp:positionH>
          <wp:positionV relativeFrom="paragraph">
            <wp:posOffset>-233680</wp:posOffset>
          </wp:positionV>
          <wp:extent cx="591185" cy="597535"/>
          <wp:effectExtent l="0" t="0" r="0" b="0"/>
          <wp:wrapNone/>
          <wp:docPr id="12832973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 cy="597535"/>
                  </a:xfrm>
                  <a:prstGeom prst="rect">
                    <a:avLst/>
                  </a:prstGeom>
                  <a:noFill/>
                </pic:spPr>
              </pic:pic>
            </a:graphicData>
          </a:graphic>
        </wp:anchor>
      </w:drawing>
    </w:r>
    <w:r w:rsidRPr="00EC11FF">
      <w:rPr>
        <w:rFonts w:ascii="Bahnschrift" w:hAnsi="Bahnschrift"/>
        <w:sz w:val="14"/>
        <w:szCs w:val="14"/>
      </w:rPr>
      <w:t>PRACOWNIA ARCHITEKTURY KRAJOBRAZU „URODZAJNIA”</w:t>
    </w:r>
    <w:r w:rsidRPr="00EC11FF">
      <w:rPr>
        <w:rFonts w:ascii="Bahnschrift" w:hAnsi="Bahnschrift"/>
        <w:sz w:val="14"/>
        <w:szCs w:val="14"/>
      </w:rPr>
      <w:br/>
      <w:t>Aleksandra Skóra</w:t>
    </w:r>
    <w:r>
      <w:rPr>
        <w:rFonts w:ascii="Bahnschrift" w:hAnsi="Bahnschrift"/>
        <w:sz w:val="14"/>
        <w:szCs w:val="14"/>
      </w:rPr>
      <w:br/>
    </w:r>
    <w:r w:rsidRPr="00EC11FF">
      <w:rPr>
        <w:rFonts w:ascii="Bahnschrift" w:hAnsi="Bahnschrift"/>
        <w:sz w:val="14"/>
        <w:szCs w:val="14"/>
      </w:rPr>
      <w:t xml:space="preserve">www.urodzajnia.pl | </w:t>
    </w:r>
    <w:r w:rsidRPr="00D974D3">
      <w:rPr>
        <w:rFonts w:ascii="Bahnschrift" w:hAnsi="Bahnschrift"/>
        <w:sz w:val="14"/>
        <w:szCs w:val="14"/>
      </w:rPr>
      <w:t>pracownia@urodzajnia.pl</w:t>
    </w:r>
    <w:r>
      <w:rPr>
        <w:rFonts w:ascii="Bahnschrift" w:hAnsi="Bahnschrift"/>
        <w:sz w:val="14"/>
        <w:szCs w:val="14"/>
      </w:rPr>
      <w:t xml:space="preserve"> | </w:t>
    </w:r>
    <w:r w:rsidRPr="00EC11FF">
      <w:rPr>
        <w:rFonts w:ascii="Bahnschrift" w:hAnsi="Bahnschrift"/>
        <w:sz w:val="14"/>
        <w:szCs w:val="14"/>
      </w:rPr>
      <w:t>tel. 510-278-63</w:t>
    </w:r>
    <w:r>
      <w:rPr>
        <w:rFonts w:ascii="Bahnschrift" w:hAnsi="Bahnschrift"/>
        <w:sz w:val="14"/>
        <w:szCs w:val="14"/>
      </w:rPr>
      <w:t>4</w:t>
    </w:r>
  </w:p>
  <w:p w14:paraId="3CCF3A84" w14:textId="77777777" w:rsidR="004C5CA6" w:rsidRDefault="004C5CA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E22A7"/>
    <w:multiLevelType w:val="multilevel"/>
    <w:tmpl w:val="15C4505A"/>
    <w:styleLink w:val="WWNum23"/>
    <w:lvl w:ilvl="0">
      <w:start w:val="1"/>
      <w:numFmt w:val="decimal"/>
      <w:lvlText w:val="%1."/>
      <w:lvlJc w:val="left"/>
    </w:lvl>
    <w:lvl w:ilvl="1">
      <w:start w:val="6"/>
      <w:numFmt w:val="decimal"/>
      <w:lvlText w:val="%1.%2."/>
      <w:lvlJc w:val="left"/>
    </w:lvl>
    <w:lvl w:ilvl="2">
      <w:start w:val="1"/>
      <w:numFmt w:val="decimal"/>
      <w:lvlText w:val="%1.%2.%3."/>
      <w:lvlJc w:val="left"/>
      <w:rPr>
        <w:b/>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 w15:restartNumberingAfterBreak="0">
    <w:nsid w:val="019A182B"/>
    <w:multiLevelType w:val="hybridMultilevel"/>
    <w:tmpl w:val="CD8896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256496A"/>
    <w:multiLevelType w:val="multilevel"/>
    <w:tmpl w:val="73E0D806"/>
    <w:styleLink w:val="RTFNum7"/>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4200003"/>
    <w:multiLevelType w:val="multilevel"/>
    <w:tmpl w:val="681A244A"/>
    <w:styleLink w:val="WWNum2"/>
    <w:lvl w:ilvl="0">
      <w:start w:val="1"/>
      <w:numFmt w:val="lowerLetter"/>
      <w:lvlText w:val="%1)"/>
      <w:lvlJc w:val="left"/>
      <w:rPr>
        <w:sz w:val="20"/>
      </w:rPr>
    </w:lvl>
    <w:lvl w:ilvl="1">
      <w:start w:val="1"/>
      <w:numFmt w:val="decimal"/>
      <w:lvlText w:val="%2)"/>
      <w:lvlJc w:val="left"/>
    </w:lvl>
    <w:lvl w:ilvl="2">
      <w:numFmt w:val="bullet"/>
      <w:lvlText w:val="-"/>
      <w:lvlJc w:val="left"/>
    </w:lvl>
    <w:lvl w:ilvl="3">
      <w:numFmt w:val="bullet"/>
      <w:lvlText w:val=""/>
      <w:lvlJc w:val="left"/>
      <w:rPr>
        <w:rFonts w:ascii="Symbol" w:hAnsi="Symbol"/>
        <w:sz w:val="20"/>
      </w:rPr>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 w15:restartNumberingAfterBreak="0">
    <w:nsid w:val="05717865"/>
    <w:multiLevelType w:val="hybridMultilevel"/>
    <w:tmpl w:val="78224FD0"/>
    <w:lvl w:ilvl="0" w:tplc="B1D4AED8">
      <w:start w:val="1"/>
      <w:numFmt w:val="decimal"/>
      <w:lvlText w:val="9.%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7635BC"/>
    <w:multiLevelType w:val="multilevel"/>
    <w:tmpl w:val="7D243B10"/>
    <w:styleLink w:val="RTFNum8"/>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07921A51"/>
    <w:multiLevelType w:val="hybridMultilevel"/>
    <w:tmpl w:val="22D819CC"/>
    <w:lvl w:ilvl="0" w:tplc="C9D6A5A2">
      <w:start w:val="1"/>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7051D2"/>
    <w:multiLevelType w:val="hybridMultilevel"/>
    <w:tmpl w:val="930E2044"/>
    <w:lvl w:ilvl="0" w:tplc="12302E52">
      <w:start w:val="1"/>
      <w:numFmt w:val="decimal"/>
      <w:lvlText w:val="6.%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221F39"/>
    <w:multiLevelType w:val="multilevel"/>
    <w:tmpl w:val="2C4A8C72"/>
    <w:styleLink w:val="WWNum29"/>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9" w15:restartNumberingAfterBreak="0">
    <w:nsid w:val="0D3A22B8"/>
    <w:multiLevelType w:val="multilevel"/>
    <w:tmpl w:val="5DFA9B50"/>
    <w:styleLink w:val="WWNum6"/>
    <w:lvl w:ilvl="0">
      <w:numFmt w:val="bullet"/>
      <w:lvlText w:val="-"/>
      <w:lvlJc w:val="left"/>
      <w:rPr>
        <w:rFonts w:ascii="Times New Roman" w:hAnsi="Times New Roman"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15:restartNumberingAfterBreak="0">
    <w:nsid w:val="10C8075D"/>
    <w:multiLevelType w:val="multilevel"/>
    <w:tmpl w:val="786A0702"/>
    <w:styleLink w:val="WWNum18"/>
    <w:lvl w:ilvl="0">
      <w:numFmt w:val="bullet"/>
      <w:lvlText w:val="-"/>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 w15:restartNumberingAfterBreak="0">
    <w:nsid w:val="12631B2F"/>
    <w:multiLevelType w:val="multilevel"/>
    <w:tmpl w:val="3ED02248"/>
    <w:styleLink w:val="WW8Num17"/>
    <w:lvl w:ilvl="0">
      <w:numFmt w:val="bullet"/>
      <w:lvlText w:val=""/>
      <w:lvlJc w:val="left"/>
      <w:rPr>
        <w:rFonts w:ascii="Symbol" w:eastAsia="Times New Roman" w:hAnsi="Symbol" w:cs="Arial"/>
      </w:rPr>
    </w:lvl>
    <w:lvl w:ilvl="1">
      <w:numFmt w:val="bullet"/>
      <w:lvlText w:val="o"/>
      <w:lvlJc w:val="left"/>
      <w:rPr>
        <w:rFonts w:ascii="Courier New" w:eastAsia="Times New Roman" w:hAnsi="Courier New" w:cs="Arial"/>
      </w:rPr>
    </w:lvl>
    <w:lvl w:ilvl="2">
      <w:numFmt w:val="bullet"/>
      <w:lvlText w:val=""/>
      <w:lvlJc w:val="left"/>
    </w:lvl>
    <w:lvl w:ilvl="3">
      <w:numFmt w:val="bullet"/>
      <w:lvlText w:val=""/>
      <w:lvlJc w:val="left"/>
      <w:rPr>
        <w:rFonts w:ascii="Symbol" w:eastAsia="Times New Roman" w:hAnsi="Symbol" w:cs="Arial"/>
      </w:rPr>
    </w:lvl>
    <w:lvl w:ilvl="4">
      <w:numFmt w:val="bullet"/>
      <w:lvlText w:val="o"/>
      <w:lvlJc w:val="left"/>
      <w:rPr>
        <w:rFonts w:ascii="Courier New" w:eastAsia="Times New Roman" w:hAnsi="Courier New" w:cs="Arial"/>
      </w:rPr>
    </w:lvl>
    <w:lvl w:ilvl="5">
      <w:numFmt w:val="bullet"/>
      <w:lvlText w:val=""/>
      <w:lvlJc w:val="left"/>
    </w:lvl>
    <w:lvl w:ilvl="6">
      <w:numFmt w:val="bullet"/>
      <w:lvlText w:val=""/>
      <w:lvlJc w:val="left"/>
      <w:rPr>
        <w:rFonts w:ascii="Symbol" w:eastAsia="Times New Roman" w:hAnsi="Symbol" w:cs="Arial"/>
      </w:rPr>
    </w:lvl>
    <w:lvl w:ilvl="7">
      <w:numFmt w:val="bullet"/>
      <w:lvlText w:val="o"/>
      <w:lvlJc w:val="left"/>
      <w:rPr>
        <w:rFonts w:ascii="Courier New" w:eastAsia="Times New Roman" w:hAnsi="Courier New" w:cs="Arial"/>
      </w:rPr>
    </w:lvl>
    <w:lvl w:ilvl="8">
      <w:numFmt w:val="bullet"/>
      <w:lvlText w:val=""/>
      <w:lvlJc w:val="left"/>
    </w:lvl>
  </w:abstractNum>
  <w:abstractNum w:abstractNumId="12" w15:restartNumberingAfterBreak="0">
    <w:nsid w:val="14053D27"/>
    <w:multiLevelType w:val="multilevel"/>
    <w:tmpl w:val="8BA849A0"/>
    <w:styleLink w:val="WWNum35"/>
    <w:lvl w:ilvl="0">
      <w:numFmt w:val="bullet"/>
      <w:lvlText w:val="-"/>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3" w15:restartNumberingAfterBreak="0">
    <w:nsid w:val="198251B1"/>
    <w:multiLevelType w:val="multilevel"/>
    <w:tmpl w:val="E348EDFE"/>
    <w:lvl w:ilvl="0">
      <w:start w:val="1"/>
      <w:numFmt w:val="decimal"/>
      <w:lvlText w:val="%1."/>
      <w:lvlJc w:val="left"/>
      <w:pPr>
        <w:ind w:left="720" w:hanging="360"/>
      </w:pPr>
      <w:rPr>
        <w:b/>
        <w:bCs/>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14" w15:restartNumberingAfterBreak="0">
    <w:nsid w:val="1A4C00B6"/>
    <w:multiLevelType w:val="hybridMultilevel"/>
    <w:tmpl w:val="0F4401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F734794"/>
    <w:multiLevelType w:val="multilevel"/>
    <w:tmpl w:val="7FD232F6"/>
    <w:styleLink w:val="RTFNum14"/>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1FF2313F"/>
    <w:multiLevelType w:val="multilevel"/>
    <w:tmpl w:val="ECB45A66"/>
    <w:styleLink w:val="WWNum32"/>
    <w:lvl w:ilvl="0">
      <w:numFmt w:val="bullet"/>
      <w:lvlText w:val="-"/>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7" w15:restartNumberingAfterBreak="0">
    <w:nsid w:val="242303E4"/>
    <w:multiLevelType w:val="multilevel"/>
    <w:tmpl w:val="DEFC24F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8" w15:restartNumberingAfterBreak="0">
    <w:nsid w:val="2709421B"/>
    <w:multiLevelType w:val="multilevel"/>
    <w:tmpl w:val="070841B2"/>
    <w:lvl w:ilvl="0">
      <w:start w:val="1"/>
      <w:numFmt w:val="decimal"/>
      <w:lvlText w:val="%1."/>
      <w:lvlJc w:val="left"/>
      <w:pPr>
        <w:ind w:left="720" w:hanging="360"/>
      </w:pPr>
      <w:rPr>
        <w:b/>
        <w:bCs/>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19" w15:restartNumberingAfterBreak="0">
    <w:nsid w:val="2ABD4D3A"/>
    <w:multiLevelType w:val="multilevel"/>
    <w:tmpl w:val="F1F862DC"/>
    <w:styleLink w:val="WWNum22"/>
    <w:lvl w:ilvl="0">
      <w:numFmt w:val="bullet"/>
      <w:lvlText w:val="-"/>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0" w15:restartNumberingAfterBreak="0">
    <w:nsid w:val="30211B59"/>
    <w:multiLevelType w:val="multilevel"/>
    <w:tmpl w:val="B6DEFA68"/>
    <w:styleLink w:val="RTFNum4"/>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31A42B1C"/>
    <w:multiLevelType w:val="multilevel"/>
    <w:tmpl w:val="2EEEDEFE"/>
    <w:styleLink w:val="WWNum25"/>
    <w:lvl w:ilvl="0">
      <w:numFmt w:val="bullet"/>
      <w:lvlText w:val="-"/>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2" w15:restartNumberingAfterBreak="0">
    <w:nsid w:val="3431026B"/>
    <w:multiLevelType w:val="multilevel"/>
    <w:tmpl w:val="DF3A43A0"/>
    <w:styleLink w:val="WWNum45"/>
    <w:lvl w:ilvl="0">
      <w:numFmt w:val="bullet"/>
      <w:lvlText w:val="-"/>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3" w15:restartNumberingAfterBreak="0">
    <w:nsid w:val="34391F22"/>
    <w:multiLevelType w:val="multilevel"/>
    <w:tmpl w:val="04D24316"/>
    <w:styleLink w:val="RTFNum5"/>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35400B8F"/>
    <w:multiLevelType w:val="multilevel"/>
    <w:tmpl w:val="4022B2D2"/>
    <w:styleLink w:val="WWNum10"/>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 w15:restartNumberingAfterBreak="0">
    <w:nsid w:val="35F23224"/>
    <w:multiLevelType w:val="multilevel"/>
    <w:tmpl w:val="8AC89A06"/>
    <w:styleLink w:val="RTFNum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36F34489"/>
    <w:multiLevelType w:val="multilevel"/>
    <w:tmpl w:val="DD9C6186"/>
    <w:lvl w:ilvl="0">
      <w:start w:val="1"/>
      <w:numFmt w:val="decimal"/>
      <w:lvlText w:val="%1."/>
      <w:lvlJc w:val="left"/>
      <w:pPr>
        <w:ind w:left="360" w:hanging="360"/>
      </w:pPr>
      <w:rPr>
        <w:b/>
        <w:bCs w:val="0"/>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71721EE"/>
    <w:multiLevelType w:val="multilevel"/>
    <w:tmpl w:val="E3DAA144"/>
    <w:styleLink w:val="RTFNum1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38055F45"/>
    <w:multiLevelType w:val="multilevel"/>
    <w:tmpl w:val="5950BFCE"/>
    <w:styleLink w:val="WWNum13"/>
    <w:lvl w:ilvl="0">
      <w:numFmt w:val="bullet"/>
      <w:lvlText w:val="-"/>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9" w15:restartNumberingAfterBreak="0">
    <w:nsid w:val="39815802"/>
    <w:multiLevelType w:val="multilevel"/>
    <w:tmpl w:val="02A836CE"/>
    <w:styleLink w:val="WWNum38"/>
    <w:lvl w:ilvl="0">
      <w:start w:val="1"/>
      <w:numFmt w:val="lowerLetter"/>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0" w15:restartNumberingAfterBreak="0">
    <w:nsid w:val="39E9532A"/>
    <w:multiLevelType w:val="multilevel"/>
    <w:tmpl w:val="7CBA666A"/>
    <w:styleLink w:val="RTFNum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3C7C2217"/>
    <w:multiLevelType w:val="multilevel"/>
    <w:tmpl w:val="AEF2E58E"/>
    <w:lvl w:ilvl="0">
      <w:start w:val="1"/>
      <w:numFmt w:val="decimal"/>
      <w:lvlText w:val="%1."/>
      <w:lvlJc w:val="left"/>
      <w:pPr>
        <w:ind w:left="360" w:hanging="360"/>
      </w:pPr>
    </w:lvl>
    <w:lvl w:ilvl="1">
      <w:start w:val="1"/>
      <w:numFmt w:val="decimal"/>
      <w:lvlText w:val="%1.%2."/>
      <w:lvlJc w:val="left"/>
      <w:pPr>
        <w:ind w:left="792" w:hanging="432"/>
      </w:pPr>
      <w:rPr>
        <w:rFonts w:ascii="Bahnschrift" w:hAnsi="Bahnschrift" w:hint="default"/>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3CED0717"/>
    <w:multiLevelType w:val="multilevel"/>
    <w:tmpl w:val="47F85EC6"/>
    <w:styleLink w:val="WWNum15"/>
    <w:lvl w:ilvl="0">
      <w:numFmt w:val="bullet"/>
      <w:lvlText w:val="-"/>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3" w15:restartNumberingAfterBreak="0">
    <w:nsid w:val="419F3F7C"/>
    <w:multiLevelType w:val="hybridMultilevel"/>
    <w:tmpl w:val="6FF214AE"/>
    <w:lvl w:ilvl="0" w:tplc="87A8A578">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214364A"/>
    <w:multiLevelType w:val="hybridMultilevel"/>
    <w:tmpl w:val="40046A92"/>
    <w:lvl w:ilvl="0" w:tplc="DB280D3A">
      <w:start w:val="1"/>
      <w:numFmt w:val="decimal"/>
      <w:lvlText w:val="1.%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4633D7B"/>
    <w:multiLevelType w:val="multilevel"/>
    <w:tmpl w:val="B704AA0A"/>
    <w:styleLink w:val="WWNum19"/>
    <w:lvl w:ilvl="0">
      <w:numFmt w:val="bullet"/>
      <w:lvlText w:val="-"/>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6" w15:restartNumberingAfterBreak="0">
    <w:nsid w:val="449374F3"/>
    <w:multiLevelType w:val="multilevel"/>
    <w:tmpl w:val="E4FE81FA"/>
    <w:styleLink w:val="RTFNum6"/>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7" w15:restartNumberingAfterBreak="0">
    <w:nsid w:val="44A4799F"/>
    <w:multiLevelType w:val="multilevel"/>
    <w:tmpl w:val="274CFAEC"/>
    <w:lvl w:ilvl="0">
      <w:start w:val="1"/>
      <w:numFmt w:val="decimal"/>
      <w:lvlText w:val="%1."/>
      <w:lvlJc w:val="left"/>
      <w:rPr>
        <w:rFonts w:ascii="Arial" w:hAnsi="Arial"/>
        <w:b/>
        <w:bCs/>
        <w:sz w:val="20"/>
        <w:szCs w:val="20"/>
      </w:rPr>
    </w:lvl>
    <w:lvl w:ilvl="1">
      <w:start w:val="1"/>
      <w:numFmt w:val="decimal"/>
      <w:lvlText w:val="%1.%2"/>
      <w:lvlJc w:val="left"/>
      <w:rPr>
        <w:rFonts w:ascii="Bahnschrift Light" w:hAnsi="Bahnschrift Light" w:hint="default"/>
        <w:b/>
        <w:bCs/>
        <w:sz w:val="20"/>
        <w:szCs w:val="2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8" w15:restartNumberingAfterBreak="0">
    <w:nsid w:val="48F4072F"/>
    <w:multiLevelType w:val="hybridMultilevel"/>
    <w:tmpl w:val="0B60CB2E"/>
    <w:lvl w:ilvl="0" w:tplc="2B027736">
      <w:start w:val="1"/>
      <w:numFmt w:val="decimal"/>
      <w:lvlText w:val="7.%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B2E771B"/>
    <w:multiLevelType w:val="multilevel"/>
    <w:tmpl w:val="25E66D1E"/>
    <w:styleLink w:val="RTFNum1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4B9A099D"/>
    <w:multiLevelType w:val="multilevel"/>
    <w:tmpl w:val="D8A60A34"/>
    <w:lvl w:ilvl="0">
      <w:start w:val="1"/>
      <w:numFmt w:val="decimal"/>
      <w:lvlText w:val="%1."/>
      <w:lvlJc w:val="left"/>
      <w:pPr>
        <w:ind w:left="360" w:hanging="360"/>
      </w:pPr>
      <w:rPr>
        <w:b/>
        <w:bCs w:val="0"/>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4C790700"/>
    <w:multiLevelType w:val="hybridMultilevel"/>
    <w:tmpl w:val="E960BA32"/>
    <w:lvl w:ilvl="0" w:tplc="57304236">
      <w:start w:val="1"/>
      <w:numFmt w:val="decimal"/>
      <w:lvlText w:val="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CE77FBF"/>
    <w:multiLevelType w:val="multilevel"/>
    <w:tmpl w:val="14985BC6"/>
    <w:styleLink w:val="WWNum28"/>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43" w15:restartNumberingAfterBreak="0">
    <w:nsid w:val="4D1B3A92"/>
    <w:multiLevelType w:val="hybridMultilevel"/>
    <w:tmpl w:val="E6861F0A"/>
    <w:lvl w:ilvl="0" w:tplc="556461B0">
      <w:start w:val="1"/>
      <w:numFmt w:val="decimal"/>
      <w:lvlText w:val="2.%1"/>
      <w:lvlJc w:val="left"/>
      <w:pPr>
        <w:ind w:left="720" w:hanging="360"/>
      </w:pPr>
      <w:rPr>
        <w:rFonts w:ascii="Bahnschrift" w:hAnsi="Bahnschrift" w:hint="default"/>
        <w:b/>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DA87611"/>
    <w:multiLevelType w:val="multilevel"/>
    <w:tmpl w:val="87BE250E"/>
    <w:styleLink w:val="WWNum39"/>
    <w:lvl w:ilvl="0">
      <w:numFmt w:val="bullet"/>
      <w:lvlText w:val="-"/>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5" w15:restartNumberingAfterBreak="0">
    <w:nsid w:val="4DF9106D"/>
    <w:multiLevelType w:val="multilevel"/>
    <w:tmpl w:val="A322BDF0"/>
    <w:styleLink w:val="WWNum5"/>
    <w:lvl w:ilvl="0">
      <w:start w:val="1"/>
      <w:numFmt w:val="lowerLetter"/>
      <w:lvlText w:val="%1)"/>
      <w:lvlJc w:val="left"/>
      <w:rPr>
        <w:sz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6" w15:restartNumberingAfterBreak="0">
    <w:nsid w:val="4EA31882"/>
    <w:multiLevelType w:val="multilevel"/>
    <w:tmpl w:val="CD04C008"/>
    <w:styleLink w:val="WWNum11"/>
    <w:lvl w:ilvl="0">
      <w:numFmt w:val="bullet"/>
      <w:lvlText w:val="-"/>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7" w15:restartNumberingAfterBreak="0">
    <w:nsid w:val="509E7B0F"/>
    <w:multiLevelType w:val="multilevel"/>
    <w:tmpl w:val="6F92D0B2"/>
    <w:styleLink w:val="WWNum37"/>
    <w:lvl w:ilvl="0">
      <w:numFmt w:val="bullet"/>
      <w:lvlText w:val="-"/>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8" w15:restartNumberingAfterBreak="0">
    <w:nsid w:val="5176727E"/>
    <w:multiLevelType w:val="multilevel"/>
    <w:tmpl w:val="12F6E26E"/>
    <w:styleLink w:val="WWNum43"/>
    <w:lvl w:ilvl="0">
      <w:numFmt w:val="bullet"/>
      <w:lvlText w:val="-"/>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9" w15:restartNumberingAfterBreak="0">
    <w:nsid w:val="51B84C2E"/>
    <w:multiLevelType w:val="multilevel"/>
    <w:tmpl w:val="97FE72AC"/>
    <w:styleLink w:val="WWNum26"/>
    <w:lvl w:ilvl="0">
      <w:numFmt w:val="bullet"/>
      <w:lvlText w:val="-"/>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0" w15:restartNumberingAfterBreak="0">
    <w:nsid w:val="534837BF"/>
    <w:multiLevelType w:val="hybridMultilevel"/>
    <w:tmpl w:val="85E4F7C6"/>
    <w:lvl w:ilvl="0" w:tplc="8C3AED6A">
      <w:start w:val="1"/>
      <w:numFmt w:val="decimal"/>
      <w:lvlText w:val="2.%1"/>
      <w:lvlJc w:val="left"/>
      <w:pPr>
        <w:ind w:left="1440" w:hanging="360"/>
      </w:pPr>
      <w:rPr>
        <w:rFonts w:ascii="Bahnschrift Light" w:hAnsi="Bahnschrift Light" w:hint="default"/>
        <w:b/>
        <w:bCs/>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53790826"/>
    <w:multiLevelType w:val="multilevel"/>
    <w:tmpl w:val="8E7827C2"/>
    <w:styleLink w:val="WW8Num1"/>
    <w:lvl w:ilvl="0">
      <w:numFmt w:val="bullet"/>
      <w:lvlText w:val="-"/>
      <w:lvlJc w:val="left"/>
      <w:rPr>
        <w:rFonts w:ascii="Wingdings-Regular, ''Times New" w:eastAsia="Times New Roman" w:hAnsi="Wingdings-Regular, ''Times New"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2" w15:restartNumberingAfterBreak="0">
    <w:nsid w:val="53CC6EA9"/>
    <w:multiLevelType w:val="multilevel"/>
    <w:tmpl w:val="F3242F30"/>
    <w:lvl w:ilvl="0">
      <w:start w:val="1"/>
      <w:numFmt w:val="decimal"/>
      <w:lvlText w:val="%1."/>
      <w:lvlJc w:val="left"/>
      <w:pPr>
        <w:ind w:left="720" w:hanging="360"/>
      </w:pPr>
      <w:rPr>
        <w:b/>
        <w:bCs w:val="0"/>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53" w15:restartNumberingAfterBreak="0">
    <w:nsid w:val="54C7126D"/>
    <w:multiLevelType w:val="multilevel"/>
    <w:tmpl w:val="233E8DEC"/>
    <w:styleLink w:val="WWNum8"/>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4" w15:restartNumberingAfterBreak="0">
    <w:nsid w:val="54C967CA"/>
    <w:multiLevelType w:val="multilevel"/>
    <w:tmpl w:val="02F84E0E"/>
    <w:styleLink w:val="WWNum24"/>
    <w:lvl w:ilvl="0">
      <w:numFmt w:val="bullet"/>
      <w:lvlText w:val="-"/>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5" w15:restartNumberingAfterBreak="0">
    <w:nsid w:val="573132F6"/>
    <w:multiLevelType w:val="multilevel"/>
    <w:tmpl w:val="9E88382A"/>
    <w:styleLink w:val="WWNum17"/>
    <w:lvl w:ilvl="0">
      <w:numFmt w:val="bullet"/>
      <w:lvlText w:val="-"/>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6" w15:restartNumberingAfterBreak="0">
    <w:nsid w:val="583E7FD6"/>
    <w:multiLevelType w:val="multilevel"/>
    <w:tmpl w:val="12686ED0"/>
    <w:styleLink w:val="WWNum7"/>
    <w:lvl w:ilvl="0">
      <w:numFmt w:val="bullet"/>
      <w:lvlText w:val=""/>
      <w:lvlJc w:val="left"/>
      <w:rPr>
        <w:rFonts w:ascii="Symbol" w:hAnsi="Symbol" w:cs="OpenSymbol"/>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57" w15:restartNumberingAfterBreak="0">
    <w:nsid w:val="58B60CB9"/>
    <w:multiLevelType w:val="hybridMultilevel"/>
    <w:tmpl w:val="9C862CCC"/>
    <w:lvl w:ilvl="0" w:tplc="EAB6E504">
      <w:start w:val="1"/>
      <w:numFmt w:val="decimal"/>
      <w:lvlText w:val="7.%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96129CD"/>
    <w:multiLevelType w:val="multilevel"/>
    <w:tmpl w:val="AD2E2D4A"/>
    <w:styleLink w:val="WWNum20"/>
    <w:lvl w:ilvl="0">
      <w:numFmt w:val="bullet"/>
      <w:lvlText w:val="-"/>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9" w15:restartNumberingAfterBreak="0">
    <w:nsid w:val="5E0D5907"/>
    <w:multiLevelType w:val="multilevel"/>
    <w:tmpl w:val="305CC068"/>
    <w:styleLink w:val="RTFNum9"/>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0" w15:restartNumberingAfterBreak="0">
    <w:nsid w:val="5E6B7384"/>
    <w:multiLevelType w:val="multilevel"/>
    <w:tmpl w:val="C130E516"/>
    <w:styleLink w:val="WWNum30"/>
    <w:lvl w:ilvl="0">
      <w:numFmt w:val="bullet"/>
      <w:lvlText w:val="-"/>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1" w15:restartNumberingAfterBreak="0">
    <w:nsid w:val="5E720AB4"/>
    <w:multiLevelType w:val="multilevel"/>
    <w:tmpl w:val="38A0DF9A"/>
    <w:lvl w:ilvl="0">
      <w:start w:val="1"/>
      <w:numFmt w:val="decimal"/>
      <w:lvlText w:val="%1."/>
      <w:lvlJc w:val="left"/>
      <w:pPr>
        <w:ind w:left="720" w:hanging="360"/>
      </w:pPr>
      <w:rPr>
        <w:rFonts w:hint="default"/>
        <w:b/>
        <w:bCs w:val="0"/>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62" w15:restartNumberingAfterBreak="0">
    <w:nsid w:val="5EDA23B8"/>
    <w:multiLevelType w:val="multilevel"/>
    <w:tmpl w:val="FDDC7D34"/>
    <w:styleLink w:val="WWNum4"/>
    <w:lvl w:ilvl="0">
      <w:numFmt w:val="bullet"/>
      <w:lvlText w:val="-"/>
      <w:lvlJc w:val="left"/>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3" w15:restartNumberingAfterBreak="0">
    <w:nsid w:val="5F1D2323"/>
    <w:multiLevelType w:val="multilevel"/>
    <w:tmpl w:val="62421834"/>
    <w:lvl w:ilvl="0">
      <w:numFmt w:val="bullet"/>
      <w:lvlText w:val="–"/>
      <w:lvlJc w:val="left"/>
      <w:rPr>
        <w:rFonts w:ascii="Arial" w:eastAsia="OpenSymbol" w:hAnsi="Arial" w:cs="OpenSymbol"/>
        <w:b w:val="0"/>
        <w:bCs w:val="0"/>
      </w:rPr>
    </w:lvl>
    <w:lvl w:ilvl="1">
      <w:numFmt w:val="bullet"/>
      <w:lvlText w:val="–"/>
      <w:lvlJc w:val="left"/>
      <w:rPr>
        <w:rFonts w:ascii="Arial" w:eastAsia="OpenSymbol" w:hAnsi="Arial" w:cs="OpenSymbol"/>
        <w:b w:val="0"/>
        <w:bCs w:val="0"/>
      </w:rPr>
    </w:lvl>
    <w:lvl w:ilvl="2">
      <w:numFmt w:val="bullet"/>
      <w:lvlText w:val="–"/>
      <w:lvlJc w:val="left"/>
      <w:rPr>
        <w:rFonts w:ascii="Arial" w:eastAsia="OpenSymbol" w:hAnsi="Arial" w:cs="OpenSymbol"/>
        <w:b w:val="0"/>
        <w:bCs w:val="0"/>
      </w:rPr>
    </w:lvl>
    <w:lvl w:ilvl="3">
      <w:numFmt w:val="bullet"/>
      <w:lvlText w:val="–"/>
      <w:lvlJc w:val="left"/>
      <w:rPr>
        <w:rFonts w:ascii="Arial" w:eastAsia="OpenSymbol" w:hAnsi="Arial" w:cs="OpenSymbol"/>
        <w:b w:val="0"/>
        <w:bCs w:val="0"/>
      </w:rPr>
    </w:lvl>
    <w:lvl w:ilvl="4">
      <w:numFmt w:val="bullet"/>
      <w:lvlText w:val="–"/>
      <w:lvlJc w:val="left"/>
      <w:rPr>
        <w:rFonts w:ascii="Arial" w:eastAsia="OpenSymbol" w:hAnsi="Arial" w:cs="OpenSymbol"/>
        <w:b w:val="0"/>
        <w:bCs w:val="0"/>
      </w:rPr>
    </w:lvl>
    <w:lvl w:ilvl="5">
      <w:numFmt w:val="bullet"/>
      <w:lvlText w:val="–"/>
      <w:lvlJc w:val="left"/>
      <w:rPr>
        <w:rFonts w:ascii="Arial" w:eastAsia="OpenSymbol" w:hAnsi="Arial" w:cs="OpenSymbol"/>
        <w:b w:val="0"/>
        <w:bCs w:val="0"/>
      </w:rPr>
    </w:lvl>
    <w:lvl w:ilvl="6">
      <w:numFmt w:val="bullet"/>
      <w:lvlText w:val="–"/>
      <w:lvlJc w:val="left"/>
      <w:rPr>
        <w:rFonts w:ascii="Arial" w:eastAsia="OpenSymbol" w:hAnsi="Arial" w:cs="OpenSymbol"/>
        <w:b w:val="0"/>
        <w:bCs w:val="0"/>
      </w:rPr>
    </w:lvl>
    <w:lvl w:ilvl="7">
      <w:numFmt w:val="bullet"/>
      <w:lvlText w:val="–"/>
      <w:lvlJc w:val="left"/>
      <w:rPr>
        <w:rFonts w:ascii="Arial" w:eastAsia="OpenSymbol" w:hAnsi="Arial" w:cs="OpenSymbol"/>
        <w:b w:val="0"/>
        <w:bCs w:val="0"/>
      </w:rPr>
    </w:lvl>
    <w:lvl w:ilvl="8">
      <w:numFmt w:val="bullet"/>
      <w:lvlText w:val="–"/>
      <w:lvlJc w:val="left"/>
      <w:rPr>
        <w:rFonts w:ascii="Arial" w:eastAsia="OpenSymbol" w:hAnsi="Arial" w:cs="OpenSymbol"/>
        <w:b w:val="0"/>
        <w:bCs w:val="0"/>
      </w:rPr>
    </w:lvl>
  </w:abstractNum>
  <w:abstractNum w:abstractNumId="64" w15:restartNumberingAfterBreak="0">
    <w:nsid w:val="639F10EF"/>
    <w:multiLevelType w:val="hybridMultilevel"/>
    <w:tmpl w:val="5B5C6DFA"/>
    <w:lvl w:ilvl="0" w:tplc="5618635C">
      <w:start w:val="1"/>
      <w:numFmt w:val="lowerLetter"/>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65" w15:restartNumberingAfterBreak="0">
    <w:nsid w:val="63BF5315"/>
    <w:multiLevelType w:val="multilevel"/>
    <w:tmpl w:val="28D264A0"/>
    <w:styleLink w:val="WWNum40"/>
    <w:lvl w:ilvl="0">
      <w:start w:val="1"/>
      <w:numFmt w:val="lowerLetter"/>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6" w15:restartNumberingAfterBreak="0">
    <w:nsid w:val="647C307C"/>
    <w:multiLevelType w:val="multilevel"/>
    <w:tmpl w:val="60143E78"/>
    <w:styleLink w:val="WWNum34"/>
    <w:lvl w:ilvl="0">
      <w:numFmt w:val="bullet"/>
      <w:lvlText w:val="-"/>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7" w15:restartNumberingAfterBreak="0">
    <w:nsid w:val="64E157DA"/>
    <w:multiLevelType w:val="multilevel"/>
    <w:tmpl w:val="39D4F73C"/>
    <w:styleLink w:val="WWNum3"/>
    <w:lvl w:ilvl="0">
      <w:start w:val="1"/>
      <w:numFmt w:val="lowerLetter"/>
      <w:lvlText w:val="%1)"/>
      <w:lvlJc w:val="left"/>
      <w:rPr>
        <w:sz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8" w15:restartNumberingAfterBreak="0">
    <w:nsid w:val="65147518"/>
    <w:multiLevelType w:val="multilevel"/>
    <w:tmpl w:val="BD90CFAE"/>
    <w:styleLink w:val="WWNum42"/>
    <w:lvl w:ilvl="0">
      <w:start w:val="1"/>
      <w:numFmt w:val="decimal"/>
      <w:lvlText w:val="%1."/>
      <w:lvlJc w:val="left"/>
    </w:lvl>
    <w:lvl w:ilvl="1">
      <w:start w:val="6"/>
      <w:numFmt w:val="decimal"/>
      <w:lvlText w:val="%1.%2."/>
      <w:lvlJc w:val="left"/>
    </w:lvl>
    <w:lvl w:ilvl="2">
      <w:start w:val="1"/>
      <w:numFmt w:val="decimal"/>
      <w:lvlText w:val="%1.%2.%3."/>
      <w:lvlJc w:val="left"/>
      <w:rPr>
        <w:b/>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9" w15:restartNumberingAfterBreak="0">
    <w:nsid w:val="65F375C7"/>
    <w:multiLevelType w:val="multilevel"/>
    <w:tmpl w:val="5262F2B0"/>
    <w:styleLink w:val="WWNum41"/>
    <w:lvl w:ilvl="0">
      <w:numFmt w:val="bullet"/>
      <w:lvlText w:val="-"/>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0" w15:restartNumberingAfterBreak="0">
    <w:nsid w:val="66AD3908"/>
    <w:multiLevelType w:val="multilevel"/>
    <w:tmpl w:val="4DDC8842"/>
    <w:styleLink w:val="WWNum36"/>
    <w:lvl w:ilvl="0">
      <w:numFmt w:val="bullet"/>
      <w:lvlText w:val="-"/>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1" w15:restartNumberingAfterBreak="0">
    <w:nsid w:val="66E35112"/>
    <w:multiLevelType w:val="multilevel"/>
    <w:tmpl w:val="E2E0688E"/>
    <w:styleLink w:val="WWNum21"/>
    <w:lvl w:ilvl="0">
      <w:start w:val="1"/>
      <w:numFmt w:val="lowerLetter"/>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2" w15:restartNumberingAfterBreak="0">
    <w:nsid w:val="67044686"/>
    <w:multiLevelType w:val="multilevel"/>
    <w:tmpl w:val="A3CEA5F2"/>
    <w:styleLink w:val="WWNum16"/>
    <w:lvl w:ilvl="0">
      <w:numFmt w:val="bullet"/>
      <w:lvlText w:val="-"/>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3" w15:restartNumberingAfterBreak="0">
    <w:nsid w:val="68490302"/>
    <w:multiLevelType w:val="multilevel"/>
    <w:tmpl w:val="0D7E1EE8"/>
    <w:styleLink w:val="WWNum14"/>
    <w:lvl w:ilvl="0">
      <w:numFmt w:val="bullet"/>
      <w:lvlText w:val="-"/>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4" w15:restartNumberingAfterBreak="0">
    <w:nsid w:val="695812D3"/>
    <w:multiLevelType w:val="multilevel"/>
    <w:tmpl w:val="AF5CF9C2"/>
    <w:styleLink w:val="WWNum31"/>
    <w:lvl w:ilvl="0">
      <w:numFmt w:val="bullet"/>
      <w:lvlText w:val="-"/>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5" w15:restartNumberingAfterBreak="0">
    <w:nsid w:val="6E7C48C5"/>
    <w:multiLevelType w:val="multilevel"/>
    <w:tmpl w:val="B07AB5EA"/>
    <w:lvl w:ilvl="0">
      <w:start w:val="1"/>
      <w:numFmt w:val="decimal"/>
      <w:lvlText w:val="%1."/>
      <w:lvlJc w:val="left"/>
      <w:pPr>
        <w:ind w:left="720" w:hanging="360"/>
      </w:pPr>
      <w:rPr>
        <w:rFonts w:hint="default"/>
        <w:b/>
      </w:rPr>
    </w:lvl>
    <w:lvl w:ilvl="1">
      <w:start w:val="1"/>
      <w:numFmt w:val="decimal"/>
      <w:isLgl/>
      <w:lvlText w:val="%1.%2."/>
      <w:lvlJc w:val="left"/>
      <w:pPr>
        <w:ind w:left="1430" w:hanging="720"/>
      </w:pPr>
      <w:rPr>
        <w:rFonts w:hint="default"/>
        <w:b/>
      </w:rPr>
    </w:lvl>
    <w:lvl w:ilvl="2">
      <w:start w:val="1"/>
      <w:numFmt w:val="decimal"/>
      <w:isLgl/>
      <w:lvlText w:val="%1.%2.%3."/>
      <w:lvlJc w:val="left"/>
      <w:pPr>
        <w:ind w:left="1780" w:hanging="720"/>
      </w:pPr>
      <w:rPr>
        <w:rFonts w:hint="default"/>
        <w:b/>
      </w:rPr>
    </w:lvl>
    <w:lvl w:ilvl="3">
      <w:start w:val="1"/>
      <w:numFmt w:val="decimal"/>
      <w:isLgl/>
      <w:lvlText w:val="%1.%2.%3.%4."/>
      <w:lvlJc w:val="left"/>
      <w:pPr>
        <w:ind w:left="2490" w:hanging="1080"/>
      </w:pPr>
      <w:rPr>
        <w:rFonts w:hint="default"/>
        <w:b/>
      </w:rPr>
    </w:lvl>
    <w:lvl w:ilvl="4">
      <w:start w:val="1"/>
      <w:numFmt w:val="decimal"/>
      <w:isLgl/>
      <w:lvlText w:val="%1.%2.%3.%4.%5."/>
      <w:lvlJc w:val="left"/>
      <w:pPr>
        <w:ind w:left="2840" w:hanging="1080"/>
      </w:pPr>
      <w:rPr>
        <w:rFonts w:hint="default"/>
        <w:b/>
      </w:rPr>
    </w:lvl>
    <w:lvl w:ilvl="5">
      <w:start w:val="1"/>
      <w:numFmt w:val="decimal"/>
      <w:isLgl/>
      <w:lvlText w:val="%1.%2.%3.%4.%5.%6."/>
      <w:lvlJc w:val="left"/>
      <w:pPr>
        <w:ind w:left="3550" w:hanging="1440"/>
      </w:pPr>
      <w:rPr>
        <w:rFonts w:hint="default"/>
        <w:b/>
      </w:rPr>
    </w:lvl>
    <w:lvl w:ilvl="6">
      <w:start w:val="1"/>
      <w:numFmt w:val="decimal"/>
      <w:isLgl/>
      <w:lvlText w:val="%1.%2.%3.%4.%5.%6.%7."/>
      <w:lvlJc w:val="left"/>
      <w:pPr>
        <w:ind w:left="3900" w:hanging="1440"/>
      </w:pPr>
      <w:rPr>
        <w:rFonts w:hint="default"/>
        <w:b/>
      </w:rPr>
    </w:lvl>
    <w:lvl w:ilvl="7">
      <w:start w:val="1"/>
      <w:numFmt w:val="decimal"/>
      <w:isLgl/>
      <w:lvlText w:val="%1.%2.%3.%4.%5.%6.%7.%8."/>
      <w:lvlJc w:val="left"/>
      <w:pPr>
        <w:ind w:left="4610" w:hanging="1800"/>
      </w:pPr>
      <w:rPr>
        <w:rFonts w:hint="default"/>
        <w:b/>
      </w:rPr>
    </w:lvl>
    <w:lvl w:ilvl="8">
      <w:start w:val="1"/>
      <w:numFmt w:val="decimal"/>
      <w:isLgl/>
      <w:lvlText w:val="%1.%2.%3.%4.%5.%6.%7.%8.%9."/>
      <w:lvlJc w:val="left"/>
      <w:pPr>
        <w:ind w:left="4960" w:hanging="1800"/>
      </w:pPr>
      <w:rPr>
        <w:rFonts w:hint="default"/>
        <w:b/>
      </w:rPr>
    </w:lvl>
  </w:abstractNum>
  <w:abstractNum w:abstractNumId="76" w15:restartNumberingAfterBreak="0">
    <w:nsid w:val="6EEE6872"/>
    <w:multiLevelType w:val="multilevel"/>
    <w:tmpl w:val="34A64E18"/>
    <w:lvl w:ilvl="0">
      <w:numFmt w:val="bullet"/>
      <w:lvlText w:val="–"/>
      <w:lvlJc w:val="left"/>
      <w:rPr>
        <w:rFonts w:ascii="Arial" w:eastAsia="OpenSymbol" w:hAnsi="Arial" w:cs="OpenSymbol"/>
        <w:b w:val="0"/>
        <w:bCs w:val="0"/>
      </w:rPr>
    </w:lvl>
    <w:lvl w:ilvl="1">
      <w:numFmt w:val="bullet"/>
      <w:lvlText w:val="–"/>
      <w:lvlJc w:val="left"/>
      <w:rPr>
        <w:rFonts w:ascii="Arial" w:eastAsia="OpenSymbol" w:hAnsi="Arial" w:cs="OpenSymbol"/>
        <w:b w:val="0"/>
        <w:bCs w:val="0"/>
      </w:rPr>
    </w:lvl>
    <w:lvl w:ilvl="2">
      <w:numFmt w:val="bullet"/>
      <w:lvlText w:val="–"/>
      <w:lvlJc w:val="left"/>
      <w:rPr>
        <w:rFonts w:ascii="Arial" w:eastAsia="OpenSymbol" w:hAnsi="Arial" w:cs="OpenSymbol"/>
        <w:b w:val="0"/>
        <w:bCs w:val="0"/>
      </w:rPr>
    </w:lvl>
    <w:lvl w:ilvl="3">
      <w:numFmt w:val="bullet"/>
      <w:lvlText w:val="–"/>
      <w:lvlJc w:val="left"/>
      <w:rPr>
        <w:rFonts w:ascii="Arial" w:eastAsia="OpenSymbol" w:hAnsi="Arial" w:cs="OpenSymbol"/>
        <w:b w:val="0"/>
        <w:bCs w:val="0"/>
      </w:rPr>
    </w:lvl>
    <w:lvl w:ilvl="4">
      <w:numFmt w:val="bullet"/>
      <w:lvlText w:val="–"/>
      <w:lvlJc w:val="left"/>
      <w:rPr>
        <w:rFonts w:ascii="Arial" w:eastAsia="OpenSymbol" w:hAnsi="Arial" w:cs="OpenSymbol"/>
        <w:b w:val="0"/>
        <w:bCs w:val="0"/>
      </w:rPr>
    </w:lvl>
    <w:lvl w:ilvl="5">
      <w:numFmt w:val="bullet"/>
      <w:lvlText w:val="–"/>
      <w:lvlJc w:val="left"/>
      <w:rPr>
        <w:rFonts w:ascii="Arial" w:eastAsia="OpenSymbol" w:hAnsi="Arial" w:cs="OpenSymbol"/>
        <w:b w:val="0"/>
        <w:bCs w:val="0"/>
      </w:rPr>
    </w:lvl>
    <w:lvl w:ilvl="6">
      <w:numFmt w:val="bullet"/>
      <w:lvlText w:val="–"/>
      <w:lvlJc w:val="left"/>
      <w:rPr>
        <w:rFonts w:ascii="Arial" w:eastAsia="OpenSymbol" w:hAnsi="Arial" w:cs="OpenSymbol"/>
        <w:b w:val="0"/>
        <w:bCs w:val="0"/>
      </w:rPr>
    </w:lvl>
    <w:lvl w:ilvl="7">
      <w:numFmt w:val="bullet"/>
      <w:lvlText w:val="–"/>
      <w:lvlJc w:val="left"/>
      <w:rPr>
        <w:rFonts w:ascii="Arial" w:eastAsia="OpenSymbol" w:hAnsi="Arial" w:cs="OpenSymbol"/>
        <w:b w:val="0"/>
        <w:bCs w:val="0"/>
      </w:rPr>
    </w:lvl>
    <w:lvl w:ilvl="8">
      <w:numFmt w:val="bullet"/>
      <w:lvlText w:val="–"/>
      <w:lvlJc w:val="left"/>
      <w:rPr>
        <w:rFonts w:ascii="Arial" w:eastAsia="OpenSymbol" w:hAnsi="Arial" w:cs="OpenSymbol"/>
        <w:b w:val="0"/>
        <w:bCs w:val="0"/>
      </w:rPr>
    </w:lvl>
  </w:abstractNum>
  <w:abstractNum w:abstractNumId="77" w15:restartNumberingAfterBreak="0">
    <w:nsid w:val="6F277ABE"/>
    <w:multiLevelType w:val="hybridMultilevel"/>
    <w:tmpl w:val="71065AF2"/>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FD74D02"/>
    <w:multiLevelType w:val="multilevel"/>
    <w:tmpl w:val="05A843F8"/>
    <w:styleLink w:val="WWNum33"/>
    <w:lvl w:ilvl="0">
      <w:numFmt w:val="bullet"/>
      <w:lvlText w:val="-"/>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9" w15:restartNumberingAfterBreak="0">
    <w:nsid w:val="70D4573F"/>
    <w:multiLevelType w:val="multilevel"/>
    <w:tmpl w:val="A552A568"/>
    <w:styleLink w:val="RTFNum11"/>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0" w15:restartNumberingAfterBreak="0">
    <w:nsid w:val="76166BB7"/>
    <w:multiLevelType w:val="multilevel"/>
    <w:tmpl w:val="31C2583E"/>
    <w:styleLink w:val="WWNum12"/>
    <w:lvl w:ilvl="0">
      <w:numFmt w:val="bullet"/>
      <w:lvlText w:val="-"/>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1" w15:restartNumberingAfterBreak="0">
    <w:nsid w:val="76514000"/>
    <w:multiLevelType w:val="multilevel"/>
    <w:tmpl w:val="0AC44178"/>
    <w:styleLink w:val="WW8Num33"/>
    <w:lvl w:ilvl="0">
      <w:start w:val="1"/>
      <w:numFmt w:val="decimal"/>
      <w:lvlText w:val="%1."/>
      <w:lvlJc w:val="left"/>
      <w:rPr>
        <w:rFonts w:cs="Arial"/>
      </w:rPr>
    </w:lvl>
    <w:lvl w:ilvl="1">
      <w:start w:val="1"/>
      <w:numFmt w:val="decimal"/>
      <w:lvlText w:val="%1.%2."/>
      <w:lvlJc w:val="left"/>
      <w:rPr>
        <w:rFonts w:cs="Arial"/>
        <w:b/>
        <w:bCs/>
        <w:caps w:val="0"/>
        <w:smallCaps w:val="0"/>
        <w:color w:val="000000"/>
      </w:rPr>
    </w:lvl>
    <w:lvl w:ilvl="2">
      <w:start w:val="1"/>
      <w:numFmt w:val="decimal"/>
      <w:lvlText w:val="%1.%2.%3."/>
      <w:lvlJc w:val="left"/>
      <w:rPr>
        <w:rFonts w:cs="Arial"/>
      </w:rPr>
    </w:lvl>
    <w:lvl w:ilvl="3">
      <w:start w:val="1"/>
      <w:numFmt w:val="decimal"/>
      <w:lvlText w:val="%1.%2.%3.%4."/>
      <w:lvlJc w:val="left"/>
      <w:rPr>
        <w:rFonts w:cs="Arial"/>
      </w:rPr>
    </w:lvl>
    <w:lvl w:ilvl="4">
      <w:start w:val="1"/>
      <w:numFmt w:val="decimal"/>
      <w:lvlText w:val="%1.%2.%3.%4.%5."/>
      <w:lvlJc w:val="left"/>
      <w:rPr>
        <w:rFonts w:cs="Arial"/>
      </w:rPr>
    </w:lvl>
    <w:lvl w:ilvl="5">
      <w:start w:val="1"/>
      <w:numFmt w:val="decimal"/>
      <w:lvlText w:val="%1.%2.%3.%4.%5.%6."/>
      <w:lvlJc w:val="left"/>
      <w:rPr>
        <w:rFonts w:cs="Arial"/>
      </w:rPr>
    </w:lvl>
    <w:lvl w:ilvl="6">
      <w:start w:val="1"/>
      <w:numFmt w:val="decimal"/>
      <w:lvlText w:val="%1.%2.%3.%4.%5.%6.%7."/>
      <w:lvlJc w:val="left"/>
      <w:rPr>
        <w:rFonts w:cs="Arial"/>
      </w:rPr>
    </w:lvl>
    <w:lvl w:ilvl="7">
      <w:start w:val="1"/>
      <w:numFmt w:val="decimal"/>
      <w:lvlText w:val="%1.%2.%3.%4.%5.%6.%7.%8."/>
      <w:lvlJc w:val="left"/>
      <w:rPr>
        <w:rFonts w:cs="Arial"/>
      </w:rPr>
    </w:lvl>
    <w:lvl w:ilvl="8">
      <w:start w:val="1"/>
      <w:numFmt w:val="decimal"/>
      <w:lvlText w:val="%1.%2.%3.%4.%5.%6.%7.%8.%9."/>
      <w:lvlJc w:val="left"/>
      <w:rPr>
        <w:rFonts w:cs="Arial"/>
      </w:rPr>
    </w:lvl>
  </w:abstractNum>
  <w:abstractNum w:abstractNumId="82" w15:restartNumberingAfterBreak="0">
    <w:nsid w:val="780A5717"/>
    <w:multiLevelType w:val="multilevel"/>
    <w:tmpl w:val="CC9E635C"/>
    <w:styleLink w:val="WWNum9"/>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3" w15:restartNumberingAfterBreak="0">
    <w:nsid w:val="7A200160"/>
    <w:multiLevelType w:val="multilevel"/>
    <w:tmpl w:val="E1224FC8"/>
    <w:styleLink w:val="WWNum27"/>
    <w:lvl w:ilvl="0">
      <w:numFmt w:val="bullet"/>
      <w:lvlText w:val="-"/>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4" w15:restartNumberingAfterBreak="0">
    <w:nsid w:val="7AC64B9A"/>
    <w:multiLevelType w:val="multilevel"/>
    <w:tmpl w:val="332EECDE"/>
    <w:styleLink w:val="WWNum1"/>
    <w:lvl w:ilvl="0">
      <w:start w:val="1"/>
      <w:numFmt w:val="upperRoman"/>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5" w15:restartNumberingAfterBreak="0">
    <w:nsid w:val="7E2C330F"/>
    <w:multiLevelType w:val="hybridMultilevel"/>
    <w:tmpl w:val="B2585F1E"/>
    <w:lvl w:ilvl="0" w:tplc="0A6655A8">
      <w:start w:val="1"/>
      <w:numFmt w:val="decimal"/>
      <w:lvlText w:val="3.%1"/>
      <w:lvlJc w:val="left"/>
      <w:pPr>
        <w:ind w:left="720" w:hanging="360"/>
      </w:pPr>
      <w:rPr>
        <w:rFonts w:ascii="Bahnschrift" w:hAnsi="Bahnschrift" w:hint="default"/>
        <w:b/>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ED05681"/>
    <w:multiLevelType w:val="multilevel"/>
    <w:tmpl w:val="9872B8F8"/>
    <w:styleLink w:val="WW8Num36"/>
    <w:lvl w:ilvl="0">
      <w:numFmt w:val="bullet"/>
      <w:lvlText w:val="-"/>
      <w:lvlJc w:val="left"/>
      <w:rPr>
        <w:rFonts w:ascii="Times New Roman" w:hAnsi="Times New Roman" w:cs="Arial"/>
        <w:caps w:val="0"/>
        <w:smallCaps w:val="0"/>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87" w15:restartNumberingAfterBreak="0">
    <w:nsid w:val="7F6C2474"/>
    <w:multiLevelType w:val="multilevel"/>
    <w:tmpl w:val="746E38B0"/>
    <w:styleLink w:val="WWNum44"/>
    <w:lvl w:ilvl="0">
      <w:start w:val="1"/>
      <w:numFmt w:val="decimal"/>
      <w:lvlText w:val="%1."/>
      <w:lvlJc w:val="left"/>
    </w:lvl>
    <w:lvl w:ilvl="1">
      <w:start w:val="6"/>
      <w:numFmt w:val="decimal"/>
      <w:lvlText w:val="%1.%2."/>
      <w:lvlJc w:val="left"/>
    </w:lvl>
    <w:lvl w:ilvl="2">
      <w:start w:val="1"/>
      <w:numFmt w:val="decimal"/>
      <w:lvlText w:val="%1.%2.%3."/>
      <w:lvlJc w:val="left"/>
      <w:rPr>
        <w:b/>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8" w15:restartNumberingAfterBreak="0">
    <w:nsid w:val="7F6E048D"/>
    <w:multiLevelType w:val="multilevel"/>
    <w:tmpl w:val="7B0E63C4"/>
    <w:styleLink w:val="RTFNum10"/>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9" w15:restartNumberingAfterBreak="0">
    <w:nsid w:val="7F9A092A"/>
    <w:multiLevelType w:val="multilevel"/>
    <w:tmpl w:val="E990D9D8"/>
    <w:lvl w:ilvl="0">
      <w:start w:val="1"/>
      <w:numFmt w:val="decimal"/>
      <w:lvlText w:val="%1."/>
      <w:lvlJc w:val="left"/>
      <w:pPr>
        <w:ind w:left="720" w:hanging="360"/>
      </w:pPr>
    </w:lvl>
    <w:lvl w:ilvl="1">
      <w:start w:val="1"/>
      <w:numFmt w:val="decimal"/>
      <w:isLgl/>
      <w:lvlText w:val="%1.%2."/>
      <w:lvlJc w:val="left"/>
      <w:pPr>
        <w:ind w:left="1080" w:hanging="720"/>
      </w:pPr>
      <w:rPr>
        <w:rFonts w:eastAsia="TTE2614978t00" w:hint="default"/>
        <w:b/>
        <w:bCs/>
        <w:color w:val="000000"/>
      </w:rPr>
    </w:lvl>
    <w:lvl w:ilvl="2">
      <w:start w:val="1"/>
      <w:numFmt w:val="decimal"/>
      <w:isLgl/>
      <w:lvlText w:val="%1.%2.%3."/>
      <w:lvlJc w:val="left"/>
      <w:pPr>
        <w:ind w:left="1080" w:hanging="720"/>
      </w:pPr>
      <w:rPr>
        <w:rFonts w:eastAsia="TTE2614978t00" w:hint="default"/>
        <w:color w:val="000000"/>
      </w:rPr>
    </w:lvl>
    <w:lvl w:ilvl="3">
      <w:start w:val="1"/>
      <w:numFmt w:val="decimal"/>
      <w:isLgl/>
      <w:lvlText w:val="%1.%2.%3.%4."/>
      <w:lvlJc w:val="left"/>
      <w:pPr>
        <w:ind w:left="1440" w:hanging="1080"/>
      </w:pPr>
      <w:rPr>
        <w:rFonts w:eastAsia="TTE2614978t00" w:hint="default"/>
        <w:color w:val="000000"/>
      </w:rPr>
    </w:lvl>
    <w:lvl w:ilvl="4">
      <w:start w:val="1"/>
      <w:numFmt w:val="decimal"/>
      <w:isLgl/>
      <w:lvlText w:val="%1.%2.%3.%4.%5."/>
      <w:lvlJc w:val="left"/>
      <w:pPr>
        <w:ind w:left="1440" w:hanging="1080"/>
      </w:pPr>
      <w:rPr>
        <w:rFonts w:eastAsia="TTE2614978t00" w:hint="default"/>
        <w:color w:val="000000"/>
      </w:rPr>
    </w:lvl>
    <w:lvl w:ilvl="5">
      <w:start w:val="1"/>
      <w:numFmt w:val="decimal"/>
      <w:isLgl/>
      <w:lvlText w:val="%1.%2.%3.%4.%5.%6."/>
      <w:lvlJc w:val="left"/>
      <w:pPr>
        <w:ind w:left="1800" w:hanging="1440"/>
      </w:pPr>
      <w:rPr>
        <w:rFonts w:eastAsia="TTE2614978t00" w:hint="default"/>
        <w:color w:val="000000"/>
      </w:rPr>
    </w:lvl>
    <w:lvl w:ilvl="6">
      <w:start w:val="1"/>
      <w:numFmt w:val="decimal"/>
      <w:isLgl/>
      <w:lvlText w:val="%1.%2.%3.%4.%5.%6.%7."/>
      <w:lvlJc w:val="left"/>
      <w:pPr>
        <w:ind w:left="1800" w:hanging="1440"/>
      </w:pPr>
      <w:rPr>
        <w:rFonts w:eastAsia="TTE2614978t00" w:hint="default"/>
        <w:color w:val="000000"/>
      </w:rPr>
    </w:lvl>
    <w:lvl w:ilvl="7">
      <w:start w:val="1"/>
      <w:numFmt w:val="decimal"/>
      <w:isLgl/>
      <w:lvlText w:val="%1.%2.%3.%4.%5.%6.%7.%8."/>
      <w:lvlJc w:val="left"/>
      <w:pPr>
        <w:ind w:left="2160" w:hanging="1800"/>
      </w:pPr>
      <w:rPr>
        <w:rFonts w:eastAsia="TTE2614978t00" w:hint="default"/>
        <w:color w:val="000000"/>
      </w:rPr>
    </w:lvl>
    <w:lvl w:ilvl="8">
      <w:start w:val="1"/>
      <w:numFmt w:val="decimal"/>
      <w:isLgl/>
      <w:lvlText w:val="%1.%2.%3.%4.%5.%6.%7.%8.%9."/>
      <w:lvlJc w:val="left"/>
      <w:pPr>
        <w:ind w:left="2160" w:hanging="1800"/>
      </w:pPr>
      <w:rPr>
        <w:rFonts w:eastAsia="TTE2614978t00" w:hint="default"/>
        <w:color w:val="000000"/>
      </w:rPr>
    </w:lvl>
  </w:abstractNum>
  <w:abstractNum w:abstractNumId="90" w15:restartNumberingAfterBreak="0">
    <w:nsid w:val="7FC45048"/>
    <w:multiLevelType w:val="multilevel"/>
    <w:tmpl w:val="2D662F3C"/>
    <w:lvl w:ilvl="0">
      <w:start w:val="1"/>
      <w:numFmt w:val="decimal"/>
      <w:lvlText w:val="%1."/>
      <w:lvlJc w:val="left"/>
      <w:pPr>
        <w:ind w:left="720" w:hanging="360"/>
      </w:pPr>
      <w:rPr>
        <w:b/>
        <w:bCs/>
      </w:rPr>
    </w:lvl>
    <w:lvl w:ilvl="1">
      <w:start w:val="1"/>
      <w:numFmt w:val="decimal"/>
      <w:isLgl/>
      <w:lvlText w:val="%1.%2."/>
      <w:lvlJc w:val="left"/>
      <w:pPr>
        <w:ind w:left="1080" w:hanging="72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628318045">
    <w:abstractNumId w:val="84"/>
  </w:num>
  <w:num w:numId="2" w16cid:durableId="1455058253">
    <w:abstractNumId w:val="3"/>
  </w:num>
  <w:num w:numId="3" w16cid:durableId="860162520">
    <w:abstractNumId w:val="67"/>
  </w:num>
  <w:num w:numId="4" w16cid:durableId="1487895351">
    <w:abstractNumId w:val="62"/>
  </w:num>
  <w:num w:numId="5" w16cid:durableId="249513137">
    <w:abstractNumId w:val="45"/>
  </w:num>
  <w:num w:numId="6" w16cid:durableId="1822651835">
    <w:abstractNumId w:val="9"/>
  </w:num>
  <w:num w:numId="7" w16cid:durableId="1201553901">
    <w:abstractNumId w:val="56"/>
  </w:num>
  <w:num w:numId="8" w16cid:durableId="32928591">
    <w:abstractNumId w:val="53"/>
  </w:num>
  <w:num w:numId="9" w16cid:durableId="415171891">
    <w:abstractNumId w:val="82"/>
  </w:num>
  <w:num w:numId="10" w16cid:durableId="1666519556">
    <w:abstractNumId w:val="24"/>
  </w:num>
  <w:num w:numId="11" w16cid:durableId="1197427442">
    <w:abstractNumId w:val="46"/>
  </w:num>
  <w:num w:numId="12" w16cid:durableId="1500846706">
    <w:abstractNumId w:val="80"/>
  </w:num>
  <w:num w:numId="13" w16cid:durableId="1511068061">
    <w:abstractNumId w:val="28"/>
  </w:num>
  <w:num w:numId="14" w16cid:durableId="186599653">
    <w:abstractNumId w:val="73"/>
  </w:num>
  <w:num w:numId="15" w16cid:durableId="937711911">
    <w:abstractNumId w:val="32"/>
  </w:num>
  <w:num w:numId="16" w16cid:durableId="1666469458">
    <w:abstractNumId w:val="72"/>
  </w:num>
  <w:num w:numId="17" w16cid:durableId="2075002152">
    <w:abstractNumId w:val="55"/>
  </w:num>
  <w:num w:numId="18" w16cid:durableId="416679754">
    <w:abstractNumId w:val="10"/>
  </w:num>
  <w:num w:numId="19" w16cid:durableId="1664502370">
    <w:abstractNumId w:val="35"/>
  </w:num>
  <w:num w:numId="20" w16cid:durableId="2089813741">
    <w:abstractNumId w:val="58"/>
  </w:num>
  <w:num w:numId="21" w16cid:durableId="986058927">
    <w:abstractNumId w:val="71"/>
  </w:num>
  <w:num w:numId="22" w16cid:durableId="126434844">
    <w:abstractNumId w:val="19"/>
  </w:num>
  <w:num w:numId="23" w16cid:durableId="2121801905">
    <w:abstractNumId w:val="0"/>
  </w:num>
  <w:num w:numId="24" w16cid:durableId="2092924276">
    <w:abstractNumId w:val="54"/>
  </w:num>
  <w:num w:numId="25" w16cid:durableId="858811654">
    <w:abstractNumId w:val="21"/>
  </w:num>
  <w:num w:numId="26" w16cid:durableId="1709254024">
    <w:abstractNumId w:val="49"/>
  </w:num>
  <w:num w:numId="27" w16cid:durableId="2094352810">
    <w:abstractNumId w:val="83"/>
  </w:num>
  <w:num w:numId="28" w16cid:durableId="477959826">
    <w:abstractNumId w:val="42"/>
  </w:num>
  <w:num w:numId="29" w16cid:durableId="737360284">
    <w:abstractNumId w:val="8"/>
  </w:num>
  <w:num w:numId="30" w16cid:durableId="501626362">
    <w:abstractNumId w:val="60"/>
  </w:num>
  <w:num w:numId="31" w16cid:durableId="360133098">
    <w:abstractNumId w:val="74"/>
  </w:num>
  <w:num w:numId="32" w16cid:durableId="1215583323">
    <w:abstractNumId w:val="16"/>
  </w:num>
  <w:num w:numId="33" w16cid:durableId="2022852494">
    <w:abstractNumId w:val="78"/>
  </w:num>
  <w:num w:numId="34" w16cid:durableId="134379431">
    <w:abstractNumId w:val="66"/>
  </w:num>
  <w:num w:numId="35" w16cid:durableId="2072078018">
    <w:abstractNumId w:val="12"/>
  </w:num>
  <w:num w:numId="36" w16cid:durableId="1563906381">
    <w:abstractNumId w:val="70"/>
  </w:num>
  <w:num w:numId="37" w16cid:durableId="1759131629">
    <w:abstractNumId w:val="47"/>
  </w:num>
  <w:num w:numId="38" w16cid:durableId="1717584401">
    <w:abstractNumId w:val="29"/>
  </w:num>
  <w:num w:numId="39" w16cid:durableId="137920199">
    <w:abstractNumId w:val="44"/>
  </w:num>
  <w:num w:numId="40" w16cid:durableId="1640306454">
    <w:abstractNumId w:val="65"/>
  </w:num>
  <w:num w:numId="41" w16cid:durableId="124547268">
    <w:abstractNumId w:val="69"/>
  </w:num>
  <w:num w:numId="42" w16cid:durableId="1739861750">
    <w:abstractNumId w:val="68"/>
  </w:num>
  <w:num w:numId="43" w16cid:durableId="630404536">
    <w:abstractNumId w:val="48"/>
  </w:num>
  <w:num w:numId="44" w16cid:durableId="4745544">
    <w:abstractNumId w:val="87"/>
  </w:num>
  <w:num w:numId="45" w16cid:durableId="1821459735">
    <w:abstractNumId w:val="22"/>
  </w:num>
  <w:num w:numId="46" w16cid:durableId="1139346775">
    <w:abstractNumId w:val="30"/>
  </w:num>
  <w:num w:numId="47" w16cid:durableId="1058745469">
    <w:abstractNumId w:val="86"/>
  </w:num>
  <w:num w:numId="48" w16cid:durableId="1909462688">
    <w:abstractNumId w:val="81"/>
  </w:num>
  <w:num w:numId="49" w16cid:durableId="759062705">
    <w:abstractNumId w:val="25"/>
  </w:num>
  <w:num w:numId="50" w16cid:durableId="398602153">
    <w:abstractNumId w:val="20"/>
  </w:num>
  <w:num w:numId="51" w16cid:durableId="183789749">
    <w:abstractNumId w:val="23"/>
  </w:num>
  <w:num w:numId="52" w16cid:durableId="1584415980">
    <w:abstractNumId w:val="36"/>
  </w:num>
  <w:num w:numId="53" w16cid:durableId="1705666894">
    <w:abstractNumId w:val="51"/>
  </w:num>
  <w:num w:numId="54" w16cid:durableId="1317537264">
    <w:abstractNumId w:val="11"/>
  </w:num>
  <w:num w:numId="55" w16cid:durableId="134181418">
    <w:abstractNumId w:val="2"/>
  </w:num>
  <w:num w:numId="56" w16cid:durableId="710768246">
    <w:abstractNumId w:val="5"/>
  </w:num>
  <w:num w:numId="57" w16cid:durableId="1777940309">
    <w:abstractNumId w:val="59"/>
  </w:num>
  <w:num w:numId="58" w16cid:durableId="1997807110">
    <w:abstractNumId w:val="88"/>
  </w:num>
  <w:num w:numId="59" w16cid:durableId="315960530">
    <w:abstractNumId w:val="79"/>
  </w:num>
  <w:num w:numId="60" w16cid:durableId="465050617">
    <w:abstractNumId w:val="27"/>
  </w:num>
  <w:num w:numId="61" w16cid:durableId="1146553264">
    <w:abstractNumId w:val="39"/>
  </w:num>
  <w:num w:numId="62" w16cid:durableId="842400823">
    <w:abstractNumId w:val="15"/>
  </w:num>
  <w:num w:numId="63" w16cid:durableId="1535263242">
    <w:abstractNumId w:val="17"/>
  </w:num>
  <w:num w:numId="64" w16cid:durableId="326327714">
    <w:abstractNumId w:val="37"/>
  </w:num>
  <w:num w:numId="65" w16cid:durableId="2027519765">
    <w:abstractNumId w:val="63"/>
  </w:num>
  <w:num w:numId="66" w16cid:durableId="825514223">
    <w:abstractNumId w:val="76"/>
  </w:num>
  <w:num w:numId="67" w16cid:durableId="688262996">
    <w:abstractNumId w:val="75"/>
  </w:num>
  <w:num w:numId="68" w16cid:durableId="617876935">
    <w:abstractNumId w:val="31"/>
  </w:num>
  <w:num w:numId="69" w16cid:durableId="1273709458">
    <w:abstractNumId w:val="1"/>
  </w:num>
  <w:num w:numId="70" w16cid:durableId="1762867944">
    <w:abstractNumId w:val="14"/>
  </w:num>
  <w:num w:numId="71" w16cid:durableId="143011744">
    <w:abstractNumId w:val="50"/>
  </w:num>
  <w:num w:numId="72" w16cid:durableId="1209337010">
    <w:abstractNumId w:val="52"/>
  </w:num>
  <w:num w:numId="73" w16cid:durableId="1928151856">
    <w:abstractNumId w:val="40"/>
  </w:num>
  <w:num w:numId="74" w16cid:durableId="880046892">
    <w:abstractNumId w:val="26"/>
  </w:num>
  <w:num w:numId="75" w16cid:durableId="1003969512">
    <w:abstractNumId w:val="61"/>
  </w:num>
  <w:num w:numId="76" w16cid:durableId="549197193">
    <w:abstractNumId w:val="43"/>
  </w:num>
  <w:num w:numId="77" w16cid:durableId="842743438">
    <w:abstractNumId w:val="85"/>
  </w:num>
  <w:num w:numId="78" w16cid:durableId="1693527154">
    <w:abstractNumId w:val="33"/>
  </w:num>
  <w:num w:numId="79" w16cid:durableId="1267271391">
    <w:abstractNumId w:val="41"/>
  </w:num>
  <w:num w:numId="80" w16cid:durableId="1755122876">
    <w:abstractNumId w:val="38"/>
  </w:num>
  <w:num w:numId="81" w16cid:durableId="1781290626">
    <w:abstractNumId w:val="6"/>
  </w:num>
  <w:num w:numId="82" w16cid:durableId="130443260">
    <w:abstractNumId w:val="4"/>
  </w:num>
  <w:num w:numId="83" w16cid:durableId="1337995375">
    <w:abstractNumId w:val="34"/>
  </w:num>
  <w:num w:numId="84" w16cid:durableId="1899392483">
    <w:abstractNumId w:val="89"/>
  </w:num>
  <w:num w:numId="85" w16cid:durableId="36703296">
    <w:abstractNumId w:val="18"/>
  </w:num>
  <w:num w:numId="86" w16cid:durableId="1813206426">
    <w:abstractNumId w:val="77"/>
  </w:num>
  <w:num w:numId="87" w16cid:durableId="1443458685">
    <w:abstractNumId w:val="7"/>
  </w:num>
  <w:num w:numId="88" w16cid:durableId="42291283">
    <w:abstractNumId w:val="57"/>
  </w:num>
  <w:num w:numId="89" w16cid:durableId="290526022">
    <w:abstractNumId w:val="13"/>
  </w:num>
  <w:num w:numId="90" w16cid:durableId="1365255884">
    <w:abstractNumId w:val="64"/>
  </w:num>
  <w:num w:numId="91" w16cid:durableId="1907180701">
    <w:abstractNumId w:val="90"/>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38C0"/>
    <w:rsid w:val="0002733E"/>
    <w:rsid w:val="00033ED0"/>
    <w:rsid w:val="000B52AD"/>
    <w:rsid w:val="000E1170"/>
    <w:rsid w:val="00114CE2"/>
    <w:rsid w:val="001C2893"/>
    <w:rsid w:val="00307A1A"/>
    <w:rsid w:val="0036648F"/>
    <w:rsid w:val="003B046B"/>
    <w:rsid w:val="003C37EC"/>
    <w:rsid w:val="00426D80"/>
    <w:rsid w:val="00456FF4"/>
    <w:rsid w:val="004854F7"/>
    <w:rsid w:val="00491475"/>
    <w:rsid w:val="00494C4B"/>
    <w:rsid w:val="004C0AFF"/>
    <w:rsid w:val="004C5CA6"/>
    <w:rsid w:val="004E6062"/>
    <w:rsid w:val="005501B8"/>
    <w:rsid w:val="00555DD2"/>
    <w:rsid w:val="005B045D"/>
    <w:rsid w:val="00605EEE"/>
    <w:rsid w:val="00644109"/>
    <w:rsid w:val="00696DF5"/>
    <w:rsid w:val="006D14D0"/>
    <w:rsid w:val="006D4960"/>
    <w:rsid w:val="006D4A8E"/>
    <w:rsid w:val="006E313B"/>
    <w:rsid w:val="007321ED"/>
    <w:rsid w:val="007D52B3"/>
    <w:rsid w:val="007E02D6"/>
    <w:rsid w:val="007F3A9B"/>
    <w:rsid w:val="00823E41"/>
    <w:rsid w:val="008431C3"/>
    <w:rsid w:val="008C1253"/>
    <w:rsid w:val="008F38C0"/>
    <w:rsid w:val="009734A7"/>
    <w:rsid w:val="009A2D27"/>
    <w:rsid w:val="009C2163"/>
    <w:rsid w:val="00A85119"/>
    <w:rsid w:val="00AD0687"/>
    <w:rsid w:val="00AF7AAB"/>
    <w:rsid w:val="00AF7FD9"/>
    <w:rsid w:val="00B47F79"/>
    <w:rsid w:val="00B7551E"/>
    <w:rsid w:val="00B75EDD"/>
    <w:rsid w:val="00B90CBA"/>
    <w:rsid w:val="00C91855"/>
    <w:rsid w:val="00CB2DEB"/>
    <w:rsid w:val="00D13387"/>
    <w:rsid w:val="00D21B2D"/>
    <w:rsid w:val="00D837B2"/>
    <w:rsid w:val="00D858EF"/>
    <w:rsid w:val="00D92B33"/>
    <w:rsid w:val="00DE2644"/>
    <w:rsid w:val="00E1271F"/>
    <w:rsid w:val="00E127B7"/>
    <w:rsid w:val="00E54EC7"/>
    <w:rsid w:val="00E63AB0"/>
    <w:rsid w:val="00EF5D11"/>
    <w:rsid w:val="00F03437"/>
    <w:rsid w:val="00F40998"/>
    <w:rsid w:val="00F429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54B5CC"/>
  <w15:docId w15:val="{E9B81914-8925-412F-A4EC-1C3A108EF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F"/>
        <w:kern w:val="3"/>
        <w:sz w:val="22"/>
        <w:szCs w:val="22"/>
        <w:lang w:val="en-GB" w:eastAsia="en-GB" w:bidi="ar-SA"/>
      </w:rPr>
    </w:rPrDefault>
    <w:pPrDefault>
      <w:pPr>
        <w:widowControl w:val="0"/>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Standard"/>
    <w:next w:val="Textbody"/>
    <w:uiPriority w:val="9"/>
    <w:qFormat/>
    <w:pPr>
      <w:keepNext/>
      <w:keepLines/>
      <w:spacing w:before="480" w:after="0"/>
      <w:outlineLvl w:val="0"/>
    </w:pPr>
    <w:rPr>
      <w:rFonts w:ascii="Century Gothic" w:hAnsi="Century Gothic" w:cs="F"/>
      <w:b/>
      <w:bCs/>
      <w:color w:val="000000"/>
      <w:sz w:val="28"/>
      <w:szCs w:val="28"/>
    </w:rPr>
  </w:style>
  <w:style w:type="paragraph" w:styleId="Nagwek2">
    <w:name w:val="heading 2"/>
    <w:basedOn w:val="Normalny"/>
    <w:next w:val="Normalny"/>
    <w:uiPriority w:val="9"/>
    <w:unhideWhenUsed/>
    <w:qFormat/>
    <w:pPr>
      <w:keepNext/>
      <w:keepLines/>
      <w:spacing w:before="200" w:after="0"/>
      <w:outlineLvl w:val="1"/>
    </w:pPr>
    <w:rPr>
      <w:rFonts w:ascii="Century Gothic" w:eastAsia="Times New Roman" w:hAnsi="Century Gothic" w:cs="Times New Roman"/>
      <w:b/>
      <w:bCs/>
      <w:caps/>
      <w:color w:val="000000"/>
      <w:sz w:val="26"/>
      <w:szCs w:val="26"/>
    </w:rPr>
  </w:style>
  <w:style w:type="paragraph" w:styleId="Nagwek3">
    <w:name w:val="heading 3"/>
    <w:basedOn w:val="Normalny"/>
    <w:next w:val="Normalny"/>
    <w:uiPriority w:val="9"/>
    <w:semiHidden/>
    <w:unhideWhenUsed/>
    <w:qFormat/>
    <w:pPr>
      <w:keepNext/>
      <w:keepLines/>
      <w:spacing w:before="200" w:after="0"/>
      <w:outlineLvl w:val="2"/>
    </w:pPr>
    <w:rPr>
      <w:rFonts w:ascii="Cambria" w:eastAsia="Times New Roman" w:hAnsi="Cambria" w:cs="Times New Roman"/>
      <w:b/>
      <w:bCs/>
      <w:color w:val="4F81BD"/>
    </w:rPr>
  </w:style>
  <w:style w:type="paragraph" w:styleId="Nagwek5">
    <w:name w:val="heading 5"/>
    <w:basedOn w:val="Heading"/>
    <w:next w:val="Textbody"/>
    <w:uiPriority w:val="9"/>
    <w:semiHidden/>
    <w:unhideWhenUsed/>
    <w:qFormat/>
    <w:pPr>
      <w:outlineLvl w:val="4"/>
    </w:pPr>
    <w:rPr>
      <w:b/>
      <w:bCs/>
    </w:rPr>
  </w:style>
  <w:style w:type="paragraph" w:styleId="Nagwek6">
    <w:name w:val="heading 6"/>
    <w:basedOn w:val="Heading"/>
    <w:next w:val="Textbody"/>
    <w:uiPriority w:val="9"/>
    <w:semiHidden/>
    <w:unhideWhenUsed/>
    <w:qFormat/>
    <w:pPr>
      <w:outlineLvl w:val="5"/>
    </w:pPr>
    <w:rPr>
      <w:b/>
      <w:bCs/>
    </w:rPr>
  </w:style>
  <w:style w:type="paragraph" w:styleId="Nagwek7">
    <w:name w:val="heading 7"/>
    <w:basedOn w:val="Heading"/>
    <w:next w:val="Textbody"/>
    <w:pPr>
      <w:outlineLvl w:val="6"/>
    </w:pPr>
    <w:rPr>
      <w:b/>
      <w:bCs/>
    </w:rPr>
  </w:style>
  <w:style w:type="paragraph" w:styleId="Nagwek8">
    <w:name w:val="heading 8"/>
    <w:basedOn w:val="Heading"/>
    <w:next w:val="Textbody"/>
    <w:pPr>
      <w:outlineLvl w:val="7"/>
    </w:pPr>
    <w:rPr>
      <w:b/>
      <w:bCs/>
    </w:rPr>
  </w:style>
  <w:style w:type="paragraph" w:styleId="Nagwek9">
    <w:name w:val="heading 9"/>
    <w:basedOn w:val="Heading"/>
    <w:next w:val="Textbody"/>
    <w:pP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spacing w:line="240" w:lineRule="auto"/>
    </w:pPr>
    <w:rPr>
      <w:rFonts w:ascii="Arial" w:hAnsi="Arial" w:cs="Tahoma"/>
      <w:lang w:val="pl-PL" w:eastAsia="en-US"/>
    </w:rPr>
  </w:style>
  <w:style w:type="paragraph" w:customStyle="1" w:styleId="Heading">
    <w:name w:val="Heading"/>
    <w:basedOn w:val="Standard"/>
    <w:pPr>
      <w:suppressLineNumbers/>
      <w:tabs>
        <w:tab w:val="center" w:pos="4536"/>
        <w:tab w:val="right" w:pos="9072"/>
      </w:tabs>
      <w:spacing w:after="0"/>
    </w:pPr>
  </w:style>
  <w:style w:type="paragraph" w:customStyle="1" w:styleId="Textbody">
    <w:name w:val="Text body"/>
    <w:basedOn w:val="Standard"/>
    <w:pPr>
      <w:spacing w:after="120"/>
    </w:p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styleId="Akapitzlist">
    <w:name w:val="List Paragraph"/>
    <w:basedOn w:val="Standard"/>
    <w:pPr>
      <w:ind w:left="720"/>
    </w:pPr>
    <w:rPr>
      <w:rFonts w:eastAsia="Andale Sans UI"/>
    </w:rPr>
  </w:style>
  <w:style w:type="paragraph" w:customStyle="1" w:styleId="Styl1">
    <w:name w:val="Styl1"/>
    <w:basedOn w:val="Standard"/>
    <w:pPr>
      <w:spacing w:after="0"/>
      <w:jc w:val="both"/>
    </w:pPr>
    <w:rPr>
      <w:rFonts w:eastAsia="Times New Roman" w:cs="Times New Roman"/>
      <w:sz w:val="20"/>
      <w:szCs w:val="24"/>
      <w:lang w:eastAsia="pl-PL"/>
    </w:rPr>
  </w:style>
  <w:style w:type="paragraph" w:customStyle="1" w:styleId="Style1">
    <w:name w:val="Style1"/>
    <w:basedOn w:val="Standard"/>
    <w:pPr>
      <w:widowControl w:val="0"/>
      <w:spacing w:after="0"/>
    </w:pPr>
    <w:rPr>
      <w:rFonts w:eastAsia="Times New Roman" w:cs="Times New Roman"/>
      <w:sz w:val="24"/>
      <w:szCs w:val="24"/>
      <w:lang w:eastAsia="ar-SA"/>
    </w:rPr>
  </w:style>
  <w:style w:type="paragraph" w:customStyle="1" w:styleId="Style2">
    <w:name w:val="Style2"/>
    <w:basedOn w:val="Standard"/>
    <w:pPr>
      <w:widowControl w:val="0"/>
      <w:spacing w:after="0" w:line="215" w:lineRule="exact"/>
      <w:jc w:val="both"/>
    </w:pPr>
    <w:rPr>
      <w:rFonts w:eastAsia="Times New Roman" w:cs="Times New Roman"/>
      <w:sz w:val="24"/>
      <w:szCs w:val="24"/>
      <w:lang w:eastAsia="ar-SA"/>
    </w:rPr>
  </w:style>
  <w:style w:type="paragraph" w:customStyle="1" w:styleId="Style4">
    <w:name w:val="Style4"/>
    <w:basedOn w:val="Standard"/>
    <w:pPr>
      <w:widowControl w:val="0"/>
      <w:spacing w:after="0"/>
    </w:pPr>
    <w:rPr>
      <w:rFonts w:eastAsia="Times New Roman" w:cs="Times New Roman"/>
      <w:sz w:val="24"/>
      <w:szCs w:val="24"/>
      <w:lang w:eastAsia="ar-SA"/>
    </w:rPr>
  </w:style>
  <w:style w:type="paragraph" w:customStyle="1" w:styleId="Style5">
    <w:name w:val="Style5"/>
    <w:basedOn w:val="Standard"/>
    <w:pPr>
      <w:widowControl w:val="0"/>
      <w:spacing w:after="0"/>
    </w:pPr>
    <w:rPr>
      <w:rFonts w:eastAsia="Times New Roman" w:cs="Times New Roman"/>
      <w:b/>
      <w:sz w:val="24"/>
      <w:szCs w:val="24"/>
      <w:lang w:eastAsia="ar-SA"/>
    </w:rPr>
  </w:style>
  <w:style w:type="paragraph" w:customStyle="1" w:styleId="Style6">
    <w:name w:val="Style6"/>
    <w:basedOn w:val="Standard"/>
    <w:pPr>
      <w:widowControl w:val="0"/>
      <w:spacing w:after="0" w:line="226" w:lineRule="exact"/>
      <w:ind w:hanging="348"/>
    </w:pPr>
    <w:rPr>
      <w:rFonts w:eastAsia="Times New Roman" w:cs="Times New Roman"/>
      <w:sz w:val="24"/>
      <w:szCs w:val="24"/>
      <w:lang w:eastAsia="ar-SA"/>
    </w:rPr>
  </w:style>
  <w:style w:type="paragraph" w:customStyle="1" w:styleId="Style9">
    <w:name w:val="Style9"/>
    <w:basedOn w:val="Standard"/>
    <w:pPr>
      <w:widowControl w:val="0"/>
      <w:spacing w:after="0"/>
    </w:pPr>
    <w:rPr>
      <w:rFonts w:eastAsia="Times New Roman" w:cs="Times New Roman"/>
      <w:sz w:val="24"/>
      <w:szCs w:val="24"/>
      <w:lang w:eastAsia="ar-SA"/>
    </w:rPr>
  </w:style>
  <w:style w:type="paragraph" w:customStyle="1" w:styleId="Style10">
    <w:name w:val="Style10"/>
    <w:basedOn w:val="Standard"/>
    <w:pPr>
      <w:widowControl w:val="0"/>
      <w:spacing w:after="0" w:line="252" w:lineRule="exact"/>
      <w:ind w:firstLine="358"/>
    </w:pPr>
    <w:rPr>
      <w:rFonts w:eastAsia="Times New Roman" w:cs="Times New Roman"/>
      <w:sz w:val="24"/>
      <w:szCs w:val="24"/>
      <w:lang w:eastAsia="ar-SA"/>
    </w:rPr>
  </w:style>
  <w:style w:type="paragraph" w:customStyle="1" w:styleId="Style14">
    <w:name w:val="Style14"/>
    <w:basedOn w:val="Standard"/>
    <w:pPr>
      <w:widowControl w:val="0"/>
      <w:spacing w:after="0" w:line="230" w:lineRule="exact"/>
      <w:ind w:hanging="346"/>
    </w:pPr>
    <w:rPr>
      <w:rFonts w:eastAsia="Times New Roman" w:cs="Times New Roman"/>
      <w:sz w:val="24"/>
      <w:szCs w:val="24"/>
      <w:lang w:eastAsia="ar-SA"/>
    </w:rPr>
  </w:style>
  <w:style w:type="paragraph" w:customStyle="1" w:styleId="Style22">
    <w:name w:val="Style22"/>
    <w:basedOn w:val="Standard"/>
    <w:pPr>
      <w:widowControl w:val="0"/>
      <w:spacing w:after="0" w:line="242" w:lineRule="exact"/>
    </w:pPr>
    <w:rPr>
      <w:rFonts w:eastAsia="Times New Roman" w:cs="Times New Roman"/>
      <w:sz w:val="24"/>
      <w:szCs w:val="24"/>
      <w:lang w:eastAsia="ar-SA"/>
    </w:rPr>
  </w:style>
  <w:style w:type="paragraph" w:customStyle="1" w:styleId="Style23">
    <w:name w:val="Style23"/>
    <w:basedOn w:val="Standard"/>
    <w:pPr>
      <w:widowControl w:val="0"/>
      <w:spacing w:after="0" w:line="257" w:lineRule="exact"/>
    </w:pPr>
    <w:rPr>
      <w:rFonts w:eastAsia="Times New Roman" w:cs="Times New Roman"/>
      <w:sz w:val="24"/>
      <w:szCs w:val="24"/>
      <w:lang w:eastAsia="ar-SA"/>
    </w:rPr>
  </w:style>
  <w:style w:type="paragraph" w:customStyle="1" w:styleId="Style24">
    <w:name w:val="Style24"/>
    <w:basedOn w:val="Standard"/>
    <w:pPr>
      <w:widowControl w:val="0"/>
      <w:spacing w:after="0"/>
    </w:pPr>
    <w:rPr>
      <w:rFonts w:eastAsia="Times New Roman" w:cs="Times New Roman"/>
      <w:sz w:val="24"/>
      <w:szCs w:val="24"/>
      <w:lang w:eastAsia="ar-SA"/>
    </w:rPr>
  </w:style>
  <w:style w:type="paragraph" w:customStyle="1" w:styleId="Style27">
    <w:name w:val="Style27"/>
    <w:basedOn w:val="Standard"/>
    <w:pPr>
      <w:widowControl w:val="0"/>
      <w:spacing w:after="0" w:line="247" w:lineRule="exact"/>
      <w:jc w:val="both"/>
    </w:pPr>
    <w:rPr>
      <w:rFonts w:eastAsia="Times New Roman" w:cs="Times New Roman"/>
      <w:sz w:val="24"/>
      <w:szCs w:val="24"/>
      <w:lang w:eastAsia="ar-SA"/>
    </w:rPr>
  </w:style>
  <w:style w:type="paragraph" w:styleId="Mapadokumentu">
    <w:name w:val="Document Map"/>
    <w:basedOn w:val="Standard"/>
    <w:pPr>
      <w:spacing w:after="0"/>
    </w:pPr>
    <w:rPr>
      <w:rFonts w:ascii="Tahoma" w:hAnsi="Tahoma"/>
      <w:sz w:val="16"/>
      <w:szCs w:val="16"/>
    </w:rPr>
  </w:style>
  <w:style w:type="paragraph" w:customStyle="1" w:styleId="TEKST1Tre">
    <w:name w:val="TEKST_1 Treść"/>
    <w:pPr>
      <w:widowControl/>
      <w:suppressAutoHyphens/>
      <w:spacing w:before="240" w:after="0" w:line="240" w:lineRule="auto"/>
      <w:jc w:val="both"/>
    </w:pPr>
    <w:rPr>
      <w:rFonts w:ascii="Arial" w:eastAsia="Times New Roman" w:hAnsi="Arial" w:cs="Times New Roman"/>
      <w:sz w:val="20"/>
      <w:szCs w:val="20"/>
      <w:lang w:val="pl-PL" w:eastAsia="pl-PL"/>
    </w:rPr>
  </w:style>
  <w:style w:type="paragraph" w:customStyle="1" w:styleId="PUNKTY11">
    <w:name w:val="PUNKTY_1 1."/>
    <w:pPr>
      <w:keepNext/>
      <w:widowControl/>
      <w:tabs>
        <w:tab w:val="left" w:pos="2269"/>
      </w:tabs>
      <w:suppressAutoHyphens/>
      <w:spacing w:before="480" w:after="0" w:line="240" w:lineRule="auto"/>
      <w:ind w:left="851" w:hanging="851"/>
    </w:pPr>
    <w:rPr>
      <w:rFonts w:ascii="Century Gothic" w:eastAsia="Times New Roman" w:hAnsi="Century Gothic" w:cs="Times New Roman"/>
      <w:b/>
      <w:caps/>
      <w:sz w:val="20"/>
      <w:szCs w:val="20"/>
      <w:lang w:val="pl-PL" w:eastAsia="pl-PL"/>
    </w:rPr>
  </w:style>
  <w:style w:type="paragraph" w:customStyle="1" w:styleId="PUNKTY212">
    <w:name w:val="PUNKTY_2 1.2."/>
    <w:basedOn w:val="PUNKTY11"/>
    <w:pPr>
      <w:spacing w:before="240" w:after="200"/>
    </w:pPr>
    <w:rPr>
      <w:sz w:val="18"/>
    </w:rPr>
  </w:style>
  <w:style w:type="paragraph" w:customStyle="1" w:styleId="LISTA1-">
    <w:name w:val="LISTA_1 -"/>
    <w:pPr>
      <w:widowControl/>
      <w:tabs>
        <w:tab w:val="left" w:pos="397"/>
      </w:tabs>
      <w:suppressAutoHyphens/>
      <w:spacing w:before="60" w:after="0" w:line="240" w:lineRule="auto"/>
      <w:jc w:val="both"/>
    </w:pPr>
    <w:rPr>
      <w:rFonts w:ascii="Century Gothic" w:eastAsia="Times New Roman" w:hAnsi="Century Gothic" w:cs="Times New Roman"/>
      <w:sz w:val="20"/>
      <w:szCs w:val="20"/>
      <w:lang w:val="pl-PL" w:eastAsia="pl-PL"/>
    </w:rPr>
  </w:style>
  <w:style w:type="paragraph" w:styleId="Stopka">
    <w:name w:val="footer"/>
    <w:basedOn w:val="Normalny"/>
    <w:uiPriority w:val="99"/>
    <w:pPr>
      <w:tabs>
        <w:tab w:val="center" w:pos="4536"/>
        <w:tab w:val="right" w:pos="9072"/>
      </w:tabs>
      <w:spacing w:after="0" w:line="240" w:lineRule="auto"/>
    </w:pPr>
  </w:style>
  <w:style w:type="paragraph" w:customStyle="1" w:styleId="ContentsHeading">
    <w:name w:val="Contents Heading"/>
    <w:basedOn w:val="Nagwek1"/>
    <w:pPr>
      <w:suppressLineNumbers/>
    </w:pPr>
    <w:rPr>
      <w:caps/>
      <w:szCs w:val="32"/>
    </w:rPr>
  </w:style>
  <w:style w:type="paragraph" w:customStyle="1" w:styleId="Contents1">
    <w:name w:val="Contents 1"/>
    <w:basedOn w:val="Normalny"/>
    <w:next w:val="Normalny"/>
    <w:autoRedefine/>
    <w:pPr>
      <w:spacing w:after="100"/>
    </w:pPr>
    <w:rPr>
      <w:rFonts w:ascii="Century Gothic" w:hAnsi="Century Gothic"/>
      <w:b/>
      <w:sz w:val="18"/>
    </w:rPr>
  </w:style>
  <w:style w:type="paragraph" w:styleId="Tekstdymka">
    <w:name w:val="Balloon Text"/>
    <w:basedOn w:val="Standard"/>
    <w:pPr>
      <w:spacing w:after="0"/>
    </w:pPr>
    <w:rPr>
      <w:rFonts w:ascii="Tahoma" w:hAnsi="Tahoma"/>
      <w:sz w:val="16"/>
      <w:szCs w:val="16"/>
    </w:rPr>
  </w:style>
  <w:style w:type="paragraph" w:customStyle="1" w:styleId="Default">
    <w:name w:val="Default"/>
    <w:basedOn w:val="Standard"/>
    <w:pPr>
      <w:autoSpaceDE w:val="0"/>
    </w:pPr>
    <w:rPr>
      <w:rFonts w:ascii="Calibri, Calibri" w:eastAsia="Calibri, Calibri" w:hAnsi="Calibri, Calibri" w:cs="Calibri, Calibri"/>
      <w:color w:val="000000"/>
      <w:kern w:val="0"/>
      <w:sz w:val="24"/>
      <w:szCs w:val="24"/>
      <w:lang w:val="en-GB" w:eastAsia="en-GB"/>
    </w:rPr>
  </w:style>
  <w:style w:type="paragraph" w:customStyle="1" w:styleId="Contents2">
    <w:name w:val="Contents 2"/>
    <w:basedOn w:val="Normalny"/>
    <w:next w:val="Normalny"/>
    <w:autoRedefine/>
    <w:pPr>
      <w:spacing w:after="100"/>
      <w:ind w:left="220"/>
    </w:pPr>
    <w:rPr>
      <w:rFonts w:ascii="Century Gothic" w:hAnsi="Century Gothic"/>
      <w:caps/>
      <w:sz w:val="18"/>
    </w:rPr>
  </w:style>
  <w:style w:type="paragraph" w:customStyle="1" w:styleId="TableContents">
    <w:name w:val="Table Contents"/>
    <w:basedOn w:val="Standard"/>
    <w:pPr>
      <w:suppressLineNumbers/>
    </w:pPr>
  </w:style>
  <w:style w:type="paragraph" w:customStyle="1" w:styleId="Beztytuu1">
    <w:name w:val="Bez tytułu1"/>
    <w:basedOn w:val="Standard"/>
  </w:style>
  <w:style w:type="paragraph" w:customStyle="1" w:styleId="TableHeading">
    <w:name w:val="Table Heading"/>
    <w:basedOn w:val="TableContents"/>
    <w:pPr>
      <w:jc w:val="center"/>
    </w:pPr>
    <w:rPr>
      <w:b/>
      <w:bCs/>
    </w:rPr>
  </w:style>
  <w:style w:type="paragraph" w:customStyle="1" w:styleId="Heading10">
    <w:name w:val="Heading 10"/>
    <w:basedOn w:val="Heading"/>
    <w:next w:val="Textbody"/>
    <w:rPr>
      <w:b/>
      <w:bCs/>
    </w:rPr>
  </w:style>
  <w:style w:type="character" w:customStyle="1" w:styleId="Styl1Znak">
    <w:name w:val="Styl1 Znak"/>
    <w:rPr>
      <w:rFonts w:ascii="Arial" w:eastAsia="Times New Roman" w:hAnsi="Arial" w:cs="Times New Roman"/>
      <w:sz w:val="20"/>
      <w:szCs w:val="24"/>
      <w:lang w:eastAsia="pl-PL"/>
    </w:rPr>
  </w:style>
  <w:style w:type="character" w:customStyle="1" w:styleId="Nagwek1Znak">
    <w:name w:val="Nagłówek 1 Znak"/>
    <w:basedOn w:val="Domylnaczcionkaakapitu"/>
    <w:rPr>
      <w:rFonts w:ascii="Arial" w:hAnsi="Arial" w:cs="F"/>
      <w:b/>
      <w:bCs/>
      <w:color w:val="000000"/>
      <w:sz w:val="24"/>
      <w:szCs w:val="28"/>
    </w:rPr>
  </w:style>
  <w:style w:type="character" w:customStyle="1" w:styleId="FontStyle31">
    <w:name w:val="Font Style31"/>
    <w:basedOn w:val="Domylnaczcionkaakapitu"/>
    <w:rPr>
      <w:rFonts w:ascii="Arial" w:hAnsi="Arial" w:cs="Arial"/>
      <w:b/>
      <w:bCs/>
      <w:sz w:val="18"/>
      <w:szCs w:val="18"/>
    </w:rPr>
  </w:style>
  <w:style w:type="character" w:customStyle="1" w:styleId="FontStyle32">
    <w:name w:val="Font Style32"/>
    <w:basedOn w:val="Domylnaczcionkaakapitu"/>
    <w:rPr>
      <w:rFonts w:ascii="Arial" w:hAnsi="Arial" w:cs="Arial"/>
      <w:sz w:val="18"/>
      <w:szCs w:val="18"/>
    </w:rPr>
  </w:style>
  <w:style w:type="character" w:customStyle="1" w:styleId="FontStyle37">
    <w:name w:val="Font Style37"/>
    <w:basedOn w:val="Domylnaczcionkaakapitu"/>
    <w:rPr>
      <w:rFonts w:ascii="Arial" w:hAnsi="Arial" w:cs="Arial"/>
      <w:b/>
      <w:bCs/>
      <w:sz w:val="18"/>
      <w:szCs w:val="18"/>
    </w:rPr>
  </w:style>
  <w:style w:type="character" w:customStyle="1" w:styleId="FontStyle11">
    <w:name w:val="Font Style11"/>
    <w:basedOn w:val="Domylnaczcionkaakapitu"/>
    <w:rPr>
      <w:rFonts w:ascii="Arial" w:hAnsi="Arial" w:cs="Arial"/>
      <w:b/>
      <w:bCs/>
      <w:sz w:val="26"/>
      <w:szCs w:val="26"/>
    </w:rPr>
  </w:style>
  <w:style w:type="character" w:customStyle="1" w:styleId="FontStyle35">
    <w:name w:val="Font Style35"/>
    <w:basedOn w:val="Domylnaczcionkaakapitu"/>
    <w:rPr>
      <w:rFonts w:ascii="Arial" w:hAnsi="Arial" w:cs="Arial"/>
      <w:sz w:val="26"/>
      <w:szCs w:val="26"/>
    </w:rPr>
  </w:style>
  <w:style w:type="character" w:customStyle="1" w:styleId="FontStyle36">
    <w:name w:val="Font Style36"/>
    <w:basedOn w:val="Domylnaczcionkaakapitu"/>
    <w:rPr>
      <w:rFonts w:ascii="Arial" w:hAnsi="Arial" w:cs="Arial"/>
      <w:sz w:val="24"/>
      <w:szCs w:val="24"/>
    </w:rPr>
  </w:style>
  <w:style w:type="character" w:customStyle="1" w:styleId="FontStyle38">
    <w:name w:val="Font Style38"/>
    <w:basedOn w:val="Domylnaczcionkaakapitu"/>
    <w:rPr>
      <w:rFonts w:ascii="Arial" w:hAnsi="Arial" w:cs="Arial"/>
      <w:sz w:val="18"/>
      <w:szCs w:val="18"/>
    </w:rPr>
  </w:style>
  <w:style w:type="character" w:customStyle="1" w:styleId="PlandokumentuZnak">
    <w:name w:val="Plan dokumentu Znak"/>
    <w:basedOn w:val="Domylnaczcionkaakapitu"/>
    <w:rPr>
      <w:rFonts w:ascii="Tahoma" w:hAnsi="Tahoma" w:cs="Tahoma"/>
      <w:sz w:val="16"/>
      <w:szCs w:val="16"/>
    </w:rPr>
  </w:style>
  <w:style w:type="character" w:customStyle="1" w:styleId="NagwekZnak">
    <w:name w:val="Nagłówek Znak"/>
    <w:basedOn w:val="Domylnaczcionkaakapitu"/>
    <w:uiPriority w:val="99"/>
  </w:style>
  <w:style w:type="character" w:customStyle="1" w:styleId="StopkaZnak">
    <w:name w:val="Stopka Znak"/>
    <w:basedOn w:val="Domylnaczcionkaakapitu"/>
    <w:uiPriority w:val="99"/>
  </w:style>
  <w:style w:type="character" w:customStyle="1" w:styleId="Internetlink">
    <w:name w:val="Internet link"/>
    <w:basedOn w:val="Domylnaczcionkaakapitu"/>
    <w:rPr>
      <w:color w:val="0000FF"/>
      <w:u w:val="single"/>
    </w:rPr>
  </w:style>
  <w:style w:type="character" w:customStyle="1" w:styleId="TekstdymkaZnak">
    <w:name w:val="Tekst dymka Znak"/>
    <w:basedOn w:val="Domylnaczcionkaakapitu"/>
    <w:rPr>
      <w:rFonts w:ascii="Tahoma" w:hAnsi="Tahoma" w:cs="Tahoma"/>
      <w:sz w:val="16"/>
      <w:szCs w:val="16"/>
    </w:rPr>
  </w:style>
  <w:style w:type="character" w:customStyle="1" w:styleId="ListLabel1">
    <w:name w:val="ListLabel 1"/>
    <w:rPr>
      <w:sz w:val="20"/>
    </w:rPr>
  </w:style>
  <w:style w:type="character" w:customStyle="1" w:styleId="ListLabel2">
    <w:name w:val="ListLabel 2"/>
    <w:rPr>
      <w:rFonts w:cs="Arial"/>
    </w:rPr>
  </w:style>
  <w:style w:type="character" w:customStyle="1" w:styleId="ListLabel3">
    <w:name w:val="ListLabel 3"/>
    <w:rPr>
      <w:rFonts w:cs="OpenSymbol"/>
    </w:rPr>
  </w:style>
  <w:style w:type="character" w:customStyle="1" w:styleId="ListLabel4">
    <w:name w:val="ListLabel 4"/>
    <w:rPr>
      <w:rFonts w:cs="Courier New"/>
    </w:rPr>
  </w:style>
  <w:style w:type="character" w:customStyle="1" w:styleId="ListLabel5">
    <w:name w:val="ListLabel 5"/>
    <w:rPr>
      <w:rFonts w:cs="Times New Roman"/>
    </w:rPr>
  </w:style>
  <w:style w:type="character" w:customStyle="1" w:styleId="ListLabel6">
    <w:name w:val="ListLabel 6"/>
    <w:rPr>
      <w:b/>
    </w:rPr>
  </w:style>
  <w:style w:type="character" w:customStyle="1" w:styleId="ListLabel7">
    <w:name w:val="ListLabel 7"/>
    <w:rPr>
      <w:rFonts w:eastAsia="OpenSymbol" w:cs="OpenSymbol"/>
    </w:rPr>
  </w:style>
  <w:style w:type="character" w:customStyle="1" w:styleId="WW8Num36z0">
    <w:name w:val="WW8Num36z0"/>
    <w:rPr>
      <w:rFonts w:cs="Arial"/>
      <w:caps w:val="0"/>
      <w:smallCaps w:val="0"/>
    </w:rPr>
  </w:style>
  <w:style w:type="character" w:customStyle="1" w:styleId="WW8Num36z1">
    <w:name w:val="WW8Num36z1"/>
    <w:rPr>
      <w:rFonts w:ascii="Courier New" w:hAnsi="Courier New" w:cs="Courier New"/>
    </w:rPr>
  </w:style>
  <w:style w:type="character" w:customStyle="1" w:styleId="WW8Num36z2">
    <w:name w:val="WW8Num36z2"/>
    <w:rPr>
      <w:rFonts w:ascii="Wingdings" w:hAnsi="Wingdings" w:cs="Wingdings"/>
    </w:rPr>
  </w:style>
  <w:style w:type="character" w:customStyle="1" w:styleId="WW8Num36z3">
    <w:name w:val="WW8Num36z3"/>
    <w:rPr>
      <w:rFonts w:ascii="Symbol" w:hAnsi="Symbol" w:cs="Symbol"/>
    </w:rPr>
  </w:style>
  <w:style w:type="character" w:customStyle="1" w:styleId="NumberingSymbols">
    <w:name w:val="Numbering Symbols"/>
    <w:rPr>
      <w:rFonts w:ascii="Century Gothic" w:hAnsi="Century Gothic"/>
      <w:b/>
      <w:bCs/>
      <w:sz w:val="20"/>
      <w:szCs w:val="20"/>
    </w:rPr>
  </w:style>
  <w:style w:type="character" w:customStyle="1" w:styleId="BulletSymbols">
    <w:name w:val="Bullet Symbols"/>
    <w:rPr>
      <w:rFonts w:ascii="Arial" w:eastAsia="OpenSymbol" w:hAnsi="Arial" w:cs="OpenSymbol"/>
      <w:b w:val="0"/>
      <w:bCs w:val="0"/>
    </w:rPr>
  </w:style>
  <w:style w:type="character" w:customStyle="1" w:styleId="WW8Num33z0">
    <w:name w:val="WW8Num33z0"/>
    <w:rPr>
      <w:rFonts w:cs="Arial"/>
    </w:rPr>
  </w:style>
  <w:style w:type="character" w:customStyle="1" w:styleId="WW8Num33z1">
    <w:name w:val="WW8Num33z1"/>
    <w:rPr>
      <w:rFonts w:cs="Arial"/>
      <w:b/>
      <w:bCs/>
      <w:caps w:val="0"/>
      <w:smallCaps w:val="0"/>
      <w:color w:val="000000"/>
    </w:rPr>
  </w:style>
  <w:style w:type="character" w:customStyle="1" w:styleId="Nagwek2Znak">
    <w:name w:val="Nagłówek 2 Znak"/>
    <w:basedOn w:val="Domylnaczcionkaakapitu"/>
    <w:rPr>
      <w:rFonts w:ascii="Cambria" w:eastAsia="Times New Roman" w:hAnsi="Cambria" w:cs="Times New Roman"/>
      <w:b/>
      <w:bCs/>
      <w:color w:val="4F81BD"/>
      <w:sz w:val="26"/>
      <w:szCs w:val="26"/>
    </w:rPr>
  </w:style>
  <w:style w:type="character" w:styleId="Hipercze">
    <w:name w:val="Hyperlink"/>
    <w:basedOn w:val="Domylnaczcionkaakapitu"/>
    <w:rPr>
      <w:color w:val="0000FF"/>
      <w:u w:val="single"/>
    </w:rPr>
  </w:style>
  <w:style w:type="character" w:customStyle="1" w:styleId="apple-style-span">
    <w:name w:val="apple-style-span"/>
    <w:basedOn w:val="Domylnaczcionkaakapitu"/>
  </w:style>
  <w:style w:type="character" w:customStyle="1" w:styleId="Nagwek4Znak">
    <w:name w:val="Nagłówek 4 Znak"/>
    <w:basedOn w:val="Domylnaczcionkaakapitu"/>
    <w:rPr>
      <w:rFonts w:ascii="Century Gothic" w:eastAsia="Times New Roman" w:hAnsi="Century Gothic" w:cs="Times New Roman"/>
      <w:b/>
      <w:bCs/>
      <w:iCs/>
    </w:rPr>
  </w:style>
  <w:style w:type="character" w:customStyle="1" w:styleId="WW8Num1z0">
    <w:name w:val="WW8Num1z0"/>
    <w:rPr>
      <w:rFonts w:ascii="Wingdings-Regular, ''Times New" w:eastAsia="Times New Roman" w:hAnsi="Wingdings-Regular, ''Times New" w:cs="Times New Roman"/>
    </w:rPr>
  </w:style>
  <w:style w:type="character" w:customStyle="1" w:styleId="WW8Num17z0">
    <w:name w:val="WW8Num17z0"/>
    <w:rPr>
      <w:rFonts w:ascii="Arial" w:eastAsia="Times New Roman" w:hAnsi="Arial" w:cs="Arial"/>
    </w:rPr>
  </w:style>
  <w:style w:type="character" w:customStyle="1" w:styleId="WW8Num17z1">
    <w:name w:val="WW8Num17z1"/>
    <w:rPr>
      <w:rFonts w:ascii="Arial" w:eastAsia="Times New Roman" w:hAnsi="Arial" w:cs="Arial"/>
    </w:rPr>
  </w:style>
  <w:style w:type="character" w:customStyle="1" w:styleId="WW8Num17z2">
    <w:name w:val="WW8Num17z2"/>
  </w:style>
  <w:style w:type="paragraph" w:styleId="Spistreci1">
    <w:name w:val="toc 1"/>
    <w:basedOn w:val="Normalny"/>
    <w:next w:val="Normalny"/>
    <w:autoRedefine/>
    <w:uiPriority w:val="39"/>
    <w:pPr>
      <w:spacing w:after="100"/>
    </w:pPr>
  </w:style>
  <w:style w:type="paragraph" w:styleId="Spistreci2">
    <w:name w:val="toc 2"/>
    <w:basedOn w:val="Normalny"/>
    <w:next w:val="Normalny"/>
    <w:autoRedefine/>
    <w:uiPriority w:val="39"/>
    <w:pPr>
      <w:spacing w:after="100"/>
      <w:ind w:left="220"/>
    </w:pPr>
  </w:style>
  <w:style w:type="character" w:customStyle="1" w:styleId="StopkaZnak1">
    <w:name w:val="Stopka Znak1"/>
    <w:basedOn w:val="Domylnaczcionkaakapitu"/>
  </w:style>
  <w:style w:type="paragraph" w:styleId="Nagwek">
    <w:name w:val="header"/>
    <w:basedOn w:val="Normalny"/>
    <w:uiPriority w:val="99"/>
    <w:pPr>
      <w:tabs>
        <w:tab w:val="center" w:pos="4536"/>
        <w:tab w:val="right" w:pos="9072"/>
      </w:tabs>
      <w:spacing w:after="0" w:line="240" w:lineRule="auto"/>
    </w:pPr>
  </w:style>
  <w:style w:type="character" w:customStyle="1" w:styleId="NagwekZnak1">
    <w:name w:val="Nagłówek Znak1"/>
    <w:basedOn w:val="Domylnaczcionkaakapitu"/>
  </w:style>
  <w:style w:type="character" w:customStyle="1" w:styleId="Styl1Char">
    <w:name w:val="Styl1 Char"/>
    <w:basedOn w:val="Domylnaczcionkaakapitu"/>
    <w:rPr>
      <w:rFonts w:ascii="Arial" w:eastAsia="Times New Roman" w:hAnsi="Arial" w:cs="Times New Roman"/>
      <w:sz w:val="20"/>
      <w:szCs w:val="24"/>
      <w:lang w:val="pl-PL" w:eastAsia="pl-PL"/>
    </w:rPr>
  </w:style>
  <w:style w:type="character" w:customStyle="1" w:styleId="Nagwek3Znak">
    <w:name w:val="Nagłówek 3 Znak"/>
    <w:basedOn w:val="Domylnaczcionkaakapitu"/>
    <w:rPr>
      <w:rFonts w:ascii="Cambria" w:eastAsia="Times New Roman" w:hAnsi="Cambria" w:cs="Times New Roman"/>
      <w:b/>
      <w:bCs/>
      <w:color w:val="4F81BD"/>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numbering" w:customStyle="1" w:styleId="WWNum41">
    <w:name w:val="WWNum41"/>
    <w:basedOn w:val="Bezlisty"/>
    <w:pPr>
      <w:numPr>
        <w:numId w:val="41"/>
      </w:numPr>
    </w:pPr>
  </w:style>
  <w:style w:type="numbering" w:customStyle="1" w:styleId="WWNum42">
    <w:name w:val="WWNum42"/>
    <w:basedOn w:val="Bezlisty"/>
    <w:pPr>
      <w:numPr>
        <w:numId w:val="42"/>
      </w:numPr>
    </w:pPr>
  </w:style>
  <w:style w:type="numbering" w:customStyle="1" w:styleId="WWNum43">
    <w:name w:val="WWNum43"/>
    <w:basedOn w:val="Bezlisty"/>
    <w:pPr>
      <w:numPr>
        <w:numId w:val="43"/>
      </w:numPr>
    </w:pPr>
  </w:style>
  <w:style w:type="numbering" w:customStyle="1" w:styleId="WWNum44">
    <w:name w:val="WWNum44"/>
    <w:basedOn w:val="Bezlisty"/>
    <w:pPr>
      <w:numPr>
        <w:numId w:val="44"/>
      </w:numPr>
    </w:pPr>
  </w:style>
  <w:style w:type="numbering" w:customStyle="1" w:styleId="WWNum45">
    <w:name w:val="WWNum45"/>
    <w:basedOn w:val="Bezlisty"/>
    <w:pPr>
      <w:numPr>
        <w:numId w:val="45"/>
      </w:numPr>
    </w:pPr>
  </w:style>
  <w:style w:type="numbering" w:customStyle="1" w:styleId="RTFNum2">
    <w:name w:val="RTF_Num 2"/>
    <w:basedOn w:val="Bezlisty"/>
    <w:pPr>
      <w:numPr>
        <w:numId w:val="46"/>
      </w:numPr>
    </w:pPr>
  </w:style>
  <w:style w:type="numbering" w:customStyle="1" w:styleId="WW8Num36">
    <w:name w:val="WW8Num36"/>
    <w:basedOn w:val="Bezlisty"/>
    <w:pPr>
      <w:numPr>
        <w:numId w:val="47"/>
      </w:numPr>
    </w:pPr>
  </w:style>
  <w:style w:type="numbering" w:customStyle="1" w:styleId="WW8Num33">
    <w:name w:val="WW8Num33"/>
    <w:basedOn w:val="Bezlisty"/>
    <w:pPr>
      <w:numPr>
        <w:numId w:val="48"/>
      </w:numPr>
    </w:pPr>
  </w:style>
  <w:style w:type="numbering" w:customStyle="1" w:styleId="RTFNum3">
    <w:name w:val="RTF_Num 3"/>
    <w:basedOn w:val="Bezlisty"/>
    <w:pPr>
      <w:numPr>
        <w:numId w:val="49"/>
      </w:numPr>
    </w:pPr>
  </w:style>
  <w:style w:type="numbering" w:customStyle="1" w:styleId="RTFNum4">
    <w:name w:val="RTF_Num 4"/>
    <w:basedOn w:val="Bezlisty"/>
    <w:pPr>
      <w:numPr>
        <w:numId w:val="50"/>
      </w:numPr>
    </w:pPr>
  </w:style>
  <w:style w:type="numbering" w:customStyle="1" w:styleId="RTFNum5">
    <w:name w:val="RTF_Num 5"/>
    <w:basedOn w:val="Bezlisty"/>
    <w:pPr>
      <w:numPr>
        <w:numId w:val="51"/>
      </w:numPr>
    </w:pPr>
  </w:style>
  <w:style w:type="numbering" w:customStyle="1" w:styleId="RTFNum6">
    <w:name w:val="RTF_Num 6"/>
    <w:basedOn w:val="Bezlisty"/>
    <w:pPr>
      <w:numPr>
        <w:numId w:val="52"/>
      </w:numPr>
    </w:pPr>
  </w:style>
  <w:style w:type="numbering" w:customStyle="1" w:styleId="WW8Num1">
    <w:name w:val="WW8Num1"/>
    <w:basedOn w:val="Bezlisty"/>
    <w:pPr>
      <w:numPr>
        <w:numId w:val="53"/>
      </w:numPr>
    </w:pPr>
  </w:style>
  <w:style w:type="numbering" w:customStyle="1" w:styleId="WW8Num17">
    <w:name w:val="WW8Num17"/>
    <w:basedOn w:val="Bezlisty"/>
    <w:pPr>
      <w:numPr>
        <w:numId w:val="54"/>
      </w:numPr>
    </w:pPr>
  </w:style>
  <w:style w:type="numbering" w:customStyle="1" w:styleId="RTFNum7">
    <w:name w:val="RTF_Num 7"/>
    <w:basedOn w:val="Bezlisty"/>
    <w:pPr>
      <w:numPr>
        <w:numId w:val="55"/>
      </w:numPr>
    </w:pPr>
  </w:style>
  <w:style w:type="numbering" w:customStyle="1" w:styleId="RTFNum8">
    <w:name w:val="RTF_Num 8"/>
    <w:basedOn w:val="Bezlisty"/>
    <w:pPr>
      <w:numPr>
        <w:numId w:val="56"/>
      </w:numPr>
    </w:pPr>
  </w:style>
  <w:style w:type="numbering" w:customStyle="1" w:styleId="RTFNum9">
    <w:name w:val="RTF_Num 9"/>
    <w:basedOn w:val="Bezlisty"/>
    <w:pPr>
      <w:numPr>
        <w:numId w:val="57"/>
      </w:numPr>
    </w:pPr>
  </w:style>
  <w:style w:type="numbering" w:customStyle="1" w:styleId="RTFNum10">
    <w:name w:val="RTF_Num 10"/>
    <w:basedOn w:val="Bezlisty"/>
    <w:pPr>
      <w:numPr>
        <w:numId w:val="58"/>
      </w:numPr>
    </w:pPr>
  </w:style>
  <w:style w:type="numbering" w:customStyle="1" w:styleId="RTFNum11">
    <w:name w:val="RTF_Num 11"/>
    <w:basedOn w:val="Bezlisty"/>
    <w:pPr>
      <w:numPr>
        <w:numId w:val="59"/>
      </w:numPr>
    </w:pPr>
  </w:style>
  <w:style w:type="numbering" w:customStyle="1" w:styleId="RTFNum12">
    <w:name w:val="RTF_Num 12"/>
    <w:basedOn w:val="Bezlisty"/>
    <w:pPr>
      <w:numPr>
        <w:numId w:val="60"/>
      </w:numPr>
    </w:pPr>
  </w:style>
  <w:style w:type="numbering" w:customStyle="1" w:styleId="RTFNum13">
    <w:name w:val="RTF_Num 13"/>
    <w:basedOn w:val="Bezlisty"/>
    <w:pPr>
      <w:numPr>
        <w:numId w:val="61"/>
      </w:numPr>
    </w:pPr>
  </w:style>
  <w:style w:type="numbering" w:customStyle="1" w:styleId="RTFNum14">
    <w:name w:val="RTF_Num 14"/>
    <w:basedOn w:val="Bezlisty"/>
    <w:pPr>
      <w:numPr>
        <w:numId w:val="62"/>
      </w:numPr>
    </w:pPr>
  </w:style>
  <w:style w:type="table" w:styleId="Tabela-Siatka">
    <w:name w:val="Table Grid"/>
    <w:basedOn w:val="Standardowy"/>
    <w:uiPriority w:val="39"/>
    <w:rsid w:val="00E63AB0"/>
    <w:pPr>
      <w:widowControl/>
      <w:autoSpaceDN/>
      <w:spacing w:after="0" w:line="240" w:lineRule="auto"/>
      <w:textAlignment w:val="auto"/>
    </w:pPr>
    <w:rPr>
      <w:rFonts w:asciiTheme="minorHAnsi" w:eastAsiaTheme="minorEastAsia" w:hAnsiTheme="minorHAnsi" w:cstheme="minorBidi"/>
      <w:kern w:val="0"/>
      <w:sz w:val="20"/>
      <w:szCs w:val="20"/>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1061</TotalTime>
  <Pages>1</Pages>
  <Words>16901</Words>
  <Characters>101409</Characters>
  <Application>Microsoft Office Word</Application>
  <DocSecurity>0</DocSecurity>
  <Lines>845</Lines>
  <Paragraphs>236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118074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Ania</dc:creator>
  <cp:lastModifiedBy>Aleksandra Skóra</cp:lastModifiedBy>
  <cp:revision>25</cp:revision>
  <cp:lastPrinted>2024-07-11T11:24:00Z</cp:lastPrinted>
  <dcterms:created xsi:type="dcterms:W3CDTF">2024-06-13T08:13:00Z</dcterms:created>
  <dcterms:modified xsi:type="dcterms:W3CDTF">2024-07-11T11:24:00Z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