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B5C63" w14:textId="08282998" w:rsidR="00591E66" w:rsidRPr="00591E66" w:rsidRDefault="00591E66" w:rsidP="00591E66">
      <w:pPr>
        <w:jc w:val="right"/>
        <w:rPr>
          <w:rFonts w:ascii="Bahnschrift Light" w:hAnsi="Bahnschrift Light"/>
          <w:sz w:val="22"/>
          <w:szCs w:val="22"/>
        </w:rPr>
      </w:pPr>
      <w:r w:rsidRPr="00591E66">
        <w:rPr>
          <w:rFonts w:ascii="Bahnschrift Light" w:hAnsi="Bahnschrift Light"/>
          <w:sz w:val="22"/>
          <w:szCs w:val="22"/>
        </w:rPr>
        <w:t>Kraków, dnia 21.06.2024 r.</w:t>
      </w:r>
    </w:p>
    <w:p w14:paraId="47122CE2" w14:textId="77777777" w:rsidR="00591E66" w:rsidRDefault="00591E66" w:rsidP="00591E66">
      <w:pPr>
        <w:jc w:val="center"/>
        <w:rPr>
          <w:rFonts w:ascii="Bahnschrift Light" w:hAnsi="Bahnschrift Light"/>
          <w:sz w:val="22"/>
          <w:szCs w:val="22"/>
        </w:rPr>
      </w:pPr>
    </w:p>
    <w:p w14:paraId="60C75C8E" w14:textId="77777777" w:rsidR="00805960" w:rsidRPr="00591E66" w:rsidRDefault="00805960" w:rsidP="00591E66">
      <w:pPr>
        <w:jc w:val="center"/>
        <w:rPr>
          <w:rFonts w:ascii="Bahnschrift Light" w:hAnsi="Bahnschrift Light"/>
          <w:sz w:val="22"/>
          <w:szCs w:val="22"/>
        </w:rPr>
      </w:pPr>
    </w:p>
    <w:p w14:paraId="7A4DA413" w14:textId="1F23BEB7" w:rsidR="00591E66" w:rsidRPr="00591E66" w:rsidRDefault="00591E66" w:rsidP="00591E66">
      <w:pPr>
        <w:jc w:val="center"/>
        <w:rPr>
          <w:rFonts w:ascii="Bahnschrift Light" w:hAnsi="Bahnschrift Light"/>
          <w:sz w:val="22"/>
          <w:szCs w:val="22"/>
        </w:rPr>
      </w:pPr>
      <w:r w:rsidRPr="00591E66">
        <w:rPr>
          <w:rFonts w:ascii="Bahnschrift" w:hAnsi="Bahnschrift"/>
          <w:b/>
          <w:bCs/>
          <w:sz w:val="32"/>
          <w:szCs w:val="32"/>
          <w:highlight w:val="darkGray"/>
        </w:rPr>
        <w:t>OŚWIADCZENIE</w:t>
      </w:r>
      <w:r w:rsidRPr="00591E66">
        <w:rPr>
          <w:rFonts w:ascii="Bahnschrift Light" w:hAnsi="Bahnschrift Light"/>
          <w:sz w:val="22"/>
          <w:szCs w:val="22"/>
        </w:rPr>
        <w:br/>
      </w:r>
    </w:p>
    <w:p w14:paraId="59016C62" w14:textId="2427F258" w:rsidR="00591E66" w:rsidRPr="00591E66" w:rsidRDefault="00591E66" w:rsidP="00591E66">
      <w:pPr>
        <w:ind w:firstLine="709"/>
        <w:jc w:val="both"/>
        <w:rPr>
          <w:rFonts w:ascii="Bahnschrift Light" w:hAnsi="Bahnschrift Light"/>
          <w:sz w:val="22"/>
          <w:szCs w:val="22"/>
        </w:rPr>
      </w:pPr>
      <w:r w:rsidRPr="00591E66">
        <w:rPr>
          <w:rFonts w:ascii="Bahnschrift Light" w:hAnsi="Bahnschrift Light"/>
          <w:sz w:val="22"/>
          <w:szCs w:val="22"/>
        </w:rPr>
        <w:t xml:space="preserve">Oświadczam, że urządzenie zabawowe wielofunkcyjne (obiekt małej architektury) w ramach Inwestycji </w:t>
      </w:r>
      <w:proofErr w:type="spellStart"/>
      <w:r w:rsidRPr="00591E66">
        <w:rPr>
          <w:rFonts w:ascii="Bahnschrift Light" w:hAnsi="Bahnschrift Light"/>
          <w:sz w:val="22"/>
          <w:szCs w:val="22"/>
        </w:rPr>
        <w:t>pn</w:t>
      </w:r>
      <w:proofErr w:type="spellEnd"/>
      <w:r w:rsidRPr="00591E66">
        <w:rPr>
          <w:rFonts w:ascii="Bahnschrift Light" w:hAnsi="Bahnschrift Light"/>
          <w:sz w:val="22"/>
          <w:szCs w:val="22"/>
        </w:rPr>
        <w:t>:</w:t>
      </w:r>
      <w:r w:rsidRPr="00591E66">
        <w:rPr>
          <w:rFonts w:ascii="Bahnschrift Light" w:hAnsi="Bahnschrift Light"/>
          <w:sz w:val="22"/>
          <w:szCs w:val="22"/>
        </w:rPr>
        <w:tab/>
      </w:r>
      <w:r w:rsidRPr="00591E66">
        <w:rPr>
          <w:rFonts w:ascii="Bahnschrift Light" w:hAnsi="Bahnschrift Light"/>
          <w:sz w:val="22"/>
          <w:szCs w:val="22"/>
        </w:rPr>
        <w:br/>
      </w:r>
      <w:r w:rsidRPr="00591E66">
        <w:rPr>
          <w:rFonts w:ascii="Bahnschrift Light" w:hAnsi="Bahnschrift Light"/>
          <w:sz w:val="22"/>
          <w:szCs w:val="22"/>
        </w:rPr>
        <w:br/>
      </w:r>
      <w:r w:rsidRPr="00591E66">
        <w:rPr>
          <w:rFonts w:ascii="Bahnschrift Light" w:hAnsi="Bahnschrift Light"/>
          <w:sz w:val="22"/>
          <w:szCs w:val="22"/>
        </w:rPr>
        <w:t>„</w:t>
      </w:r>
      <w:r w:rsidRPr="00591E66">
        <w:rPr>
          <w:rFonts w:ascii="Bahnschrift Light" w:hAnsi="Bahnschrift Light"/>
          <w:i/>
          <w:iCs/>
          <w:sz w:val="22"/>
          <w:szCs w:val="22"/>
        </w:rPr>
        <w:t>Budowa obiektów małej architektury w miejscu publicznym w ramach doposażenia ogródka jordanowskiego przy ul. Lubostroń/Konopczyńskiego</w:t>
      </w:r>
      <w:r w:rsidRPr="00591E66">
        <w:rPr>
          <w:rFonts w:ascii="Bahnschrift Light" w:hAnsi="Bahnschrift Light"/>
          <w:sz w:val="22"/>
          <w:szCs w:val="22"/>
        </w:rPr>
        <w:t>”.</w:t>
      </w:r>
      <w:r w:rsidRPr="00591E66">
        <w:rPr>
          <w:rFonts w:ascii="Bahnschrift Light" w:hAnsi="Bahnschrift Light"/>
          <w:sz w:val="22"/>
          <w:szCs w:val="22"/>
        </w:rPr>
        <w:t xml:space="preserve">, </w:t>
      </w:r>
      <w:r w:rsidRPr="00591E66">
        <w:rPr>
          <w:rFonts w:ascii="Bahnschrift Light" w:hAnsi="Bahnschrift Light"/>
          <w:sz w:val="22"/>
          <w:szCs w:val="22"/>
        </w:rPr>
        <w:t>ul. Lubostroń/Konopczyńskiego, 30-382 Kraków, gmina Kraków (miasto), powiat Kraków, woj. małopolskie, Dzielnica VIII Dębniki</w:t>
      </w:r>
      <w:r w:rsidRPr="00591E66">
        <w:rPr>
          <w:rFonts w:ascii="Bahnschrift Light" w:hAnsi="Bahnschrift Light"/>
          <w:sz w:val="22"/>
          <w:szCs w:val="22"/>
        </w:rPr>
        <w:t xml:space="preserve">, </w:t>
      </w:r>
      <w:r w:rsidRPr="00591E66">
        <w:rPr>
          <w:rFonts w:ascii="Bahnschrift Light" w:hAnsi="Bahnschrift Light"/>
          <w:sz w:val="22"/>
          <w:szCs w:val="22"/>
        </w:rPr>
        <w:t>działka nr 78/16, obręb P-35.</w:t>
      </w:r>
      <w:r w:rsidRPr="00591E66">
        <w:rPr>
          <w:rFonts w:ascii="Bahnschrift Light" w:hAnsi="Bahnschrift Light"/>
          <w:sz w:val="22"/>
          <w:szCs w:val="22"/>
        </w:rPr>
        <w:t>,</w:t>
      </w:r>
    </w:p>
    <w:p w14:paraId="0E4B4658" w14:textId="2770AA03" w:rsidR="00591E66" w:rsidRPr="00591E66" w:rsidRDefault="00591E66" w:rsidP="00591E66">
      <w:pPr>
        <w:jc w:val="both"/>
        <w:rPr>
          <w:rFonts w:ascii="Bahnschrift Light" w:hAnsi="Bahnschrift Light"/>
          <w:sz w:val="22"/>
          <w:szCs w:val="22"/>
        </w:rPr>
      </w:pPr>
      <w:r w:rsidRPr="00591E66">
        <w:rPr>
          <w:rFonts w:ascii="Bahnschrift Light" w:hAnsi="Bahnschrift Light"/>
          <w:sz w:val="22"/>
          <w:szCs w:val="22"/>
        </w:rPr>
        <w:t xml:space="preserve">zostało zaprojektowane </w:t>
      </w:r>
      <w:r w:rsidRPr="00805960">
        <w:rPr>
          <w:rFonts w:ascii="Bahnschrift Light" w:hAnsi="Bahnschrift Light"/>
          <w:b/>
          <w:bCs/>
          <w:sz w:val="22"/>
          <w:szCs w:val="22"/>
        </w:rPr>
        <w:t xml:space="preserve">w odległości ponad </w:t>
      </w:r>
      <w:r w:rsidR="00805960">
        <w:rPr>
          <w:rFonts w:ascii="Bahnschrift Light" w:hAnsi="Bahnschrift Light"/>
          <w:b/>
          <w:bCs/>
          <w:sz w:val="22"/>
          <w:szCs w:val="22"/>
        </w:rPr>
        <w:t>35</w:t>
      </w:r>
      <w:r w:rsidRPr="00805960">
        <w:rPr>
          <w:rFonts w:ascii="Bahnschrift Light" w:hAnsi="Bahnschrift Light"/>
          <w:b/>
          <w:bCs/>
          <w:sz w:val="22"/>
          <w:szCs w:val="22"/>
        </w:rPr>
        <w:t xml:space="preserve">,00 m </w:t>
      </w:r>
      <w:r w:rsidRPr="00805960">
        <w:rPr>
          <w:rFonts w:ascii="Bahnschrift Light" w:hAnsi="Bahnschrift Light"/>
          <w:sz w:val="22"/>
          <w:szCs w:val="22"/>
        </w:rPr>
        <w:t xml:space="preserve">od </w:t>
      </w:r>
      <w:r w:rsidR="00805960" w:rsidRPr="00805960">
        <w:rPr>
          <w:rFonts w:ascii="Bahnschrift Light" w:hAnsi="Bahnschrift Light"/>
          <w:sz w:val="22"/>
          <w:szCs w:val="22"/>
        </w:rPr>
        <w:t>istniejących miejsc postojowych,</w:t>
      </w:r>
    </w:p>
    <w:p w14:paraId="01F6B4E2" w14:textId="28A79909" w:rsidR="00591E66" w:rsidRDefault="00805960" w:rsidP="00591E66">
      <w:pPr>
        <w:jc w:val="both"/>
        <w:rPr>
          <w:rFonts w:ascii="Bahnschrift Light" w:hAnsi="Bahnschrift Light"/>
          <w:sz w:val="22"/>
          <w:szCs w:val="22"/>
        </w:rPr>
      </w:pPr>
      <w:r>
        <w:rPr>
          <w:rFonts w:ascii="Bahnschrift Light" w:hAnsi="Bahnschrift Light"/>
          <w:sz w:val="22"/>
          <w:szCs w:val="22"/>
        </w:rPr>
        <w:t>z</w:t>
      </w:r>
      <w:r w:rsidR="00591E66" w:rsidRPr="00591E66">
        <w:rPr>
          <w:rFonts w:ascii="Bahnschrift Light" w:hAnsi="Bahnschrift Light"/>
          <w:sz w:val="22"/>
          <w:szCs w:val="22"/>
        </w:rPr>
        <w:t>godnie z § 19 pkt. 1 Rozporządzenia Ministra Infrastruktury z dnia 12 kwietnia 2002 r. (Dz. U. 75, poz. 690) w sprawie warunków technicznych, jakim powinny odpowiadać budynki i ich usytuowanie</w:t>
      </w:r>
      <w:r>
        <w:rPr>
          <w:rFonts w:ascii="Bahnschrift Light" w:hAnsi="Bahnschrift Light"/>
          <w:sz w:val="22"/>
          <w:szCs w:val="22"/>
        </w:rPr>
        <w:t>.</w:t>
      </w:r>
    </w:p>
    <w:p w14:paraId="19DE4783" w14:textId="77777777" w:rsidR="00805960" w:rsidRDefault="00805960" w:rsidP="00591E66">
      <w:pPr>
        <w:jc w:val="both"/>
        <w:rPr>
          <w:rFonts w:ascii="Bahnschrift Light" w:hAnsi="Bahnschrift Light"/>
          <w:sz w:val="22"/>
          <w:szCs w:val="22"/>
        </w:rPr>
      </w:pPr>
    </w:p>
    <w:p w14:paraId="27E6B7A0" w14:textId="77777777" w:rsidR="00805960" w:rsidRDefault="00805960" w:rsidP="00591E66">
      <w:pPr>
        <w:jc w:val="both"/>
        <w:rPr>
          <w:rFonts w:ascii="Bahnschrift Light" w:hAnsi="Bahnschrift Light"/>
          <w:sz w:val="22"/>
          <w:szCs w:val="22"/>
        </w:rPr>
      </w:pPr>
    </w:p>
    <w:p w14:paraId="1E22CE10" w14:textId="037E51B9" w:rsidR="00805960" w:rsidRDefault="00805960" w:rsidP="00805960">
      <w:pPr>
        <w:jc w:val="right"/>
        <w:rPr>
          <w:rFonts w:ascii="Bahnschrift Light" w:hAnsi="Bahnschrift Light"/>
          <w:sz w:val="22"/>
          <w:szCs w:val="22"/>
        </w:rPr>
      </w:pPr>
      <w:r>
        <w:rPr>
          <w:rFonts w:ascii="Bahnschrift Light" w:hAnsi="Bahnschrift Light"/>
          <w:sz w:val="22"/>
          <w:szCs w:val="22"/>
        </w:rPr>
        <w:t>…………………………………………………..</w:t>
      </w:r>
    </w:p>
    <w:p w14:paraId="56DF484B" w14:textId="77777777" w:rsidR="00805960" w:rsidRDefault="00805960" w:rsidP="00591E66">
      <w:pPr>
        <w:jc w:val="both"/>
        <w:rPr>
          <w:rFonts w:ascii="Bahnschrift Light" w:hAnsi="Bahnschrift Light"/>
          <w:sz w:val="22"/>
          <w:szCs w:val="22"/>
        </w:rPr>
      </w:pPr>
    </w:p>
    <w:p w14:paraId="4F44178A" w14:textId="77777777" w:rsidR="00805960" w:rsidRPr="00591E66" w:rsidRDefault="00805960" w:rsidP="00591E66">
      <w:pPr>
        <w:jc w:val="both"/>
        <w:rPr>
          <w:rFonts w:ascii="Bahnschrift Light" w:hAnsi="Bahnschrift Light"/>
          <w:sz w:val="22"/>
          <w:szCs w:val="22"/>
        </w:rPr>
      </w:pPr>
    </w:p>
    <w:p w14:paraId="695E70A0" w14:textId="4F9BFF56" w:rsidR="00AC29E6" w:rsidRPr="00591E66" w:rsidRDefault="00AC29E6" w:rsidP="00591E66">
      <w:pPr>
        <w:rPr>
          <w:rFonts w:ascii="Bahnschrift Light" w:hAnsi="Bahnschrift Light"/>
          <w:sz w:val="22"/>
          <w:szCs w:val="22"/>
        </w:rPr>
      </w:pPr>
    </w:p>
    <w:sectPr w:rsidR="00AC29E6" w:rsidRPr="00591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E66"/>
    <w:rsid w:val="001117ED"/>
    <w:rsid w:val="00353FB6"/>
    <w:rsid w:val="00591E66"/>
    <w:rsid w:val="007329E0"/>
    <w:rsid w:val="00805960"/>
    <w:rsid w:val="00AC29E6"/>
    <w:rsid w:val="00BF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19B1"/>
  <w15:chartTrackingRefBased/>
  <w15:docId w15:val="{1F3437D2-113C-4CB8-8EA8-2A60EC404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lang w:val="pl-PL" w:eastAsia="en-US" w:bidi="ar-SA"/>
        <w14:ligatures w14:val="standardContextual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7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08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Skóra</dc:creator>
  <cp:keywords/>
  <dc:description/>
  <cp:lastModifiedBy>Aleksandra Skóra</cp:lastModifiedBy>
  <cp:revision>1</cp:revision>
  <dcterms:created xsi:type="dcterms:W3CDTF">2024-06-20T13:37:00Z</dcterms:created>
  <dcterms:modified xsi:type="dcterms:W3CDTF">2024-06-20T14:02:00Z</dcterms:modified>
</cp:coreProperties>
</file>