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FCC1B" w14:textId="01438414" w:rsidR="004B3EF3" w:rsidRPr="001C026A" w:rsidRDefault="004B3EF3" w:rsidP="004B3EF3">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sidR="00A826DE">
        <w:rPr>
          <w:rFonts w:ascii="Times New Roman" w:hAnsi="Times New Roman" w:cs="Times New Roman"/>
          <w:b/>
          <w:lang w:val="pl-PL"/>
        </w:rPr>
        <w:t>6</w:t>
      </w:r>
      <w:r w:rsidRPr="001C026A">
        <w:rPr>
          <w:rFonts w:ascii="Times New Roman" w:hAnsi="Times New Roman" w:cs="Times New Roman"/>
          <w:b/>
          <w:lang w:val="pl-PL"/>
        </w:rPr>
        <w:t xml:space="preserve"> do SWZ </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 xml:space="preserve">Składane </w:t>
      </w:r>
      <w:proofErr w:type="gramStart"/>
      <w:r w:rsidRPr="004B3EF3">
        <w:rPr>
          <w:rFonts w:ascii="Times New Roman" w:eastAsia="Calibri" w:hAnsi="Times New Roman" w:cs="Times New Roman"/>
          <w:i/>
          <w:iCs/>
          <w:color w:val="FF0000"/>
          <w:sz w:val="20"/>
          <w:szCs w:val="20"/>
          <w:lang w:val="pl-PL"/>
        </w:rPr>
        <w:t>wyłącznie  przypadku</w:t>
      </w:r>
      <w:proofErr w:type="gramEnd"/>
      <w:r w:rsidRPr="004B3EF3">
        <w:rPr>
          <w:rFonts w:ascii="Times New Roman" w:eastAsia="Calibri" w:hAnsi="Times New Roman" w:cs="Times New Roman"/>
          <w:i/>
          <w:iCs/>
          <w:color w:val="FF0000"/>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6E050079" w14:textId="2C14B9F0" w:rsidR="004B2F9F" w:rsidRPr="00A60D6C" w:rsidRDefault="002F275F" w:rsidP="00A60D6C">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r w:rsidR="00A60D6C">
        <w:rPr>
          <w:rFonts w:ascii="Times New Roman" w:eastAsia="Calibri" w:hAnsi="Times New Roman" w:cs="Times New Roman"/>
          <w:lang w:val="pl-PL" w:eastAsia="ar-SA"/>
        </w:rPr>
        <w:t xml:space="preserve"> </w:t>
      </w:r>
      <w:r w:rsidR="00A826DE" w:rsidRPr="00606EFA">
        <w:rPr>
          <w:rFonts w:ascii="Times New Roman" w:hAnsi="Times New Roman" w:cs="Times New Roman"/>
          <w:b/>
          <w:bCs/>
          <w:lang w:val="pl-PL"/>
        </w:rPr>
        <w:t>Zbieranie, transport i unieszkodliwianie wyrobów zawierających azbest z terenu Gminy Golub-Dobrzyń</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A826DE"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4EAA3EC5"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Czy i w jakim zakresie podmiot, na zdolnościach którego wykonawca polega w odniesieniu do warunków udziału w postępowaniu dotyczących wykształcenia, kwalifikacji zawodowych lub doświadczenia, zrealizuje </w:t>
            </w:r>
            <w:r w:rsidR="00A826DE">
              <w:rPr>
                <w:rFonts w:ascii="Times New Roman" w:eastAsia="Calibri" w:hAnsi="Times New Roman" w:cs="Times New Roman"/>
                <w:lang w:val="pl-PL" w:eastAsia="ar-SA"/>
              </w:rPr>
              <w:t>prace</w:t>
            </w:r>
            <w:r w:rsidRPr="002F275F">
              <w:rPr>
                <w:rFonts w:ascii="Times New Roman" w:eastAsia="Calibri" w:hAnsi="Times New Roman" w:cs="Times New Roman"/>
                <w:lang w:val="pl-PL" w:eastAsia="ar-SA"/>
              </w:rPr>
              <w:t>,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DAE11D0" w14:textId="77777777" w:rsidR="00554DF0" w:rsidRDefault="00554DF0"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Default="00175F5D" w:rsidP="002F275F">
      <w:pPr>
        <w:rPr>
          <w:rFonts w:ascii="Times New Roman" w:eastAsia="Calibri" w:hAnsi="Times New Roman" w:cs="Times New Roman"/>
          <w:lang w:val="pl-PL" w:eastAsia="ar-SA"/>
        </w:rPr>
      </w:pPr>
    </w:p>
    <w:p w14:paraId="06D188DF" w14:textId="77777777" w:rsidR="00A60D6C" w:rsidRDefault="00A60D6C" w:rsidP="002F275F">
      <w:pPr>
        <w:rPr>
          <w:rFonts w:ascii="Times New Roman" w:eastAsia="Calibri" w:hAnsi="Times New Roman" w:cs="Times New Roman"/>
          <w:lang w:val="pl-PL" w:eastAsia="ar-SA"/>
        </w:rPr>
      </w:pPr>
    </w:p>
    <w:p w14:paraId="582630BC" w14:textId="77777777" w:rsidR="00A60D6C" w:rsidRDefault="00A60D6C" w:rsidP="002F275F">
      <w:pPr>
        <w:rPr>
          <w:rFonts w:ascii="Times New Roman" w:eastAsia="Calibri" w:hAnsi="Times New Roman" w:cs="Times New Roman"/>
          <w:lang w:val="pl-PL" w:eastAsia="ar-SA"/>
        </w:rPr>
      </w:pPr>
    </w:p>
    <w:p w14:paraId="3FE003F9" w14:textId="77777777" w:rsidR="00554DF0" w:rsidRDefault="00554DF0" w:rsidP="002F275F">
      <w:pPr>
        <w:rPr>
          <w:rFonts w:ascii="Times New Roman" w:eastAsia="Calibri" w:hAnsi="Times New Roman" w:cs="Times New Roman"/>
          <w:lang w:val="pl-PL" w:eastAsia="ar-SA"/>
        </w:rPr>
      </w:pPr>
    </w:p>
    <w:p w14:paraId="2BE2730D" w14:textId="77777777" w:rsidR="00554DF0" w:rsidRPr="002F275F" w:rsidRDefault="00554DF0" w:rsidP="002F275F">
      <w:pPr>
        <w:rPr>
          <w:rFonts w:ascii="Times New Roman" w:eastAsia="Calibri" w:hAnsi="Times New Roman" w:cs="Times New Roman"/>
          <w:lang w:val="pl-PL" w:eastAsia="ar-SA"/>
        </w:rPr>
      </w:pPr>
    </w:p>
    <w:p w14:paraId="061B8574" w14:textId="77777777" w:rsidR="00CF0581" w:rsidRDefault="00CF0581" w:rsidP="002F275F">
      <w:pPr>
        <w:jc w:val="center"/>
        <w:rPr>
          <w:rFonts w:ascii="Times New Roman" w:eastAsia="Calibri" w:hAnsi="Times New Roman" w:cs="Times New Roman"/>
          <w:b/>
          <w:lang w:val="pl-PL" w:eastAsia="pl-PL"/>
        </w:rPr>
      </w:pPr>
    </w:p>
    <w:p w14:paraId="465DF1A7" w14:textId="77777777" w:rsidR="00CF0581" w:rsidRDefault="00CF0581"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F804EE">
      <w:headerReference w:type="default" r:id="rId8"/>
      <w:footerReference w:type="default" r:id="rId9"/>
      <w:pgSz w:w="11906" w:h="16838"/>
      <w:pgMar w:top="993" w:right="1134" w:bottom="851" w:left="1134" w:header="709"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4DE56" w14:textId="77777777" w:rsidR="001246F1" w:rsidRDefault="001246F1" w:rsidP="00212BBB">
      <w:r>
        <w:separator/>
      </w:r>
    </w:p>
  </w:endnote>
  <w:endnote w:type="continuationSeparator" w:id="0">
    <w:p w14:paraId="5F718EF2" w14:textId="77777777" w:rsidR="001246F1" w:rsidRDefault="001246F1"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00"/>
    <w:family w:val="roman"/>
    <w:pitch w:val="variable"/>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5F9F9" w14:textId="77777777" w:rsidR="001246F1" w:rsidRDefault="001246F1" w:rsidP="00212BBB">
      <w:r>
        <w:separator/>
      </w:r>
    </w:p>
  </w:footnote>
  <w:footnote w:type="continuationSeparator" w:id="0">
    <w:p w14:paraId="7B3C4A2E" w14:textId="77777777" w:rsidR="001246F1" w:rsidRDefault="001246F1"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AAE97" w14:textId="27008E96" w:rsidR="00554DF0" w:rsidRPr="008566C1" w:rsidRDefault="00554DF0" w:rsidP="00554DF0">
    <w:pPr>
      <w:spacing w:line="276" w:lineRule="auto"/>
      <w:rPr>
        <w:rFonts w:ascii="Times New Roman" w:hAnsi="Times New Roman" w:cs="Times New Roman"/>
        <w:b/>
        <w:sz w:val="20"/>
        <w:szCs w:val="20"/>
        <w:lang w:val="pl-PL"/>
      </w:rPr>
    </w:pPr>
    <w:r w:rsidRPr="008566C1">
      <w:rPr>
        <w:rFonts w:ascii="Times New Roman" w:hAnsi="Times New Roman" w:cs="Times New Roman"/>
        <w:sz w:val="20"/>
        <w:szCs w:val="20"/>
        <w:lang w:val="pl-PL"/>
      </w:rPr>
      <w:t>Nr postępowania: ZP.271.</w:t>
    </w:r>
    <w:r w:rsidR="00A826DE">
      <w:rPr>
        <w:rFonts w:ascii="Times New Roman" w:hAnsi="Times New Roman" w:cs="Times New Roman"/>
        <w:sz w:val="20"/>
        <w:szCs w:val="20"/>
        <w:lang w:val="pl-PL"/>
      </w:rPr>
      <w:t>20</w:t>
    </w:r>
    <w:r w:rsidRPr="008566C1">
      <w:rPr>
        <w:rFonts w:ascii="Times New Roman" w:hAnsi="Times New Roman" w:cs="Times New Roman"/>
        <w:sz w:val="20"/>
        <w:szCs w:val="20"/>
        <w:lang w:val="pl-PL"/>
      </w:rPr>
      <w:t>.2024</w:t>
    </w:r>
  </w:p>
  <w:p w14:paraId="4537E27E" w14:textId="68A560E0" w:rsidR="006A50AF" w:rsidRDefault="00554DF0" w:rsidP="00697C15">
    <w:pPr>
      <w:pStyle w:val="Nagwek"/>
      <w:tabs>
        <w:tab w:val="clear" w:pos="9072"/>
      </w:tabs>
    </w:pPr>
    <w:r>
      <w:rPr>
        <w:noProof/>
      </w:rPr>
      <mc:AlternateContent>
        <mc:Choice Requires="wps">
          <w:drawing>
            <wp:anchor distT="0" distB="0" distL="114300" distR="114300" simplePos="0" relativeHeight="251659264" behindDoc="0" locked="0" layoutInCell="1" allowOverlap="1" wp14:anchorId="70933228" wp14:editId="59F81EEB">
              <wp:simplePos x="0" y="0"/>
              <wp:positionH relativeFrom="column">
                <wp:posOffset>23495</wp:posOffset>
              </wp:positionH>
              <wp:positionV relativeFrom="paragraph">
                <wp:posOffset>27940</wp:posOffset>
              </wp:positionV>
              <wp:extent cx="2133600" cy="0"/>
              <wp:effectExtent l="0" t="0" r="0" b="0"/>
              <wp:wrapNone/>
              <wp:docPr id="1884104463" name="Łącznik prosty 1"/>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361A03C"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5pt,2.2pt" to="169.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15B11"/>
    <w:rsid w:val="001246F1"/>
    <w:rsid w:val="00175F5D"/>
    <w:rsid w:val="001A5755"/>
    <w:rsid w:val="001E7EF6"/>
    <w:rsid w:val="001F75A0"/>
    <w:rsid w:val="00210C57"/>
    <w:rsid w:val="00212BBB"/>
    <w:rsid w:val="00223AC4"/>
    <w:rsid w:val="0028773B"/>
    <w:rsid w:val="002B45F9"/>
    <w:rsid w:val="002F275F"/>
    <w:rsid w:val="004A5A79"/>
    <w:rsid w:val="004B2F9F"/>
    <w:rsid w:val="004B3EF3"/>
    <w:rsid w:val="0050331D"/>
    <w:rsid w:val="0053036C"/>
    <w:rsid w:val="00554DF0"/>
    <w:rsid w:val="005B31B4"/>
    <w:rsid w:val="006748B0"/>
    <w:rsid w:val="006A50AF"/>
    <w:rsid w:val="006E5954"/>
    <w:rsid w:val="00784617"/>
    <w:rsid w:val="007A2B4C"/>
    <w:rsid w:val="007C34EC"/>
    <w:rsid w:val="007E2128"/>
    <w:rsid w:val="008843C7"/>
    <w:rsid w:val="008B452D"/>
    <w:rsid w:val="009316CE"/>
    <w:rsid w:val="00A35588"/>
    <w:rsid w:val="00A60D6C"/>
    <w:rsid w:val="00A826DE"/>
    <w:rsid w:val="00A91310"/>
    <w:rsid w:val="00AD019C"/>
    <w:rsid w:val="00AD0878"/>
    <w:rsid w:val="00AD5770"/>
    <w:rsid w:val="00B616E0"/>
    <w:rsid w:val="00B92B84"/>
    <w:rsid w:val="00B94834"/>
    <w:rsid w:val="00BD52A1"/>
    <w:rsid w:val="00C05FE6"/>
    <w:rsid w:val="00C31FEC"/>
    <w:rsid w:val="00C44B0D"/>
    <w:rsid w:val="00C6469F"/>
    <w:rsid w:val="00C834BE"/>
    <w:rsid w:val="00C9339B"/>
    <w:rsid w:val="00C93D79"/>
    <w:rsid w:val="00CA4C76"/>
    <w:rsid w:val="00CF0581"/>
    <w:rsid w:val="00CF74ED"/>
    <w:rsid w:val="00D0250C"/>
    <w:rsid w:val="00D6595A"/>
    <w:rsid w:val="00D73D19"/>
    <w:rsid w:val="00DA3426"/>
    <w:rsid w:val="00E50ED9"/>
    <w:rsid w:val="00ED282B"/>
    <w:rsid w:val="00F33AEC"/>
    <w:rsid w:val="00F804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619</Words>
  <Characters>3715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28</cp:revision>
  <dcterms:created xsi:type="dcterms:W3CDTF">2021-05-13T08:05:00Z</dcterms:created>
  <dcterms:modified xsi:type="dcterms:W3CDTF">2024-09-04T09:22:00Z</dcterms:modified>
</cp:coreProperties>
</file>