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22CFB664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CF7722">
        <w:rPr>
          <w:rFonts w:cs="Arial"/>
          <w:b/>
          <w:sz w:val="20"/>
          <w:szCs w:val="20"/>
        </w:rPr>
        <w:t>9</w:t>
      </w:r>
      <w:r w:rsidR="001F71E1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KRS/CEiDG*)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Pzp),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218797AA" w:rsidR="00EF3607" w:rsidRPr="008E7EA7" w:rsidRDefault="00EF3607" w:rsidP="00C8495E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CF7722" w:rsidRPr="00336B0E">
        <w:rPr>
          <w:rFonts w:cs="Arial"/>
          <w:b/>
        </w:rPr>
        <w:t>„</w:t>
      </w:r>
      <w:r w:rsidR="00CF7722">
        <w:rPr>
          <w:rFonts w:cs="Arial"/>
          <w:b/>
        </w:rPr>
        <w:t>Modernizacj</w:t>
      </w:r>
      <w:r w:rsidR="00CF7722">
        <w:rPr>
          <w:rFonts w:cs="Arial"/>
          <w:b/>
        </w:rPr>
        <w:t>a</w:t>
      </w:r>
      <w:r w:rsidR="00CF7722">
        <w:rPr>
          <w:rFonts w:cs="Arial"/>
          <w:b/>
        </w:rPr>
        <w:t xml:space="preserve"> oświetlenia wewnętrznego w budynkach Szkoły Podstawowej w Nurze</w:t>
      </w:r>
      <w:r w:rsidR="00CF7722" w:rsidRPr="00336B0E">
        <w:rPr>
          <w:rFonts w:cs="Arial"/>
          <w:b/>
        </w:rPr>
        <w:t>”</w:t>
      </w:r>
      <w:r w:rsidR="00CF7722" w:rsidRPr="00336B0E">
        <w:rPr>
          <w:rFonts w:eastAsia="Times New Roman" w:cs="Arial"/>
          <w:b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</w:t>
      </w:r>
      <w:r w:rsidR="00CF7722">
        <w:rPr>
          <w:rFonts w:eastAsia="Times New Roman" w:cs="Arial"/>
          <w:sz w:val="20"/>
          <w:szCs w:val="20"/>
          <w:lang w:eastAsia="pl-PL"/>
        </w:rPr>
        <w:t xml:space="preserve"> </w:t>
      </w:r>
      <w:r w:rsidRPr="008E7EA7">
        <w:rPr>
          <w:rFonts w:eastAsia="Times New Roman" w:cs="Arial"/>
          <w:sz w:val="20"/>
          <w:szCs w:val="20"/>
          <w:lang w:eastAsia="pl-PL"/>
        </w:rPr>
        <w:t>oświadczam, co następuje:</w:t>
      </w:r>
    </w:p>
    <w:p w14:paraId="7F7B06E2" w14:textId="77777777" w:rsidR="00D930E2" w:rsidRDefault="00D930E2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17CBE0D2" w14:textId="12B6878E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>art. 108 ust 1 ustawy Pzp.</w:t>
      </w:r>
    </w:p>
    <w:p w14:paraId="18F3727F" w14:textId="03CEA3B5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CF7722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Pzp.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lastRenderedPageBreak/>
        <w:t xml:space="preserve">Oświadczam, że zachodzą w stosunku do mnie podstawy wykluczenia z postępowania na podstawie ustawy Pzp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64DD11A9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306BAE">
        <w:rPr>
          <w:rFonts w:cs="Arial"/>
          <w:b/>
          <w:sz w:val="20"/>
          <w:szCs w:val="20"/>
        </w:rPr>
        <w:t>9</w:t>
      </w:r>
      <w:r w:rsidR="00DD6BA9" w:rsidRPr="00DD6BA9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6AC84EE5" w:rsidR="00D261BC" w:rsidRPr="008E4800" w:rsidRDefault="00D261BC" w:rsidP="00D930E2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306BAE" w:rsidRPr="00306BAE">
        <w:rPr>
          <w:rFonts w:cs="Arial"/>
          <w:b/>
        </w:rPr>
        <w:t>„Modernizacj</w:t>
      </w:r>
      <w:r w:rsidR="00306BAE">
        <w:rPr>
          <w:rFonts w:cs="Arial"/>
          <w:b/>
        </w:rPr>
        <w:t>a</w:t>
      </w:r>
      <w:r w:rsidR="00306BAE" w:rsidRPr="00306BAE">
        <w:rPr>
          <w:rFonts w:cs="Arial"/>
          <w:b/>
        </w:rPr>
        <w:t xml:space="preserve"> oświetlenia wewnętrznego w budynkach Szkoły Podstawowej w Nurze”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Pzp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KRS/CEiDG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04546F61" w14:textId="3F4CD86F" w:rsidR="00D930E2" w:rsidRPr="00C8495E" w:rsidRDefault="00D930E2" w:rsidP="00D930E2">
      <w:pPr>
        <w:autoSpaceDE w:val="0"/>
        <w:autoSpaceDN w:val="0"/>
        <w:adjustRightInd w:val="0"/>
        <w:spacing w:line="288" w:lineRule="auto"/>
        <w:rPr>
          <w:rFonts w:cs="Arial"/>
          <w:b/>
          <w:sz w:val="20"/>
          <w:szCs w:val="20"/>
        </w:rPr>
      </w:pPr>
      <w:r w:rsidRPr="00C8495E">
        <w:rPr>
          <w:rFonts w:cs="Arial"/>
          <w:b/>
          <w:sz w:val="20"/>
          <w:szCs w:val="20"/>
        </w:rPr>
        <w:t>„</w:t>
      </w:r>
      <w:r w:rsidR="00306BAE" w:rsidRPr="00306BAE">
        <w:rPr>
          <w:rFonts w:cs="Arial"/>
          <w:b/>
          <w:sz w:val="20"/>
          <w:szCs w:val="20"/>
        </w:rPr>
        <w:t>Modernizacj</w:t>
      </w:r>
      <w:r w:rsidR="00306BAE">
        <w:rPr>
          <w:rFonts w:cs="Arial"/>
          <w:b/>
          <w:sz w:val="20"/>
          <w:szCs w:val="20"/>
        </w:rPr>
        <w:t>a</w:t>
      </w:r>
      <w:r w:rsidR="00306BAE" w:rsidRPr="00306BAE">
        <w:rPr>
          <w:rFonts w:cs="Arial"/>
          <w:b/>
          <w:sz w:val="20"/>
          <w:szCs w:val="20"/>
        </w:rPr>
        <w:t xml:space="preserve"> oświetlenia wewnętrznego w budynkach Szkoły Podstawowej w Nurze</w:t>
      </w:r>
      <w:r w:rsidRPr="00C8495E">
        <w:rPr>
          <w:rFonts w:cs="Arial"/>
          <w:b/>
          <w:sz w:val="20"/>
          <w:szCs w:val="20"/>
        </w:rPr>
        <w:t xml:space="preserve">” </w:t>
      </w:r>
    </w:p>
    <w:p w14:paraId="4EB0B48B" w14:textId="331D4107" w:rsidR="00D261BC" w:rsidRPr="00D261BC" w:rsidRDefault="00D261BC" w:rsidP="00D930E2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lastRenderedPageBreak/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03D20"/>
    <w:rsid w:val="00306BAE"/>
    <w:rsid w:val="003B7D42"/>
    <w:rsid w:val="00402477"/>
    <w:rsid w:val="004D6159"/>
    <w:rsid w:val="00696589"/>
    <w:rsid w:val="006D4EBE"/>
    <w:rsid w:val="006E589B"/>
    <w:rsid w:val="007C4E7C"/>
    <w:rsid w:val="00841E50"/>
    <w:rsid w:val="008869F1"/>
    <w:rsid w:val="008E4800"/>
    <w:rsid w:val="00A61C24"/>
    <w:rsid w:val="00AE2543"/>
    <w:rsid w:val="00B31322"/>
    <w:rsid w:val="00C417D3"/>
    <w:rsid w:val="00C8495E"/>
    <w:rsid w:val="00CC3973"/>
    <w:rsid w:val="00CF7722"/>
    <w:rsid w:val="00D261BC"/>
    <w:rsid w:val="00D930E2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3</cp:revision>
  <cp:lastPrinted>2021-06-10T07:38:00Z</cp:lastPrinted>
  <dcterms:created xsi:type="dcterms:W3CDTF">2023-06-20T12:15:00Z</dcterms:created>
  <dcterms:modified xsi:type="dcterms:W3CDTF">2023-06-20T12:17:00Z</dcterms:modified>
</cp:coreProperties>
</file>