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695F42">
                                <w:rPr>
                                  <w:rFonts w:ascii="Century Gothic" w:hAnsi="Century Gothic"/>
                                  <w:sz w:val="18"/>
                                  <w:szCs w:val="18"/>
                                </w:rPr>
                                <w:t>2836/2544</w:t>
                              </w:r>
                              <w:r>
                                <w:rPr>
                                  <w:rFonts w:ascii="Century Gothic" w:hAnsi="Century Gothic"/>
                                  <w:sz w:val="18"/>
                                  <w:szCs w:val="18"/>
                                </w:rPr>
                                <w:t>/22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695F42">
                          <w:rPr>
                            <w:rFonts w:ascii="Century Gothic" w:hAnsi="Century Gothic"/>
                            <w:sz w:val="18"/>
                            <w:szCs w:val="18"/>
                          </w:rPr>
                          <w:t>2836/2544</w:t>
                        </w:r>
                        <w:r>
                          <w:rPr>
                            <w:rFonts w:ascii="Century Gothic" w:hAnsi="Century Gothic"/>
                            <w:sz w:val="18"/>
                            <w:szCs w:val="18"/>
                          </w:rPr>
                          <w:t>/22</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062FBC">
      <w:pPr>
        <w:spacing w:after="0" w:line="240" w:lineRule="auto"/>
        <w:ind w:left="5528" w:firstLine="136"/>
        <w:jc w:val="right"/>
        <w:rPr>
          <w:rFonts w:ascii="Century Gothic" w:hAnsi="Century Gothic"/>
          <w:color w:val="auto"/>
          <w:sz w:val="20"/>
          <w:szCs w:val="20"/>
        </w:rPr>
      </w:pPr>
      <w:r>
        <w:rPr>
          <w:rFonts w:ascii="Century Gothic" w:hAnsi="Century Gothic"/>
          <w:color w:val="auto"/>
          <w:sz w:val="20"/>
          <w:szCs w:val="20"/>
        </w:rPr>
        <w:t xml:space="preserve">Warszawa, </w:t>
      </w:r>
      <w:r w:rsidR="00695F42">
        <w:rPr>
          <w:rFonts w:ascii="Century Gothic" w:hAnsi="Century Gothic"/>
          <w:color w:val="auto"/>
          <w:sz w:val="20"/>
          <w:szCs w:val="20"/>
        </w:rPr>
        <w:t xml:space="preserve">21.11.2022 </w:t>
      </w:r>
      <w:r w:rsidR="009052F5">
        <w:rPr>
          <w:rFonts w:ascii="Century Gothic" w:hAnsi="Century Gothic"/>
          <w:color w:val="auto"/>
          <w:sz w:val="20"/>
          <w:szCs w:val="20"/>
        </w:rPr>
        <w:t xml:space="preserve">r. </w:t>
      </w:r>
      <w:r w:rsidR="00C96DEE">
        <w:rPr>
          <w:rFonts w:ascii="Century Gothic" w:hAnsi="Century Gothic"/>
          <w:color w:val="auto"/>
          <w:sz w:val="20"/>
          <w:szCs w:val="20"/>
        </w:rPr>
        <w:t xml:space="preserve"> </w:t>
      </w:r>
    </w:p>
    <w:p w:rsidR="00892F50" w:rsidRDefault="00892F50"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FB78D2" w:rsidRPr="00C93878" w:rsidRDefault="00C93878" w:rsidP="00D9151E">
      <w:pPr>
        <w:spacing w:after="0" w:line="240" w:lineRule="auto"/>
        <w:ind w:left="1134" w:hanging="1134"/>
        <w:rPr>
          <w:rFonts w:ascii="Century Gothic" w:hAnsi="Century Gothic"/>
          <w:b/>
          <w:color w:val="auto"/>
          <w:sz w:val="20"/>
          <w:szCs w:val="20"/>
        </w:rPr>
      </w:pPr>
      <w:r w:rsidRPr="00C93878">
        <w:rPr>
          <w:rFonts w:ascii="Century Gothic" w:hAnsi="Century Gothic"/>
          <w:color w:val="auto"/>
          <w:sz w:val="20"/>
          <w:szCs w:val="20"/>
        </w:rPr>
        <w:t>Dotyczy:</w:t>
      </w:r>
      <w:r w:rsidRPr="00C93878">
        <w:rPr>
          <w:rFonts w:ascii="Century Gothic" w:hAnsi="Century Gothic"/>
          <w:b/>
          <w:color w:val="auto"/>
          <w:sz w:val="20"/>
          <w:szCs w:val="20"/>
        </w:rPr>
        <w:t xml:space="preserve"> </w:t>
      </w:r>
      <w:r w:rsidRPr="00C93878">
        <w:rPr>
          <w:rFonts w:ascii="Century Gothic" w:hAnsi="Century Gothic"/>
          <w:b/>
          <w:color w:val="FFFFFF"/>
          <w:sz w:val="20"/>
          <w:szCs w:val="20"/>
        </w:rPr>
        <w:t>.</w:t>
      </w:r>
      <w:r w:rsidRPr="00C93878">
        <w:rPr>
          <w:rFonts w:ascii="Century Gothic" w:eastAsia="MS PGothic" w:hAnsi="Century Gothic" w:cs="Gulim"/>
          <w:color w:val="auto"/>
          <w:sz w:val="20"/>
          <w:szCs w:val="20"/>
        </w:rPr>
        <w:t xml:space="preserve"> </w:t>
      </w:r>
      <w:r w:rsidR="00D9151E" w:rsidRPr="00897312">
        <w:rPr>
          <w:rFonts w:ascii="Century Gothic" w:hAnsi="Century Gothic"/>
          <w:sz w:val="20"/>
          <w:szCs w:val="20"/>
        </w:rPr>
        <w:t>postępowania o  udzielenie  zamówienia</w:t>
      </w:r>
      <w:r w:rsidR="00D9151E" w:rsidRPr="00897312">
        <w:rPr>
          <w:rFonts w:ascii="Century Gothic" w:hAnsi="Century Gothic"/>
          <w:bCs/>
          <w:iCs/>
          <w:sz w:val="20"/>
          <w:szCs w:val="20"/>
        </w:rPr>
        <w:t xml:space="preserve"> </w:t>
      </w:r>
      <w:r w:rsidR="00D9151E">
        <w:rPr>
          <w:rFonts w:ascii="Century Gothic" w:hAnsi="Century Gothic"/>
          <w:sz w:val="20"/>
          <w:szCs w:val="20"/>
        </w:rPr>
        <w:t xml:space="preserve">publicznego </w:t>
      </w:r>
      <w:r w:rsidR="00D9151E" w:rsidRPr="00897312">
        <w:rPr>
          <w:rFonts w:ascii="Century Gothic" w:hAnsi="Century Gothic"/>
          <w:sz w:val="20"/>
          <w:szCs w:val="20"/>
        </w:rPr>
        <w:t>w trybie</w:t>
      </w:r>
      <w:r w:rsidR="00D9151E">
        <w:rPr>
          <w:rFonts w:ascii="Century Gothic" w:hAnsi="Century Gothic"/>
          <w:sz w:val="20"/>
          <w:szCs w:val="20"/>
        </w:rPr>
        <w:t xml:space="preserve"> przetargu nieograniczonego na:</w:t>
      </w:r>
      <w:r w:rsidR="00D9151E" w:rsidRPr="00897312">
        <w:rPr>
          <w:rFonts w:ascii="Century Gothic" w:hAnsi="Century Gothic"/>
          <w:sz w:val="20"/>
          <w:szCs w:val="20"/>
        </w:rPr>
        <w:t xml:space="preserve"> </w:t>
      </w:r>
      <w:r w:rsidR="00D9151E">
        <w:rPr>
          <w:rFonts w:ascii="Century Gothic" w:hAnsi="Century Gothic"/>
          <w:b/>
          <w:sz w:val="20"/>
          <w:szCs w:val="20"/>
        </w:rPr>
        <w:t xml:space="preserve">Świadczenie usług </w:t>
      </w:r>
      <w:r w:rsidR="00D9151E" w:rsidRPr="0039127F">
        <w:rPr>
          <w:rFonts w:ascii="Century Gothic" w:hAnsi="Century Gothic"/>
          <w:b/>
          <w:sz w:val="20"/>
          <w:szCs w:val="20"/>
        </w:rPr>
        <w:t>w  zakresie wywozu nieczystości  stałych  z jednostek podległych KSP z terenu m.st. Warszawy oraz powiatów: piaseczyńskiego, wołomińskiego,  grodziskiego, legionowskiego, nowodworskiego,  pruszkowskiego, mińskiego, otwockiego, warszawsko – zachodniego</w:t>
      </w:r>
      <w:r w:rsidR="00D9151E" w:rsidRPr="00F93199">
        <w:rPr>
          <w:rFonts w:ascii="Century Gothic" w:hAnsi="Century Gothic"/>
          <w:sz w:val="20"/>
          <w:szCs w:val="20"/>
        </w:rPr>
        <w:t>,</w:t>
      </w:r>
      <w:r w:rsidR="00D9151E" w:rsidRPr="00BF1791">
        <w:rPr>
          <w:rFonts w:ascii="Century Gothic" w:hAnsi="Century Gothic"/>
          <w:sz w:val="20"/>
        </w:rPr>
        <w:t xml:space="preserve"> </w:t>
      </w:r>
      <w:r w:rsidR="00D9151E" w:rsidRPr="00101E65">
        <w:rPr>
          <w:rFonts w:ascii="Century Gothic" w:hAnsi="Century Gothic"/>
          <w:sz w:val="20"/>
        </w:rPr>
        <w:t>nr ref.:</w:t>
      </w:r>
      <w:r w:rsidR="00D9151E" w:rsidRPr="00BF1791">
        <w:rPr>
          <w:rFonts w:ascii="Century Gothic" w:hAnsi="Century Gothic"/>
          <w:sz w:val="20"/>
        </w:rPr>
        <w:t xml:space="preserve"> </w:t>
      </w:r>
      <w:r w:rsidR="00D9151E" w:rsidRPr="0039127F">
        <w:rPr>
          <w:rFonts w:ascii="Century Gothic" w:hAnsi="Century Gothic"/>
          <w:b/>
          <w:bCs/>
          <w:sz w:val="20"/>
          <w:szCs w:val="20"/>
        </w:rPr>
        <w:t>WZP-2544/22/144/AG</w:t>
      </w:r>
    </w:p>
    <w:p w:rsidR="00B62CAC" w:rsidRPr="00C93878" w:rsidRDefault="00B62CAC" w:rsidP="00C93878">
      <w:pPr>
        <w:spacing w:after="0" w:line="240" w:lineRule="auto"/>
        <w:ind w:left="993" w:hanging="993"/>
        <w:rPr>
          <w:rFonts w:ascii="Century Gothic" w:hAnsi="Century Gothic"/>
          <w:b/>
          <w:color w:val="auto"/>
          <w:sz w:val="20"/>
          <w:szCs w:val="20"/>
        </w:rPr>
      </w:pPr>
    </w:p>
    <w:p w:rsidR="00C93878" w:rsidRDefault="00C93878" w:rsidP="00C93878">
      <w:pPr>
        <w:widowControl w:val="0"/>
        <w:suppressAutoHyphens/>
        <w:autoSpaceDN w:val="0"/>
        <w:spacing w:after="0" w:line="240" w:lineRule="auto"/>
        <w:ind w:left="0" w:firstLine="708"/>
        <w:textAlignment w:val="baseline"/>
        <w:rPr>
          <w:rFonts w:ascii="Century Gothic" w:eastAsia="Andale Sans UI" w:hAnsi="Century Gothic"/>
          <w:b/>
          <w:bCs/>
          <w:kern w:val="3"/>
          <w:sz w:val="20"/>
          <w:szCs w:val="20"/>
          <w:lang w:eastAsia="en-US" w:bidi="en-US"/>
        </w:rPr>
      </w:pPr>
      <w:r w:rsidRPr="00C93878">
        <w:rPr>
          <w:rFonts w:ascii="Century Gothic" w:eastAsia="Andale Sans UI" w:hAnsi="Century Gothic"/>
          <w:color w:val="auto"/>
          <w:kern w:val="3"/>
          <w:sz w:val="20"/>
          <w:szCs w:val="20"/>
          <w:lang w:eastAsia="en-US" w:bidi="en-US"/>
        </w:rPr>
        <w:t xml:space="preserve">Wydział Zamówień Publicznych KSP, działając w imieniu Zamawiającego, </w:t>
      </w:r>
      <w:r w:rsidRPr="00C93878">
        <w:rPr>
          <w:rFonts w:ascii="Century Gothic" w:eastAsia="Andale Sans UI" w:hAnsi="Century Gothic"/>
          <w:color w:val="auto"/>
          <w:kern w:val="3"/>
          <w:sz w:val="20"/>
          <w:szCs w:val="20"/>
          <w:lang w:eastAsia="en-US" w:bidi="en-US"/>
        </w:rPr>
        <w:br/>
        <w:t xml:space="preserve">na podstawie </w:t>
      </w:r>
      <w:r w:rsidRPr="00C93878">
        <w:rPr>
          <w:rFonts w:ascii="Century Gothic" w:eastAsia="Andale Sans UI" w:hAnsi="Century Gothic"/>
          <w:kern w:val="3"/>
          <w:sz w:val="20"/>
          <w:szCs w:val="20"/>
          <w:lang w:eastAsia="en-US" w:bidi="en-US"/>
        </w:rPr>
        <w:t xml:space="preserve">art. </w:t>
      </w:r>
      <w:r w:rsidR="009052F5">
        <w:rPr>
          <w:rFonts w:ascii="Century Gothic" w:eastAsia="Andale Sans UI" w:hAnsi="Century Gothic"/>
          <w:kern w:val="3"/>
          <w:sz w:val="20"/>
          <w:szCs w:val="20"/>
          <w:lang w:eastAsia="en-US" w:bidi="en-US"/>
        </w:rPr>
        <w:t>1</w:t>
      </w:r>
      <w:r w:rsidR="00041D44">
        <w:rPr>
          <w:rFonts w:ascii="Century Gothic" w:eastAsia="Andale Sans UI" w:hAnsi="Century Gothic"/>
          <w:kern w:val="3"/>
          <w:sz w:val="20"/>
          <w:szCs w:val="20"/>
          <w:lang w:eastAsia="en-US" w:bidi="en-US"/>
        </w:rPr>
        <w:t xml:space="preserve">35 </w:t>
      </w:r>
      <w:r w:rsidR="00D52E13">
        <w:rPr>
          <w:rFonts w:ascii="Century Gothic" w:eastAsia="Andale Sans UI" w:hAnsi="Century Gothic"/>
          <w:kern w:val="3"/>
          <w:sz w:val="20"/>
          <w:szCs w:val="20"/>
          <w:lang w:eastAsia="en-US" w:bidi="en-US"/>
        </w:rPr>
        <w:t>ust. 2</w:t>
      </w:r>
      <w:r w:rsidR="005324A9">
        <w:rPr>
          <w:rFonts w:ascii="Century Gothic" w:eastAsia="Andale Sans UI" w:hAnsi="Century Gothic"/>
          <w:kern w:val="3"/>
          <w:sz w:val="20"/>
          <w:szCs w:val="20"/>
          <w:lang w:eastAsia="en-US" w:bidi="en-US"/>
        </w:rPr>
        <w:t xml:space="preserve"> </w:t>
      </w:r>
      <w:r w:rsidR="00D9151E">
        <w:rPr>
          <w:rFonts w:ascii="Century Gothic" w:eastAsia="Andale Sans UI" w:hAnsi="Century Gothic"/>
          <w:kern w:val="3"/>
          <w:sz w:val="20"/>
          <w:szCs w:val="20"/>
          <w:lang w:eastAsia="en-US" w:bidi="en-US"/>
        </w:rPr>
        <w:t xml:space="preserve">i 6 oraz 137 ust. 1 i 2 </w:t>
      </w:r>
      <w:r w:rsidR="000C44A6">
        <w:rPr>
          <w:rFonts w:ascii="Century Gothic" w:eastAsia="Andale Sans UI" w:hAnsi="Century Gothic"/>
          <w:kern w:val="3"/>
          <w:sz w:val="20"/>
          <w:szCs w:val="20"/>
          <w:lang w:eastAsia="en-US" w:bidi="en-US"/>
        </w:rPr>
        <w:t>u</w:t>
      </w:r>
      <w:r w:rsidRPr="00C93878">
        <w:rPr>
          <w:rFonts w:ascii="Century Gothic" w:eastAsia="Andale Sans UI" w:hAnsi="Century Gothic"/>
          <w:kern w:val="3"/>
          <w:sz w:val="20"/>
          <w:szCs w:val="20"/>
          <w:lang w:eastAsia="en-US" w:bidi="en-US"/>
        </w:rPr>
        <w:t>stawy</w:t>
      </w:r>
      <w:r w:rsidRPr="00C93878">
        <w:rPr>
          <w:rFonts w:ascii="Century Gothic" w:eastAsia="Andale Sans UI" w:hAnsi="Century Gothic"/>
          <w:color w:val="auto"/>
          <w:kern w:val="3"/>
          <w:sz w:val="20"/>
          <w:szCs w:val="20"/>
          <w:lang w:eastAsia="en-US" w:bidi="en-US"/>
        </w:rPr>
        <w:t xml:space="preserve"> z dnia 11 września 2019 r. Prawo zamówień publicznych </w:t>
      </w:r>
      <w:r w:rsidR="00D9151E" w:rsidRPr="00897312">
        <w:rPr>
          <w:rFonts w:ascii="Century Gothic" w:hAnsi="Century Gothic"/>
          <w:sz w:val="20"/>
          <w:szCs w:val="20"/>
        </w:rPr>
        <w:t>(t. j. Dz. U. z 20</w:t>
      </w:r>
      <w:r w:rsidR="00D9151E">
        <w:rPr>
          <w:rFonts w:ascii="Century Gothic" w:hAnsi="Century Gothic"/>
          <w:sz w:val="20"/>
          <w:szCs w:val="20"/>
        </w:rPr>
        <w:t>22</w:t>
      </w:r>
      <w:r w:rsidR="00D9151E" w:rsidRPr="00897312">
        <w:rPr>
          <w:rFonts w:ascii="Century Gothic" w:hAnsi="Century Gothic"/>
          <w:sz w:val="20"/>
          <w:szCs w:val="20"/>
        </w:rPr>
        <w:t xml:space="preserve"> r. poz. </w:t>
      </w:r>
      <w:r w:rsidR="00D9151E">
        <w:rPr>
          <w:rFonts w:ascii="Century Gothic" w:hAnsi="Century Gothic"/>
          <w:sz w:val="20"/>
          <w:szCs w:val="20"/>
        </w:rPr>
        <w:t>1710, z zm.)</w:t>
      </w:r>
      <w:r w:rsidR="00D9151E" w:rsidRPr="00897312">
        <w:rPr>
          <w:rFonts w:ascii="Century Gothic" w:hAnsi="Century Gothic"/>
          <w:sz w:val="20"/>
          <w:szCs w:val="20"/>
        </w:rPr>
        <w:t>,</w:t>
      </w:r>
      <w:r w:rsidR="00D9151E">
        <w:rPr>
          <w:rFonts w:ascii="Century Gothic" w:hAnsi="Century Gothic"/>
          <w:sz w:val="20"/>
          <w:szCs w:val="20"/>
        </w:rPr>
        <w:t xml:space="preserve"> </w:t>
      </w:r>
      <w:r w:rsidRPr="00C93878">
        <w:rPr>
          <w:rFonts w:ascii="Century Gothic" w:eastAsia="Andale Sans UI" w:hAnsi="Century Gothic"/>
          <w:kern w:val="3"/>
          <w:sz w:val="20"/>
          <w:szCs w:val="20"/>
          <w:lang w:eastAsia="en-US" w:bidi="en-US"/>
        </w:rPr>
        <w:t xml:space="preserve">uprzejmie informuje o </w:t>
      </w:r>
      <w:r w:rsidR="005E744D">
        <w:rPr>
          <w:rFonts w:ascii="Century Gothic" w:eastAsia="Andale Sans UI" w:hAnsi="Century Gothic"/>
          <w:b/>
          <w:bCs/>
          <w:kern w:val="3"/>
          <w:sz w:val="20"/>
          <w:szCs w:val="20"/>
          <w:lang w:eastAsia="en-US" w:bidi="en-US"/>
        </w:rPr>
        <w:t xml:space="preserve">treści </w:t>
      </w:r>
      <w:r w:rsidR="00041D44">
        <w:rPr>
          <w:rFonts w:ascii="Century Gothic" w:eastAsia="Andale Sans UI" w:hAnsi="Century Gothic"/>
          <w:b/>
          <w:bCs/>
          <w:kern w:val="3"/>
          <w:sz w:val="20"/>
          <w:szCs w:val="20"/>
          <w:lang w:eastAsia="en-US" w:bidi="en-US"/>
        </w:rPr>
        <w:t xml:space="preserve">wniosków o wyjaśnienie treści </w:t>
      </w:r>
      <w:r w:rsidR="006D723F">
        <w:rPr>
          <w:rFonts w:ascii="Century Gothic" w:eastAsia="Andale Sans UI" w:hAnsi="Century Gothic"/>
          <w:b/>
          <w:bCs/>
          <w:kern w:val="3"/>
          <w:sz w:val="20"/>
          <w:szCs w:val="20"/>
          <w:lang w:eastAsia="en-US" w:bidi="en-US"/>
        </w:rPr>
        <w:t>Specyfikacji Warunków Zamówienia (</w:t>
      </w:r>
      <w:r w:rsidR="00041D44">
        <w:rPr>
          <w:rFonts w:ascii="Century Gothic" w:eastAsia="Andale Sans UI" w:hAnsi="Century Gothic"/>
          <w:b/>
          <w:bCs/>
          <w:kern w:val="3"/>
          <w:sz w:val="20"/>
          <w:szCs w:val="20"/>
          <w:lang w:eastAsia="en-US" w:bidi="en-US"/>
        </w:rPr>
        <w:t>S</w:t>
      </w:r>
      <w:r w:rsidR="006D723F">
        <w:rPr>
          <w:rFonts w:ascii="Century Gothic" w:eastAsia="Andale Sans UI" w:hAnsi="Century Gothic"/>
          <w:b/>
          <w:bCs/>
          <w:kern w:val="3"/>
          <w:sz w:val="20"/>
          <w:szCs w:val="20"/>
          <w:lang w:eastAsia="en-US" w:bidi="en-US"/>
        </w:rPr>
        <w:t>W</w:t>
      </w:r>
      <w:r w:rsidR="00041D44">
        <w:rPr>
          <w:rFonts w:ascii="Century Gothic" w:eastAsia="Andale Sans UI" w:hAnsi="Century Gothic"/>
          <w:b/>
          <w:bCs/>
          <w:kern w:val="3"/>
          <w:sz w:val="20"/>
          <w:szCs w:val="20"/>
          <w:lang w:eastAsia="en-US" w:bidi="en-US"/>
        </w:rPr>
        <w:t>Z</w:t>
      </w:r>
      <w:r w:rsidR="006D723F">
        <w:rPr>
          <w:rFonts w:ascii="Century Gothic" w:eastAsia="Andale Sans UI" w:hAnsi="Century Gothic"/>
          <w:b/>
          <w:bCs/>
          <w:kern w:val="3"/>
          <w:sz w:val="20"/>
          <w:szCs w:val="20"/>
          <w:lang w:eastAsia="en-US" w:bidi="en-US"/>
        </w:rPr>
        <w:t>)</w:t>
      </w:r>
      <w:r w:rsidR="00041D44">
        <w:rPr>
          <w:rFonts w:ascii="Century Gothic" w:eastAsia="Andale Sans UI" w:hAnsi="Century Gothic"/>
          <w:b/>
          <w:bCs/>
          <w:kern w:val="3"/>
          <w:sz w:val="20"/>
          <w:szCs w:val="20"/>
          <w:lang w:eastAsia="en-US" w:bidi="en-US"/>
        </w:rPr>
        <w:t xml:space="preserve"> i udzi</w:t>
      </w:r>
      <w:r w:rsidR="006D723F">
        <w:rPr>
          <w:rFonts w:ascii="Century Gothic" w:eastAsia="Andale Sans UI" w:hAnsi="Century Gothic"/>
          <w:b/>
          <w:bCs/>
          <w:kern w:val="3"/>
          <w:sz w:val="20"/>
          <w:szCs w:val="20"/>
          <w:lang w:eastAsia="en-US" w:bidi="en-US"/>
        </w:rPr>
        <w:t>elonych przez Zamawiającego odp</w:t>
      </w:r>
      <w:r w:rsidR="00041D44">
        <w:rPr>
          <w:rFonts w:ascii="Century Gothic" w:eastAsia="Andale Sans UI" w:hAnsi="Century Gothic"/>
          <w:b/>
          <w:bCs/>
          <w:kern w:val="3"/>
          <w:sz w:val="20"/>
          <w:szCs w:val="20"/>
          <w:lang w:eastAsia="en-US" w:bidi="en-US"/>
        </w:rPr>
        <w:t>o</w:t>
      </w:r>
      <w:r w:rsidR="006D723F">
        <w:rPr>
          <w:rFonts w:ascii="Century Gothic" w:eastAsia="Andale Sans UI" w:hAnsi="Century Gothic"/>
          <w:b/>
          <w:bCs/>
          <w:kern w:val="3"/>
          <w:sz w:val="20"/>
          <w:szCs w:val="20"/>
          <w:lang w:eastAsia="en-US" w:bidi="en-US"/>
        </w:rPr>
        <w:t>w</w:t>
      </w:r>
      <w:r w:rsidR="00041D44">
        <w:rPr>
          <w:rFonts w:ascii="Century Gothic" w:eastAsia="Andale Sans UI" w:hAnsi="Century Gothic"/>
          <w:b/>
          <w:bCs/>
          <w:kern w:val="3"/>
          <w:sz w:val="20"/>
          <w:szCs w:val="20"/>
          <w:lang w:eastAsia="en-US" w:bidi="en-US"/>
        </w:rPr>
        <w:t>i</w:t>
      </w:r>
      <w:r w:rsidR="006D723F">
        <w:rPr>
          <w:rFonts w:ascii="Century Gothic" w:eastAsia="Andale Sans UI" w:hAnsi="Century Gothic"/>
          <w:b/>
          <w:bCs/>
          <w:kern w:val="3"/>
          <w:sz w:val="20"/>
          <w:szCs w:val="20"/>
          <w:lang w:eastAsia="en-US" w:bidi="en-US"/>
        </w:rPr>
        <w:t>e</w:t>
      </w:r>
      <w:r w:rsidR="00041D44">
        <w:rPr>
          <w:rFonts w:ascii="Century Gothic" w:eastAsia="Andale Sans UI" w:hAnsi="Century Gothic"/>
          <w:b/>
          <w:bCs/>
          <w:kern w:val="3"/>
          <w:sz w:val="20"/>
          <w:szCs w:val="20"/>
          <w:lang w:eastAsia="en-US" w:bidi="en-US"/>
        </w:rPr>
        <w:t>dziach</w:t>
      </w:r>
      <w:r w:rsidR="00D9151E">
        <w:rPr>
          <w:rFonts w:ascii="Century Gothic" w:eastAsia="Andale Sans UI" w:hAnsi="Century Gothic"/>
          <w:b/>
          <w:bCs/>
          <w:kern w:val="3"/>
          <w:sz w:val="20"/>
          <w:szCs w:val="20"/>
          <w:lang w:eastAsia="en-US" w:bidi="en-US"/>
        </w:rPr>
        <w:t xml:space="preserve"> oraz zmianie SWZ</w:t>
      </w:r>
      <w:r w:rsidR="00041D44">
        <w:rPr>
          <w:rFonts w:ascii="Century Gothic" w:eastAsia="Andale Sans UI" w:hAnsi="Century Gothic"/>
          <w:b/>
          <w:bCs/>
          <w:kern w:val="3"/>
          <w:sz w:val="20"/>
          <w:szCs w:val="20"/>
          <w:lang w:eastAsia="en-US" w:bidi="en-US"/>
        </w:rPr>
        <w:t>.</w:t>
      </w:r>
    </w:p>
    <w:p w:rsidR="00FB78D2" w:rsidRPr="00E3458E" w:rsidRDefault="00FB78D2"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p>
    <w:p w:rsidR="00E3458E" w:rsidRDefault="00E3458E"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sidRPr="00E3458E">
        <w:rPr>
          <w:rFonts w:ascii="Century Gothic" w:eastAsia="Andale Sans UI" w:hAnsi="Century Gothic"/>
          <w:b/>
          <w:bCs/>
          <w:kern w:val="3"/>
          <w:sz w:val="20"/>
          <w:szCs w:val="20"/>
          <w:lang w:eastAsia="en-US" w:bidi="en-US"/>
        </w:rPr>
        <w:t xml:space="preserve">Pytanie nr 1 </w:t>
      </w:r>
    </w:p>
    <w:p w:rsidR="00041D44" w:rsidRDefault="00041D44" w:rsidP="00041D44">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p>
    <w:p w:rsidR="00D9151E" w:rsidRPr="00B217BA" w:rsidRDefault="00D9151E" w:rsidP="00B217BA">
      <w:pPr>
        <w:autoSpaceDE w:val="0"/>
        <w:autoSpaceDN w:val="0"/>
        <w:adjustRightInd w:val="0"/>
        <w:spacing w:after="0" w:line="240" w:lineRule="auto"/>
        <w:ind w:left="0" w:firstLine="0"/>
        <w:rPr>
          <w:rFonts w:ascii="Century Gothic" w:eastAsiaTheme="minorHAnsi" w:hAnsi="Century Gothic" w:cs="Tahoma,Bold"/>
          <w:b/>
          <w:bCs/>
          <w:sz w:val="20"/>
          <w:szCs w:val="20"/>
          <w:lang w:eastAsia="en-US"/>
        </w:rPr>
      </w:pPr>
      <w:r w:rsidRPr="00B217BA">
        <w:rPr>
          <w:rFonts w:ascii="Century Gothic" w:eastAsiaTheme="minorHAnsi" w:hAnsi="Century Gothic" w:cs="Tahoma"/>
          <w:sz w:val="20"/>
          <w:szCs w:val="20"/>
          <w:lang w:eastAsia="en-US"/>
        </w:rPr>
        <w:t>Zamawiający w § 1 ust. 4 umowy wskazał, że</w:t>
      </w:r>
      <w:r w:rsidRPr="00B217BA">
        <w:rPr>
          <w:rFonts w:ascii="Century Gothic" w:eastAsiaTheme="minorHAnsi" w:hAnsi="Century Gothic" w:cs="Tahoma,Bold"/>
          <w:b/>
          <w:bCs/>
          <w:sz w:val="20"/>
          <w:szCs w:val="20"/>
          <w:lang w:eastAsia="en-US"/>
        </w:rPr>
        <w:t>:</w:t>
      </w:r>
    </w:p>
    <w:p w:rsidR="00D9151E" w:rsidRPr="00B217BA" w:rsidRDefault="00D9151E" w:rsidP="00B217BA">
      <w:pPr>
        <w:autoSpaceDE w:val="0"/>
        <w:autoSpaceDN w:val="0"/>
        <w:adjustRightInd w:val="0"/>
        <w:spacing w:after="0" w:line="240" w:lineRule="auto"/>
        <w:ind w:left="0" w:firstLine="0"/>
        <w:rPr>
          <w:rFonts w:ascii="Century Gothic" w:eastAsiaTheme="minorHAnsi" w:hAnsi="Century Gothic" w:cs="Tahoma"/>
          <w:sz w:val="20"/>
          <w:szCs w:val="20"/>
          <w:lang w:eastAsia="en-US"/>
        </w:rPr>
      </w:pPr>
      <w:r w:rsidRPr="00B217BA">
        <w:rPr>
          <w:rFonts w:ascii="Century Gothic" w:eastAsiaTheme="minorHAnsi" w:hAnsi="Century Gothic" w:cs="Tahoma,Bold"/>
          <w:b/>
          <w:bCs/>
          <w:sz w:val="20"/>
          <w:szCs w:val="20"/>
          <w:lang w:eastAsia="en-US"/>
        </w:rPr>
        <w:t>„</w:t>
      </w:r>
      <w:r w:rsidRPr="00B217BA">
        <w:rPr>
          <w:rFonts w:ascii="Century Gothic" w:eastAsiaTheme="minorHAnsi" w:hAnsi="Century Gothic" w:cs="Tahoma"/>
          <w:sz w:val="20"/>
          <w:szCs w:val="20"/>
          <w:lang w:eastAsia="en-US"/>
        </w:rPr>
        <w:t xml:space="preserve">Wykonawca nie będzie rościł żadnych praw w przypadku gdy zamawiający zleci usługi, </w:t>
      </w:r>
      <w:r w:rsidR="002B4EDF">
        <w:rPr>
          <w:rFonts w:ascii="Century Gothic" w:eastAsiaTheme="minorHAnsi" w:hAnsi="Century Gothic" w:cs="Tahoma"/>
          <w:sz w:val="20"/>
          <w:szCs w:val="20"/>
          <w:lang w:eastAsia="en-US"/>
        </w:rPr>
        <w:br/>
      </w:r>
      <w:r w:rsidRPr="00B217BA">
        <w:rPr>
          <w:rFonts w:ascii="Century Gothic" w:eastAsiaTheme="minorHAnsi" w:hAnsi="Century Gothic" w:cs="Tahoma"/>
          <w:sz w:val="20"/>
          <w:szCs w:val="20"/>
          <w:lang w:eastAsia="en-US"/>
        </w:rPr>
        <w:t xml:space="preserve">o </w:t>
      </w:r>
      <w:proofErr w:type="spellStart"/>
      <w:r w:rsidRPr="00B217BA">
        <w:rPr>
          <w:rFonts w:ascii="Century Gothic" w:eastAsiaTheme="minorHAnsi" w:hAnsi="Century Gothic" w:cs="Tahoma"/>
          <w:sz w:val="20"/>
          <w:szCs w:val="20"/>
          <w:lang w:eastAsia="en-US"/>
        </w:rPr>
        <w:t>łaczej</w:t>
      </w:r>
      <w:proofErr w:type="spellEnd"/>
      <w:r w:rsidRPr="00B217BA">
        <w:rPr>
          <w:rFonts w:ascii="Century Gothic" w:eastAsiaTheme="minorHAnsi" w:hAnsi="Century Gothic" w:cs="Tahoma"/>
          <w:sz w:val="20"/>
          <w:szCs w:val="20"/>
          <w:lang w:eastAsia="en-US"/>
        </w:rPr>
        <w:t xml:space="preserve"> wartości mniejszej niż określona w § 8”</w:t>
      </w:r>
    </w:p>
    <w:p w:rsidR="002B4EDF" w:rsidRDefault="002B4EDF" w:rsidP="00B217BA">
      <w:pPr>
        <w:autoSpaceDE w:val="0"/>
        <w:autoSpaceDN w:val="0"/>
        <w:adjustRightInd w:val="0"/>
        <w:spacing w:after="0" w:line="240" w:lineRule="auto"/>
        <w:ind w:left="0" w:firstLine="0"/>
        <w:rPr>
          <w:rFonts w:ascii="Century Gothic" w:eastAsiaTheme="minorHAnsi" w:hAnsi="Century Gothic" w:cs="Tahoma"/>
          <w:sz w:val="20"/>
          <w:szCs w:val="20"/>
          <w:lang w:eastAsia="en-US"/>
        </w:rPr>
      </w:pPr>
    </w:p>
    <w:p w:rsidR="00D9151E" w:rsidRPr="00B217BA" w:rsidRDefault="00D9151E" w:rsidP="00B217BA">
      <w:pPr>
        <w:autoSpaceDE w:val="0"/>
        <w:autoSpaceDN w:val="0"/>
        <w:adjustRightInd w:val="0"/>
        <w:spacing w:after="0" w:line="240" w:lineRule="auto"/>
        <w:ind w:left="0" w:firstLine="0"/>
        <w:rPr>
          <w:rFonts w:ascii="Century Gothic" w:eastAsiaTheme="minorHAnsi" w:hAnsi="Century Gothic" w:cs="Tahoma"/>
          <w:sz w:val="20"/>
          <w:szCs w:val="20"/>
          <w:lang w:eastAsia="en-US"/>
        </w:rPr>
      </w:pPr>
      <w:r w:rsidRPr="00B217BA">
        <w:rPr>
          <w:rFonts w:ascii="Century Gothic" w:eastAsiaTheme="minorHAnsi" w:hAnsi="Century Gothic" w:cs="Tahoma"/>
          <w:sz w:val="20"/>
          <w:szCs w:val="20"/>
          <w:lang w:eastAsia="en-US"/>
        </w:rPr>
        <w:t xml:space="preserve">Wskazujemy, że zgodnie z art. 99 i nast. ustawy </w:t>
      </w:r>
      <w:proofErr w:type="spellStart"/>
      <w:r w:rsidRPr="00B217BA">
        <w:rPr>
          <w:rFonts w:ascii="Century Gothic" w:eastAsiaTheme="minorHAnsi" w:hAnsi="Century Gothic" w:cs="Tahoma"/>
          <w:sz w:val="20"/>
          <w:szCs w:val="20"/>
          <w:lang w:eastAsia="en-US"/>
        </w:rPr>
        <w:t>Pzp</w:t>
      </w:r>
      <w:proofErr w:type="spellEnd"/>
      <w:r w:rsidRPr="00B217BA">
        <w:rPr>
          <w:rFonts w:ascii="Century Gothic" w:eastAsiaTheme="minorHAnsi" w:hAnsi="Century Gothic" w:cs="Tahoma"/>
          <w:sz w:val="20"/>
          <w:szCs w:val="20"/>
          <w:lang w:eastAsia="en-US"/>
        </w:rPr>
        <w:t xml:space="preserve"> przedmiot umowy opisuje się w sposób jednoznaczny i wyczerpujący, za pomocą dostatecznie dokładnych i </w:t>
      </w:r>
      <w:r w:rsidRPr="00B217BA">
        <w:rPr>
          <w:rFonts w:ascii="Century Gothic" w:eastAsiaTheme="minorHAnsi" w:hAnsi="Century Gothic" w:cs="Tahoma"/>
          <w:color w:val="333333"/>
          <w:sz w:val="20"/>
          <w:szCs w:val="20"/>
          <w:lang w:eastAsia="en-US"/>
        </w:rPr>
        <w:t xml:space="preserve">zrozumiałych określeń, uwzględniając wymagania i okoliczności mogące mieć wpływ na sporządzenie oferty. </w:t>
      </w:r>
      <w:r w:rsidR="002B4EDF">
        <w:rPr>
          <w:rFonts w:ascii="Century Gothic" w:eastAsiaTheme="minorHAnsi" w:hAnsi="Century Gothic" w:cs="Tahoma"/>
          <w:color w:val="333333"/>
          <w:sz w:val="20"/>
          <w:szCs w:val="20"/>
          <w:lang w:eastAsia="en-US"/>
        </w:rPr>
        <w:br/>
      </w:r>
      <w:r w:rsidRPr="00B217BA">
        <w:rPr>
          <w:rFonts w:ascii="Century Gothic" w:eastAsiaTheme="minorHAnsi" w:hAnsi="Century Gothic" w:cs="Tahoma"/>
          <w:color w:val="333333"/>
          <w:sz w:val="20"/>
          <w:szCs w:val="20"/>
          <w:lang w:eastAsia="en-US"/>
        </w:rPr>
        <w:t xml:space="preserve">Nie ulega </w:t>
      </w:r>
      <w:r w:rsidRPr="00B217BA">
        <w:rPr>
          <w:rFonts w:ascii="Century Gothic" w:eastAsiaTheme="minorHAnsi" w:hAnsi="Century Gothic" w:cs="Tahoma"/>
          <w:sz w:val="20"/>
          <w:szCs w:val="20"/>
          <w:lang w:eastAsia="en-US"/>
        </w:rPr>
        <w:t xml:space="preserve">wątpliwości, że okolicznością wpływającą na sporządzenie oferty jest określenie </w:t>
      </w:r>
      <w:r w:rsidR="002B4EDF">
        <w:rPr>
          <w:rFonts w:ascii="Century Gothic" w:eastAsiaTheme="minorHAnsi" w:hAnsi="Century Gothic" w:cs="Tahoma"/>
          <w:sz w:val="20"/>
          <w:szCs w:val="20"/>
          <w:lang w:eastAsia="en-US"/>
        </w:rPr>
        <w:br/>
      </w:r>
      <w:r w:rsidRPr="00B217BA">
        <w:rPr>
          <w:rFonts w:ascii="Century Gothic" w:eastAsiaTheme="minorHAnsi" w:hAnsi="Century Gothic" w:cs="Tahoma"/>
          <w:sz w:val="20"/>
          <w:szCs w:val="20"/>
          <w:lang w:eastAsia="en-US"/>
        </w:rPr>
        <w:t>w dokumentach zamówienia tzw. zakresu gwarantowanego zamówienia, czego Zamawiający nie dopełnił mając na uwadze zarówno treść § 1 ust. 4 umowy.</w:t>
      </w:r>
    </w:p>
    <w:p w:rsidR="00D9151E" w:rsidRPr="00B217BA" w:rsidRDefault="00D9151E" w:rsidP="00B217BA">
      <w:pPr>
        <w:autoSpaceDE w:val="0"/>
        <w:autoSpaceDN w:val="0"/>
        <w:adjustRightInd w:val="0"/>
        <w:spacing w:after="0" w:line="240" w:lineRule="auto"/>
        <w:ind w:left="0" w:firstLine="0"/>
        <w:rPr>
          <w:rFonts w:ascii="Century Gothic" w:eastAsiaTheme="minorHAnsi" w:hAnsi="Century Gothic" w:cs="Tahoma"/>
          <w:sz w:val="20"/>
          <w:szCs w:val="20"/>
          <w:lang w:eastAsia="en-US"/>
        </w:rPr>
      </w:pPr>
      <w:r w:rsidRPr="00B217BA">
        <w:rPr>
          <w:rFonts w:ascii="Century Gothic" w:eastAsiaTheme="minorHAnsi" w:hAnsi="Century Gothic" w:cs="Tahoma"/>
          <w:sz w:val="20"/>
          <w:szCs w:val="20"/>
          <w:lang w:eastAsia="en-US"/>
        </w:rPr>
        <w:t>Wskazujemy, że prawo Zamawiającego do nieograniczonej ingerencji w ilość zamawianych usług poprzez jej zmniejszenie bądź nawet zwiększenie na etapie realizacji umowy, należy uznać za niedopuszczalny brak pewności po stronie wykonawcy co do jednego z istotnych elementów kalkulacji ceny, tj. ilości zamawianych usług, warunkującego rzetelną wycenę oferty. KIO wielokrotnie wskazywała, że zastrzeżenie o prawie do zmniejszenie/zwiększenia przedmiotu zamówienia na etapie realizacji umowy prowadzi także do naruszenia uczciwej konkurencji, ponieważ wykonawcy, w sytuacji braku jednoznacznych danych na temat ilości zamawianych usług, a wykonawcy zdani są na własne, różne dla każdego wykonawcy oceny co do prawdopodobnych potrzeb zamawiającego ( tak. m.in. KIO z 01.07.2017, sygn. akt KIO 2346/16).</w:t>
      </w:r>
    </w:p>
    <w:p w:rsidR="00D9151E" w:rsidRPr="00B217BA" w:rsidRDefault="00D9151E" w:rsidP="00B217BA">
      <w:pPr>
        <w:autoSpaceDE w:val="0"/>
        <w:autoSpaceDN w:val="0"/>
        <w:adjustRightInd w:val="0"/>
        <w:spacing w:after="0" w:line="240" w:lineRule="auto"/>
        <w:ind w:left="0" w:firstLine="0"/>
        <w:rPr>
          <w:rFonts w:ascii="Century Gothic" w:eastAsiaTheme="minorHAnsi" w:hAnsi="Century Gothic" w:cs="Tahoma"/>
          <w:sz w:val="20"/>
          <w:szCs w:val="20"/>
          <w:lang w:eastAsia="en-US"/>
        </w:rPr>
      </w:pPr>
      <w:r w:rsidRPr="00B217BA">
        <w:rPr>
          <w:rFonts w:ascii="Century Gothic" w:eastAsiaTheme="minorHAnsi" w:hAnsi="Century Gothic" w:cs="Tahoma"/>
          <w:sz w:val="20"/>
          <w:szCs w:val="20"/>
          <w:lang w:eastAsia="en-US"/>
        </w:rPr>
        <w:t xml:space="preserve">Ponadto, zgodnie z art. 433 pkt 4) </w:t>
      </w:r>
      <w:proofErr w:type="spellStart"/>
      <w:r w:rsidRPr="00B217BA">
        <w:rPr>
          <w:rFonts w:ascii="Century Gothic" w:eastAsiaTheme="minorHAnsi" w:hAnsi="Century Gothic" w:cs="Tahoma"/>
          <w:sz w:val="20"/>
          <w:szCs w:val="20"/>
          <w:lang w:eastAsia="en-US"/>
        </w:rPr>
        <w:t>pzp</w:t>
      </w:r>
      <w:proofErr w:type="spellEnd"/>
      <w:r w:rsidRPr="00B217BA">
        <w:rPr>
          <w:rFonts w:ascii="Century Gothic" w:eastAsiaTheme="minorHAnsi" w:hAnsi="Century Gothic" w:cs="Tahoma"/>
          <w:sz w:val="20"/>
          <w:szCs w:val="20"/>
          <w:lang w:eastAsia="en-US"/>
        </w:rPr>
        <w:t xml:space="preserve"> projektowane postanowienia umowy nie mogą przewidywać możliwości ograniczenia zakresu zamówienia przez zamawiającego bez wskazania minimalnej wartości lub wielkości świadczenia stron.</w:t>
      </w:r>
    </w:p>
    <w:p w:rsidR="00041D44" w:rsidRPr="00B217BA" w:rsidRDefault="00D9151E" w:rsidP="00B217BA">
      <w:pPr>
        <w:autoSpaceDE w:val="0"/>
        <w:autoSpaceDN w:val="0"/>
        <w:adjustRightInd w:val="0"/>
        <w:spacing w:after="0" w:line="240" w:lineRule="auto"/>
        <w:ind w:left="0" w:firstLine="0"/>
        <w:rPr>
          <w:rFonts w:ascii="Century Gothic" w:eastAsiaTheme="minorHAnsi" w:hAnsi="Century Gothic" w:cs="Tahoma"/>
          <w:sz w:val="20"/>
          <w:szCs w:val="20"/>
          <w:lang w:eastAsia="en-US"/>
        </w:rPr>
      </w:pPr>
      <w:r w:rsidRPr="00B217BA">
        <w:rPr>
          <w:rFonts w:ascii="Century Gothic" w:eastAsiaTheme="minorHAnsi" w:hAnsi="Century Gothic" w:cs="Tahoma"/>
          <w:sz w:val="20"/>
          <w:szCs w:val="20"/>
          <w:lang w:eastAsia="en-US"/>
        </w:rPr>
        <w:t>Wobec powyższego wnosimy o dokonanie zmiany w § 1 ust. 4 umowy poprzez wskazanie minimalnego gwarantowanego dla wykonawcy zakresu usług w ramach realizacji zamówienia ewentualnie wskazane informacji o jaką wartość maksymalnie może ulec zmniejszenie wartości umowy w związku niewykorzystanym zakresem usług.</w:t>
      </w:r>
    </w:p>
    <w:p w:rsidR="00E3458E" w:rsidRPr="00B217BA" w:rsidRDefault="00E3458E" w:rsidP="00E3458E">
      <w:pPr>
        <w:widowControl w:val="0"/>
        <w:suppressAutoHyphens/>
        <w:autoSpaceDN w:val="0"/>
        <w:spacing w:after="0" w:line="240" w:lineRule="auto"/>
        <w:ind w:left="0" w:firstLine="0"/>
        <w:textAlignment w:val="baseline"/>
        <w:rPr>
          <w:rFonts w:ascii="Century Gothic" w:eastAsia="Andale Sans UI" w:hAnsi="Century Gothic"/>
          <w:bCs/>
          <w:kern w:val="3"/>
          <w:sz w:val="20"/>
          <w:szCs w:val="20"/>
          <w:lang w:eastAsia="en-US" w:bidi="en-US"/>
        </w:rPr>
      </w:pPr>
    </w:p>
    <w:p w:rsidR="00E3458E" w:rsidRDefault="00040AF1"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Odpowiedź</w:t>
      </w:r>
      <w:r w:rsidR="00041D44">
        <w:rPr>
          <w:rFonts w:ascii="Century Gothic" w:eastAsia="Andale Sans UI" w:hAnsi="Century Gothic"/>
          <w:b/>
          <w:bCs/>
          <w:kern w:val="3"/>
          <w:sz w:val="20"/>
          <w:szCs w:val="20"/>
          <w:lang w:eastAsia="en-US" w:bidi="en-US"/>
        </w:rPr>
        <w:t xml:space="preserve"> na pytanie nr 1</w:t>
      </w:r>
      <w:r>
        <w:rPr>
          <w:rFonts w:ascii="Century Gothic" w:eastAsia="Andale Sans UI" w:hAnsi="Century Gothic"/>
          <w:b/>
          <w:bCs/>
          <w:kern w:val="3"/>
          <w:sz w:val="20"/>
          <w:szCs w:val="20"/>
          <w:lang w:eastAsia="en-US" w:bidi="en-US"/>
        </w:rPr>
        <w:t>:</w:t>
      </w:r>
    </w:p>
    <w:p w:rsidR="001818A5" w:rsidRDefault="001818A5" w:rsidP="00E3458E">
      <w:pPr>
        <w:widowControl w:val="0"/>
        <w:suppressAutoHyphens/>
        <w:autoSpaceDN w:val="0"/>
        <w:spacing w:after="0" w:line="240" w:lineRule="auto"/>
        <w:ind w:left="0" w:firstLine="0"/>
        <w:textAlignment w:val="baseline"/>
        <w:rPr>
          <w:rFonts w:ascii="Century Gothic" w:eastAsia="Andale Sans UI" w:hAnsi="Century Gothic"/>
          <w:bCs/>
          <w:kern w:val="3"/>
          <w:sz w:val="20"/>
          <w:szCs w:val="20"/>
          <w:lang w:eastAsia="en-US" w:bidi="en-US"/>
        </w:rPr>
      </w:pPr>
    </w:p>
    <w:p w:rsidR="005E070E" w:rsidRDefault="005E070E" w:rsidP="00E3458E">
      <w:pPr>
        <w:widowControl w:val="0"/>
        <w:suppressAutoHyphens/>
        <w:autoSpaceDN w:val="0"/>
        <w:spacing w:after="0" w:line="240" w:lineRule="auto"/>
        <w:ind w:left="0" w:firstLine="0"/>
        <w:textAlignment w:val="baseline"/>
        <w:rPr>
          <w:rFonts w:ascii="Century Gothic" w:eastAsia="Andale Sans UI" w:hAnsi="Century Gothic"/>
          <w:bCs/>
          <w:kern w:val="3"/>
          <w:sz w:val="20"/>
          <w:szCs w:val="20"/>
          <w:lang w:eastAsia="en-US" w:bidi="en-US"/>
        </w:rPr>
      </w:pPr>
      <w:r>
        <w:rPr>
          <w:rFonts w:ascii="Century Gothic" w:eastAsia="Andale Sans UI" w:hAnsi="Century Gothic"/>
          <w:bCs/>
          <w:kern w:val="3"/>
          <w:sz w:val="20"/>
          <w:szCs w:val="20"/>
          <w:lang w:eastAsia="en-US" w:bidi="en-US"/>
        </w:rPr>
        <w:t xml:space="preserve">Zamawiający dokonuje zmiany SWZ Rozdział XIX - Ogólne warunki umowy: </w:t>
      </w:r>
    </w:p>
    <w:p w:rsidR="00B217BA" w:rsidRDefault="005E070E" w:rsidP="00E3458E">
      <w:pPr>
        <w:widowControl w:val="0"/>
        <w:suppressAutoHyphens/>
        <w:autoSpaceDN w:val="0"/>
        <w:spacing w:after="0" w:line="240" w:lineRule="auto"/>
        <w:ind w:left="0" w:firstLine="0"/>
        <w:textAlignment w:val="baseline"/>
        <w:rPr>
          <w:rFonts w:ascii="Century Gothic" w:eastAsia="Andale Sans UI" w:hAnsi="Century Gothic"/>
          <w:bCs/>
          <w:kern w:val="3"/>
          <w:sz w:val="20"/>
          <w:szCs w:val="20"/>
          <w:lang w:eastAsia="en-US" w:bidi="en-US"/>
        </w:rPr>
      </w:pPr>
      <w:r>
        <w:rPr>
          <w:rFonts w:ascii="Century Gothic" w:eastAsia="Andale Sans UI" w:hAnsi="Century Gothic"/>
          <w:bCs/>
          <w:kern w:val="3"/>
          <w:sz w:val="20"/>
          <w:szCs w:val="20"/>
          <w:lang w:eastAsia="en-US" w:bidi="en-US"/>
        </w:rPr>
        <w:t>- § 1 ust. 4</w:t>
      </w:r>
      <w:r w:rsidR="002B4EDF">
        <w:rPr>
          <w:rFonts w:ascii="Century Gothic" w:eastAsia="Andale Sans UI" w:hAnsi="Century Gothic"/>
          <w:bCs/>
          <w:kern w:val="3"/>
          <w:sz w:val="20"/>
          <w:szCs w:val="20"/>
          <w:lang w:eastAsia="en-US" w:bidi="en-US"/>
        </w:rPr>
        <w:t>,</w:t>
      </w:r>
      <w:r>
        <w:rPr>
          <w:rFonts w:ascii="Century Gothic" w:eastAsia="Andale Sans UI" w:hAnsi="Century Gothic"/>
          <w:bCs/>
          <w:kern w:val="3"/>
          <w:sz w:val="20"/>
          <w:szCs w:val="20"/>
          <w:lang w:eastAsia="en-US" w:bidi="en-US"/>
        </w:rPr>
        <w:t xml:space="preserve"> dla Zadania nr 1-8 oraz 10</w:t>
      </w:r>
      <w:r w:rsidR="002B4EDF">
        <w:rPr>
          <w:rFonts w:ascii="Century Gothic" w:eastAsia="Andale Sans UI" w:hAnsi="Century Gothic"/>
          <w:bCs/>
          <w:kern w:val="3"/>
          <w:sz w:val="20"/>
          <w:szCs w:val="20"/>
          <w:lang w:eastAsia="en-US" w:bidi="en-US"/>
        </w:rPr>
        <w:t>,</w:t>
      </w:r>
      <w:r>
        <w:rPr>
          <w:rFonts w:ascii="Century Gothic" w:eastAsia="Andale Sans UI" w:hAnsi="Century Gothic"/>
          <w:bCs/>
          <w:kern w:val="3"/>
          <w:sz w:val="20"/>
          <w:szCs w:val="20"/>
          <w:lang w:eastAsia="en-US" w:bidi="en-US"/>
        </w:rPr>
        <w:t xml:space="preserve"> otrzymuje brzmienie:</w:t>
      </w:r>
    </w:p>
    <w:p w:rsidR="005E070E" w:rsidRDefault="005E070E" w:rsidP="00E3458E">
      <w:pPr>
        <w:widowControl w:val="0"/>
        <w:suppressAutoHyphens/>
        <w:autoSpaceDN w:val="0"/>
        <w:spacing w:after="0" w:line="240" w:lineRule="auto"/>
        <w:ind w:left="0" w:firstLine="0"/>
        <w:textAlignment w:val="baseline"/>
        <w:rPr>
          <w:rFonts w:ascii="Century Gothic" w:eastAsia="Andale Sans UI" w:hAnsi="Century Gothic"/>
          <w:bCs/>
          <w:kern w:val="3"/>
          <w:sz w:val="20"/>
          <w:szCs w:val="20"/>
          <w:lang w:eastAsia="en-US" w:bidi="en-US"/>
        </w:rPr>
      </w:pPr>
    </w:p>
    <w:p w:rsidR="005E070E" w:rsidRDefault="005E070E" w:rsidP="00E3458E">
      <w:pPr>
        <w:widowControl w:val="0"/>
        <w:suppressAutoHyphens/>
        <w:autoSpaceDN w:val="0"/>
        <w:spacing w:after="0" w:line="240" w:lineRule="auto"/>
        <w:ind w:left="0" w:firstLine="0"/>
        <w:textAlignment w:val="baseline"/>
        <w:rPr>
          <w:rFonts w:ascii="Century Gothic" w:eastAsia="Andale Sans UI" w:hAnsi="Century Gothic"/>
          <w:bCs/>
          <w:kern w:val="3"/>
          <w:sz w:val="20"/>
          <w:szCs w:val="20"/>
          <w:lang w:eastAsia="en-US" w:bidi="en-US"/>
        </w:rPr>
      </w:pPr>
      <w:r>
        <w:rPr>
          <w:rFonts w:ascii="Century Gothic" w:eastAsia="Andale Sans UI" w:hAnsi="Century Gothic"/>
          <w:bCs/>
          <w:kern w:val="3"/>
          <w:sz w:val="20"/>
          <w:szCs w:val="20"/>
          <w:lang w:eastAsia="en-US" w:bidi="en-US"/>
        </w:rPr>
        <w:t>„Wykonawca nie będzie sobie rościł praw w przypadku, gdy Zamawiający zleci usługi o łącznej wartości mniejszej niż 50 % kwoty określonej w § 8”;</w:t>
      </w:r>
    </w:p>
    <w:p w:rsidR="005E070E" w:rsidRDefault="005E070E" w:rsidP="00E3458E">
      <w:pPr>
        <w:widowControl w:val="0"/>
        <w:suppressAutoHyphens/>
        <w:autoSpaceDN w:val="0"/>
        <w:spacing w:after="0" w:line="240" w:lineRule="auto"/>
        <w:ind w:left="0" w:firstLine="0"/>
        <w:textAlignment w:val="baseline"/>
        <w:rPr>
          <w:rFonts w:ascii="Century Gothic" w:eastAsia="Andale Sans UI" w:hAnsi="Century Gothic"/>
          <w:bCs/>
          <w:kern w:val="3"/>
          <w:sz w:val="20"/>
          <w:szCs w:val="20"/>
          <w:lang w:eastAsia="en-US" w:bidi="en-US"/>
        </w:rPr>
      </w:pPr>
    </w:p>
    <w:p w:rsidR="005E070E" w:rsidRDefault="005E070E" w:rsidP="005E070E">
      <w:pPr>
        <w:widowControl w:val="0"/>
        <w:suppressAutoHyphens/>
        <w:autoSpaceDN w:val="0"/>
        <w:spacing w:after="0" w:line="240" w:lineRule="auto"/>
        <w:ind w:left="0" w:firstLine="0"/>
        <w:textAlignment w:val="baseline"/>
        <w:rPr>
          <w:rFonts w:ascii="Century Gothic" w:eastAsia="Andale Sans UI" w:hAnsi="Century Gothic"/>
          <w:bCs/>
          <w:kern w:val="3"/>
          <w:sz w:val="20"/>
          <w:szCs w:val="20"/>
          <w:lang w:eastAsia="en-US" w:bidi="en-US"/>
        </w:rPr>
      </w:pPr>
      <w:r>
        <w:rPr>
          <w:rFonts w:ascii="Century Gothic" w:eastAsia="Andale Sans UI" w:hAnsi="Century Gothic"/>
          <w:bCs/>
          <w:kern w:val="3"/>
          <w:sz w:val="20"/>
          <w:szCs w:val="20"/>
          <w:lang w:eastAsia="en-US" w:bidi="en-US"/>
        </w:rPr>
        <w:t>- § 1 ust. 4</w:t>
      </w:r>
      <w:r w:rsidR="002B4EDF">
        <w:rPr>
          <w:rFonts w:ascii="Century Gothic" w:eastAsia="Andale Sans UI" w:hAnsi="Century Gothic"/>
          <w:bCs/>
          <w:kern w:val="3"/>
          <w:sz w:val="20"/>
          <w:szCs w:val="20"/>
          <w:lang w:eastAsia="en-US" w:bidi="en-US"/>
        </w:rPr>
        <w:t>,</w:t>
      </w:r>
      <w:r>
        <w:rPr>
          <w:rFonts w:ascii="Century Gothic" w:eastAsia="Andale Sans UI" w:hAnsi="Century Gothic"/>
          <w:bCs/>
          <w:kern w:val="3"/>
          <w:sz w:val="20"/>
          <w:szCs w:val="20"/>
          <w:lang w:eastAsia="en-US" w:bidi="en-US"/>
        </w:rPr>
        <w:t xml:space="preserve"> dla Zadania nr 9</w:t>
      </w:r>
      <w:r w:rsidR="002B4EDF">
        <w:rPr>
          <w:rFonts w:ascii="Century Gothic" w:eastAsia="Andale Sans UI" w:hAnsi="Century Gothic"/>
          <w:bCs/>
          <w:kern w:val="3"/>
          <w:sz w:val="20"/>
          <w:szCs w:val="20"/>
          <w:lang w:eastAsia="en-US" w:bidi="en-US"/>
        </w:rPr>
        <w:t>,</w:t>
      </w:r>
      <w:r>
        <w:rPr>
          <w:rFonts w:ascii="Century Gothic" w:eastAsia="Andale Sans UI" w:hAnsi="Century Gothic"/>
          <w:bCs/>
          <w:kern w:val="3"/>
          <w:sz w:val="20"/>
          <w:szCs w:val="20"/>
          <w:lang w:eastAsia="en-US" w:bidi="en-US"/>
        </w:rPr>
        <w:t xml:space="preserve"> otrzymuje brzmienie:</w:t>
      </w:r>
    </w:p>
    <w:p w:rsidR="005E070E" w:rsidRDefault="005E070E" w:rsidP="005E070E">
      <w:pPr>
        <w:widowControl w:val="0"/>
        <w:suppressAutoHyphens/>
        <w:autoSpaceDN w:val="0"/>
        <w:spacing w:after="0" w:line="240" w:lineRule="auto"/>
        <w:ind w:left="0" w:firstLine="0"/>
        <w:textAlignment w:val="baseline"/>
        <w:rPr>
          <w:rFonts w:ascii="Century Gothic" w:eastAsia="Andale Sans UI" w:hAnsi="Century Gothic"/>
          <w:bCs/>
          <w:kern w:val="3"/>
          <w:sz w:val="20"/>
          <w:szCs w:val="20"/>
          <w:lang w:eastAsia="en-US" w:bidi="en-US"/>
        </w:rPr>
      </w:pPr>
      <w:r>
        <w:rPr>
          <w:rFonts w:ascii="Century Gothic" w:eastAsia="Andale Sans UI" w:hAnsi="Century Gothic"/>
          <w:bCs/>
          <w:kern w:val="3"/>
          <w:sz w:val="20"/>
          <w:szCs w:val="20"/>
          <w:lang w:eastAsia="en-US" w:bidi="en-US"/>
        </w:rPr>
        <w:t>„Wykonawca nie będzie sobie rościł praw w przypadku, gdy Zamawiający zleci usługi o łącznej wartości mniejszej niż 30 % kwoty określonej w § 8”;</w:t>
      </w:r>
    </w:p>
    <w:p w:rsidR="00041D44" w:rsidRDefault="00041D44" w:rsidP="00E3458E">
      <w:pPr>
        <w:widowControl w:val="0"/>
        <w:suppressAutoHyphens/>
        <w:autoSpaceDN w:val="0"/>
        <w:spacing w:after="0" w:line="240" w:lineRule="auto"/>
        <w:ind w:left="0" w:firstLine="0"/>
        <w:textAlignment w:val="baseline"/>
        <w:rPr>
          <w:rFonts w:ascii="Century Gothic" w:eastAsia="Andale Sans UI" w:hAnsi="Century Gothic"/>
          <w:bCs/>
          <w:kern w:val="3"/>
          <w:sz w:val="20"/>
          <w:szCs w:val="20"/>
          <w:lang w:eastAsia="en-US" w:bidi="en-US"/>
        </w:rPr>
      </w:pPr>
    </w:p>
    <w:p w:rsidR="001818A5" w:rsidRDefault="001818A5"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sidRPr="00BA7C2F">
        <w:rPr>
          <w:rFonts w:ascii="Century Gothic" w:eastAsia="Andale Sans UI" w:hAnsi="Century Gothic"/>
          <w:b/>
          <w:bCs/>
          <w:kern w:val="3"/>
          <w:sz w:val="20"/>
          <w:szCs w:val="20"/>
          <w:lang w:eastAsia="en-US" w:bidi="en-US"/>
        </w:rPr>
        <w:t>Pytanie nr 2</w:t>
      </w:r>
    </w:p>
    <w:p w:rsidR="00041D44" w:rsidRPr="00BA7C2F" w:rsidRDefault="00041D44"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p>
    <w:p w:rsidR="00B217BA" w:rsidRPr="00B217BA" w:rsidRDefault="00B217BA" w:rsidP="00B217BA">
      <w:pPr>
        <w:autoSpaceDE w:val="0"/>
        <w:autoSpaceDN w:val="0"/>
        <w:adjustRightInd w:val="0"/>
        <w:spacing w:after="0" w:line="240" w:lineRule="auto"/>
        <w:ind w:left="0" w:firstLine="0"/>
        <w:rPr>
          <w:rFonts w:ascii="Century Gothic" w:eastAsiaTheme="minorHAnsi" w:hAnsi="Century Gothic" w:cs="Tahoma"/>
          <w:color w:val="auto"/>
          <w:sz w:val="20"/>
          <w:szCs w:val="20"/>
          <w:lang w:eastAsia="en-US"/>
        </w:rPr>
      </w:pPr>
      <w:r w:rsidRPr="00B217BA">
        <w:rPr>
          <w:rFonts w:ascii="Century Gothic" w:eastAsiaTheme="minorHAnsi" w:hAnsi="Century Gothic" w:cs="Tahoma"/>
          <w:color w:val="auto"/>
          <w:sz w:val="20"/>
          <w:szCs w:val="20"/>
          <w:lang w:eastAsia="en-US"/>
        </w:rPr>
        <w:t>Zamawiający w ogólnych warunkach umowy, oprócz zmiany wynagrodzenia wykonawcy i zmiany cen</w:t>
      </w:r>
      <w:r>
        <w:rPr>
          <w:rFonts w:ascii="Century Gothic" w:eastAsiaTheme="minorHAnsi" w:hAnsi="Century Gothic" w:cs="Tahoma"/>
          <w:color w:val="auto"/>
          <w:sz w:val="20"/>
          <w:szCs w:val="20"/>
          <w:lang w:eastAsia="en-US"/>
        </w:rPr>
        <w:t xml:space="preserve"> jednostkowych</w:t>
      </w:r>
      <w:r w:rsidRPr="00B217BA">
        <w:rPr>
          <w:rFonts w:ascii="Century Gothic" w:eastAsiaTheme="minorHAnsi" w:hAnsi="Century Gothic" w:cs="Tahoma"/>
          <w:color w:val="auto"/>
          <w:sz w:val="20"/>
          <w:szCs w:val="20"/>
          <w:lang w:eastAsia="en-US"/>
        </w:rPr>
        <w:t>, nie przewidział w umowie żadnych innych, precyzyjnie określonych postanowień zmiany umowy.</w:t>
      </w:r>
    </w:p>
    <w:p w:rsidR="00B217BA" w:rsidRPr="00B217BA" w:rsidRDefault="00B217BA" w:rsidP="00B217BA">
      <w:pPr>
        <w:autoSpaceDE w:val="0"/>
        <w:autoSpaceDN w:val="0"/>
        <w:adjustRightInd w:val="0"/>
        <w:spacing w:after="0" w:line="240" w:lineRule="auto"/>
        <w:ind w:left="0" w:firstLine="0"/>
        <w:rPr>
          <w:rFonts w:ascii="Century Gothic" w:eastAsiaTheme="minorHAnsi" w:hAnsi="Century Gothic" w:cs="Tahoma"/>
          <w:color w:val="auto"/>
          <w:sz w:val="20"/>
          <w:szCs w:val="20"/>
          <w:lang w:eastAsia="en-US"/>
        </w:rPr>
      </w:pPr>
      <w:r w:rsidRPr="00B217BA">
        <w:rPr>
          <w:rFonts w:ascii="Century Gothic" w:eastAsiaTheme="minorHAnsi" w:hAnsi="Century Gothic" w:cs="Tahoma"/>
          <w:color w:val="auto"/>
          <w:sz w:val="20"/>
          <w:szCs w:val="20"/>
          <w:lang w:eastAsia="en-US"/>
        </w:rPr>
        <w:t>Jest to o tyle istotne ,że okres realizacji umowy jest dość długi , tj. 36 miesięcy.</w:t>
      </w:r>
    </w:p>
    <w:p w:rsidR="001818A5" w:rsidRPr="00B217BA" w:rsidRDefault="00B217BA" w:rsidP="00B217BA">
      <w:pPr>
        <w:autoSpaceDE w:val="0"/>
        <w:autoSpaceDN w:val="0"/>
        <w:adjustRightInd w:val="0"/>
        <w:spacing w:after="0" w:line="240" w:lineRule="auto"/>
        <w:ind w:left="0" w:firstLine="0"/>
        <w:rPr>
          <w:rFonts w:ascii="Century Gothic" w:eastAsiaTheme="minorHAnsi" w:hAnsi="Century Gothic" w:cs="Tahoma"/>
          <w:color w:val="auto"/>
          <w:sz w:val="20"/>
          <w:szCs w:val="20"/>
          <w:lang w:eastAsia="en-US"/>
        </w:rPr>
      </w:pPr>
      <w:r w:rsidRPr="00B217BA">
        <w:rPr>
          <w:rFonts w:ascii="Century Gothic" w:eastAsiaTheme="minorHAnsi" w:hAnsi="Century Gothic" w:cs="Tahoma"/>
          <w:color w:val="auto"/>
          <w:sz w:val="20"/>
          <w:szCs w:val="20"/>
          <w:lang w:eastAsia="en-US"/>
        </w:rPr>
        <w:t>Czy Zamawiający wyrazi zgodę na wprowadzenie zmian do umowy klauzul przeglądowych w zakresie zmian do umowy, które będą wynikać chociażby ze zmiany przepisów prawa, w tym prawa miejscowego mających bezpośredni wpływ na realizację umowy w sposób zapewniający świadczenie usług na odpowiednim poziomie</w:t>
      </w:r>
      <w:r>
        <w:rPr>
          <w:rFonts w:ascii="Century Gothic" w:eastAsiaTheme="minorHAnsi" w:hAnsi="Century Gothic" w:cs="Tahoma"/>
          <w:color w:val="auto"/>
          <w:sz w:val="20"/>
          <w:szCs w:val="20"/>
          <w:lang w:eastAsia="en-US"/>
        </w:rPr>
        <w:t xml:space="preserve"> </w:t>
      </w:r>
      <w:r w:rsidRPr="00B217BA">
        <w:rPr>
          <w:rFonts w:ascii="Century Gothic" w:eastAsiaTheme="minorHAnsi" w:hAnsi="Century Gothic" w:cs="Tahoma"/>
          <w:color w:val="auto"/>
          <w:sz w:val="20"/>
          <w:szCs w:val="20"/>
          <w:lang w:eastAsia="en-US"/>
        </w:rPr>
        <w:t xml:space="preserve">jakości, zmiany terminu z uwagi na działanie siły wyższej, czy zmiany </w:t>
      </w:r>
      <w:r>
        <w:rPr>
          <w:rFonts w:ascii="Century Gothic" w:eastAsiaTheme="minorHAnsi" w:hAnsi="Century Gothic" w:cs="Tahoma"/>
          <w:color w:val="auto"/>
          <w:sz w:val="20"/>
          <w:szCs w:val="20"/>
          <w:lang w:eastAsia="en-US"/>
        </w:rPr>
        <w:t xml:space="preserve">zakresu czy sposobu wykonywania </w:t>
      </w:r>
      <w:r w:rsidRPr="00B217BA">
        <w:rPr>
          <w:rFonts w:ascii="Century Gothic" w:eastAsiaTheme="minorHAnsi" w:hAnsi="Century Gothic" w:cs="Tahoma"/>
          <w:color w:val="auto"/>
          <w:sz w:val="20"/>
          <w:szCs w:val="20"/>
          <w:lang w:eastAsia="en-US"/>
        </w:rPr>
        <w:t>któregokolwiek ze świadczeń Wykonawcy objętych przedmiotem umowy?</w:t>
      </w:r>
    </w:p>
    <w:p w:rsidR="00040AF1" w:rsidRDefault="00040AF1" w:rsidP="00040AF1">
      <w:pPr>
        <w:ind w:left="0" w:firstLine="0"/>
        <w:rPr>
          <w:rFonts w:ascii="Century Gothic" w:hAnsi="Century Gothic"/>
          <w:b/>
          <w:sz w:val="20"/>
          <w:szCs w:val="20"/>
          <w:u w:val="single"/>
        </w:rPr>
      </w:pPr>
    </w:p>
    <w:p w:rsidR="00BA7C2F" w:rsidRDefault="00BA7C2F" w:rsidP="00BA7C2F">
      <w:pPr>
        <w:rPr>
          <w:rFonts w:ascii="Century Gothic" w:hAnsi="Century Gothic"/>
          <w:b/>
          <w:sz w:val="20"/>
          <w:szCs w:val="20"/>
        </w:rPr>
      </w:pPr>
      <w:r w:rsidRPr="00BA7C2F">
        <w:rPr>
          <w:rFonts w:ascii="Century Gothic" w:hAnsi="Century Gothic"/>
          <w:b/>
          <w:sz w:val="20"/>
          <w:szCs w:val="20"/>
        </w:rPr>
        <w:t>Odpowiedź</w:t>
      </w:r>
      <w:r w:rsidR="00041D44">
        <w:rPr>
          <w:rFonts w:ascii="Century Gothic" w:hAnsi="Century Gothic"/>
          <w:b/>
          <w:sz w:val="20"/>
          <w:szCs w:val="20"/>
        </w:rPr>
        <w:t xml:space="preserve"> na pytanie nr 2</w:t>
      </w:r>
      <w:r w:rsidRPr="00BA7C2F">
        <w:rPr>
          <w:rFonts w:ascii="Century Gothic" w:hAnsi="Century Gothic"/>
          <w:b/>
          <w:sz w:val="20"/>
          <w:szCs w:val="20"/>
        </w:rPr>
        <w:t>:</w:t>
      </w:r>
    </w:p>
    <w:p w:rsidR="00BA083D" w:rsidRDefault="00BA083D" w:rsidP="00332CD4">
      <w:pPr>
        <w:ind w:left="0" w:firstLine="0"/>
        <w:rPr>
          <w:rFonts w:ascii="Century Gothic" w:hAnsi="Century Gothic"/>
          <w:sz w:val="20"/>
          <w:szCs w:val="20"/>
        </w:rPr>
      </w:pPr>
    </w:p>
    <w:p w:rsidR="00B217BA" w:rsidRDefault="00B217BA" w:rsidP="00332CD4">
      <w:pPr>
        <w:ind w:left="0" w:firstLine="0"/>
        <w:rPr>
          <w:rFonts w:ascii="Century Gothic" w:hAnsi="Century Gothic"/>
          <w:sz w:val="20"/>
          <w:szCs w:val="20"/>
        </w:rPr>
      </w:pPr>
      <w:r>
        <w:rPr>
          <w:rFonts w:ascii="Century Gothic" w:hAnsi="Century Gothic"/>
          <w:sz w:val="20"/>
          <w:szCs w:val="20"/>
        </w:rPr>
        <w:t xml:space="preserve">Zamawiający informuje, że podtrzymuje postanowienia SWZ w zakresie klauzuli waloryzacyjnej oraz warunków dopuszczalności zmiany umowy. </w:t>
      </w:r>
    </w:p>
    <w:p w:rsidR="00B217BA" w:rsidRDefault="00B217BA" w:rsidP="00332CD4">
      <w:pPr>
        <w:ind w:left="0" w:firstLine="0"/>
        <w:rPr>
          <w:rFonts w:ascii="Century Gothic" w:hAnsi="Century Gothic"/>
          <w:sz w:val="20"/>
          <w:szCs w:val="20"/>
        </w:rPr>
      </w:pPr>
    </w:p>
    <w:p w:rsidR="00041D44" w:rsidRDefault="00041D44">
      <w:pPr>
        <w:rPr>
          <w:rFonts w:ascii="Century Gothic" w:hAnsi="Century Gothic"/>
          <w:b/>
          <w:sz w:val="20"/>
          <w:szCs w:val="20"/>
        </w:rPr>
      </w:pPr>
      <w:r w:rsidRPr="00041D44">
        <w:rPr>
          <w:rFonts w:ascii="Century Gothic" w:hAnsi="Century Gothic"/>
          <w:b/>
          <w:sz w:val="20"/>
          <w:szCs w:val="20"/>
        </w:rPr>
        <w:t>Pytanie nr 3:</w:t>
      </w:r>
    </w:p>
    <w:p w:rsidR="00041D44" w:rsidRPr="00041D44" w:rsidRDefault="00041D44">
      <w:pPr>
        <w:rPr>
          <w:rFonts w:ascii="Century Gothic" w:hAnsi="Century Gothic"/>
          <w:b/>
          <w:sz w:val="20"/>
          <w:szCs w:val="20"/>
        </w:rPr>
      </w:pPr>
    </w:p>
    <w:p w:rsidR="00041D44" w:rsidRPr="00B217BA" w:rsidRDefault="00B217BA" w:rsidP="00B217BA">
      <w:pPr>
        <w:autoSpaceDE w:val="0"/>
        <w:autoSpaceDN w:val="0"/>
        <w:adjustRightInd w:val="0"/>
        <w:spacing w:after="0" w:line="240" w:lineRule="auto"/>
        <w:ind w:left="0" w:firstLine="0"/>
        <w:jc w:val="left"/>
        <w:rPr>
          <w:rFonts w:ascii="Century Gothic" w:eastAsiaTheme="minorHAnsi" w:hAnsi="Century Gothic" w:cs="Tahoma"/>
          <w:color w:val="auto"/>
          <w:sz w:val="20"/>
          <w:szCs w:val="20"/>
          <w:lang w:eastAsia="en-US"/>
        </w:rPr>
      </w:pPr>
      <w:r w:rsidRPr="00B217BA">
        <w:rPr>
          <w:rFonts w:ascii="Century Gothic" w:eastAsiaTheme="minorHAnsi" w:hAnsi="Century Gothic" w:cs="Tahoma"/>
          <w:color w:val="auto"/>
          <w:sz w:val="20"/>
          <w:szCs w:val="20"/>
          <w:lang w:eastAsia="en-US"/>
        </w:rPr>
        <w:t>Wykonawca prosi o poprawienie zapisu formuły obliczeniowej w kolumnie 6. („Wartość w PLN brutto”) – „kol. 3 x 5 + 4” w kolejnych tabelach cenowych dla Zadań 1-10. Istniejąca formuła sugerowałaby, że w kolumnie 4. („Stawka podatku VAT”) powinna znajdować się wartość podatku VAT, a nie stawka tego podatku wyrażona w procentach.</w:t>
      </w:r>
    </w:p>
    <w:p w:rsidR="00041D44" w:rsidRPr="00041D44" w:rsidRDefault="00041D44">
      <w:pPr>
        <w:rPr>
          <w:rFonts w:ascii="Century Gothic" w:hAnsi="Century Gothic"/>
          <w:b/>
          <w:sz w:val="20"/>
          <w:szCs w:val="20"/>
        </w:rPr>
      </w:pPr>
    </w:p>
    <w:p w:rsidR="00041D44" w:rsidRPr="00041D44" w:rsidRDefault="00E62BB7">
      <w:pPr>
        <w:rPr>
          <w:rFonts w:ascii="Century Gothic" w:hAnsi="Century Gothic"/>
          <w:b/>
          <w:sz w:val="20"/>
          <w:szCs w:val="20"/>
        </w:rPr>
      </w:pPr>
      <w:r>
        <w:rPr>
          <w:rFonts w:ascii="Century Gothic" w:hAnsi="Century Gothic"/>
          <w:b/>
          <w:sz w:val="20"/>
          <w:szCs w:val="20"/>
        </w:rPr>
        <w:t>Odpowiedź na pytanie nr 3:</w:t>
      </w:r>
    </w:p>
    <w:p w:rsidR="00605F96" w:rsidRDefault="00605F96" w:rsidP="009D44EB">
      <w:pPr>
        <w:ind w:left="0" w:firstLine="0"/>
        <w:rPr>
          <w:rFonts w:ascii="Century Gothic" w:hAnsi="Century Gothic"/>
          <w:sz w:val="20"/>
          <w:szCs w:val="20"/>
        </w:rPr>
      </w:pPr>
    </w:p>
    <w:p w:rsidR="00B217BA" w:rsidRDefault="00B217BA" w:rsidP="009D44EB">
      <w:pPr>
        <w:ind w:left="0" w:firstLine="0"/>
        <w:rPr>
          <w:rFonts w:ascii="Century Gothic" w:hAnsi="Century Gothic"/>
          <w:sz w:val="20"/>
          <w:szCs w:val="20"/>
        </w:rPr>
      </w:pPr>
      <w:r>
        <w:rPr>
          <w:rFonts w:ascii="Century Gothic" w:hAnsi="Century Gothic"/>
          <w:sz w:val="20"/>
          <w:szCs w:val="20"/>
        </w:rPr>
        <w:t xml:space="preserve">Zamawiający informuje, że podtrzymuje postanowienia SWZ w zakresie Wzoru-Formularza oferty Wykonawcy (Załącznik 1a-h do SWZ – odpowiednio </w:t>
      </w:r>
      <w:r w:rsidR="002B4EDF">
        <w:rPr>
          <w:rFonts w:ascii="Century Gothic" w:hAnsi="Century Gothic"/>
          <w:sz w:val="20"/>
          <w:szCs w:val="20"/>
        </w:rPr>
        <w:t xml:space="preserve">do Zadania). </w:t>
      </w:r>
      <w:r w:rsidR="005E070E">
        <w:rPr>
          <w:rFonts w:ascii="Century Gothic" w:hAnsi="Century Gothic"/>
          <w:sz w:val="20"/>
          <w:szCs w:val="20"/>
        </w:rPr>
        <w:t>Jednocześnie Zamawiający wyjaśnia, że w ko</w:t>
      </w:r>
      <w:r w:rsidR="002B4EDF">
        <w:rPr>
          <w:rFonts w:ascii="Century Gothic" w:hAnsi="Century Gothic"/>
          <w:sz w:val="20"/>
          <w:szCs w:val="20"/>
        </w:rPr>
        <w:t>l</w:t>
      </w:r>
      <w:r w:rsidR="005E070E">
        <w:rPr>
          <w:rFonts w:ascii="Century Gothic" w:hAnsi="Century Gothic"/>
          <w:sz w:val="20"/>
          <w:szCs w:val="20"/>
        </w:rPr>
        <w:t xml:space="preserve">. nr </w:t>
      </w:r>
      <w:r w:rsidR="00DF573C">
        <w:rPr>
          <w:rFonts w:ascii="Century Gothic" w:hAnsi="Century Gothic"/>
          <w:sz w:val="20"/>
          <w:szCs w:val="20"/>
        </w:rPr>
        <w:t>4</w:t>
      </w:r>
      <w:r w:rsidR="005E070E">
        <w:rPr>
          <w:rFonts w:ascii="Century Gothic" w:hAnsi="Century Gothic"/>
          <w:sz w:val="20"/>
          <w:szCs w:val="20"/>
        </w:rPr>
        <w:t xml:space="preserve"> Wykonawca jest zobowiązany podać stawkę podatku od towarów i usług wyrażoną w ułamku procentowym. </w:t>
      </w:r>
    </w:p>
    <w:p w:rsidR="009D44EB" w:rsidRDefault="009D44EB" w:rsidP="009D44EB">
      <w:pPr>
        <w:ind w:left="0" w:firstLine="0"/>
        <w:rPr>
          <w:rFonts w:ascii="Century Gothic" w:hAnsi="Century Gothic"/>
          <w:sz w:val="20"/>
          <w:szCs w:val="20"/>
        </w:rPr>
      </w:pPr>
    </w:p>
    <w:p w:rsidR="00605F96" w:rsidRPr="00BA083D" w:rsidRDefault="00605F96" w:rsidP="00BA083D">
      <w:pPr>
        <w:ind w:left="0" w:firstLine="0"/>
        <w:rPr>
          <w:rFonts w:ascii="Century Gothic" w:hAnsi="Century Gothic"/>
          <w:b/>
          <w:sz w:val="20"/>
          <w:szCs w:val="20"/>
        </w:rPr>
      </w:pPr>
      <w:r w:rsidRPr="00BA083D">
        <w:rPr>
          <w:rFonts w:ascii="Century Gothic" w:hAnsi="Century Gothic"/>
          <w:b/>
          <w:sz w:val="20"/>
          <w:szCs w:val="20"/>
        </w:rPr>
        <w:t xml:space="preserve">Odpowiedzi </w:t>
      </w:r>
      <w:r w:rsidR="005E070E">
        <w:rPr>
          <w:rFonts w:ascii="Century Gothic" w:hAnsi="Century Gothic"/>
          <w:b/>
          <w:sz w:val="20"/>
          <w:szCs w:val="20"/>
        </w:rPr>
        <w:t xml:space="preserve">na pytania </w:t>
      </w:r>
      <w:r w:rsidRPr="00BA083D">
        <w:rPr>
          <w:rFonts w:ascii="Century Gothic" w:hAnsi="Century Gothic"/>
          <w:b/>
          <w:sz w:val="20"/>
          <w:szCs w:val="20"/>
        </w:rPr>
        <w:t>do treści SWZ</w:t>
      </w:r>
      <w:r w:rsidR="005E070E">
        <w:rPr>
          <w:rFonts w:ascii="Century Gothic" w:hAnsi="Century Gothic"/>
          <w:b/>
          <w:sz w:val="20"/>
          <w:szCs w:val="20"/>
        </w:rPr>
        <w:t xml:space="preserve"> oraz zmiana SWZ</w:t>
      </w:r>
      <w:r w:rsidRPr="00BA083D">
        <w:rPr>
          <w:rFonts w:ascii="Century Gothic" w:hAnsi="Century Gothic"/>
          <w:b/>
          <w:sz w:val="20"/>
          <w:szCs w:val="20"/>
        </w:rPr>
        <w:t xml:space="preserve"> są wiążące dla stron i muszą być uwzględnione w składanych ofertach. </w:t>
      </w:r>
    </w:p>
    <w:p w:rsidR="00605F96" w:rsidRDefault="00605F96">
      <w:pPr>
        <w:rPr>
          <w:rFonts w:ascii="Century Gothic" w:hAnsi="Century Gothic"/>
          <w:sz w:val="20"/>
          <w:szCs w:val="20"/>
        </w:rPr>
      </w:pPr>
    </w:p>
    <w:p w:rsidR="00D24DB1" w:rsidRDefault="00D24DB1">
      <w:pPr>
        <w:rPr>
          <w:rFonts w:ascii="Century Gothic" w:hAnsi="Century Gothic"/>
          <w:sz w:val="20"/>
          <w:szCs w:val="20"/>
        </w:rPr>
      </w:pPr>
    </w:p>
    <w:p w:rsidR="00D24DB1" w:rsidRDefault="00695F42" w:rsidP="00D24DB1">
      <w:pPr>
        <w:jc w:val="right"/>
        <w:rPr>
          <w:rFonts w:ascii="Century Gothic" w:hAnsi="Century Gothic"/>
          <w:b/>
          <w:sz w:val="20"/>
          <w:szCs w:val="20"/>
        </w:rPr>
      </w:pPr>
      <w:r>
        <w:rPr>
          <w:rFonts w:ascii="Century Gothic" w:hAnsi="Century Gothic"/>
          <w:b/>
          <w:sz w:val="20"/>
          <w:szCs w:val="20"/>
        </w:rPr>
        <w:t>Podpis na oryginale:</w:t>
      </w:r>
    </w:p>
    <w:p w:rsidR="00695F42" w:rsidRDefault="00695F42" w:rsidP="00D24DB1">
      <w:pPr>
        <w:jc w:val="right"/>
        <w:rPr>
          <w:rFonts w:ascii="Century Gothic" w:hAnsi="Century Gothic"/>
          <w:b/>
          <w:sz w:val="20"/>
          <w:szCs w:val="20"/>
        </w:rPr>
      </w:pPr>
      <w:bookmarkStart w:id="0" w:name="_GoBack"/>
      <w:bookmarkEnd w:id="0"/>
    </w:p>
    <w:p w:rsidR="00695F42" w:rsidRPr="00D24DB1" w:rsidRDefault="00695F42" w:rsidP="00D24DB1">
      <w:pPr>
        <w:jc w:val="right"/>
        <w:rPr>
          <w:rFonts w:ascii="Century Gothic" w:hAnsi="Century Gothic"/>
          <w:b/>
          <w:sz w:val="20"/>
          <w:szCs w:val="20"/>
        </w:rPr>
      </w:pPr>
      <w:r>
        <w:rPr>
          <w:rFonts w:ascii="Century Gothic" w:hAnsi="Century Gothic"/>
          <w:b/>
          <w:sz w:val="20"/>
          <w:szCs w:val="20"/>
        </w:rPr>
        <w:t>\-\ Katarzyna Jacak</w:t>
      </w:r>
    </w:p>
    <w:sectPr w:rsidR="00695F42" w:rsidRPr="00D24DB1"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F9" w:rsidRDefault="00E01DF9" w:rsidP="00FB35C9">
      <w:pPr>
        <w:spacing w:after="0" w:line="240" w:lineRule="auto"/>
      </w:pPr>
      <w:r>
        <w:separator/>
      </w:r>
    </w:p>
  </w:endnote>
  <w:endnote w:type="continuationSeparator" w:id="0">
    <w:p w:rsidR="00E01DF9" w:rsidRDefault="00E01DF9"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F9" w:rsidRDefault="00E01DF9" w:rsidP="00FB35C9">
      <w:pPr>
        <w:spacing w:after="0" w:line="240" w:lineRule="auto"/>
      </w:pPr>
      <w:r>
        <w:separator/>
      </w:r>
    </w:p>
  </w:footnote>
  <w:footnote w:type="continuationSeparator" w:id="0">
    <w:p w:rsidR="00E01DF9" w:rsidRDefault="00E01DF9"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A4603"/>
    <w:rsid w:val="000C44A6"/>
    <w:rsid w:val="000C4569"/>
    <w:rsid w:val="000F0C55"/>
    <w:rsid w:val="001115A1"/>
    <w:rsid w:val="00175F2A"/>
    <w:rsid w:val="001805D3"/>
    <w:rsid w:val="001818A5"/>
    <w:rsid w:val="00196A9C"/>
    <w:rsid w:val="001B04C0"/>
    <w:rsid w:val="001C26C5"/>
    <w:rsid w:val="001F301B"/>
    <w:rsid w:val="001F69C1"/>
    <w:rsid w:val="00251558"/>
    <w:rsid w:val="0029086E"/>
    <w:rsid w:val="002A5608"/>
    <w:rsid w:val="002B4EDF"/>
    <w:rsid w:val="002D0C7F"/>
    <w:rsid w:val="0033180E"/>
    <w:rsid w:val="00332CD4"/>
    <w:rsid w:val="00337393"/>
    <w:rsid w:val="0036086D"/>
    <w:rsid w:val="00385CA4"/>
    <w:rsid w:val="003875D2"/>
    <w:rsid w:val="003A173E"/>
    <w:rsid w:val="0042375E"/>
    <w:rsid w:val="00492EC8"/>
    <w:rsid w:val="004C2918"/>
    <w:rsid w:val="004C7C9F"/>
    <w:rsid w:val="00504789"/>
    <w:rsid w:val="005324A9"/>
    <w:rsid w:val="00532DF6"/>
    <w:rsid w:val="005D5EFB"/>
    <w:rsid w:val="005E070E"/>
    <w:rsid w:val="005E744D"/>
    <w:rsid w:val="005F482C"/>
    <w:rsid w:val="00605F96"/>
    <w:rsid w:val="00635B77"/>
    <w:rsid w:val="00695F42"/>
    <w:rsid w:val="006A0406"/>
    <w:rsid w:val="006C1F12"/>
    <w:rsid w:val="006D723F"/>
    <w:rsid w:val="007C4CED"/>
    <w:rsid w:val="007D6912"/>
    <w:rsid w:val="00892F50"/>
    <w:rsid w:val="008F0FEE"/>
    <w:rsid w:val="009052F5"/>
    <w:rsid w:val="009059FA"/>
    <w:rsid w:val="00940D45"/>
    <w:rsid w:val="00944309"/>
    <w:rsid w:val="0096496A"/>
    <w:rsid w:val="009D0E1E"/>
    <w:rsid w:val="009D44EB"/>
    <w:rsid w:val="009E45EC"/>
    <w:rsid w:val="00A02D88"/>
    <w:rsid w:val="00A94BE1"/>
    <w:rsid w:val="00B217BA"/>
    <w:rsid w:val="00B62CAC"/>
    <w:rsid w:val="00BA083D"/>
    <w:rsid w:val="00BA7C2F"/>
    <w:rsid w:val="00BE4537"/>
    <w:rsid w:val="00C131C5"/>
    <w:rsid w:val="00C34F00"/>
    <w:rsid w:val="00C93878"/>
    <w:rsid w:val="00C96DEE"/>
    <w:rsid w:val="00D22E27"/>
    <w:rsid w:val="00D24DB1"/>
    <w:rsid w:val="00D31385"/>
    <w:rsid w:val="00D52E13"/>
    <w:rsid w:val="00D52FB7"/>
    <w:rsid w:val="00D900D4"/>
    <w:rsid w:val="00D9151E"/>
    <w:rsid w:val="00D9357C"/>
    <w:rsid w:val="00DA31C2"/>
    <w:rsid w:val="00DB0C56"/>
    <w:rsid w:val="00DF573C"/>
    <w:rsid w:val="00E01DF9"/>
    <w:rsid w:val="00E3458E"/>
    <w:rsid w:val="00E61FD8"/>
    <w:rsid w:val="00E62BB7"/>
    <w:rsid w:val="00E72ABF"/>
    <w:rsid w:val="00E91422"/>
    <w:rsid w:val="00EE6028"/>
    <w:rsid w:val="00F30425"/>
    <w:rsid w:val="00F60067"/>
    <w:rsid w:val="00F803C1"/>
    <w:rsid w:val="00FA05E5"/>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FE63E"/>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248A-46BB-4201-B2E9-90E943AB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4391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2022-03-09T08:00:00Z</cp:lastPrinted>
  <dcterms:created xsi:type="dcterms:W3CDTF">2022-11-21T13:23:00Z</dcterms:created>
  <dcterms:modified xsi:type="dcterms:W3CDTF">2022-11-21T13:24:00Z</dcterms:modified>
</cp:coreProperties>
</file>