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64CB" w14:textId="30821246" w:rsidR="00145310" w:rsidRPr="00AD319C" w:rsidRDefault="007B60AE" w:rsidP="00AD319C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 w:rsidRPr="00AD319C">
        <w:rPr>
          <w:rFonts w:ascii="Arial" w:hAnsi="Arial" w:cs="Arial"/>
          <w:sz w:val="22"/>
          <w:szCs w:val="22"/>
        </w:rPr>
        <w:t xml:space="preserve">          </w:t>
      </w:r>
      <w:r w:rsidR="00D77B32" w:rsidRPr="00AD319C">
        <w:rPr>
          <w:rFonts w:ascii="Arial" w:hAnsi="Arial" w:cs="Arial"/>
          <w:sz w:val="22"/>
          <w:szCs w:val="22"/>
        </w:rPr>
        <w:t xml:space="preserve">Szczecin, dnia </w:t>
      </w:r>
      <w:r w:rsidR="000478E3">
        <w:rPr>
          <w:rFonts w:ascii="Arial" w:hAnsi="Arial" w:cs="Arial"/>
          <w:sz w:val="22"/>
          <w:szCs w:val="22"/>
        </w:rPr>
        <w:t>15</w:t>
      </w:r>
      <w:bookmarkStart w:id="0" w:name="_GoBack"/>
      <w:bookmarkEnd w:id="0"/>
      <w:r w:rsidR="00B458C8" w:rsidRPr="00AD319C">
        <w:rPr>
          <w:rFonts w:ascii="Arial" w:hAnsi="Arial" w:cs="Arial"/>
          <w:sz w:val="22"/>
          <w:szCs w:val="22"/>
        </w:rPr>
        <w:t>.03</w:t>
      </w:r>
      <w:r w:rsidR="00973398" w:rsidRPr="00AD319C">
        <w:rPr>
          <w:rFonts w:ascii="Arial" w:hAnsi="Arial" w:cs="Arial"/>
          <w:sz w:val="22"/>
          <w:szCs w:val="22"/>
        </w:rPr>
        <w:t>.2022</w:t>
      </w:r>
      <w:r w:rsidR="00145310" w:rsidRPr="00AD319C">
        <w:rPr>
          <w:rFonts w:ascii="Arial" w:hAnsi="Arial" w:cs="Arial"/>
          <w:sz w:val="22"/>
          <w:szCs w:val="22"/>
        </w:rPr>
        <w:t xml:space="preserve"> r. </w:t>
      </w:r>
    </w:p>
    <w:p w14:paraId="4B55B529" w14:textId="77777777" w:rsidR="00145310" w:rsidRPr="00AD319C" w:rsidRDefault="00145310" w:rsidP="00AD319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213B1A6" w14:textId="77777777" w:rsidR="00145310" w:rsidRPr="00AD319C" w:rsidRDefault="00145310" w:rsidP="00AD319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892F948" w14:textId="77777777" w:rsidR="00145310" w:rsidRPr="00AD319C" w:rsidRDefault="003E0E1E" w:rsidP="00AD319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AD319C">
        <w:rPr>
          <w:rFonts w:ascii="Arial" w:hAnsi="Arial" w:cs="Arial"/>
          <w:sz w:val="22"/>
          <w:szCs w:val="22"/>
        </w:rPr>
        <w:t>ODPOWIEDZI NA PYTANIA</w:t>
      </w:r>
      <w:r w:rsidR="00145310" w:rsidRPr="00AD319C">
        <w:rPr>
          <w:rFonts w:ascii="Arial" w:hAnsi="Arial" w:cs="Arial"/>
          <w:sz w:val="22"/>
          <w:szCs w:val="22"/>
        </w:rPr>
        <w:t xml:space="preserve"> DOTYCZACE PRZETARGU PN.</w:t>
      </w:r>
    </w:p>
    <w:p w14:paraId="79722009" w14:textId="77777777" w:rsidR="00145310" w:rsidRPr="00AD319C" w:rsidRDefault="00145310" w:rsidP="00AD319C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2A43F427" w14:textId="4B3FCC93" w:rsidR="00145310" w:rsidRPr="00AD319C" w:rsidRDefault="005B02B5" w:rsidP="00AD319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AD319C">
        <w:rPr>
          <w:rFonts w:ascii="Arial" w:hAnsi="Arial" w:cs="Arial"/>
          <w:sz w:val="22"/>
          <w:szCs w:val="22"/>
        </w:rPr>
        <w:t>„</w:t>
      </w:r>
      <w:r w:rsidR="00B458C8" w:rsidRPr="00AD319C">
        <w:rPr>
          <w:rFonts w:ascii="Arial" w:hAnsi="Arial" w:cs="Arial"/>
          <w:sz w:val="22"/>
          <w:szCs w:val="22"/>
        </w:rPr>
        <w:t>Renowacja kanału ogólnospławnego w ul. Szymanowskiego na odcinku od ul. Odrowąża do ul. Monte Casino w Szczecinie</w:t>
      </w:r>
      <w:r w:rsidR="00145310" w:rsidRPr="00AD319C">
        <w:rPr>
          <w:rFonts w:ascii="Arial" w:hAnsi="Arial" w:cs="Arial"/>
          <w:sz w:val="22"/>
          <w:szCs w:val="22"/>
        </w:rPr>
        <w:t>”</w:t>
      </w:r>
    </w:p>
    <w:p w14:paraId="0BFA51D1" w14:textId="77777777" w:rsidR="00145310" w:rsidRPr="00AD319C" w:rsidRDefault="00145310" w:rsidP="00AD319C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D2163A5" w14:textId="77777777" w:rsidR="00145310" w:rsidRPr="00AD319C" w:rsidRDefault="00145310" w:rsidP="00AD319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AD319C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AD319C">
        <w:rPr>
          <w:rFonts w:ascii="Arial" w:hAnsi="Arial" w:cs="Arial"/>
          <w:sz w:val="22"/>
          <w:szCs w:val="22"/>
        </w:rPr>
        <w:t>Szczecinie przedsta</w:t>
      </w:r>
      <w:r w:rsidR="006F5A83" w:rsidRPr="00AD319C">
        <w:rPr>
          <w:rFonts w:ascii="Arial" w:hAnsi="Arial" w:cs="Arial"/>
          <w:sz w:val="22"/>
          <w:szCs w:val="22"/>
        </w:rPr>
        <w:t>wia odpowiedzi na zadane pytanie</w:t>
      </w:r>
      <w:r w:rsidRPr="00AD319C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AD319C" w:rsidRDefault="00145310" w:rsidP="00AD319C">
      <w:pPr>
        <w:pStyle w:val="Bezodstpw"/>
        <w:suppressAutoHyphens/>
        <w:jc w:val="both"/>
        <w:rPr>
          <w:rFonts w:ascii="Arial" w:hAnsi="Arial" w:cs="Arial"/>
        </w:rPr>
      </w:pPr>
    </w:p>
    <w:p w14:paraId="6836EE48" w14:textId="77777777" w:rsidR="00D77B32" w:rsidRPr="00AD319C" w:rsidRDefault="007B60AE" w:rsidP="00AD319C">
      <w:pPr>
        <w:pStyle w:val="Bezodstpw"/>
        <w:suppressAutoHyphens/>
        <w:jc w:val="both"/>
        <w:rPr>
          <w:rFonts w:ascii="Arial" w:hAnsi="Arial" w:cs="Arial"/>
          <w:u w:val="single"/>
        </w:rPr>
      </w:pPr>
      <w:r w:rsidRPr="00AD319C">
        <w:rPr>
          <w:rFonts w:ascii="Arial" w:hAnsi="Arial" w:cs="Arial"/>
          <w:u w:val="single"/>
        </w:rPr>
        <w:t xml:space="preserve">Pytanie 1: </w:t>
      </w:r>
    </w:p>
    <w:p w14:paraId="1E6037AB" w14:textId="77777777" w:rsidR="00D77B32" w:rsidRPr="00AD319C" w:rsidRDefault="00D77B32" w:rsidP="00AD319C">
      <w:pPr>
        <w:pStyle w:val="Bezodstpw"/>
        <w:suppressAutoHyphens/>
        <w:jc w:val="both"/>
        <w:rPr>
          <w:rFonts w:ascii="Arial" w:hAnsi="Arial" w:cs="Arial"/>
          <w:u w:val="single"/>
        </w:rPr>
      </w:pPr>
    </w:p>
    <w:p w14:paraId="097B5093" w14:textId="5B698E69" w:rsidR="00DC55D7" w:rsidRPr="00AD319C" w:rsidRDefault="00B458C8" w:rsidP="00AD319C">
      <w:pPr>
        <w:jc w:val="both"/>
        <w:rPr>
          <w:rFonts w:ascii="Arial" w:hAnsi="Arial" w:cs="Arial"/>
          <w:sz w:val="22"/>
          <w:szCs w:val="22"/>
        </w:rPr>
      </w:pPr>
      <w:r w:rsidRPr="00AD319C">
        <w:rPr>
          <w:rFonts w:ascii="Arial" w:hAnsi="Arial" w:cs="Arial"/>
          <w:sz w:val="22"/>
          <w:szCs w:val="22"/>
        </w:rPr>
        <w:t xml:space="preserve">Prosimy o wyjaśnienie rozbieżności pomiędzy zapisami Rozdziału XX – Opis przedmiotu zamówienia oraz Załącznika nr 7.1. do SWZ – Opis przedmiotu zamówienia, w którym wskazano, że w zakresie przedmiotowego postępowania jest wykonanie wyłącznie remontu kanału głównego ogólnospławnego betonowego dn250 o długości około 260,0m </w:t>
      </w:r>
      <w:proofErr w:type="spellStart"/>
      <w:r w:rsidRPr="00AD319C">
        <w:rPr>
          <w:rFonts w:ascii="Arial" w:hAnsi="Arial" w:cs="Arial"/>
          <w:sz w:val="22"/>
          <w:szCs w:val="22"/>
        </w:rPr>
        <w:t>dn</w:t>
      </w:r>
      <w:proofErr w:type="spellEnd"/>
      <w:r w:rsidRPr="00AD319C">
        <w:rPr>
          <w:rFonts w:ascii="Arial" w:hAnsi="Arial" w:cs="Arial"/>
          <w:sz w:val="22"/>
          <w:szCs w:val="22"/>
        </w:rPr>
        <w:t xml:space="preserve"> 350 o długości 80m wraz z przyłączami bocznymi dn250, dn200 i dn150, a zapisami załącznika mapowego, który wskazuje, iż kanał główny przewidziany do remont posiada zarówno wymiar dn250 jak i dn350 ale także wymiar dn400 co potwierdza </w:t>
      </w:r>
      <w:proofErr w:type="spellStart"/>
      <w:r w:rsidRPr="00AD319C">
        <w:rPr>
          <w:rFonts w:ascii="Arial" w:hAnsi="Arial" w:cs="Arial"/>
          <w:sz w:val="22"/>
          <w:szCs w:val="22"/>
        </w:rPr>
        <w:t>Geoportal</w:t>
      </w:r>
      <w:proofErr w:type="spellEnd"/>
      <w:r w:rsidRPr="00AD319C">
        <w:rPr>
          <w:rFonts w:ascii="Arial" w:hAnsi="Arial" w:cs="Arial"/>
          <w:sz w:val="22"/>
          <w:szCs w:val="22"/>
        </w:rPr>
        <w:t xml:space="preserve"> miasta Szczecin?</w:t>
      </w:r>
    </w:p>
    <w:p w14:paraId="7B8935A5" w14:textId="77777777" w:rsidR="00B458C8" w:rsidRPr="00AD319C" w:rsidRDefault="00B458C8" w:rsidP="00AD319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7A705CB" w14:textId="2658EBA6" w:rsidR="007B60AE" w:rsidRPr="00AD319C" w:rsidRDefault="007B60AE" w:rsidP="00AD319C">
      <w:pPr>
        <w:jc w:val="both"/>
        <w:rPr>
          <w:rFonts w:ascii="Arial" w:hAnsi="Arial" w:cs="Arial"/>
          <w:sz w:val="22"/>
          <w:szCs w:val="22"/>
          <w:u w:val="single"/>
        </w:rPr>
      </w:pPr>
      <w:r w:rsidRPr="00AD319C">
        <w:rPr>
          <w:rFonts w:ascii="Arial" w:hAnsi="Arial" w:cs="Arial"/>
          <w:sz w:val="22"/>
          <w:szCs w:val="22"/>
          <w:u w:val="single"/>
        </w:rPr>
        <w:t xml:space="preserve">Odpowiedź: </w:t>
      </w:r>
    </w:p>
    <w:p w14:paraId="7D9605F3" w14:textId="77777777" w:rsidR="006F33E7" w:rsidRPr="00AD319C" w:rsidRDefault="006F33E7" w:rsidP="00AD319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49015D3" w14:textId="69C6A9D1" w:rsidR="00AD319C" w:rsidRPr="00AD319C" w:rsidRDefault="00AD319C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AD319C">
        <w:rPr>
          <w:rFonts w:ascii="Arial" w:hAnsi="Arial" w:cs="Arial"/>
          <w:sz w:val="22"/>
          <w:szCs w:val="22"/>
          <w:lang w:val="pl-PL" w:eastAsia="pl-PL"/>
        </w:rPr>
        <w:t xml:space="preserve">Kanały  przeznaczone do renowacji są o średnicy </w:t>
      </w:r>
      <w:proofErr w:type="spellStart"/>
      <w:r w:rsidRPr="00AD319C">
        <w:rPr>
          <w:rFonts w:ascii="Arial" w:hAnsi="Arial" w:cs="Arial"/>
          <w:sz w:val="22"/>
          <w:szCs w:val="22"/>
          <w:lang w:val="pl-PL" w:eastAsia="pl-PL"/>
        </w:rPr>
        <w:t>dn</w:t>
      </w:r>
      <w:proofErr w:type="spellEnd"/>
      <w:r w:rsidRPr="00AD319C">
        <w:rPr>
          <w:rFonts w:ascii="Arial" w:hAnsi="Arial" w:cs="Arial"/>
          <w:sz w:val="22"/>
          <w:szCs w:val="22"/>
          <w:lang w:val="pl-PL" w:eastAsia="pl-PL"/>
        </w:rPr>
        <w:t xml:space="preserve"> 250 i </w:t>
      </w:r>
      <w:proofErr w:type="spellStart"/>
      <w:r w:rsidRPr="00AD319C">
        <w:rPr>
          <w:rFonts w:ascii="Arial" w:hAnsi="Arial" w:cs="Arial"/>
          <w:sz w:val="22"/>
          <w:szCs w:val="22"/>
          <w:lang w:val="pl-PL" w:eastAsia="pl-PL"/>
        </w:rPr>
        <w:t>dn</w:t>
      </w:r>
      <w:proofErr w:type="spellEnd"/>
      <w:r w:rsidRPr="00AD319C">
        <w:rPr>
          <w:rFonts w:ascii="Arial" w:hAnsi="Arial" w:cs="Arial"/>
          <w:sz w:val="22"/>
          <w:szCs w:val="22"/>
          <w:lang w:val="pl-PL" w:eastAsia="pl-PL"/>
        </w:rPr>
        <w:t xml:space="preserve"> 350. Jednocześnie informujemy, że wykonawca przed zamówieniem rękawa winien zmierzyć średnicę kanału.</w:t>
      </w:r>
    </w:p>
    <w:p w14:paraId="663332EB" w14:textId="578348C9" w:rsidR="007B60AE" w:rsidRPr="00AD319C" w:rsidRDefault="007B60AE" w:rsidP="00AD319C">
      <w:pPr>
        <w:jc w:val="both"/>
        <w:rPr>
          <w:rFonts w:ascii="Arial" w:hAnsi="Arial" w:cs="Arial"/>
          <w:sz w:val="22"/>
          <w:szCs w:val="22"/>
        </w:rPr>
      </w:pPr>
    </w:p>
    <w:p w14:paraId="36147B3D" w14:textId="7F310843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  <w:u w:val="single"/>
        </w:rPr>
      </w:pPr>
      <w:r w:rsidRPr="00AD319C">
        <w:rPr>
          <w:rFonts w:ascii="Arial" w:hAnsi="Arial" w:cs="Arial"/>
          <w:u w:val="single"/>
        </w:rPr>
        <w:t xml:space="preserve">Pytanie 2: </w:t>
      </w:r>
    </w:p>
    <w:p w14:paraId="628C292C" w14:textId="77777777" w:rsidR="00B458C8" w:rsidRPr="00AD319C" w:rsidRDefault="00B458C8" w:rsidP="00AD319C">
      <w:pPr>
        <w:jc w:val="both"/>
        <w:rPr>
          <w:rFonts w:ascii="Arial" w:hAnsi="Arial" w:cs="Arial"/>
          <w:sz w:val="22"/>
          <w:szCs w:val="22"/>
        </w:rPr>
      </w:pPr>
    </w:p>
    <w:p w14:paraId="69614C03" w14:textId="66804EF3" w:rsidR="00EA3A9E" w:rsidRPr="00AD319C" w:rsidRDefault="00B458C8" w:rsidP="00AD319C">
      <w:pPr>
        <w:pStyle w:val="Bezodstpw"/>
        <w:suppressAutoHyphens/>
        <w:jc w:val="both"/>
        <w:rPr>
          <w:rFonts w:ascii="Arial" w:hAnsi="Arial" w:cs="Arial"/>
        </w:rPr>
      </w:pPr>
      <w:r w:rsidRPr="00AD319C">
        <w:rPr>
          <w:rFonts w:ascii="Arial" w:hAnsi="Arial" w:cs="Arial"/>
        </w:rPr>
        <w:t xml:space="preserve">Prosimy o potwierdzenie, iż zgodnie z zapisami Rozdziału XX – Opis przedmiotu zamówienia oraz Załącznika nr 7.1. do SWZ do uszczelnienia przewidzieć należy około 26 szt. włączeń do </w:t>
      </w:r>
      <w:proofErr w:type="spellStart"/>
      <w:r w:rsidRPr="00AD319C">
        <w:rPr>
          <w:rFonts w:ascii="Arial" w:hAnsi="Arial" w:cs="Arial"/>
        </w:rPr>
        <w:t>odgałęzień</w:t>
      </w:r>
      <w:proofErr w:type="spellEnd"/>
      <w:r w:rsidRPr="00AD319C">
        <w:rPr>
          <w:rFonts w:ascii="Arial" w:hAnsi="Arial" w:cs="Arial"/>
        </w:rPr>
        <w:t xml:space="preserve"> bocznych za pomocą kształtek kapeluszowych klasy B, które włączone są do kanału przewidzianego do renowacji.</w:t>
      </w:r>
    </w:p>
    <w:p w14:paraId="63619DC9" w14:textId="32EF1C3C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</w:rPr>
      </w:pPr>
    </w:p>
    <w:p w14:paraId="17D20820" w14:textId="77777777" w:rsidR="00B458C8" w:rsidRPr="00AD319C" w:rsidRDefault="00B458C8" w:rsidP="00AD319C">
      <w:pPr>
        <w:jc w:val="both"/>
        <w:rPr>
          <w:rFonts w:ascii="Arial" w:hAnsi="Arial" w:cs="Arial"/>
          <w:sz w:val="22"/>
          <w:szCs w:val="22"/>
          <w:u w:val="single"/>
        </w:rPr>
      </w:pPr>
      <w:r w:rsidRPr="00AD319C">
        <w:rPr>
          <w:rFonts w:ascii="Arial" w:hAnsi="Arial" w:cs="Arial"/>
          <w:sz w:val="22"/>
          <w:szCs w:val="22"/>
          <w:u w:val="single"/>
        </w:rPr>
        <w:t xml:space="preserve">Odpowiedź: </w:t>
      </w:r>
    </w:p>
    <w:p w14:paraId="1A1AF913" w14:textId="0796286A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</w:rPr>
      </w:pPr>
    </w:p>
    <w:p w14:paraId="581DD7F3" w14:textId="77777777" w:rsidR="00AD319C" w:rsidRPr="00AD319C" w:rsidRDefault="00AD319C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AD319C">
        <w:rPr>
          <w:rFonts w:ascii="Arial" w:hAnsi="Arial" w:cs="Arial"/>
          <w:sz w:val="22"/>
          <w:szCs w:val="22"/>
          <w:lang w:val="pl-PL"/>
        </w:rPr>
        <w:t>Tak około 26 szt. włączeń za pomocą kształtki kapeluszowych klasy B.</w:t>
      </w:r>
    </w:p>
    <w:p w14:paraId="26992F25" w14:textId="77777777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</w:rPr>
      </w:pPr>
    </w:p>
    <w:p w14:paraId="5A840CF8" w14:textId="403ADBD0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  <w:u w:val="single"/>
        </w:rPr>
      </w:pPr>
      <w:r w:rsidRPr="00AD319C">
        <w:rPr>
          <w:rFonts w:ascii="Arial" w:hAnsi="Arial" w:cs="Arial"/>
          <w:u w:val="single"/>
        </w:rPr>
        <w:t xml:space="preserve">Pytanie 3: </w:t>
      </w:r>
    </w:p>
    <w:p w14:paraId="36223CD2" w14:textId="02237710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</w:rPr>
      </w:pPr>
    </w:p>
    <w:p w14:paraId="259B3F4F" w14:textId="6461774A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</w:rPr>
      </w:pPr>
      <w:r w:rsidRPr="00AD319C">
        <w:rPr>
          <w:rFonts w:ascii="Arial" w:hAnsi="Arial" w:cs="Arial"/>
        </w:rPr>
        <w:t>Prosimy o wskazanie, które studnie należy przewidzieć do renowacji. Pytanie nasze wynika z faktu, iż na załączonym do dokumentacji przetargowej załączniku mapowym brak jest wskazania, które studnie należy przewidzieć do renowacji.</w:t>
      </w:r>
    </w:p>
    <w:p w14:paraId="0A2A2CC6" w14:textId="0F046812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</w:rPr>
      </w:pPr>
    </w:p>
    <w:p w14:paraId="37194099" w14:textId="308F6FF5" w:rsidR="00B458C8" w:rsidRPr="00AD319C" w:rsidRDefault="00B458C8" w:rsidP="00AD319C">
      <w:pPr>
        <w:jc w:val="both"/>
        <w:rPr>
          <w:rFonts w:ascii="Arial" w:hAnsi="Arial" w:cs="Arial"/>
          <w:sz w:val="22"/>
          <w:szCs w:val="22"/>
          <w:u w:val="single"/>
        </w:rPr>
      </w:pPr>
      <w:r w:rsidRPr="00AD319C">
        <w:rPr>
          <w:rFonts w:ascii="Arial" w:hAnsi="Arial" w:cs="Arial"/>
          <w:sz w:val="22"/>
          <w:szCs w:val="22"/>
          <w:u w:val="single"/>
        </w:rPr>
        <w:t xml:space="preserve">Odpowiedź: </w:t>
      </w:r>
    </w:p>
    <w:p w14:paraId="67218197" w14:textId="77777777" w:rsidR="00B458C8" w:rsidRPr="00AD319C" w:rsidRDefault="00B458C8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09C6D4F0" w14:textId="06E2F302" w:rsidR="00B458C8" w:rsidRPr="00AD319C" w:rsidRDefault="00AD319C" w:rsidP="00AD319C">
      <w:pPr>
        <w:jc w:val="both"/>
        <w:rPr>
          <w:rFonts w:ascii="Arial" w:hAnsi="Arial" w:cs="Arial"/>
          <w:sz w:val="22"/>
          <w:szCs w:val="22"/>
        </w:rPr>
      </w:pPr>
      <w:r w:rsidRPr="00AD319C">
        <w:rPr>
          <w:rFonts w:ascii="Arial" w:hAnsi="Arial" w:cs="Arial"/>
          <w:sz w:val="22"/>
          <w:szCs w:val="22"/>
        </w:rPr>
        <w:t>Wszystkie studnie na trasie głównego kanału łącznie ze studnią w ul. Monte Casino i w ul. Odrowąża.</w:t>
      </w:r>
    </w:p>
    <w:p w14:paraId="68EBD1F6" w14:textId="77777777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</w:rPr>
      </w:pPr>
    </w:p>
    <w:p w14:paraId="39E2AA47" w14:textId="66B8390F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  <w:u w:val="single"/>
        </w:rPr>
      </w:pPr>
      <w:r w:rsidRPr="00AD319C">
        <w:rPr>
          <w:rFonts w:ascii="Arial" w:hAnsi="Arial" w:cs="Arial"/>
          <w:u w:val="single"/>
        </w:rPr>
        <w:t xml:space="preserve">Pytanie 4: </w:t>
      </w:r>
    </w:p>
    <w:p w14:paraId="3BF60A09" w14:textId="77777777" w:rsidR="00B458C8" w:rsidRPr="00AD319C" w:rsidRDefault="00B458C8" w:rsidP="00AD319C">
      <w:pPr>
        <w:jc w:val="both"/>
        <w:rPr>
          <w:rFonts w:ascii="Arial" w:hAnsi="Arial" w:cs="Arial"/>
          <w:sz w:val="22"/>
          <w:szCs w:val="22"/>
        </w:rPr>
      </w:pPr>
    </w:p>
    <w:p w14:paraId="43C61678" w14:textId="2084FE35" w:rsidR="00B458C8" w:rsidRPr="00AD319C" w:rsidRDefault="00B458C8" w:rsidP="00AD319C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D31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Wizja lokalna, proszę o informację czy możemy przeprowadzić wizję lokalną w poniedziałek dnia 14.03.2022r. z możliwością filmowania, wprowadzenia swojej kamery do rurociągu, ponieważ w przekazanej przez Państwa dokumentacji nie ma wystarczających dok. do wyceny.</w:t>
      </w:r>
    </w:p>
    <w:p w14:paraId="46F27775" w14:textId="5EDD8CEF" w:rsidR="00B458C8" w:rsidRPr="00AD319C" w:rsidRDefault="00B458C8" w:rsidP="00AD319C">
      <w:pPr>
        <w:jc w:val="both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</w:p>
    <w:p w14:paraId="356A78EA" w14:textId="77777777" w:rsidR="00B458C8" w:rsidRPr="00AD319C" w:rsidRDefault="00B458C8" w:rsidP="00AD319C">
      <w:pPr>
        <w:jc w:val="both"/>
        <w:rPr>
          <w:rFonts w:ascii="Arial" w:hAnsi="Arial" w:cs="Arial"/>
          <w:sz w:val="22"/>
          <w:szCs w:val="22"/>
          <w:u w:val="single"/>
        </w:rPr>
      </w:pPr>
      <w:r w:rsidRPr="00AD319C">
        <w:rPr>
          <w:rFonts w:ascii="Arial" w:hAnsi="Arial" w:cs="Arial"/>
          <w:sz w:val="22"/>
          <w:szCs w:val="22"/>
          <w:u w:val="single"/>
        </w:rPr>
        <w:t xml:space="preserve">Odpowiedź: </w:t>
      </w:r>
    </w:p>
    <w:p w14:paraId="50AD7210" w14:textId="77777777" w:rsidR="00B458C8" w:rsidRPr="00AD319C" w:rsidRDefault="00B458C8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72E85873" w14:textId="77777777" w:rsidR="0092439E" w:rsidRDefault="0092439E" w:rsidP="0092439E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Wizję lokalną można przeprowadzić, natomiast nie ma możliwości filmowania z uwagi na brak organizacji ruchu , której wykonanie trwa około 3 miesięcy.</w:t>
      </w:r>
    </w:p>
    <w:p w14:paraId="2FAA2F39" w14:textId="2EE26EC8" w:rsidR="00B458C8" w:rsidRPr="00AD319C" w:rsidRDefault="00B458C8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3FC0B6AA" w14:textId="5F2C6096" w:rsidR="00B458C8" w:rsidRPr="00AD319C" w:rsidRDefault="00B458C8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4482499C" w14:textId="554ECDD2" w:rsidR="00B458C8" w:rsidRPr="00AD319C" w:rsidRDefault="00B458C8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4B3ADD8F" w14:textId="2C52A2D9" w:rsidR="00B458C8" w:rsidRPr="00AD319C" w:rsidRDefault="00B458C8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793E27E2" w14:textId="608D0D20" w:rsidR="00B458C8" w:rsidRPr="00AD319C" w:rsidRDefault="00B458C8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1E3D6090" w14:textId="33AE4948" w:rsidR="00B458C8" w:rsidRPr="00AD319C" w:rsidRDefault="00B458C8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2B9AD19A" w14:textId="5AA9F657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  <w:u w:val="single"/>
        </w:rPr>
      </w:pPr>
      <w:r w:rsidRPr="00AD319C">
        <w:rPr>
          <w:rFonts w:ascii="Arial" w:hAnsi="Arial" w:cs="Arial"/>
          <w:u w:val="single"/>
        </w:rPr>
        <w:t xml:space="preserve">Pytanie 5: </w:t>
      </w:r>
    </w:p>
    <w:p w14:paraId="403E283F" w14:textId="77777777" w:rsidR="00B458C8" w:rsidRPr="00AD319C" w:rsidRDefault="00B458C8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747486F6" w14:textId="0301698F" w:rsidR="00B458C8" w:rsidRPr="00AD319C" w:rsidRDefault="00B458C8" w:rsidP="00AD319C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D31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Czy Zleceniodawca dopuszcza wykonanie renowacji kanalizacji metodą rękawa nasączonego żywicą światło-utwardzalną.</w:t>
      </w:r>
    </w:p>
    <w:p w14:paraId="683B55B5" w14:textId="4753FAE4" w:rsidR="00B458C8" w:rsidRPr="00AD319C" w:rsidRDefault="00B458C8" w:rsidP="00AD319C">
      <w:pPr>
        <w:jc w:val="both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</w:p>
    <w:p w14:paraId="7A742563" w14:textId="77777777" w:rsidR="00B458C8" w:rsidRPr="00AD319C" w:rsidRDefault="00B458C8" w:rsidP="00AD319C">
      <w:pPr>
        <w:jc w:val="both"/>
        <w:rPr>
          <w:rFonts w:ascii="Arial" w:hAnsi="Arial" w:cs="Arial"/>
          <w:sz w:val="22"/>
          <w:szCs w:val="22"/>
          <w:u w:val="single"/>
        </w:rPr>
      </w:pPr>
      <w:r w:rsidRPr="00AD319C">
        <w:rPr>
          <w:rFonts w:ascii="Arial" w:hAnsi="Arial" w:cs="Arial"/>
          <w:sz w:val="22"/>
          <w:szCs w:val="22"/>
          <w:u w:val="single"/>
        </w:rPr>
        <w:t xml:space="preserve">Odpowiedź: </w:t>
      </w:r>
    </w:p>
    <w:p w14:paraId="54CB4478" w14:textId="77777777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</w:rPr>
      </w:pPr>
    </w:p>
    <w:p w14:paraId="3834B4BA" w14:textId="77777777" w:rsidR="00AD319C" w:rsidRPr="00AD319C" w:rsidRDefault="00AD319C" w:rsidP="00AD319C">
      <w:pPr>
        <w:jc w:val="both"/>
        <w:rPr>
          <w:rFonts w:ascii="Arial" w:hAnsi="Arial" w:cs="Arial"/>
          <w:bCs/>
          <w:sz w:val="22"/>
          <w:szCs w:val="22"/>
        </w:rPr>
      </w:pPr>
      <w:r w:rsidRPr="00AD319C">
        <w:rPr>
          <w:rFonts w:ascii="Arial" w:hAnsi="Arial" w:cs="Arial"/>
          <w:sz w:val="22"/>
          <w:szCs w:val="22"/>
        </w:rPr>
        <w:t xml:space="preserve">Remont kanału należy wykonać za pomocą  wykładziny CIPP </w:t>
      </w:r>
      <w:r w:rsidRPr="00AD319C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 w całym obwodzie kanału o sztywności obwodowej minimum SN4.</w:t>
      </w:r>
    </w:p>
    <w:p w14:paraId="7BCCCA27" w14:textId="0B2BE156" w:rsidR="00B458C8" w:rsidRPr="00AD319C" w:rsidRDefault="00B458C8" w:rsidP="00AD319C">
      <w:pPr>
        <w:jc w:val="both"/>
        <w:rPr>
          <w:rFonts w:ascii="Arial" w:hAnsi="Arial" w:cs="Arial"/>
          <w:sz w:val="22"/>
          <w:szCs w:val="22"/>
        </w:rPr>
      </w:pPr>
    </w:p>
    <w:p w14:paraId="4B4B145E" w14:textId="45548568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  <w:u w:val="single"/>
        </w:rPr>
      </w:pPr>
      <w:r w:rsidRPr="00AD319C">
        <w:rPr>
          <w:rFonts w:ascii="Arial" w:hAnsi="Arial" w:cs="Arial"/>
          <w:u w:val="single"/>
        </w:rPr>
        <w:t xml:space="preserve">Pytanie 6: </w:t>
      </w:r>
    </w:p>
    <w:p w14:paraId="1A592AC6" w14:textId="77777777" w:rsidR="00B458C8" w:rsidRPr="00AD319C" w:rsidRDefault="00B458C8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202E46F8" w14:textId="75B0E706" w:rsidR="00B458C8" w:rsidRPr="00AD319C" w:rsidRDefault="00B458C8" w:rsidP="00AD319C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D31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 Załączniku nr 7.1 do SWZ nie określono z jakiego materiału powinien być wykonany rękaw zastosowany do renowacji. Prosimy o informacje, jaki rękaw należy zastosować do wykonania przedmiotu zamówienia.</w:t>
      </w:r>
    </w:p>
    <w:p w14:paraId="1E9BD7C1" w14:textId="77777777" w:rsidR="00B458C8" w:rsidRPr="00AD319C" w:rsidRDefault="00B458C8" w:rsidP="00AD319C">
      <w:pPr>
        <w:jc w:val="both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</w:p>
    <w:p w14:paraId="2A655E9A" w14:textId="77777777" w:rsidR="00B458C8" w:rsidRPr="00AD319C" w:rsidRDefault="00B458C8" w:rsidP="00AD319C">
      <w:pPr>
        <w:jc w:val="both"/>
        <w:rPr>
          <w:rFonts w:ascii="Arial" w:hAnsi="Arial" w:cs="Arial"/>
          <w:sz w:val="22"/>
          <w:szCs w:val="22"/>
          <w:u w:val="single"/>
        </w:rPr>
      </w:pPr>
      <w:r w:rsidRPr="00AD319C">
        <w:rPr>
          <w:rFonts w:ascii="Arial" w:hAnsi="Arial" w:cs="Arial"/>
          <w:sz w:val="22"/>
          <w:szCs w:val="22"/>
          <w:u w:val="single"/>
        </w:rPr>
        <w:t xml:space="preserve">Odpowiedź: </w:t>
      </w:r>
    </w:p>
    <w:p w14:paraId="0DEB10DE" w14:textId="77777777" w:rsidR="00B458C8" w:rsidRPr="00AD319C" w:rsidRDefault="00B458C8" w:rsidP="00AD319C">
      <w:pPr>
        <w:pStyle w:val="Bezodstpw"/>
        <w:suppressAutoHyphens/>
        <w:jc w:val="both"/>
        <w:rPr>
          <w:rFonts w:ascii="Arial" w:hAnsi="Arial" w:cs="Arial"/>
        </w:rPr>
      </w:pPr>
    </w:p>
    <w:p w14:paraId="1C611B60" w14:textId="77777777" w:rsidR="00AD319C" w:rsidRPr="00AD319C" w:rsidRDefault="00AD319C" w:rsidP="00AD319C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AD319C">
        <w:rPr>
          <w:rFonts w:ascii="Arial" w:hAnsi="Arial" w:cs="Arial"/>
          <w:sz w:val="22"/>
          <w:szCs w:val="22"/>
          <w:lang w:val="pl-PL"/>
        </w:rPr>
        <w:t xml:space="preserve">Odpowiedzi udzielono w  odpowiedzi nr 5. </w:t>
      </w:r>
    </w:p>
    <w:p w14:paraId="2D706122" w14:textId="43FB80E6" w:rsidR="00B458C8" w:rsidRDefault="00B458C8" w:rsidP="00AD319C">
      <w:pPr>
        <w:jc w:val="both"/>
        <w:rPr>
          <w:rFonts w:ascii="Arial" w:hAnsi="Arial" w:cs="Arial"/>
          <w:sz w:val="22"/>
          <w:szCs w:val="22"/>
        </w:rPr>
      </w:pPr>
    </w:p>
    <w:p w14:paraId="228CE208" w14:textId="11C804A8" w:rsidR="0092439E" w:rsidRPr="0092439E" w:rsidRDefault="0092439E" w:rsidP="0092439E">
      <w:pPr>
        <w:jc w:val="both"/>
        <w:rPr>
          <w:rFonts w:ascii="Arial" w:hAnsi="Arial" w:cs="Arial"/>
          <w:sz w:val="22"/>
          <w:szCs w:val="22"/>
        </w:rPr>
      </w:pPr>
    </w:p>
    <w:p w14:paraId="1425A913" w14:textId="15340F69" w:rsidR="0092439E" w:rsidRPr="00573CFC" w:rsidRDefault="0092439E" w:rsidP="0092439E">
      <w:pPr>
        <w:jc w:val="both"/>
        <w:rPr>
          <w:rFonts w:ascii="Arial" w:hAnsi="Arial" w:cs="Arial"/>
          <w:sz w:val="22"/>
          <w:szCs w:val="22"/>
          <w:u w:val="single"/>
        </w:rPr>
      </w:pPr>
      <w:r w:rsidRPr="00573CFC">
        <w:rPr>
          <w:rFonts w:ascii="Arial" w:hAnsi="Arial" w:cs="Arial"/>
          <w:sz w:val="22"/>
          <w:szCs w:val="22"/>
          <w:u w:val="single"/>
        </w:rPr>
        <w:t>Jednocześnie informujemy, że osad z czyszczenia kanału można dostarczyć do ZWiK                   Sp z o.o  przy ul. Łozowej w Szczecinie .</w:t>
      </w:r>
    </w:p>
    <w:p w14:paraId="03D400BE" w14:textId="1C8B24CF" w:rsidR="0092439E" w:rsidRPr="00573CFC" w:rsidRDefault="0092439E" w:rsidP="0092439E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73CFC">
        <w:rPr>
          <w:rFonts w:ascii="Arial" w:hAnsi="Arial" w:cs="Arial"/>
          <w:sz w:val="22"/>
          <w:szCs w:val="22"/>
          <w:u w:val="single"/>
        </w:rPr>
        <w:t xml:space="preserve">Koszty związane z przekazaniem osadu na OSK ZDROJE” – koszt przyjęcia 1 tony osadu na OSK ZDROJE wynosi około </w:t>
      </w:r>
      <w:r w:rsidRPr="00573CFC">
        <w:rPr>
          <w:rFonts w:ascii="Arial" w:hAnsi="Arial" w:cs="Arial"/>
          <w:b/>
          <w:sz w:val="22"/>
          <w:szCs w:val="22"/>
          <w:u w:val="single"/>
        </w:rPr>
        <w:t>550 zł netto  + 8% VAT.</w:t>
      </w:r>
    </w:p>
    <w:p w14:paraId="416759E7" w14:textId="34F0C797" w:rsidR="0092439E" w:rsidRPr="0092439E" w:rsidRDefault="0092439E" w:rsidP="00AD319C">
      <w:pPr>
        <w:jc w:val="both"/>
        <w:rPr>
          <w:rFonts w:ascii="Arial" w:hAnsi="Arial" w:cs="Arial"/>
          <w:sz w:val="22"/>
          <w:szCs w:val="22"/>
        </w:rPr>
      </w:pPr>
    </w:p>
    <w:sectPr w:rsidR="0092439E" w:rsidRPr="0092439E" w:rsidSect="00CC1F7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478E3"/>
    <w:rsid w:val="00064ACC"/>
    <w:rsid w:val="00120597"/>
    <w:rsid w:val="001220BD"/>
    <w:rsid w:val="00132153"/>
    <w:rsid w:val="0014136F"/>
    <w:rsid w:val="00145310"/>
    <w:rsid w:val="00155869"/>
    <w:rsid w:val="00177977"/>
    <w:rsid w:val="001A6C79"/>
    <w:rsid w:val="001F2F3E"/>
    <w:rsid w:val="00221916"/>
    <w:rsid w:val="00301A96"/>
    <w:rsid w:val="00315055"/>
    <w:rsid w:val="0034622A"/>
    <w:rsid w:val="00352613"/>
    <w:rsid w:val="0038062B"/>
    <w:rsid w:val="003A51DD"/>
    <w:rsid w:val="003C0EDC"/>
    <w:rsid w:val="003E0E1E"/>
    <w:rsid w:val="003F35D1"/>
    <w:rsid w:val="00421E3D"/>
    <w:rsid w:val="00462623"/>
    <w:rsid w:val="004B21F2"/>
    <w:rsid w:val="004C6451"/>
    <w:rsid w:val="00562EB1"/>
    <w:rsid w:val="00572E0C"/>
    <w:rsid w:val="00573CFC"/>
    <w:rsid w:val="00583DC0"/>
    <w:rsid w:val="005B02B5"/>
    <w:rsid w:val="005B0761"/>
    <w:rsid w:val="005C3720"/>
    <w:rsid w:val="00626807"/>
    <w:rsid w:val="006546C3"/>
    <w:rsid w:val="006A7D26"/>
    <w:rsid w:val="006F28FA"/>
    <w:rsid w:val="006F33E7"/>
    <w:rsid w:val="006F5A83"/>
    <w:rsid w:val="00745944"/>
    <w:rsid w:val="007462D9"/>
    <w:rsid w:val="007A05C3"/>
    <w:rsid w:val="007A0B8A"/>
    <w:rsid w:val="007B60AE"/>
    <w:rsid w:val="007B65F3"/>
    <w:rsid w:val="007F396D"/>
    <w:rsid w:val="007F4650"/>
    <w:rsid w:val="0089669D"/>
    <w:rsid w:val="008D40A3"/>
    <w:rsid w:val="008D7F1F"/>
    <w:rsid w:val="0092439E"/>
    <w:rsid w:val="00936AB4"/>
    <w:rsid w:val="00973398"/>
    <w:rsid w:val="00980DF8"/>
    <w:rsid w:val="00A21F86"/>
    <w:rsid w:val="00A23FB9"/>
    <w:rsid w:val="00A54849"/>
    <w:rsid w:val="00AB4398"/>
    <w:rsid w:val="00AD319C"/>
    <w:rsid w:val="00B458C8"/>
    <w:rsid w:val="00B77E7D"/>
    <w:rsid w:val="00B86A59"/>
    <w:rsid w:val="00BA36E7"/>
    <w:rsid w:val="00BB4C94"/>
    <w:rsid w:val="00C21ADF"/>
    <w:rsid w:val="00C27DEB"/>
    <w:rsid w:val="00C34F83"/>
    <w:rsid w:val="00C3581A"/>
    <w:rsid w:val="00CC1F78"/>
    <w:rsid w:val="00CE39CC"/>
    <w:rsid w:val="00D02DCF"/>
    <w:rsid w:val="00D17356"/>
    <w:rsid w:val="00D31D13"/>
    <w:rsid w:val="00D53EC4"/>
    <w:rsid w:val="00D73695"/>
    <w:rsid w:val="00D74214"/>
    <w:rsid w:val="00D77993"/>
    <w:rsid w:val="00D77B32"/>
    <w:rsid w:val="00DC55D7"/>
    <w:rsid w:val="00E25DE9"/>
    <w:rsid w:val="00E57DEB"/>
    <w:rsid w:val="00E76CFA"/>
    <w:rsid w:val="00E773A2"/>
    <w:rsid w:val="00E90A87"/>
    <w:rsid w:val="00EA3A9E"/>
    <w:rsid w:val="00F354C1"/>
    <w:rsid w:val="00F64EAD"/>
    <w:rsid w:val="00F7665C"/>
    <w:rsid w:val="00F86EFB"/>
    <w:rsid w:val="00FC171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43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43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58C5-AC39-4784-B3D8-0185BA0B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13</cp:revision>
  <cp:lastPrinted>2022-03-15T09:47:00Z</cp:lastPrinted>
  <dcterms:created xsi:type="dcterms:W3CDTF">2021-12-08T10:36:00Z</dcterms:created>
  <dcterms:modified xsi:type="dcterms:W3CDTF">2022-03-15T10:37:00Z</dcterms:modified>
</cp:coreProperties>
</file>