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C13CCD">
        <w:rPr>
          <w:rFonts w:ascii="Times New Roman" w:hAnsi="Times New Roman" w:cs="Times New Roman"/>
        </w:rPr>
        <w:t xml:space="preserve">zy kontrasygnacie Iwony </w:t>
      </w:r>
      <w:proofErr w:type="spellStart"/>
      <w:r w:rsidR="00C13CCD">
        <w:rPr>
          <w:rFonts w:ascii="Times New Roman" w:hAnsi="Times New Roman" w:cs="Times New Roman"/>
        </w:rPr>
        <w:t>Czwarno</w:t>
      </w:r>
      <w:proofErr w:type="spellEnd"/>
      <w:r w:rsidRPr="006046A9">
        <w:rPr>
          <w:rFonts w:ascii="Times New Roman" w:hAnsi="Times New Roman" w:cs="Times New Roman"/>
        </w:rPr>
        <w:t xml:space="preserve">-Olczykowskiej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proofErr w:type="spellStart"/>
      <w:r w:rsidR="009B3BDB">
        <w:rPr>
          <w:rFonts w:ascii="Times New Roman" w:eastAsia="Times New Roman" w:hAnsi="Times New Roman" w:cs="Times New Roman"/>
          <w:sz w:val="24"/>
          <w:szCs w:val="24"/>
          <w:lang w:eastAsia="pl-PL"/>
        </w:rPr>
        <w:t>t.j.Dz.U</w:t>
      </w:r>
      <w:proofErr w:type="spellEnd"/>
      <w:r w:rsidR="009B3BDB">
        <w:rPr>
          <w:rFonts w:ascii="Times New Roman" w:eastAsia="Times New Roman" w:hAnsi="Times New Roman" w:cs="Times New Roman"/>
          <w:sz w:val="24"/>
          <w:szCs w:val="24"/>
          <w:lang w:eastAsia="pl-PL"/>
        </w:rPr>
        <w:t>. z 2022 r. poz. 1710</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9B3BDB">
        <w:rPr>
          <w:rFonts w:ascii="Times New Roman" w:eastAsia="Times New Roman" w:hAnsi="Times New Roman" w:cs="Times New Roman"/>
          <w:sz w:val="24"/>
          <w:szCs w:val="24"/>
          <w:lang w:eastAsia="pl-PL"/>
        </w:rPr>
        <w:t xml:space="preserve">robót budowlanych </w:t>
      </w:r>
      <w:r w:rsidR="00CE4071">
        <w:rPr>
          <w:rFonts w:ascii="Times New Roman" w:eastAsia="Times New Roman" w:hAnsi="Times New Roman" w:cs="Times New Roman"/>
          <w:sz w:val="24"/>
          <w:szCs w:val="24"/>
          <w:lang w:eastAsia="pl-PL"/>
        </w:rPr>
        <w:t xml:space="preserve">określonych </w:t>
      </w:r>
      <w:r w:rsidR="00BD2F98">
        <w:rPr>
          <w:rFonts w:ascii="Times New Roman" w:eastAsia="Times New Roman" w:hAnsi="Times New Roman" w:cs="Times New Roman"/>
          <w:sz w:val="24"/>
          <w:szCs w:val="24"/>
          <w:lang w:eastAsia="pl-PL"/>
        </w:rPr>
        <w:t xml:space="preserve">w ramach </w:t>
      </w:r>
      <w:r w:rsidR="009B3BDB">
        <w:rPr>
          <w:rFonts w:ascii="Times New Roman" w:eastAsia="Times New Roman" w:hAnsi="Times New Roman" w:cs="Times New Roman"/>
          <w:sz w:val="24"/>
          <w:szCs w:val="24"/>
          <w:lang w:eastAsia="pl-PL"/>
        </w:rPr>
        <w:t>postępowania</w:t>
      </w:r>
      <w:r w:rsidRPr="008363E3">
        <w:rPr>
          <w:rFonts w:ascii="Times New Roman" w:eastAsia="Times New Roman" w:hAnsi="Times New Roman" w:cs="Times New Roman"/>
          <w:sz w:val="24"/>
          <w:szCs w:val="24"/>
          <w:lang w:eastAsia="pl-PL"/>
        </w:rPr>
        <w:t xml:space="preserve"> pn. </w:t>
      </w:r>
      <w:r w:rsidR="00105829" w:rsidRPr="008363E3">
        <w:rPr>
          <w:rFonts w:ascii="Times New Roman" w:eastAsia="Times New Roman" w:hAnsi="Times New Roman" w:cs="Times New Roman"/>
          <w:sz w:val="24"/>
          <w:szCs w:val="24"/>
          <w:lang w:eastAsia="pl-PL"/>
        </w:rPr>
        <w:t>„</w:t>
      </w:r>
      <w:r w:rsidR="00824572">
        <w:rPr>
          <w:rFonts w:ascii="Times New Roman" w:hAnsi="Times New Roman" w:cs="Times New Roman"/>
          <w:b/>
          <w:color w:val="000000"/>
        </w:rPr>
        <w:t xml:space="preserve">Przebudowa parkingu na działce gminnej nr </w:t>
      </w:r>
      <w:proofErr w:type="spellStart"/>
      <w:r w:rsidR="00824572">
        <w:rPr>
          <w:rFonts w:ascii="Times New Roman" w:hAnsi="Times New Roman" w:cs="Times New Roman"/>
          <w:b/>
          <w:color w:val="000000"/>
        </w:rPr>
        <w:t>ewid</w:t>
      </w:r>
      <w:proofErr w:type="spellEnd"/>
      <w:r w:rsidR="00824572">
        <w:rPr>
          <w:rFonts w:ascii="Times New Roman" w:hAnsi="Times New Roman" w:cs="Times New Roman"/>
          <w:b/>
          <w:color w:val="000000"/>
        </w:rPr>
        <w:t>. 1532/6 przy SPZOZ w Białobrzegach sp. z o. o.</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w:t>
      </w:r>
      <w:r w:rsidR="00781868" w:rsidRPr="00DF11C3">
        <w:rPr>
          <w:rFonts w:ascii="Times New Roman" w:eastAsia="Times New Roman" w:hAnsi="Times New Roman" w:cs="Times New Roman"/>
          <w:sz w:val="24"/>
          <w:szCs w:val="24"/>
          <w:lang w:eastAsia="pl-PL"/>
        </w:rPr>
        <w:t xml:space="preserve">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9071D3"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9071D3">
        <w:rPr>
          <w:rFonts w:ascii="Times New Roman" w:eastAsia="Times New Roman" w:hAnsi="Times New Roman" w:cs="Times New Roman"/>
          <w:sz w:val="24"/>
          <w:szCs w:val="24"/>
          <w:lang w:eastAsia="pl-PL"/>
        </w:rPr>
        <w:t>Przekazanie te</w:t>
      </w:r>
      <w:r w:rsidR="002E6094" w:rsidRPr="009071D3">
        <w:rPr>
          <w:rFonts w:ascii="Times New Roman" w:eastAsia="Times New Roman" w:hAnsi="Times New Roman" w:cs="Times New Roman"/>
          <w:sz w:val="24"/>
          <w:szCs w:val="24"/>
          <w:lang w:eastAsia="pl-PL"/>
        </w:rPr>
        <w:t xml:space="preserve">renu budowy nastąpi w terminie do </w:t>
      </w:r>
      <w:r w:rsidR="00781868" w:rsidRPr="009071D3">
        <w:rPr>
          <w:rFonts w:ascii="Times New Roman" w:eastAsia="Times New Roman" w:hAnsi="Times New Roman" w:cs="Times New Roman"/>
          <w:sz w:val="24"/>
          <w:szCs w:val="24"/>
          <w:lang w:eastAsia="pl-PL"/>
        </w:rPr>
        <w:t>7</w:t>
      </w:r>
      <w:r w:rsidRPr="009071D3">
        <w:rPr>
          <w:rFonts w:ascii="Times New Roman" w:eastAsia="Times New Roman" w:hAnsi="Times New Roman" w:cs="Times New Roman"/>
          <w:sz w:val="24"/>
          <w:szCs w:val="24"/>
          <w:lang w:eastAsia="pl-PL"/>
        </w:rPr>
        <w:t xml:space="preserve"> dni</w:t>
      </w:r>
      <w:r w:rsidR="00781868" w:rsidRPr="009071D3">
        <w:rPr>
          <w:rFonts w:ascii="Times New Roman" w:eastAsia="Times New Roman" w:hAnsi="Times New Roman" w:cs="Times New Roman"/>
          <w:sz w:val="24"/>
          <w:szCs w:val="24"/>
          <w:lang w:eastAsia="pl-PL"/>
        </w:rPr>
        <w:t xml:space="preserve"> kalendarzowych</w:t>
      </w:r>
      <w:r w:rsidR="009071D3" w:rsidRPr="009071D3">
        <w:rPr>
          <w:rFonts w:ascii="Times New Roman" w:eastAsia="Times New Roman" w:hAnsi="Times New Roman" w:cs="Times New Roman"/>
          <w:sz w:val="24"/>
          <w:szCs w:val="24"/>
          <w:lang w:eastAsia="pl-PL"/>
        </w:rPr>
        <w:t xml:space="preserve"> od dnia podpisania umowy.</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r w:rsidR="000F4F7B" w:rsidRPr="008C67A2">
        <w:rPr>
          <w:rFonts w:ascii="Times New Roman" w:eastAsia="Times New Roman" w:hAnsi="Times New Roman" w:cs="Times New Roman"/>
          <w:b/>
          <w:sz w:val="24"/>
          <w:szCs w:val="24"/>
          <w:lang w:eastAsia="pl-PL"/>
        </w:rPr>
        <w:t xml:space="preserve">okresie </w:t>
      </w:r>
      <w:r w:rsidR="00824572">
        <w:rPr>
          <w:rFonts w:ascii="Times New Roman" w:eastAsia="Times New Roman" w:hAnsi="Times New Roman" w:cs="Times New Roman"/>
          <w:b/>
          <w:sz w:val="24"/>
          <w:szCs w:val="24"/>
          <w:lang w:eastAsia="pl-PL"/>
        </w:rPr>
        <w:t>9</w:t>
      </w:r>
      <w:r w:rsidR="00CE678B">
        <w:rPr>
          <w:rFonts w:ascii="Times New Roman" w:eastAsia="Times New Roman" w:hAnsi="Times New Roman" w:cs="Times New Roman"/>
          <w:b/>
          <w:sz w:val="24"/>
          <w:szCs w:val="24"/>
          <w:lang w:eastAsia="pl-PL"/>
        </w:rPr>
        <w:t>0</w:t>
      </w:r>
      <w:r w:rsidR="000F4F7B" w:rsidRPr="008C67A2">
        <w:rPr>
          <w:rFonts w:ascii="Times New Roman" w:eastAsia="Times New Roman" w:hAnsi="Times New Roman" w:cs="Times New Roman"/>
          <w:b/>
          <w:sz w:val="24"/>
          <w:szCs w:val="24"/>
          <w:lang w:eastAsia="pl-PL"/>
        </w:rPr>
        <w:t xml:space="preserve"> </w:t>
      </w:r>
      <w:r w:rsidR="008C67A2">
        <w:rPr>
          <w:rFonts w:ascii="Times New Roman" w:eastAsia="Times New Roman" w:hAnsi="Times New Roman" w:cs="Times New Roman"/>
          <w:b/>
          <w:sz w:val="24"/>
          <w:szCs w:val="24"/>
          <w:lang w:eastAsia="pl-PL"/>
        </w:rPr>
        <w:t>dni</w:t>
      </w:r>
      <w:r w:rsidR="00CA5E82">
        <w:rPr>
          <w:rFonts w:ascii="Times New Roman" w:eastAsia="Times New Roman" w:hAnsi="Times New Roman" w:cs="Times New Roman"/>
          <w:b/>
          <w:sz w:val="24"/>
          <w:szCs w:val="24"/>
          <w:lang w:eastAsia="pl-PL"/>
        </w:rPr>
        <w:t xml:space="preserve"> </w:t>
      </w:r>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 xml:space="preserve">słownie </w:t>
      </w:r>
      <w:r w:rsidR="002A6ADB">
        <w:rPr>
          <w:rFonts w:ascii="Times New Roman" w:eastAsia="Times New Roman" w:hAnsi="Times New Roman" w:cs="Times New Roman"/>
          <w:sz w:val="24"/>
          <w:szCs w:val="24"/>
          <w:lang w:eastAsia="pl-PL"/>
        </w:rPr>
        <w:lastRenderedPageBreak/>
        <w:t>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C13CCD">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Wynagrodzenie </w:t>
      </w:r>
      <w:r w:rsidR="00C13CCD">
        <w:rPr>
          <w:rFonts w:ascii="Times New Roman" w:eastAsia="Times New Roman" w:hAnsi="Times New Roman" w:cs="Times New Roman"/>
          <w:sz w:val="24"/>
          <w:szCs w:val="24"/>
          <w:lang w:eastAsia="pl-PL"/>
        </w:rPr>
        <w:t xml:space="preserve">poza kosztami robocizny, materiałów i sprzętu, niezbędnych do realizacji robót budowlanych, </w:t>
      </w:r>
      <w:r w:rsidRPr="00F961F3">
        <w:rPr>
          <w:rFonts w:ascii="Times New Roman" w:eastAsia="Times New Roman" w:hAnsi="Times New Roman" w:cs="Times New Roman"/>
          <w:sz w:val="24"/>
          <w:szCs w:val="24"/>
          <w:lang w:eastAsia="pl-PL"/>
        </w:rPr>
        <w:t>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C13CCD" w:rsidRDefault="00C13CCD"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opracowania projektu czasowej organizacji ruchu dla potrzeb przebudowy drogi, uzgodnionego z zarządcą drogi;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r w:rsidR="009B3BDB">
        <w:rPr>
          <w:rFonts w:ascii="Times New Roman" w:eastAsia="Times New Roman" w:hAnsi="Times New Roman" w:cs="Times New Roman"/>
          <w:sz w:val="24"/>
          <w:szCs w:val="24"/>
          <w:lang w:eastAsia="pl-PL"/>
        </w:rPr>
        <w:t xml:space="preserve"> wraz z inwentaryzacją geodezyjną powykonawczą</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p>
    <w:p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w:t>
      </w:r>
      <w:r w:rsidRPr="00382B5C">
        <w:rPr>
          <w:rFonts w:ascii="Times New Roman" w:eastAsia="Times New Roman" w:hAnsi="Times New Roman" w:cs="Times New Roman"/>
          <w:sz w:val="24"/>
          <w:szCs w:val="24"/>
          <w:lang w:eastAsia="pl-PL"/>
        </w:rPr>
        <w:lastRenderedPageBreak/>
        <w:t xml:space="preserve">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CA5E82">
        <w:rPr>
          <w:rFonts w:ascii="Times New Roman" w:eastAsia="Times New Roman" w:hAnsi="Times New Roman" w:cs="Times New Roman"/>
          <w:sz w:val="24"/>
          <w:szCs w:val="24"/>
          <w:lang w:eastAsia="pl-PL"/>
        </w:rPr>
        <w:t xml:space="preserve"> może być</w:t>
      </w:r>
      <w:r w:rsidR="005856F0" w:rsidRPr="00FA71F3">
        <w:rPr>
          <w:rFonts w:ascii="Times New Roman" w:eastAsia="Times New Roman" w:hAnsi="Times New Roman" w:cs="Times New Roman"/>
          <w:sz w:val="24"/>
          <w:szCs w:val="24"/>
          <w:lang w:eastAsia="pl-PL"/>
        </w:rPr>
        <w:t xml:space="preserve"> </w:t>
      </w:r>
      <w:r w:rsidR="005856F0" w:rsidRPr="00FA71F3">
        <w:rPr>
          <w:rFonts w:ascii="Times New Roman" w:hAnsi="Times New Roman"/>
          <w:color w:val="000000"/>
        </w:rPr>
        <w:t xml:space="preserve">w </w:t>
      </w:r>
      <w:r w:rsidR="00930B88">
        <w:rPr>
          <w:rFonts w:ascii="Times New Roman" w:hAnsi="Times New Roman"/>
          <w:color w:val="000000"/>
        </w:rPr>
        <w:t>dwó</w:t>
      </w:r>
      <w:r w:rsidR="00B95AD1" w:rsidRPr="00FA71F3">
        <w:rPr>
          <w:rFonts w:ascii="Times New Roman" w:hAnsi="Times New Roman"/>
          <w:color w:val="000000"/>
        </w:rPr>
        <w:t>c</w:t>
      </w:r>
      <w:r w:rsidR="005856F0" w:rsidRPr="00FA71F3">
        <w:rPr>
          <w:rFonts w:ascii="Times New Roman" w:hAnsi="Times New Roman"/>
          <w:color w:val="000000"/>
        </w:rPr>
        <w:t>h płatnościach</w:t>
      </w:r>
      <w:r w:rsidR="0021318D" w:rsidRPr="00FA71F3">
        <w:rPr>
          <w:rFonts w:ascii="Times New Roman" w:hAnsi="Times New Roman"/>
          <w:color w:val="000000"/>
        </w:rPr>
        <w:t xml:space="preserve"> po zrealizowaniu kolejnych etapów </w:t>
      </w:r>
      <w:r w:rsidR="00930B88">
        <w:rPr>
          <w:rFonts w:ascii="Times New Roman" w:hAnsi="Times New Roman"/>
          <w:color w:val="000000"/>
        </w:rPr>
        <w:t>robót</w:t>
      </w:r>
      <w:r w:rsidR="005856F0" w:rsidRPr="00FA71F3">
        <w:rPr>
          <w:rFonts w:ascii="Times New Roman" w:hAnsi="Times New Roman"/>
          <w:color w:val="000000"/>
        </w:rPr>
        <w:t>, na podstawie prawidłowo wystawionych przez Wykonawcę faktur</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930B88">
        <w:rPr>
          <w:rFonts w:ascii="Times New Roman" w:hAnsi="Times New Roman"/>
          <w:color w:val="000000"/>
        </w:rPr>
        <w:t>jedną fakturę częściową po dokonaniu częściowego odbioru</w:t>
      </w:r>
      <w:r w:rsidR="00384318" w:rsidRPr="00FA71F3">
        <w:rPr>
          <w:rFonts w:ascii="Times New Roman" w:hAnsi="Times New Roman"/>
          <w:color w:val="000000"/>
        </w:rPr>
        <w:t xml:space="preserve"> prac a następnie 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w:t>
      </w:r>
      <w:r w:rsidR="009071D3">
        <w:rPr>
          <w:rFonts w:ascii="Times New Roman" w:eastAsia="Times New Roman" w:hAnsi="Times New Roman" w:cs="Times New Roman"/>
          <w:sz w:val="24"/>
          <w:szCs w:val="24"/>
          <w:lang w:eastAsia="pl-PL"/>
        </w:rPr>
        <w:t>yw</w:t>
      </w:r>
      <w:r w:rsidRPr="000A76A6">
        <w:rPr>
          <w:rFonts w:ascii="Times New Roman" w:eastAsia="Times New Roman" w:hAnsi="Times New Roman" w:cs="Times New Roman"/>
          <w:sz w:val="24"/>
          <w:szCs w:val="24"/>
          <w:lang w:eastAsia="pl-PL"/>
        </w:rPr>
        <w:t>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9071D3"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opracowanie </w:t>
      </w:r>
      <w:r w:rsidR="00C13CCD">
        <w:rPr>
          <w:rFonts w:ascii="Times New Roman" w:eastAsia="Times New Roman" w:hAnsi="Times New Roman" w:cs="Times New Roman"/>
          <w:sz w:val="24"/>
          <w:szCs w:val="24"/>
          <w:lang w:eastAsia="pl-PL"/>
        </w:rPr>
        <w:t xml:space="preserve">projektu czasowej organizacji ruchu na przebudowywanej drodze </w:t>
      </w:r>
      <w:r>
        <w:rPr>
          <w:rFonts w:ascii="Times New Roman" w:eastAsia="Times New Roman" w:hAnsi="Times New Roman" w:cs="Times New Roman"/>
          <w:sz w:val="24"/>
          <w:szCs w:val="24"/>
          <w:lang w:eastAsia="pl-PL"/>
        </w:rPr>
        <w:t>i uzyskanie zatwierdzenia u właściwego zarzą</w:t>
      </w:r>
      <w:r w:rsidR="00C13CCD">
        <w:rPr>
          <w:rFonts w:ascii="Times New Roman" w:eastAsia="Times New Roman" w:hAnsi="Times New Roman" w:cs="Times New Roman"/>
          <w:sz w:val="24"/>
          <w:szCs w:val="24"/>
          <w:lang w:eastAsia="pl-PL"/>
        </w:rPr>
        <w:t>dcy drogi;</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w:t>
      </w:r>
      <w:r w:rsidRPr="000A76A6">
        <w:rPr>
          <w:rFonts w:ascii="Times New Roman" w:eastAsia="Times New Roman" w:hAnsi="Times New Roman" w:cs="Times New Roman"/>
          <w:sz w:val="24"/>
          <w:szCs w:val="24"/>
          <w:lang w:eastAsia="pl-PL"/>
        </w:rPr>
        <w:t xml:space="preserve"> </w:t>
      </w:r>
      <w:r w:rsidR="00F961F3"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ewentualne </w:t>
      </w:r>
      <w:r w:rsidR="00F961F3"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urządzeń budowlanych, obiektów budowlanych sąsiadujących lub znajdujących się na terenie przyległym do terenu budowy, bądź jakichkolwiek maszyn czy </w:t>
      </w:r>
      <w:r w:rsidRPr="000A76A6">
        <w:rPr>
          <w:rFonts w:ascii="Times New Roman" w:eastAsia="Times New Roman" w:hAnsi="Times New Roman" w:cs="Times New Roman"/>
          <w:sz w:val="24"/>
          <w:szCs w:val="24"/>
          <w:lang w:eastAsia="pl-PL"/>
        </w:rPr>
        <w:lastRenderedPageBreak/>
        <w:t>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A29AC" w:rsidRPr="0054292E" w:rsidRDefault="00AA29AC"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w:t>
      </w:r>
      <w:r w:rsidR="00424DB7">
        <w:rPr>
          <w:rFonts w:ascii="Times New Roman" w:eastAsia="Times New Roman" w:hAnsi="Times New Roman" w:cs="Times New Roman"/>
          <w:sz w:val="24"/>
          <w:szCs w:val="24"/>
          <w:lang w:eastAsia="pl-PL"/>
        </w:rPr>
        <w:t>,</w:t>
      </w:r>
      <w:bookmarkStart w:id="0" w:name="_GoBack"/>
      <w:bookmarkEnd w:id="0"/>
      <w:r>
        <w:rPr>
          <w:rFonts w:ascii="Times New Roman" w:eastAsia="Times New Roman" w:hAnsi="Times New Roman" w:cs="Times New Roman"/>
          <w:sz w:val="24"/>
          <w:szCs w:val="24"/>
          <w:lang w:eastAsia="pl-PL"/>
        </w:rPr>
        <w:t xml:space="preserve"> aby prace prowadzone były w etapach umożliwiających korzystanie z parkingu.</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Podwykonawca lub dalszy Podwykonawca zamierzający zawrzeć umowę o podwykonawstwo, której przedmiotem są roboty budowlane, każdorazowo przedłożą Zamawiającemu projekt tej umowy, przy czym podwykonawca lub dalszy </w:t>
      </w:r>
      <w:r w:rsidRPr="00D94CA2">
        <w:rPr>
          <w:rFonts w:ascii="Times New Roman" w:eastAsia="Times New Roman" w:hAnsi="Times New Roman" w:cs="Times New Roman"/>
          <w:sz w:val="24"/>
          <w:szCs w:val="24"/>
          <w:lang w:eastAsia="pl-PL"/>
        </w:rPr>
        <w:lastRenderedPageBreak/>
        <w:t>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t>
      </w:r>
      <w:r w:rsidRPr="00D94CA2">
        <w:rPr>
          <w:rFonts w:ascii="Times New Roman" w:eastAsia="Times New Roman" w:hAnsi="Times New Roman" w:cs="Times New Roman"/>
          <w:sz w:val="24"/>
          <w:szCs w:val="24"/>
          <w:lang w:eastAsia="pl-PL"/>
        </w:rPr>
        <w:lastRenderedPageBreak/>
        <w:t>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Jeżeli Wykonawca nie usunie wad w terminie wyznaczonym przez Zamawiającego, to Zamawiający może usunąć wady we własnym zakresie lub zlecić usunięcie ich osobie </w:t>
      </w:r>
      <w:r w:rsidRPr="00060B7F">
        <w:rPr>
          <w:rFonts w:ascii="Times New Roman" w:eastAsia="Times New Roman" w:hAnsi="Times New Roman" w:cs="Times New Roman"/>
          <w:sz w:val="24"/>
          <w:szCs w:val="24"/>
          <w:lang w:eastAsia="pl-PL"/>
        </w:rPr>
        <w:lastRenderedPageBreak/>
        <w:t>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okres ubezpieczenia upływa wcześniej niż termin zakończenia prac, zobowiązany jest również przedłożyć Zamawiającemu, nie później niż ostatniego dnia obowiązywania ubezpieczenia, kopię dowodu jego przedłużenia - pod rygorem zawarcia umowy </w:t>
      </w:r>
      <w:r w:rsidRPr="00060B7F">
        <w:rPr>
          <w:rFonts w:ascii="Times New Roman" w:eastAsia="Times New Roman" w:hAnsi="Times New Roman" w:cs="Times New Roman"/>
          <w:sz w:val="24"/>
          <w:szCs w:val="24"/>
          <w:lang w:eastAsia="pl-PL"/>
        </w:rPr>
        <w:lastRenderedPageBreak/>
        <w:t>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lastRenderedPageBreak/>
        <w:t>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bezpieczeństwu </w:t>
      </w:r>
      <w:r w:rsidRPr="00505B63">
        <w:rPr>
          <w:rFonts w:ascii="Times New Roman" w:eastAsia="Times New Roman" w:hAnsi="Times New Roman" w:cs="Times New Roman"/>
          <w:sz w:val="24"/>
          <w:szCs w:val="24"/>
          <w:lang w:eastAsia="pl-PL"/>
        </w:rPr>
        <w:lastRenderedPageBreak/>
        <w:t>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lastRenderedPageBreak/>
        <w:t>zmiany adresu/siedziby/danych kontaktowych Zamawiającego/Wykonawcy, osób 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zasad gromadzenia i wysokości wpłat do pracowniczych  planów kapitałowych, o </w:t>
      </w:r>
      <w:r w:rsidRPr="00716ACE">
        <w:rPr>
          <w:rFonts w:ascii="Times New Roman" w:eastAsia="ArialNarrow, 'Arial Unicode MS'" w:hAnsi="Times New Roman" w:cs="Times New Roman"/>
        </w:rPr>
        <w:lastRenderedPageBreak/>
        <w:t>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w:t>
      </w:r>
      <w:r w:rsidRPr="00716ACE">
        <w:rPr>
          <w:rFonts w:ascii="Times New Roman" w:eastAsia="Times New Roman" w:hAnsi="Times New Roman" w:cs="Times New Roman"/>
        </w:rPr>
        <w:lastRenderedPageBreak/>
        <w:t xml:space="preserve">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424DB7">
          <w:rPr>
            <w:noProof/>
          </w:rPr>
          <w:t>11</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824572">
      <w:rPr>
        <w:rFonts w:ascii="Times New Roman" w:eastAsiaTheme="majorEastAsia" w:hAnsi="Times New Roman" w:cs="Times New Roman"/>
      </w:rPr>
      <w:t>8</w:t>
    </w:r>
    <w:r w:rsidRPr="00650E21">
      <w:rPr>
        <w:rFonts w:ascii="Times New Roman" w:eastAsiaTheme="majorEastAsia" w:hAnsi="Times New Roman" w:cs="Times New Roman"/>
      </w:rPr>
      <w:t>.202</w:t>
    </w:r>
    <w:r w:rsidR="00D73426">
      <w:rPr>
        <w:rFonts w:ascii="Times New Roman" w:eastAsiaTheme="majorEastAsia" w:hAnsi="Times New Roman" w:cs="Times New Roman"/>
      </w:rPr>
      <w:t>3</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E449AD6" wp14:editId="28F50658">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9"/>
  </w:num>
  <w:num w:numId="3">
    <w:abstractNumId w:val="53"/>
  </w:num>
  <w:num w:numId="4">
    <w:abstractNumId w:val="48"/>
  </w:num>
  <w:num w:numId="5">
    <w:abstractNumId w:val="57"/>
  </w:num>
  <w:num w:numId="6">
    <w:abstractNumId w:val="5"/>
  </w:num>
  <w:num w:numId="7">
    <w:abstractNumId w:val="2"/>
  </w:num>
  <w:num w:numId="8">
    <w:abstractNumId w:val="56"/>
  </w:num>
  <w:num w:numId="9">
    <w:abstractNumId w:val="8"/>
  </w:num>
  <w:num w:numId="10">
    <w:abstractNumId w:val="19"/>
  </w:num>
  <w:num w:numId="11">
    <w:abstractNumId w:val="52"/>
  </w:num>
  <w:num w:numId="12">
    <w:abstractNumId w:val="10"/>
  </w:num>
  <w:num w:numId="13">
    <w:abstractNumId w:val="4"/>
  </w:num>
  <w:num w:numId="14">
    <w:abstractNumId w:val="39"/>
  </w:num>
  <w:num w:numId="15">
    <w:abstractNumId w:val="28"/>
  </w:num>
  <w:num w:numId="16">
    <w:abstractNumId w:val="59"/>
  </w:num>
  <w:num w:numId="17">
    <w:abstractNumId w:val="58"/>
  </w:num>
  <w:num w:numId="18">
    <w:abstractNumId w:val="41"/>
  </w:num>
  <w:num w:numId="19">
    <w:abstractNumId w:val="35"/>
  </w:num>
  <w:num w:numId="20">
    <w:abstractNumId w:val="3"/>
  </w:num>
  <w:num w:numId="21">
    <w:abstractNumId w:val="50"/>
  </w:num>
  <w:num w:numId="22">
    <w:abstractNumId w:val="27"/>
  </w:num>
  <w:num w:numId="23">
    <w:abstractNumId w:val="26"/>
  </w:num>
  <w:num w:numId="24">
    <w:abstractNumId w:val="43"/>
  </w:num>
  <w:num w:numId="25">
    <w:abstractNumId w:val="25"/>
  </w:num>
  <w:num w:numId="26">
    <w:abstractNumId w:val="0"/>
  </w:num>
  <w:num w:numId="27">
    <w:abstractNumId w:val="18"/>
  </w:num>
  <w:num w:numId="28">
    <w:abstractNumId w:val="31"/>
  </w:num>
  <w:num w:numId="29">
    <w:abstractNumId w:val="1"/>
  </w:num>
  <w:num w:numId="30">
    <w:abstractNumId w:val="46"/>
  </w:num>
  <w:num w:numId="31">
    <w:abstractNumId w:val="23"/>
  </w:num>
  <w:num w:numId="32">
    <w:abstractNumId w:val="60"/>
  </w:num>
  <w:num w:numId="33">
    <w:abstractNumId w:val="14"/>
  </w:num>
  <w:num w:numId="34">
    <w:abstractNumId w:val="34"/>
  </w:num>
  <w:num w:numId="35">
    <w:abstractNumId w:val="38"/>
  </w:num>
  <w:num w:numId="36">
    <w:abstractNumId w:val="55"/>
  </w:num>
  <w:num w:numId="37">
    <w:abstractNumId w:val="6"/>
  </w:num>
  <w:num w:numId="38">
    <w:abstractNumId w:val="37"/>
  </w:num>
  <w:num w:numId="39">
    <w:abstractNumId w:val="16"/>
  </w:num>
  <w:num w:numId="40">
    <w:abstractNumId w:val="49"/>
  </w:num>
  <w:num w:numId="41">
    <w:abstractNumId w:val="21"/>
  </w:num>
  <w:num w:numId="42">
    <w:abstractNumId w:val="44"/>
  </w:num>
  <w:num w:numId="43">
    <w:abstractNumId w:val="22"/>
  </w:num>
  <w:num w:numId="44">
    <w:abstractNumId w:val="42"/>
  </w:num>
  <w:num w:numId="45">
    <w:abstractNumId w:val="12"/>
  </w:num>
  <w:num w:numId="46">
    <w:abstractNumId w:val="30"/>
  </w:num>
  <w:num w:numId="47">
    <w:abstractNumId w:val="17"/>
  </w:num>
  <w:num w:numId="48">
    <w:abstractNumId w:val="47"/>
  </w:num>
  <w:num w:numId="49">
    <w:abstractNumId w:val="32"/>
  </w:num>
  <w:num w:numId="50">
    <w:abstractNumId w:val="33"/>
  </w:num>
  <w:num w:numId="51">
    <w:abstractNumId w:val="20"/>
  </w:num>
  <w:num w:numId="52">
    <w:abstractNumId w:val="36"/>
  </w:num>
  <w:num w:numId="53">
    <w:abstractNumId w:val="45"/>
  </w:num>
  <w:num w:numId="54">
    <w:abstractNumId w:val="7"/>
  </w:num>
  <w:num w:numId="55">
    <w:abstractNumId w:val="54"/>
  </w:num>
  <w:num w:numId="56">
    <w:abstractNumId w:val="13"/>
  </w:num>
  <w:num w:numId="57">
    <w:abstractNumId w:val="11"/>
  </w:num>
  <w:num w:numId="58">
    <w:abstractNumId w:val="15"/>
  </w:num>
  <w:num w:numId="59">
    <w:abstractNumId w:val="24"/>
  </w:num>
  <w:num w:numId="60">
    <w:abstractNumId w:val="40"/>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24DB7"/>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728F4"/>
    <w:rsid w:val="006A154C"/>
    <w:rsid w:val="006A2E81"/>
    <w:rsid w:val="006A3678"/>
    <w:rsid w:val="006B6132"/>
    <w:rsid w:val="006D2BA9"/>
    <w:rsid w:val="00730C1C"/>
    <w:rsid w:val="00734D35"/>
    <w:rsid w:val="00735179"/>
    <w:rsid w:val="00780C8F"/>
    <w:rsid w:val="00781868"/>
    <w:rsid w:val="007B4D03"/>
    <w:rsid w:val="007D1674"/>
    <w:rsid w:val="00824572"/>
    <w:rsid w:val="008363E3"/>
    <w:rsid w:val="0084658F"/>
    <w:rsid w:val="008465E0"/>
    <w:rsid w:val="008865C0"/>
    <w:rsid w:val="00895E85"/>
    <w:rsid w:val="008A083D"/>
    <w:rsid w:val="008C17B6"/>
    <w:rsid w:val="008C67A2"/>
    <w:rsid w:val="008F65CE"/>
    <w:rsid w:val="009071D3"/>
    <w:rsid w:val="00930B88"/>
    <w:rsid w:val="00931ACB"/>
    <w:rsid w:val="009368F3"/>
    <w:rsid w:val="00955D82"/>
    <w:rsid w:val="00976DAF"/>
    <w:rsid w:val="00984E63"/>
    <w:rsid w:val="009B3BDB"/>
    <w:rsid w:val="009C1CEC"/>
    <w:rsid w:val="009E3578"/>
    <w:rsid w:val="00A113C6"/>
    <w:rsid w:val="00A862FF"/>
    <w:rsid w:val="00AA29AC"/>
    <w:rsid w:val="00AC3AC0"/>
    <w:rsid w:val="00AF4EDA"/>
    <w:rsid w:val="00B03B9C"/>
    <w:rsid w:val="00B86C40"/>
    <w:rsid w:val="00B95AD1"/>
    <w:rsid w:val="00BD2F98"/>
    <w:rsid w:val="00BF7FEF"/>
    <w:rsid w:val="00C13CCD"/>
    <w:rsid w:val="00C468A3"/>
    <w:rsid w:val="00C723CA"/>
    <w:rsid w:val="00CA5E82"/>
    <w:rsid w:val="00CC1AB9"/>
    <w:rsid w:val="00CC2D44"/>
    <w:rsid w:val="00CE4071"/>
    <w:rsid w:val="00CE678B"/>
    <w:rsid w:val="00D0566D"/>
    <w:rsid w:val="00D54A5C"/>
    <w:rsid w:val="00D70A87"/>
    <w:rsid w:val="00D7124C"/>
    <w:rsid w:val="00D73426"/>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5F469415-282B-42DA-A410-0E1E9830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CCF2-29BA-467E-98D3-9757B924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9524</Words>
  <Characters>57144</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10</cp:revision>
  <dcterms:created xsi:type="dcterms:W3CDTF">2022-09-14T12:06:00Z</dcterms:created>
  <dcterms:modified xsi:type="dcterms:W3CDTF">2023-06-12T12:38:00Z</dcterms:modified>
</cp:coreProperties>
</file>