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1F180A" w:rsidRDefault="001F180A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: </w:t>
      </w:r>
      <w:r w:rsidR="007E6728">
        <w:rPr>
          <w:rFonts w:ascii="Times New Roman" w:hAnsi="Times New Roman" w:cs="Times New Roman"/>
        </w:rPr>
        <w:t>„</w:t>
      </w:r>
      <w:r w:rsidR="007E6728" w:rsidRPr="007E6728">
        <w:rPr>
          <w:rFonts w:ascii="Times New Roman" w:hAnsi="Times New Roman" w:cs="Times New Roman"/>
        </w:rPr>
        <w:t xml:space="preserve">Sukcesywne dostawy leków gotowych, płynów infuzyjnych oraz pasków do </w:t>
      </w:r>
      <w:r w:rsidR="007E6728">
        <w:rPr>
          <w:rFonts w:ascii="Times New Roman" w:hAnsi="Times New Roman" w:cs="Times New Roman"/>
        </w:rPr>
        <w:t xml:space="preserve">pomiaru poziomu glukozy we krwi”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E765F4" w:rsidRPr="001F180A" w:rsidRDefault="00E765F4" w:rsidP="001F1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1F180A" w:rsidRPr="001F180A" w:rsidRDefault="00E765F4" w:rsidP="001F180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1F180A" w:rsidRPr="001F180A" w:rsidRDefault="001F180A" w:rsidP="001F1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80A">
        <w:rPr>
          <w:rFonts w:ascii="Times New Roman" w:hAnsi="Times New Roman" w:cs="Times New Roman"/>
        </w:rPr>
        <w:t>Oświadczam, że nie podlegam wykluczeniu z postępowania na</w:t>
      </w:r>
      <w:r>
        <w:rPr>
          <w:rFonts w:ascii="Times New Roman" w:hAnsi="Times New Roman" w:cs="Times New Roman"/>
        </w:rPr>
        <w:t xml:space="preserve"> podstawie </w:t>
      </w:r>
      <w:r w:rsidRPr="001F180A">
        <w:rPr>
          <w:rFonts w:ascii="Times New Roman" w:hAnsi="Times New Roman" w:cs="Times New Roman"/>
        </w:rPr>
        <w:t>art. 7 ust. 1 ustawy z dnia 13 kwietnia 2022r. o szczególnych rozwiązaniach w zakresie przeciwdziałania wspieraniu agresji na</w:t>
      </w:r>
      <w:r>
        <w:rPr>
          <w:rFonts w:ascii="Times New Roman" w:hAnsi="Times New Roman" w:cs="Times New Roman"/>
        </w:rPr>
        <w:t xml:space="preserve"> </w:t>
      </w:r>
      <w:r w:rsidRPr="001F180A">
        <w:rPr>
          <w:rFonts w:ascii="Times New Roman" w:hAnsi="Times New Roman" w:cs="Times New Roman"/>
        </w:rPr>
        <w:t>Ukrainę oraz służących ochronie bezpieczeństwa narodowego  (Dz. U. z 2022 r. poz. 835).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0A" w:rsidRPr="001F180A" w:rsidRDefault="001F180A" w:rsidP="001F180A">
    <w:pPr>
      <w:pStyle w:val="Nagwek"/>
      <w:jc w:val="both"/>
      <w:rPr>
        <w:rFonts w:ascii="Times New Roman" w:eastAsia="Calibri" w:hAnsi="Times New Roman" w:cs="Times New Roman"/>
        <w:color w:val="002060"/>
        <w:sz w:val="24"/>
      </w:rPr>
    </w:pPr>
    <w:r w:rsidRPr="001F180A">
      <w:rPr>
        <w:rFonts w:ascii="Times New Roman" w:eastAsia="Calibri" w:hAnsi="Times New Roman" w:cs="Times New Roman"/>
        <w:color w:val="002060"/>
        <w:sz w:val="24"/>
      </w:rPr>
      <w:t>Sukcesywne dostawy produktów leczniczych oraz innych wyrobów medycznych w postaci pasków testowych do samodzielnej kontroli glukozy we krwi, wykorzystywanych przez członków ZRM</w:t>
    </w:r>
  </w:p>
  <w:p w:rsidR="001F180A" w:rsidRPr="001F180A" w:rsidRDefault="001F180A" w:rsidP="001F180A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DA659C" w:rsidRDefault="001F180A" w:rsidP="001F180A">
    <w:pPr>
      <w:pStyle w:val="Nagwek"/>
    </w:pPr>
    <w:r w:rsidRPr="001F180A">
      <w:rPr>
        <w:rFonts w:ascii="Times New Roman" w:eastAsia="Calibri" w:hAnsi="Times New Roman" w:cs="Times New Roman"/>
        <w:color w:val="002060"/>
        <w:sz w:val="24"/>
      </w:rPr>
      <w:t>Znak DZP.RJ.TP.005.2022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011"/>
    <w:multiLevelType w:val="hybridMultilevel"/>
    <w:tmpl w:val="C01A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2774F"/>
    <w:multiLevelType w:val="hybridMultilevel"/>
    <w:tmpl w:val="E3748654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1F180A"/>
    <w:rsid w:val="00295B0B"/>
    <w:rsid w:val="00313194"/>
    <w:rsid w:val="003A0E35"/>
    <w:rsid w:val="00454AAC"/>
    <w:rsid w:val="004F2427"/>
    <w:rsid w:val="00536B1B"/>
    <w:rsid w:val="006B3687"/>
    <w:rsid w:val="007E6728"/>
    <w:rsid w:val="009D5860"/>
    <w:rsid w:val="00A16C32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1D07-CA20-4051-8B6F-B546EA66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2022-08-26T07:14:00Z</dcterms:created>
  <dcterms:modified xsi:type="dcterms:W3CDTF">2022-08-26T07:14:00Z</dcterms:modified>
</cp:coreProperties>
</file>