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92" w:rsidRDefault="00785A92" w:rsidP="00785A92">
      <w:pPr>
        <w:shd w:val="clear" w:color="auto" w:fill="FFFFFF"/>
        <w:spacing w:after="60" w:line="300" w:lineRule="atLeast"/>
        <w:ind w:left="4956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 xml:space="preserve">                               Załącznik Nr 1 do SIWZ</w:t>
      </w:r>
    </w:p>
    <w:p w:rsidR="00785A92" w:rsidRPr="00671428" w:rsidRDefault="00785A92" w:rsidP="00785A92">
      <w:pPr>
        <w:shd w:val="clear" w:color="auto" w:fill="FFFFFF"/>
        <w:spacing w:after="60" w:line="300" w:lineRule="atLeast"/>
        <w:ind w:left="4956" w:firstLine="708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</w:pPr>
    </w:p>
    <w:p w:rsidR="00785A92" w:rsidRPr="00671428" w:rsidRDefault="00785A92" w:rsidP="00785A92">
      <w:pPr>
        <w:shd w:val="clear" w:color="auto" w:fill="FFFFFF"/>
        <w:spacing w:after="60" w:line="300" w:lineRule="atLeast"/>
        <w:jc w:val="center"/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</w:pPr>
      <w:r w:rsidRPr="00671428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SZCZEGÓŁOWY OPIS PRZEDMIOTU ZAMÓWIENIA</w:t>
      </w:r>
    </w:p>
    <w:p w:rsidR="00785A92" w:rsidRPr="00613B4B" w:rsidRDefault="00785A92" w:rsidP="00785A92">
      <w:pPr>
        <w:shd w:val="clear" w:color="auto" w:fill="FFFFFF"/>
        <w:spacing w:after="60" w:line="300" w:lineRule="atLeast"/>
        <w:ind w:left="4956" w:firstLine="708"/>
        <w:jc w:val="both"/>
        <w:rPr>
          <w:rFonts w:ascii="Arial Narrow" w:eastAsia="Times New Roman" w:hAnsi="Arial Narrow" w:cs="Arial"/>
          <w:b/>
          <w:color w:val="222222"/>
          <w:lang w:eastAsia="pl-PL"/>
        </w:rPr>
      </w:pPr>
    </w:p>
    <w:p w:rsidR="00785A92" w:rsidRPr="00671428" w:rsidRDefault="00785A92" w:rsidP="00785A9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671428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I. Przedmiot  zamówienia</w:t>
      </w:r>
      <w:r w:rsidRPr="00671428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stanowi dostawa miału węglowego energetycznego wraz z transportem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kolejowym </w:t>
      </w:r>
      <w:r w:rsidRPr="00671428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do MPEC Sp. z o.o. we Włocławku.</w:t>
      </w:r>
    </w:p>
    <w:p w:rsidR="00785A92" w:rsidRPr="00671428" w:rsidRDefault="00785A92" w:rsidP="00785A9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</w:p>
    <w:p w:rsidR="00785A92" w:rsidRPr="00671428" w:rsidRDefault="00785A92" w:rsidP="00785A92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71428">
        <w:rPr>
          <w:rFonts w:ascii="Arial Narrow" w:hAnsi="Arial Narrow" w:cs="Arial"/>
          <w:b/>
          <w:color w:val="222222"/>
          <w:sz w:val="24"/>
          <w:szCs w:val="24"/>
        </w:rPr>
        <w:t>II.  Wielkość zamówienia</w:t>
      </w:r>
      <w:r w:rsidRPr="00671428">
        <w:rPr>
          <w:rFonts w:ascii="Arial Narrow" w:hAnsi="Arial Narrow" w:cs="Arial"/>
          <w:color w:val="FF0000"/>
          <w:sz w:val="24"/>
          <w:szCs w:val="24"/>
        </w:rPr>
        <w:t xml:space="preserve">:  </w:t>
      </w:r>
      <w:r>
        <w:rPr>
          <w:rFonts w:ascii="Arial Narrow" w:hAnsi="Arial Narrow" w:cs="Arial"/>
          <w:b/>
          <w:sz w:val="24"/>
          <w:szCs w:val="24"/>
        </w:rPr>
        <w:t>2 700</w:t>
      </w:r>
      <w:r w:rsidRPr="00594845">
        <w:rPr>
          <w:rFonts w:ascii="Arial Narrow" w:hAnsi="Arial Narrow" w:cs="Arial"/>
          <w:b/>
          <w:sz w:val="24"/>
          <w:szCs w:val="24"/>
        </w:rPr>
        <w:t xml:space="preserve"> Mg.</w:t>
      </w:r>
    </w:p>
    <w:p w:rsidR="00785A92" w:rsidRPr="00F55A2B" w:rsidRDefault="00785A92" w:rsidP="00785A9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FF0000"/>
          <w:sz w:val="24"/>
          <w:szCs w:val="24"/>
          <w:lang w:eastAsia="pl-PL"/>
        </w:rPr>
      </w:pPr>
    </w:p>
    <w:p w:rsidR="00785A92" w:rsidRPr="00671428" w:rsidRDefault="00785A92" w:rsidP="00785A9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  <w:r w:rsidRPr="00671428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III. Parametry jakościowe miału węglowego</w:t>
      </w:r>
      <w:r w:rsidRPr="00671428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</w:t>
      </w:r>
      <w:r w:rsidRPr="00671428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energetycznego w stanie roboczym:</w:t>
      </w:r>
    </w:p>
    <w:p w:rsidR="00785A92" w:rsidRPr="008B5AB8" w:rsidRDefault="00785A92" w:rsidP="00785A92">
      <w:pPr>
        <w:pStyle w:val="Akapitzlist"/>
        <w:numPr>
          <w:ilvl w:val="0"/>
          <w:numId w:val="1"/>
        </w:numPr>
        <w:shd w:val="clear" w:color="auto" w:fill="FFFFFF"/>
        <w:spacing w:after="60" w:line="300" w:lineRule="atLeast"/>
        <w:jc w:val="both"/>
        <w:rPr>
          <w:rFonts w:ascii="Arial Narrow" w:hAnsi="Arial Narrow" w:cs="Arial"/>
          <w:b/>
          <w:bCs/>
          <w:color w:val="222222"/>
          <w:u w:val="single"/>
          <w:lang w:val="en-US"/>
        </w:rPr>
      </w:pPr>
      <w:proofErr w:type="spellStart"/>
      <w:r w:rsidRPr="008B5AB8">
        <w:rPr>
          <w:rFonts w:ascii="Arial Narrow" w:hAnsi="Arial Narrow" w:cs="Arial"/>
          <w:lang w:val="en-US"/>
        </w:rPr>
        <w:t>Sortyment</w:t>
      </w:r>
      <w:proofErr w:type="spellEnd"/>
      <w:r w:rsidRPr="008B5AB8">
        <w:rPr>
          <w:rFonts w:ascii="Arial Narrow" w:hAnsi="Arial Narrow" w:cs="Arial"/>
          <w:lang w:val="en-US"/>
        </w:rPr>
        <w:t xml:space="preserve">: M II </w:t>
      </w:r>
      <w:proofErr w:type="spellStart"/>
      <w:r w:rsidRPr="008B5AB8">
        <w:rPr>
          <w:rFonts w:ascii="Arial Narrow" w:hAnsi="Arial Narrow" w:cs="Arial"/>
          <w:lang w:val="en-US"/>
        </w:rPr>
        <w:t>wg</w:t>
      </w:r>
      <w:proofErr w:type="spellEnd"/>
      <w:r w:rsidRPr="008B5AB8">
        <w:rPr>
          <w:rFonts w:ascii="Arial Narrow" w:hAnsi="Arial Narrow" w:cs="Arial"/>
          <w:lang w:val="en-US"/>
        </w:rPr>
        <w:t xml:space="preserve">  PN-82G-97001</w:t>
      </w:r>
    </w:p>
    <w:p w:rsidR="00785A92" w:rsidRPr="008B5AB8" w:rsidRDefault="00785A92" w:rsidP="00785A92">
      <w:pPr>
        <w:pStyle w:val="Akapitzlist"/>
        <w:numPr>
          <w:ilvl w:val="0"/>
          <w:numId w:val="1"/>
        </w:numPr>
        <w:shd w:val="clear" w:color="auto" w:fill="FFFFFF"/>
        <w:spacing w:after="60" w:line="300" w:lineRule="atLeast"/>
        <w:jc w:val="both"/>
        <w:rPr>
          <w:rFonts w:ascii="Arial Narrow" w:hAnsi="Arial Narrow" w:cs="Arial"/>
          <w:b/>
          <w:bCs/>
          <w:color w:val="222222"/>
          <w:u w:val="single"/>
          <w:lang w:val="en-US"/>
        </w:rPr>
      </w:pPr>
      <w:r w:rsidRPr="008B5AB8">
        <w:rPr>
          <w:rFonts w:ascii="Arial Narrow" w:hAnsi="Arial Narrow" w:cs="Arial"/>
          <w:lang w:val="en-US"/>
        </w:rPr>
        <w:t xml:space="preserve"> </w:t>
      </w:r>
      <w:r w:rsidRPr="008B5AB8">
        <w:rPr>
          <w:rFonts w:ascii="Arial Narrow" w:hAnsi="Arial Narrow" w:cs="Arial"/>
        </w:rPr>
        <w:t>Typ: 31.2 lub  32.1</w:t>
      </w:r>
    </w:p>
    <w:p w:rsidR="00785A92" w:rsidRPr="008B5AB8" w:rsidRDefault="00785A92" w:rsidP="00785A92">
      <w:pPr>
        <w:pStyle w:val="Akapitzlist"/>
        <w:numPr>
          <w:ilvl w:val="0"/>
          <w:numId w:val="1"/>
        </w:numPr>
        <w:shd w:val="clear" w:color="auto" w:fill="FFFFFF"/>
        <w:spacing w:after="60" w:line="300" w:lineRule="atLeast"/>
        <w:jc w:val="both"/>
        <w:rPr>
          <w:rFonts w:ascii="Arial Narrow" w:hAnsi="Arial Narrow" w:cs="Arial"/>
          <w:b/>
          <w:bCs/>
          <w:color w:val="222222"/>
          <w:u w:val="single"/>
          <w:lang w:val="en-US"/>
        </w:rPr>
      </w:pPr>
      <w:r w:rsidRPr="008B5AB8">
        <w:rPr>
          <w:rFonts w:ascii="Arial Narrow" w:hAnsi="Arial Narrow" w:cs="Arial"/>
        </w:rPr>
        <w:t>Klasa:</w:t>
      </w:r>
      <w:r>
        <w:rPr>
          <w:rFonts w:ascii="Arial Narrow" w:hAnsi="Arial Narrow" w:cs="Arial"/>
        </w:rPr>
        <w:t xml:space="preserve"> 23/15/1</w:t>
      </w:r>
    </w:p>
    <w:p w:rsidR="00785A92" w:rsidRPr="008B5AB8" w:rsidRDefault="00785A92" w:rsidP="00785A92">
      <w:pPr>
        <w:pStyle w:val="Akapitzlist"/>
        <w:numPr>
          <w:ilvl w:val="0"/>
          <w:numId w:val="1"/>
        </w:numPr>
        <w:shd w:val="clear" w:color="auto" w:fill="FFFFFF"/>
        <w:spacing w:after="60" w:line="300" w:lineRule="atLeast"/>
        <w:jc w:val="both"/>
        <w:rPr>
          <w:rFonts w:ascii="Arial Narrow" w:hAnsi="Arial Narrow" w:cs="Arial"/>
          <w:b/>
          <w:bCs/>
          <w:color w:val="222222"/>
          <w:u w:val="single"/>
        </w:rPr>
      </w:pPr>
      <w:r w:rsidRPr="008B5AB8">
        <w:rPr>
          <w:rFonts w:ascii="Arial Narrow" w:hAnsi="Arial Narrow" w:cs="Arial"/>
        </w:rPr>
        <w:t>Wartość opałowa w stanie roboczym (</w:t>
      </w:r>
      <w:proofErr w:type="spellStart"/>
      <w:r w:rsidRPr="008B5AB8">
        <w:rPr>
          <w:rFonts w:ascii="Arial Narrow" w:hAnsi="Arial Narrow"/>
        </w:rPr>
        <w:t>Q</w:t>
      </w:r>
      <w:r w:rsidRPr="008B5AB8">
        <w:rPr>
          <w:rFonts w:ascii="Arial Narrow" w:hAnsi="Arial Narrow"/>
          <w:vertAlign w:val="superscript"/>
        </w:rPr>
        <w:t>r</w:t>
      </w:r>
      <w:r w:rsidRPr="008B5AB8">
        <w:rPr>
          <w:rFonts w:ascii="Arial Narrow" w:hAnsi="Arial Narrow"/>
          <w:vertAlign w:val="subscript"/>
        </w:rPr>
        <w:t>i</w:t>
      </w:r>
      <w:proofErr w:type="spellEnd"/>
      <w:r w:rsidRPr="008B5AB8">
        <w:rPr>
          <w:rFonts w:ascii="Arial Narrow" w:hAnsi="Arial Narrow"/>
          <w:vertAlign w:val="superscript"/>
        </w:rPr>
        <w:t>)</w:t>
      </w:r>
      <w:r w:rsidRPr="008B5AB8">
        <w:rPr>
          <w:rFonts w:ascii="Arial Narrow" w:hAnsi="Arial Narrow" w:cs="Arial"/>
        </w:rPr>
        <w:t xml:space="preserve">: powyżej 23 </w:t>
      </w:r>
      <w:r>
        <w:rPr>
          <w:rFonts w:ascii="Arial Narrow" w:hAnsi="Arial Narrow" w:cs="Arial"/>
        </w:rPr>
        <w:t>0</w:t>
      </w:r>
      <w:r w:rsidRPr="008B5AB8">
        <w:rPr>
          <w:rFonts w:ascii="Arial Narrow" w:hAnsi="Arial Narrow" w:cs="Arial"/>
        </w:rPr>
        <w:t xml:space="preserve">00 </w:t>
      </w:r>
      <w:proofErr w:type="spellStart"/>
      <w:r w:rsidRPr="008B5AB8">
        <w:rPr>
          <w:rFonts w:ascii="Arial Narrow" w:hAnsi="Arial Narrow" w:cs="Arial"/>
        </w:rPr>
        <w:t>kJ</w:t>
      </w:r>
      <w:proofErr w:type="spellEnd"/>
      <w:r w:rsidRPr="008B5AB8">
        <w:rPr>
          <w:rFonts w:ascii="Arial Narrow" w:hAnsi="Arial Narrow" w:cs="Arial"/>
        </w:rPr>
        <w:t xml:space="preserve">/kg  do 23 999 </w:t>
      </w:r>
      <w:proofErr w:type="spellStart"/>
      <w:r w:rsidRPr="008B5AB8">
        <w:rPr>
          <w:rFonts w:ascii="Arial Narrow" w:hAnsi="Arial Narrow" w:cs="Arial"/>
        </w:rPr>
        <w:t>kJ</w:t>
      </w:r>
      <w:proofErr w:type="spellEnd"/>
      <w:r w:rsidRPr="008B5AB8">
        <w:rPr>
          <w:rFonts w:ascii="Arial Narrow" w:hAnsi="Arial Narrow" w:cs="Arial"/>
        </w:rPr>
        <w:t xml:space="preserve">/kg   </w:t>
      </w:r>
    </w:p>
    <w:p w:rsidR="00785A92" w:rsidRPr="008B5AB8" w:rsidRDefault="00785A92" w:rsidP="00785A92">
      <w:pPr>
        <w:pStyle w:val="Akapitzlist"/>
        <w:numPr>
          <w:ilvl w:val="0"/>
          <w:numId w:val="1"/>
        </w:numPr>
        <w:shd w:val="clear" w:color="auto" w:fill="FFFFFF"/>
        <w:spacing w:after="60" w:line="300" w:lineRule="atLeast"/>
        <w:jc w:val="both"/>
        <w:rPr>
          <w:rFonts w:ascii="Arial Narrow" w:hAnsi="Arial Narrow" w:cs="Arial"/>
          <w:b/>
          <w:bCs/>
          <w:color w:val="222222"/>
          <w:u w:val="single"/>
        </w:rPr>
      </w:pPr>
      <w:r w:rsidRPr="008B5AB8">
        <w:rPr>
          <w:rFonts w:ascii="Arial Narrow" w:hAnsi="Arial Narrow" w:cs="Arial"/>
        </w:rPr>
        <w:t>Ciepło spalania w stanie analitycznym (</w:t>
      </w:r>
      <w:proofErr w:type="spellStart"/>
      <w:r w:rsidRPr="008B5AB8">
        <w:rPr>
          <w:rFonts w:ascii="Arial Narrow" w:hAnsi="Arial Narrow"/>
        </w:rPr>
        <w:t>Q</w:t>
      </w:r>
      <w:r w:rsidRPr="008B5AB8">
        <w:rPr>
          <w:rFonts w:ascii="Arial Narrow" w:hAnsi="Arial Narrow"/>
          <w:vertAlign w:val="superscript"/>
        </w:rPr>
        <w:t>a</w:t>
      </w:r>
      <w:r w:rsidRPr="008B5AB8">
        <w:rPr>
          <w:rFonts w:ascii="Arial Narrow" w:hAnsi="Arial Narrow"/>
          <w:vertAlign w:val="subscript"/>
        </w:rPr>
        <w:t>s</w:t>
      </w:r>
      <w:proofErr w:type="spellEnd"/>
      <w:r w:rsidRPr="008B5AB8">
        <w:rPr>
          <w:rFonts w:ascii="Arial Narrow" w:hAnsi="Arial Narrow"/>
          <w:vertAlign w:val="superscript"/>
        </w:rPr>
        <w:t>)</w:t>
      </w:r>
      <w:r w:rsidRPr="008B5AB8">
        <w:rPr>
          <w:rFonts w:ascii="Arial Narrow" w:hAnsi="Arial Narrow" w:cs="Arial"/>
        </w:rPr>
        <w:t xml:space="preserve">: nie niższe niż 27 500 </w:t>
      </w:r>
      <w:proofErr w:type="spellStart"/>
      <w:r w:rsidRPr="008B5AB8">
        <w:rPr>
          <w:rFonts w:ascii="Arial Narrow" w:hAnsi="Arial Narrow" w:cs="Arial"/>
        </w:rPr>
        <w:t>kJ</w:t>
      </w:r>
      <w:proofErr w:type="spellEnd"/>
      <w:r w:rsidRPr="008B5AB8">
        <w:rPr>
          <w:rFonts w:ascii="Arial Narrow" w:hAnsi="Arial Narrow" w:cs="Arial"/>
        </w:rPr>
        <w:t xml:space="preserve">/kg      </w:t>
      </w:r>
    </w:p>
    <w:p w:rsidR="00785A92" w:rsidRPr="008B5AB8" w:rsidRDefault="00785A92" w:rsidP="00785A92">
      <w:pPr>
        <w:pStyle w:val="Akapitzlist"/>
        <w:numPr>
          <w:ilvl w:val="0"/>
          <w:numId w:val="1"/>
        </w:numPr>
        <w:shd w:val="clear" w:color="auto" w:fill="FFFFFF"/>
        <w:spacing w:after="60" w:line="300" w:lineRule="atLeast"/>
        <w:jc w:val="both"/>
        <w:rPr>
          <w:rFonts w:ascii="Arial Narrow" w:hAnsi="Arial Narrow" w:cs="Arial"/>
          <w:b/>
          <w:bCs/>
          <w:color w:val="222222"/>
          <w:u w:val="single"/>
        </w:rPr>
      </w:pPr>
      <w:r w:rsidRPr="008B5AB8">
        <w:rPr>
          <w:rFonts w:ascii="Arial Narrow" w:hAnsi="Arial Narrow" w:cs="Arial"/>
        </w:rPr>
        <w:t>Zawartość popiołu w stanie roboczym (</w:t>
      </w:r>
      <w:r w:rsidRPr="008B5AB8">
        <w:rPr>
          <w:rFonts w:ascii="Arial Narrow" w:hAnsi="Arial Narrow"/>
        </w:rPr>
        <w:t>A</w:t>
      </w:r>
      <w:r w:rsidRPr="008B5AB8">
        <w:rPr>
          <w:rFonts w:ascii="Arial Narrow" w:hAnsi="Arial Narrow"/>
          <w:vertAlign w:val="superscript"/>
        </w:rPr>
        <w:t xml:space="preserve">r </w:t>
      </w:r>
      <w:r w:rsidRPr="008B5AB8">
        <w:rPr>
          <w:rFonts w:ascii="Arial Narrow" w:hAnsi="Arial Narrow" w:cs="Arial"/>
        </w:rPr>
        <w:t xml:space="preserve"> ) – max do 15% </w:t>
      </w:r>
    </w:p>
    <w:p w:rsidR="00785A92" w:rsidRPr="008B5AB8" w:rsidRDefault="00785A92" w:rsidP="00785A92">
      <w:pPr>
        <w:pStyle w:val="Akapitzlist"/>
        <w:numPr>
          <w:ilvl w:val="0"/>
          <w:numId w:val="1"/>
        </w:numPr>
        <w:shd w:val="clear" w:color="auto" w:fill="FFFFFF"/>
        <w:spacing w:after="60" w:line="300" w:lineRule="atLeast"/>
        <w:jc w:val="both"/>
        <w:rPr>
          <w:rFonts w:ascii="Arial Narrow" w:hAnsi="Arial Narrow" w:cs="Arial"/>
          <w:b/>
          <w:bCs/>
          <w:color w:val="222222"/>
          <w:u w:val="single"/>
        </w:rPr>
      </w:pPr>
      <w:r w:rsidRPr="008B5AB8">
        <w:rPr>
          <w:rFonts w:ascii="Arial Narrow" w:hAnsi="Arial Narrow" w:cs="Arial"/>
        </w:rPr>
        <w:t>Zawartość siarki całkowitej w stanie roboczym (</w:t>
      </w:r>
      <w:proofErr w:type="spellStart"/>
      <w:r w:rsidRPr="008B5AB8">
        <w:rPr>
          <w:rFonts w:ascii="Arial Narrow" w:hAnsi="Arial Narrow"/>
        </w:rPr>
        <w:t>S</w:t>
      </w:r>
      <w:r w:rsidRPr="008B5AB8">
        <w:rPr>
          <w:rFonts w:ascii="Arial Narrow" w:hAnsi="Arial Narrow"/>
          <w:vertAlign w:val="superscript"/>
        </w:rPr>
        <w:t>r</w:t>
      </w:r>
      <w:r w:rsidRPr="008B5AB8">
        <w:rPr>
          <w:rFonts w:ascii="Arial Narrow" w:hAnsi="Arial Narrow"/>
          <w:vertAlign w:val="subscript"/>
        </w:rPr>
        <w:t>t</w:t>
      </w:r>
      <w:proofErr w:type="spellEnd"/>
      <w:r w:rsidRPr="008B5AB8">
        <w:rPr>
          <w:rFonts w:ascii="Arial Narrow" w:hAnsi="Arial Narrow"/>
          <w:vertAlign w:val="superscript"/>
        </w:rPr>
        <w:t>)</w:t>
      </w:r>
      <w:r>
        <w:rPr>
          <w:rFonts w:ascii="Arial Narrow" w:hAnsi="Arial Narrow" w:cs="Arial"/>
        </w:rPr>
        <w:t xml:space="preserve">:  </w:t>
      </w:r>
      <w:r w:rsidR="00BD0969">
        <w:rPr>
          <w:rFonts w:ascii="Arial Narrow" w:hAnsi="Arial Narrow" w:cs="Arial"/>
        </w:rPr>
        <w:t xml:space="preserve">od 0,8 % do </w:t>
      </w:r>
      <w:bookmarkStart w:id="0" w:name="_GoBack"/>
      <w:bookmarkEnd w:id="0"/>
      <w:r>
        <w:rPr>
          <w:rFonts w:ascii="Arial Narrow" w:hAnsi="Arial Narrow" w:cs="Arial"/>
        </w:rPr>
        <w:t>1,00</w:t>
      </w:r>
      <w:r w:rsidRPr="008B5AB8">
        <w:rPr>
          <w:rFonts w:ascii="Arial Narrow" w:hAnsi="Arial Narrow" w:cs="Arial"/>
        </w:rPr>
        <w:t xml:space="preserve"> %   </w:t>
      </w:r>
    </w:p>
    <w:p w:rsidR="00785A92" w:rsidRPr="008B5AB8" w:rsidRDefault="00785A92" w:rsidP="00785A92">
      <w:pPr>
        <w:pStyle w:val="Akapitzlist"/>
        <w:numPr>
          <w:ilvl w:val="0"/>
          <w:numId w:val="1"/>
        </w:numPr>
        <w:shd w:val="clear" w:color="auto" w:fill="FFFFFF"/>
        <w:spacing w:after="60" w:line="300" w:lineRule="atLeast"/>
        <w:jc w:val="both"/>
        <w:rPr>
          <w:rFonts w:ascii="Arial Narrow" w:hAnsi="Arial Narrow" w:cs="Arial"/>
          <w:b/>
          <w:bCs/>
          <w:color w:val="222222"/>
          <w:u w:val="single"/>
        </w:rPr>
      </w:pPr>
      <w:r w:rsidRPr="008B5AB8">
        <w:rPr>
          <w:rFonts w:ascii="Arial Narrow" w:hAnsi="Arial Narrow" w:cs="Arial"/>
        </w:rPr>
        <w:t>Liczba RI: 5 - 20 wg PN-82G-97002</w:t>
      </w:r>
    </w:p>
    <w:p w:rsidR="00785A92" w:rsidRPr="001E4D15" w:rsidRDefault="00785A92" w:rsidP="00785A92">
      <w:pPr>
        <w:pStyle w:val="Akapitzlist"/>
        <w:numPr>
          <w:ilvl w:val="0"/>
          <w:numId w:val="1"/>
        </w:numPr>
        <w:shd w:val="clear" w:color="auto" w:fill="FFFFFF"/>
        <w:spacing w:after="60" w:line="300" w:lineRule="atLeast"/>
        <w:jc w:val="both"/>
        <w:rPr>
          <w:rFonts w:ascii="Arial Narrow" w:hAnsi="Arial Narrow" w:cs="Arial"/>
          <w:b/>
          <w:bCs/>
          <w:color w:val="222222"/>
          <w:u w:val="single"/>
        </w:rPr>
      </w:pPr>
      <w:r w:rsidRPr="008B5AB8">
        <w:rPr>
          <w:rFonts w:ascii="Arial Narrow" w:hAnsi="Arial Narrow" w:cs="Arial"/>
        </w:rPr>
        <w:t>Temperatura topnienia popiołów (TB): powyżej 1300 ºC</w:t>
      </w:r>
    </w:p>
    <w:p w:rsidR="00785A92" w:rsidRPr="00671428" w:rsidRDefault="00785A92" w:rsidP="00785A9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</w:pPr>
    </w:p>
    <w:p w:rsidR="00785A92" w:rsidRPr="00671428" w:rsidRDefault="00785A92" w:rsidP="00785A9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pl-PL"/>
        </w:rPr>
      </w:pPr>
      <w:r w:rsidRPr="00671428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 xml:space="preserve">IV Dodatkowe informacje: </w:t>
      </w:r>
    </w:p>
    <w:p w:rsidR="00785A92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671428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Miał węglowy przeznaczony do celów energetycznych musi być  jednorodny. Nie może stanowić mieszaniny różn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ych typów i sortymentów oraz </w:t>
      </w:r>
      <w:r w:rsidRPr="00671428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 xml:space="preserve"> nie może  zawierać domieszki substancji niepalnych oraz iłu, mułu, śmieci i pyłów flotacyjnych. </w:t>
      </w:r>
    </w:p>
    <w:p w:rsidR="00785A92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671428"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  <w:t>Zamawiający posiada własną bocznicę kolejową.</w:t>
      </w:r>
    </w:p>
    <w:p w:rsidR="00785A92" w:rsidRPr="00671428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671428">
        <w:rPr>
          <w:rFonts w:ascii="Arial Narrow" w:hAnsi="Arial Narrow"/>
          <w:sz w:val="24"/>
          <w:szCs w:val="24"/>
        </w:rPr>
        <w:t>Zamawiający wymaga, aby przewoźnik Wykonawcy przewoził wyroby akcyzowe na podstawie obowiązujących przepisów prawa.</w:t>
      </w:r>
    </w:p>
    <w:p w:rsidR="00785A92" w:rsidRPr="00005308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1478D">
        <w:rPr>
          <w:rFonts w:ascii="Arial Narrow" w:hAnsi="Arial Narrow"/>
          <w:sz w:val="24"/>
          <w:szCs w:val="24"/>
        </w:rPr>
        <w:t xml:space="preserve">Zamawiający wymaga, aby dostawy były udokumentowane </w:t>
      </w:r>
      <w:r w:rsidRPr="0019656D">
        <w:rPr>
          <w:rFonts w:ascii="Arial Narrow" w:hAnsi="Arial Narrow"/>
          <w:color w:val="000000" w:themeColor="text1"/>
          <w:sz w:val="24"/>
          <w:szCs w:val="24"/>
        </w:rPr>
        <w:t xml:space="preserve">zgodnie z zapisami ustawy z dnia 6 grudnia 2008 r. o podatku akcyzowym </w:t>
      </w:r>
      <w:r w:rsidRPr="0019656D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(Dz. U. z 2020 r poz. 722 z </w:t>
      </w:r>
      <w:proofErr w:type="spellStart"/>
      <w:r w:rsidRPr="0019656D">
        <w:rPr>
          <w:rFonts w:ascii="Arial Narrow" w:hAnsi="Arial Narrow" w:cs="Arial"/>
          <w:bCs/>
          <w:color w:val="000000" w:themeColor="text1"/>
          <w:sz w:val="24"/>
          <w:szCs w:val="24"/>
        </w:rPr>
        <w:t>późn</w:t>
      </w:r>
      <w:proofErr w:type="spellEnd"/>
      <w:r w:rsidRPr="0019656D">
        <w:rPr>
          <w:rFonts w:ascii="Arial Narrow" w:hAnsi="Arial Narrow" w:cs="Arial"/>
          <w:bCs/>
          <w:color w:val="000000" w:themeColor="text1"/>
          <w:sz w:val="24"/>
          <w:szCs w:val="24"/>
        </w:rPr>
        <w:t>. zm</w:t>
      </w:r>
      <w:r>
        <w:rPr>
          <w:rFonts w:ascii="Arial Narrow" w:hAnsi="Arial Narrow" w:cs="Arial"/>
          <w:bCs/>
          <w:color w:val="FF0000"/>
          <w:sz w:val="24"/>
          <w:szCs w:val="24"/>
        </w:rPr>
        <w:t>.</w:t>
      </w:r>
      <w:r w:rsidRPr="0091478D">
        <w:rPr>
          <w:rFonts w:ascii="Arial Narrow" w:hAnsi="Arial Narrow" w:cs="Arial"/>
          <w:bCs/>
          <w:sz w:val="24"/>
          <w:szCs w:val="24"/>
        </w:rPr>
        <w:t>), jeśli taki obowiązek będzie wynikał z obowiązujących przepisów prawa.</w:t>
      </w:r>
      <w:r w:rsidRPr="0091478D">
        <w:rPr>
          <w:rFonts w:ascii="Arial Narrow" w:hAnsi="Arial Narrow" w:cs="Arial"/>
          <w:sz w:val="24"/>
          <w:szCs w:val="24"/>
        </w:rPr>
        <w:t xml:space="preserve"> </w:t>
      </w:r>
      <w:r w:rsidRPr="0091478D">
        <w:rPr>
          <w:rFonts w:ascii="Arial Narrow" w:hAnsi="Arial Narrow"/>
          <w:sz w:val="24"/>
          <w:szCs w:val="24"/>
        </w:rPr>
        <w:t>Zamawiający zastrzega sobie możliwość dokonania potrącenia lub odmowy zapłaty w przypadku niedochowania obowiązków formalnych związanych z przemieszczaniem miału węglowego</w:t>
      </w:r>
      <w:r>
        <w:rPr>
          <w:rFonts w:ascii="Arial Narrow" w:hAnsi="Arial Narrow"/>
          <w:sz w:val="24"/>
          <w:szCs w:val="24"/>
        </w:rPr>
        <w:t>.</w:t>
      </w:r>
    </w:p>
    <w:p w:rsidR="00785A92" w:rsidRPr="00005308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 xml:space="preserve">Zamawiający oświadcza, że jest zarejestrowany w Centralnym Rejestrze Podmiotów Akcyzowych zgodnie z art. 16 </w:t>
      </w:r>
      <w:r w:rsidRPr="005A7753">
        <w:rPr>
          <w:rFonts w:ascii="Arial Narrow" w:hAnsi="Arial Narrow"/>
        </w:rPr>
        <w:t>ustawy z dnia 6 grudnia 2008 r o podatku akcyzowym (</w:t>
      </w:r>
      <w:proofErr w:type="spellStart"/>
      <w:r w:rsidRPr="005A7753">
        <w:rPr>
          <w:rFonts w:ascii="Arial Narrow" w:hAnsi="Arial Narrow"/>
        </w:rPr>
        <w:t>t.j</w:t>
      </w:r>
      <w:proofErr w:type="spellEnd"/>
      <w:r w:rsidRPr="005A7753">
        <w:rPr>
          <w:rFonts w:ascii="Arial Narrow" w:hAnsi="Arial Narrow"/>
        </w:rPr>
        <w:t>. Dz.U. z 2020 r poz.722 z późn.zm.)</w:t>
      </w:r>
      <w:r>
        <w:rPr>
          <w:rFonts w:ascii="Arial Narrow" w:hAnsi="Arial Narrow"/>
        </w:rPr>
        <w:t>.</w:t>
      </w:r>
    </w:p>
    <w:p w:rsidR="00785A92" w:rsidRPr="0091478D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622B">
        <w:rPr>
          <w:rFonts w:ascii="Arial Narrow" w:hAnsi="Arial Narrow"/>
        </w:rPr>
        <w:t>Zamawiający jest zwolniony z  akcyzy   na podstawie art.31a ust.1 pkt 8) ustawy z dnia 6 grudnia 2008 r o podatku akcyzowym (</w:t>
      </w:r>
      <w:proofErr w:type="spellStart"/>
      <w:r w:rsidRPr="0061622B">
        <w:rPr>
          <w:rFonts w:ascii="Arial Narrow" w:hAnsi="Arial Narrow"/>
        </w:rPr>
        <w:t>t.j</w:t>
      </w:r>
      <w:proofErr w:type="spellEnd"/>
      <w:r w:rsidRPr="0061622B">
        <w:rPr>
          <w:rFonts w:ascii="Arial Narrow" w:hAnsi="Arial Narrow"/>
        </w:rPr>
        <w:t>. Dz.U. z 2020 r poz.722 z póżn.zm.). </w:t>
      </w:r>
      <w:r w:rsidRPr="0091478D">
        <w:rPr>
          <w:rFonts w:ascii="Arial Narrow" w:hAnsi="Arial Narrow"/>
          <w:sz w:val="24"/>
          <w:szCs w:val="24"/>
        </w:rPr>
        <w:t xml:space="preserve">  </w:t>
      </w:r>
    </w:p>
    <w:p w:rsidR="00785A92" w:rsidRPr="0091478D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91478D">
        <w:rPr>
          <w:rFonts w:ascii="Arial Narrow" w:hAnsi="Arial Narrow"/>
          <w:sz w:val="24"/>
          <w:szCs w:val="24"/>
        </w:rPr>
        <w:t xml:space="preserve">Odpowiedzialność za ewentualne ubytki miału węglowego powstałe  w czasie transportu oraz inne zdarzenia skutkujące utratą zwolnienia od podatku akcyzowego będzie ponosił Wykonawca, względnie przewoźnik, jeśli takie postanowienia znajdą się w umowie pomiędzy Wykonawcą, </w:t>
      </w:r>
      <w:r w:rsidRPr="0091478D">
        <w:rPr>
          <w:rFonts w:ascii="Arial Narrow" w:hAnsi="Arial Narrow"/>
          <w:sz w:val="24"/>
          <w:szCs w:val="24"/>
        </w:rPr>
        <w:br/>
        <w:t>a jego przewoźnikiem.</w:t>
      </w:r>
    </w:p>
    <w:p w:rsidR="00785A92" w:rsidRPr="00671428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671428">
        <w:rPr>
          <w:rFonts w:ascii="Arial Narrow" w:hAnsi="Arial Narrow"/>
          <w:sz w:val="24"/>
          <w:szCs w:val="24"/>
        </w:rPr>
        <w:t>W przypadku utraty towaru, w tym powstania usypów, za wartość towaru wraz z wartością podatku akcyzowego (o ile taki będzie należny), będzie odpowiadał Wykonawca względnie przewoźnik, jeśli takie postanowienia znajdą się w umowie pomiędzy Wykonawcą a jego przewoźnikiem.</w:t>
      </w:r>
    </w:p>
    <w:p w:rsidR="00785A92" w:rsidRPr="0091478D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71428">
        <w:rPr>
          <w:rFonts w:ascii="Arial Narrow" w:hAnsi="Arial Narrow" w:cs="Arial"/>
          <w:sz w:val="24"/>
          <w:szCs w:val="24"/>
        </w:rPr>
        <w:t xml:space="preserve">Do każdej dostawy miału węglowego Wykonawca obowiązany jest bezwzględnie załączać do listu przewozowego lub przesyłać </w:t>
      </w:r>
      <w:r>
        <w:rPr>
          <w:rFonts w:ascii="Arial Narrow" w:hAnsi="Arial Narrow" w:cs="Arial"/>
          <w:sz w:val="24"/>
          <w:szCs w:val="24"/>
        </w:rPr>
        <w:t>mailem</w:t>
      </w:r>
      <w:r w:rsidRPr="00671428">
        <w:rPr>
          <w:rFonts w:ascii="Arial Narrow" w:hAnsi="Arial Narrow" w:cs="Arial"/>
          <w:sz w:val="24"/>
          <w:szCs w:val="24"/>
        </w:rPr>
        <w:t xml:space="preserve"> w dniu wysyłki fakturę i  maksymalnie do 3 dni od wysłania dostarczyć </w:t>
      </w:r>
      <w:r>
        <w:rPr>
          <w:rFonts w:ascii="Arial Narrow" w:hAnsi="Arial Narrow" w:cs="Arial"/>
          <w:sz w:val="24"/>
          <w:szCs w:val="24"/>
        </w:rPr>
        <w:t xml:space="preserve">dokument potwierdzający jakość paliwa </w:t>
      </w:r>
      <w:r w:rsidRPr="00671428">
        <w:rPr>
          <w:rFonts w:ascii="Arial Narrow" w:hAnsi="Arial Narrow" w:cs="Arial"/>
          <w:sz w:val="24"/>
          <w:szCs w:val="24"/>
        </w:rPr>
        <w:t xml:space="preserve">wystawiony przez laboratorium </w:t>
      </w:r>
      <w:r>
        <w:rPr>
          <w:rFonts w:ascii="Arial Narrow" w:hAnsi="Arial Narrow" w:cs="Arial"/>
          <w:sz w:val="24"/>
          <w:szCs w:val="24"/>
        </w:rPr>
        <w:lastRenderedPageBreak/>
        <w:t>posiadające akredytacje</w:t>
      </w:r>
      <w:r w:rsidRPr="00671428">
        <w:rPr>
          <w:rFonts w:ascii="Arial Narrow" w:hAnsi="Arial Narrow" w:cs="Arial"/>
          <w:sz w:val="24"/>
          <w:szCs w:val="24"/>
        </w:rPr>
        <w:t xml:space="preserve"> PCA  </w:t>
      </w:r>
      <w:r>
        <w:rPr>
          <w:rFonts w:ascii="Arial Narrow" w:hAnsi="Arial Narrow" w:cs="Arial"/>
          <w:sz w:val="24"/>
          <w:szCs w:val="24"/>
        </w:rPr>
        <w:t>na przedmiotowe metody badawcze wyszczególnione w</w:t>
      </w:r>
      <w:r w:rsidRPr="0067142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załączniku</w:t>
      </w:r>
      <w:r w:rsidRPr="0091478D">
        <w:rPr>
          <w:rFonts w:ascii="Arial Narrow" w:hAnsi="Arial Narrow" w:cs="Arial"/>
          <w:sz w:val="24"/>
          <w:szCs w:val="24"/>
        </w:rPr>
        <w:t xml:space="preserve"> do przyszłej umowy. </w:t>
      </w:r>
    </w:p>
    <w:p w:rsidR="00785A92" w:rsidRPr="0030440C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671428">
        <w:rPr>
          <w:rFonts w:ascii="Arial Narrow" w:hAnsi="Arial Narrow" w:cs="Arial"/>
          <w:sz w:val="24"/>
          <w:szCs w:val="24"/>
        </w:rPr>
        <w:t xml:space="preserve">Wykonawca musi uwzględnić w umowie z przewoźnikiem możliwości techniczne </w:t>
      </w:r>
      <w:r>
        <w:rPr>
          <w:rFonts w:ascii="Arial Narrow" w:hAnsi="Arial Narrow" w:cs="Arial"/>
          <w:sz w:val="24"/>
          <w:szCs w:val="24"/>
        </w:rPr>
        <w:br/>
      </w:r>
      <w:r w:rsidRPr="00671428">
        <w:rPr>
          <w:rFonts w:ascii="Arial Narrow" w:hAnsi="Arial Narrow" w:cs="Arial"/>
          <w:sz w:val="24"/>
          <w:szCs w:val="24"/>
        </w:rPr>
        <w:t xml:space="preserve">i organizacyjne bocznicy kolejowej MPEC określone w Regulaminie bocznicy kolejowej MPEC Sp.  z o. o. (Regulamin do </w:t>
      </w:r>
      <w:r>
        <w:rPr>
          <w:rFonts w:ascii="Arial Narrow" w:hAnsi="Arial Narrow" w:cs="Arial"/>
          <w:sz w:val="24"/>
          <w:szCs w:val="24"/>
        </w:rPr>
        <w:t>wglądu w siedzibie Spółki).</w:t>
      </w:r>
    </w:p>
    <w:p w:rsidR="00785A92" w:rsidRPr="009C0116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30440C">
        <w:rPr>
          <w:rFonts w:ascii="Arial Narrow" w:hAnsi="Arial Narrow" w:cs="Arial"/>
          <w:sz w:val="24"/>
          <w:szCs w:val="24"/>
        </w:rPr>
        <w:t>Dostarczanie miału powinno odbywać się w marszrutach ok. 1</w:t>
      </w:r>
      <w:r>
        <w:rPr>
          <w:rFonts w:ascii="Arial Narrow" w:hAnsi="Arial Narrow" w:cs="Arial"/>
          <w:sz w:val="24"/>
          <w:szCs w:val="24"/>
        </w:rPr>
        <w:t>350</w:t>
      </w:r>
      <w:r w:rsidRPr="0030440C">
        <w:rPr>
          <w:rFonts w:ascii="Arial Narrow" w:hAnsi="Arial Narrow" w:cs="Arial"/>
          <w:sz w:val="24"/>
          <w:szCs w:val="24"/>
        </w:rPr>
        <w:t xml:space="preserve"> Mg, ze stacji nadania węgla na punkt zdawczo-odbiorczy znajdujący się na bocznicy kolejowej na terenie Ciepłowni MPEC (stan</w:t>
      </w:r>
      <w:r>
        <w:rPr>
          <w:rFonts w:ascii="Arial Narrow" w:hAnsi="Arial Narrow" w:cs="Arial"/>
          <w:sz w:val="24"/>
          <w:szCs w:val="24"/>
        </w:rPr>
        <w:t xml:space="preserve">owiącej własność Zamawiającego). </w:t>
      </w:r>
    </w:p>
    <w:p w:rsidR="00785A92" w:rsidRPr="0030440C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30440C">
        <w:rPr>
          <w:rFonts w:ascii="Arial Narrow" w:hAnsi="Arial Narrow" w:cs="Arial"/>
          <w:sz w:val="24"/>
          <w:szCs w:val="24"/>
        </w:rPr>
        <w:t xml:space="preserve"> Z uwagi na pojemność bocznicy MPEC, wszelkie dodatkowe opłaty jakie będą wynikały </w:t>
      </w:r>
      <w:r w:rsidRPr="0030440C">
        <w:rPr>
          <w:rFonts w:ascii="Arial Narrow" w:hAnsi="Arial Narrow" w:cs="Arial"/>
          <w:sz w:val="24"/>
          <w:szCs w:val="24"/>
        </w:rPr>
        <w:br/>
        <w:t>z podstawiania  wagonów przez przewoźnika poniesie Wykonawca.</w:t>
      </w:r>
    </w:p>
    <w:p w:rsidR="00785A92" w:rsidRPr="009C0116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  <w:r w:rsidRPr="004106F4">
        <w:rPr>
          <w:rFonts w:ascii="Arial Narrow" w:hAnsi="Arial Narrow" w:cs="Arial"/>
          <w:sz w:val="24"/>
          <w:szCs w:val="24"/>
        </w:rPr>
        <w:t xml:space="preserve"> W</w:t>
      </w:r>
      <w:r>
        <w:rPr>
          <w:rFonts w:ascii="Arial Narrow" w:hAnsi="Arial Narrow" w:cs="Arial"/>
          <w:sz w:val="24"/>
          <w:szCs w:val="24"/>
        </w:rPr>
        <w:t xml:space="preserve">ykonawca dostarcza miał węglowy </w:t>
      </w:r>
      <w:r w:rsidRPr="004106F4">
        <w:rPr>
          <w:rFonts w:ascii="Arial Narrow" w:hAnsi="Arial Narrow" w:cs="Arial"/>
          <w:sz w:val="24"/>
          <w:szCs w:val="24"/>
        </w:rPr>
        <w:t xml:space="preserve">w dni robocze od poniedziałku do piątku </w:t>
      </w:r>
      <w:r>
        <w:rPr>
          <w:rFonts w:ascii="Arial Narrow" w:hAnsi="Arial Narrow" w:cs="Arial"/>
          <w:sz w:val="24"/>
          <w:szCs w:val="24"/>
        </w:rPr>
        <w:t xml:space="preserve">w </w:t>
      </w:r>
      <w:r w:rsidRPr="004106F4">
        <w:rPr>
          <w:rFonts w:ascii="Arial Narrow" w:hAnsi="Arial Narrow" w:cs="Arial"/>
          <w:sz w:val="24"/>
          <w:szCs w:val="24"/>
        </w:rPr>
        <w:t>godz.</w:t>
      </w:r>
      <w:r>
        <w:rPr>
          <w:rFonts w:ascii="Arial Narrow" w:hAnsi="Arial Narrow" w:cs="Arial"/>
          <w:sz w:val="24"/>
          <w:szCs w:val="24"/>
        </w:rPr>
        <w:t>7.00-</w:t>
      </w:r>
      <w:r w:rsidRPr="004106F4">
        <w:rPr>
          <w:rFonts w:ascii="Arial Narrow" w:hAnsi="Arial Narrow" w:cs="Arial"/>
          <w:sz w:val="24"/>
          <w:szCs w:val="24"/>
        </w:rPr>
        <w:t xml:space="preserve">15.00                własną lekką lokomotywą spalinową (typu SM42). Jednorazowo </w:t>
      </w:r>
      <w:r>
        <w:rPr>
          <w:rFonts w:ascii="Arial Narrow" w:hAnsi="Arial Narrow" w:cs="Arial"/>
          <w:sz w:val="24"/>
          <w:szCs w:val="24"/>
        </w:rPr>
        <w:t>Wykonawca dostarczy</w:t>
      </w:r>
      <w:r w:rsidRPr="004106F4">
        <w:rPr>
          <w:rFonts w:ascii="Arial Narrow" w:hAnsi="Arial Narrow" w:cs="Arial"/>
          <w:sz w:val="24"/>
          <w:szCs w:val="24"/>
        </w:rPr>
        <w:t xml:space="preserve"> na                 bocznicę kolejową na teren Ciepłowni MPEC do rozładunku </w:t>
      </w:r>
      <w:r>
        <w:rPr>
          <w:rFonts w:ascii="Arial Narrow" w:hAnsi="Arial Narrow" w:cs="Arial"/>
          <w:sz w:val="24"/>
          <w:szCs w:val="24"/>
        </w:rPr>
        <w:t>16</w:t>
      </w:r>
      <w:r w:rsidRPr="004106F4">
        <w:rPr>
          <w:rFonts w:ascii="Arial Narrow" w:hAnsi="Arial Narrow" w:cs="Arial"/>
          <w:sz w:val="24"/>
          <w:szCs w:val="24"/>
        </w:rPr>
        <w:t xml:space="preserve"> wagonów.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C0116">
        <w:rPr>
          <w:rFonts w:ascii="Arial Narrow" w:hAnsi="Arial Narrow" w:cs="Arial"/>
          <w:color w:val="000000" w:themeColor="text1"/>
          <w:sz w:val="24"/>
          <w:szCs w:val="24"/>
        </w:rPr>
        <w:t>Dodatkowo po rozładowaniu części składu (tj. po ok. 5 godzinach od podstawienia wagonów) przeprowadzone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powinny być</w:t>
      </w:r>
      <w:r w:rsidRPr="009C0116">
        <w:rPr>
          <w:rFonts w:ascii="Arial Narrow" w:hAnsi="Arial Narrow" w:cs="Arial"/>
          <w:color w:val="000000" w:themeColor="text1"/>
          <w:sz w:val="24"/>
          <w:szCs w:val="24"/>
        </w:rPr>
        <w:t xml:space="preserve"> manewry na bocznicy polegające na przestawieniu wagonów pomiędzy torami 161 i 162</w:t>
      </w:r>
    </w:p>
    <w:p w:rsidR="00785A92" w:rsidRPr="0030440C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0440C">
        <w:rPr>
          <w:rFonts w:ascii="Arial Narrow" w:hAnsi="Arial Narrow" w:cs="Arial"/>
          <w:sz w:val="24"/>
          <w:szCs w:val="24"/>
        </w:rPr>
        <w:t xml:space="preserve"> Cena  za 1 t miału węglowego jest niezmienna w ca</w:t>
      </w:r>
      <w:r>
        <w:rPr>
          <w:rFonts w:ascii="Arial Narrow" w:hAnsi="Arial Narrow" w:cs="Arial"/>
          <w:sz w:val="24"/>
          <w:szCs w:val="24"/>
        </w:rPr>
        <w:t xml:space="preserve">łym okresie obowiązywania umowy. </w:t>
      </w:r>
    </w:p>
    <w:p w:rsidR="00785A92" w:rsidRPr="0030440C" w:rsidRDefault="00785A92" w:rsidP="00785A9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0440C">
        <w:rPr>
          <w:rFonts w:ascii="Arial Narrow" w:hAnsi="Arial Narrow"/>
          <w:sz w:val="24"/>
          <w:szCs w:val="24"/>
        </w:rPr>
        <w:t xml:space="preserve"> Zamawiającemu przysługuje prawo odstąpienia od umowy w przypadku stwierdzenia, że </w:t>
      </w:r>
      <w:r w:rsidRPr="0030440C">
        <w:rPr>
          <w:rFonts w:ascii="Arial Narrow" w:hAnsi="Arial Narrow"/>
          <w:sz w:val="24"/>
          <w:szCs w:val="24"/>
        </w:rPr>
        <w:br/>
        <w:t xml:space="preserve"> dostawa nie spełnia parametrów jakościowych.</w:t>
      </w:r>
    </w:p>
    <w:p w:rsidR="00785A92" w:rsidRPr="00671428" w:rsidRDefault="00785A92" w:rsidP="00785A92">
      <w:pPr>
        <w:pStyle w:val="Akapitzlist"/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85A92" w:rsidRPr="00671428" w:rsidRDefault="00785A92" w:rsidP="00785A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pl-PL"/>
        </w:rPr>
      </w:pPr>
    </w:p>
    <w:p w:rsidR="00785A92" w:rsidRPr="00671428" w:rsidRDefault="00785A92" w:rsidP="00785A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V</w:t>
      </w:r>
      <w:r w:rsidRPr="00671428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 xml:space="preserve"> </w:t>
      </w:r>
      <w:r w:rsidRPr="00671428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 xml:space="preserve">Termin </w:t>
      </w:r>
      <w:r w:rsidRPr="00F55A2B">
        <w:rPr>
          <w:rFonts w:ascii="Arial Narrow" w:eastAsia="Times New Roman" w:hAnsi="Arial Narrow" w:cs="Arial"/>
          <w:b/>
          <w:color w:val="222222"/>
          <w:sz w:val="24"/>
          <w:szCs w:val="24"/>
          <w:lang w:eastAsia="pl-PL"/>
        </w:rPr>
        <w:t>płatności</w:t>
      </w:r>
      <w:r w:rsidRPr="00F55A2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faktur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7142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–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60</w:t>
      </w:r>
      <w:r w:rsidRPr="0067142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dni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od daty dostarczenia wahadła</w:t>
      </w:r>
    </w:p>
    <w:p w:rsidR="00785A92" w:rsidRDefault="00785A92" w:rsidP="00785A92"/>
    <w:p w:rsidR="00BB1079" w:rsidRDefault="00BB1079"/>
    <w:sectPr w:rsidR="00BB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3717"/>
    <w:multiLevelType w:val="hybridMultilevel"/>
    <w:tmpl w:val="4F606764"/>
    <w:lvl w:ilvl="0" w:tplc="D76E134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CC2E16"/>
    <w:multiLevelType w:val="hybridMultilevel"/>
    <w:tmpl w:val="0CCEAFD4"/>
    <w:lvl w:ilvl="0" w:tplc="B974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92"/>
    <w:rsid w:val="00785A92"/>
    <w:rsid w:val="00B8153B"/>
    <w:rsid w:val="00BB1079"/>
    <w:rsid w:val="00B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F67D3-3AEE-4DA2-AE75-202E3B0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3</cp:revision>
  <dcterms:created xsi:type="dcterms:W3CDTF">2021-10-19T08:06:00Z</dcterms:created>
  <dcterms:modified xsi:type="dcterms:W3CDTF">2021-10-20T06:40:00Z</dcterms:modified>
</cp:coreProperties>
</file>