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E8566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85661" w:rsidRDefault="00E85661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85661">
        <w:rPr>
          <w:rFonts w:ascii="Times New Roman" w:eastAsia="Times New Roman" w:hAnsi="Times New Roman" w:cs="Times New Roman"/>
          <w:b/>
          <w:lang w:eastAsia="zh-CN"/>
        </w:rPr>
        <w:t>Dostawa czynnik</w:t>
      </w:r>
      <w:r w:rsidR="00A90D79">
        <w:rPr>
          <w:rFonts w:ascii="Times New Roman" w:eastAsia="Times New Roman" w:hAnsi="Times New Roman" w:cs="Times New Roman"/>
          <w:b/>
          <w:lang w:eastAsia="zh-CN"/>
        </w:rPr>
        <w:t>a</w:t>
      </w:r>
      <w:r w:rsidRPr="00E85661">
        <w:rPr>
          <w:rFonts w:ascii="Times New Roman" w:eastAsia="Times New Roman" w:hAnsi="Times New Roman" w:cs="Times New Roman"/>
          <w:b/>
          <w:lang w:eastAsia="zh-CN"/>
        </w:rPr>
        <w:t xml:space="preserve"> protrombinowego oraz czynnik</w:t>
      </w:r>
      <w:r w:rsidR="00A90D79">
        <w:rPr>
          <w:rFonts w:ascii="Times New Roman" w:eastAsia="Times New Roman" w:hAnsi="Times New Roman" w:cs="Times New Roman"/>
          <w:b/>
          <w:lang w:eastAsia="zh-CN"/>
        </w:rPr>
        <w:t>a</w:t>
      </w:r>
      <w:bookmarkStart w:id="0" w:name="_GoBack"/>
      <w:bookmarkEnd w:id="0"/>
      <w:r w:rsidRPr="00E85661">
        <w:rPr>
          <w:rFonts w:ascii="Times New Roman" w:eastAsia="Times New Roman" w:hAnsi="Times New Roman" w:cs="Times New Roman"/>
          <w:b/>
          <w:lang w:eastAsia="zh-CN"/>
        </w:rPr>
        <w:t xml:space="preserve"> rekombinowanego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E85661">
        <w:rPr>
          <w:rFonts w:ascii="Times New Roman" w:eastAsia="Times New Roman" w:hAnsi="Times New Roman" w:cs="Times New Roman"/>
          <w:b/>
          <w:lang w:eastAsia="zh-CN"/>
        </w:rPr>
        <w:t>41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/21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 – </w:t>
      </w:r>
      <w:r w:rsidR="00E85661">
        <w:rPr>
          <w:rFonts w:ascii="Times New Roman" w:eastAsia="Times New Roman" w:hAnsi="Times New Roman" w:cs="Times New Roman"/>
          <w:b/>
          <w:kern w:val="2"/>
          <w:lang w:eastAsia="zh-CN"/>
        </w:rPr>
        <w:t>Czynnik protrombinowy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83ABB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2 – </w:t>
      </w:r>
      <w:r w:rsidR="00E85661">
        <w:rPr>
          <w:rFonts w:ascii="Times New Roman" w:eastAsia="Times New Roman" w:hAnsi="Times New Roman" w:cs="Times New Roman"/>
          <w:b/>
          <w:kern w:val="2"/>
          <w:lang w:eastAsia="zh-CN"/>
        </w:rPr>
        <w:t>Czynnik rekombinowany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2080C" w:rsidRPr="00EF4A33" w:rsidRDefault="00183ABB" w:rsidP="00E8566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lastRenderedPageBreak/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</w:r>
      <w:r w:rsidR="00AF5F9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90" w:rsidRDefault="00AF5F90" w:rsidP="00EF4A33">
      <w:pPr>
        <w:spacing w:after="0" w:line="240" w:lineRule="auto"/>
      </w:pPr>
      <w:r>
        <w:separator/>
      </w:r>
    </w:p>
  </w:endnote>
  <w:endnote w:type="continuationSeparator" w:id="0">
    <w:p w:rsidR="00AF5F90" w:rsidRDefault="00AF5F9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7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90" w:rsidRDefault="00AF5F90" w:rsidP="00EF4A33">
      <w:pPr>
        <w:spacing w:after="0" w:line="240" w:lineRule="auto"/>
      </w:pPr>
      <w:r>
        <w:separator/>
      </w:r>
    </w:p>
  </w:footnote>
  <w:footnote w:type="continuationSeparator" w:id="0">
    <w:p w:rsidR="00AF5F90" w:rsidRDefault="00AF5F9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3A64"/>
    <w:rsid w:val="00054BFE"/>
    <w:rsid w:val="00082E51"/>
    <w:rsid w:val="000E1307"/>
    <w:rsid w:val="0015332A"/>
    <w:rsid w:val="00183ABB"/>
    <w:rsid w:val="00192697"/>
    <w:rsid w:val="001A6F07"/>
    <w:rsid w:val="001F15C4"/>
    <w:rsid w:val="00265B4D"/>
    <w:rsid w:val="002C38C7"/>
    <w:rsid w:val="003026DB"/>
    <w:rsid w:val="00331EE3"/>
    <w:rsid w:val="0033583B"/>
    <w:rsid w:val="003625B4"/>
    <w:rsid w:val="003957BA"/>
    <w:rsid w:val="003D54EE"/>
    <w:rsid w:val="004C0BC6"/>
    <w:rsid w:val="004D6D33"/>
    <w:rsid w:val="0052080C"/>
    <w:rsid w:val="005512DD"/>
    <w:rsid w:val="005B6A60"/>
    <w:rsid w:val="00795E5D"/>
    <w:rsid w:val="008301F6"/>
    <w:rsid w:val="008C4AE2"/>
    <w:rsid w:val="008E05F5"/>
    <w:rsid w:val="00980101"/>
    <w:rsid w:val="00A90D79"/>
    <w:rsid w:val="00AF5F90"/>
    <w:rsid w:val="00CB43E6"/>
    <w:rsid w:val="00DD50BD"/>
    <w:rsid w:val="00E2695B"/>
    <w:rsid w:val="00E85661"/>
    <w:rsid w:val="00EF4A33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19</cp:revision>
  <cp:lastPrinted>2021-05-06T06:32:00Z</cp:lastPrinted>
  <dcterms:created xsi:type="dcterms:W3CDTF">2021-01-30T18:42:00Z</dcterms:created>
  <dcterms:modified xsi:type="dcterms:W3CDTF">2021-05-06T06:32:00Z</dcterms:modified>
</cp:coreProperties>
</file>