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071"/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9"/>
        <w:gridCol w:w="2214"/>
        <w:gridCol w:w="9011"/>
        <w:gridCol w:w="3307"/>
      </w:tblGrid>
      <w:tr w:rsidR="00381180" w:rsidRPr="009A78AF" w:rsidTr="00A11187">
        <w:trPr>
          <w:trHeight w:val="416"/>
        </w:trPr>
        <w:tc>
          <w:tcPr>
            <w:tcW w:w="489" w:type="dxa"/>
            <w:vAlign w:val="center"/>
          </w:tcPr>
          <w:p w:rsidR="00381180" w:rsidRPr="00767DBB" w:rsidRDefault="00381180" w:rsidP="00B41FCA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3" w:colLast="3"/>
            <w:proofErr w:type="spellStart"/>
            <w:r w:rsidRPr="00767DBB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214" w:type="dxa"/>
            <w:vAlign w:val="center"/>
          </w:tcPr>
          <w:p w:rsidR="00381180" w:rsidRPr="00767DBB" w:rsidRDefault="00381180" w:rsidP="00B41FCA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DBB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9011" w:type="dxa"/>
            <w:vAlign w:val="center"/>
          </w:tcPr>
          <w:p w:rsidR="00381180" w:rsidRPr="00767DBB" w:rsidRDefault="00381180" w:rsidP="00B41FCA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DBB">
              <w:rPr>
                <w:rFonts w:ascii="Arial" w:hAnsi="Arial" w:cs="Arial"/>
                <w:sz w:val="20"/>
                <w:szCs w:val="20"/>
              </w:rPr>
              <w:t>Opis, parametry i wymagania techniczne</w:t>
            </w:r>
          </w:p>
        </w:tc>
        <w:tc>
          <w:tcPr>
            <w:tcW w:w="3307" w:type="dxa"/>
            <w:vAlign w:val="center"/>
          </w:tcPr>
          <w:p w:rsidR="00381180" w:rsidRPr="00767DBB" w:rsidRDefault="00381180" w:rsidP="00B41FCA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DBB">
              <w:rPr>
                <w:rFonts w:ascii="Arial" w:hAnsi="Arial" w:cs="Arial"/>
                <w:sz w:val="20"/>
                <w:szCs w:val="20"/>
              </w:rPr>
              <w:t>Inne wymagania</w:t>
            </w:r>
          </w:p>
        </w:tc>
      </w:tr>
      <w:tr w:rsidR="00A11187" w:rsidRPr="00362635" w:rsidTr="00A11187">
        <w:tc>
          <w:tcPr>
            <w:tcW w:w="489" w:type="dxa"/>
            <w:vAlign w:val="center"/>
          </w:tcPr>
          <w:p w:rsidR="00A11187" w:rsidRPr="00C277A0" w:rsidRDefault="00887795" w:rsidP="00A1118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14" w:type="dxa"/>
            <w:vAlign w:val="center"/>
          </w:tcPr>
          <w:p w:rsidR="00887795" w:rsidRDefault="00887795" w:rsidP="0088779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ZADANIE NR 1</w:t>
            </w:r>
          </w:p>
          <w:p w:rsidR="00887795" w:rsidRDefault="00887795" w:rsidP="0088779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poz. 30</w:t>
            </w:r>
          </w:p>
          <w:p w:rsidR="00887795" w:rsidRDefault="00887795" w:rsidP="0088779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887795" w:rsidRPr="00887795" w:rsidRDefault="00887795" w:rsidP="00887795">
            <w:pPr>
              <w:rPr>
                <w:rFonts w:ascii="Arial" w:hAnsi="Arial" w:cs="Arial"/>
                <w:sz w:val="20"/>
                <w:szCs w:val="20"/>
              </w:rPr>
            </w:pPr>
            <w:r w:rsidRPr="00887795">
              <w:rPr>
                <w:rFonts w:ascii="Arial" w:hAnsi="Arial" w:cs="Arial"/>
                <w:b/>
                <w:sz w:val="20"/>
                <w:szCs w:val="20"/>
              </w:rPr>
              <w:t xml:space="preserve">Zestaw frezów trzpieniowych stożkowych Morse'a DIN-845 </w:t>
            </w:r>
            <w:proofErr w:type="spellStart"/>
            <w:r w:rsidRPr="00887795">
              <w:rPr>
                <w:rFonts w:ascii="Arial" w:hAnsi="Arial" w:cs="Arial"/>
                <w:b/>
                <w:sz w:val="20"/>
                <w:szCs w:val="20"/>
              </w:rPr>
              <w:t>NFPc</w:t>
            </w:r>
            <w:proofErr w:type="spellEnd"/>
            <w:r w:rsidRPr="00887795">
              <w:rPr>
                <w:rFonts w:ascii="Arial" w:hAnsi="Arial" w:cs="Arial"/>
                <w:b/>
                <w:sz w:val="20"/>
                <w:szCs w:val="20"/>
              </w:rPr>
              <w:t xml:space="preserve"> – 16 elementów</w:t>
            </w:r>
          </w:p>
          <w:p w:rsidR="00A11187" w:rsidRDefault="00A11187" w:rsidP="00A111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87795" w:rsidRPr="00742AA4" w:rsidRDefault="00887795" w:rsidP="00A111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11" w:type="dxa"/>
          </w:tcPr>
          <w:p w:rsidR="00A11187" w:rsidRPr="00E22887" w:rsidRDefault="00A11187" w:rsidP="00A11187">
            <w:pPr>
              <w:rPr>
                <w:rFonts w:ascii="Arial" w:hAnsi="Arial" w:cs="Arial"/>
                <w:sz w:val="20"/>
                <w:szCs w:val="20"/>
              </w:rPr>
            </w:pPr>
            <w:r w:rsidRPr="00E22887">
              <w:rPr>
                <w:rFonts w:ascii="Arial" w:hAnsi="Arial" w:cs="Arial"/>
                <w:sz w:val="20"/>
                <w:szCs w:val="20"/>
              </w:rPr>
              <w:t xml:space="preserve">Frezy trzpieniowe stożkowe Morse'a DIN-845 </w:t>
            </w:r>
            <w:proofErr w:type="spellStart"/>
            <w:r w:rsidRPr="00E22887">
              <w:rPr>
                <w:rFonts w:ascii="Arial" w:hAnsi="Arial" w:cs="Arial"/>
                <w:sz w:val="20"/>
                <w:szCs w:val="20"/>
              </w:rPr>
              <w:t>NFPc</w:t>
            </w:r>
            <w:proofErr w:type="spellEnd"/>
            <w:r w:rsidRPr="00E22887">
              <w:rPr>
                <w:rFonts w:ascii="Arial" w:hAnsi="Arial" w:cs="Arial"/>
                <w:sz w:val="20"/>
                <w:szCs w:val="20"/>
              </w:rPr>
              <w:t xml:space="preserve"> , trzpieniowy walcowo-czołowy. Przeznaczone do wykonywania obróbki zgrubnej, </w:t>
            </w:r>
            <w:proofErr w:type="spellStart"/>
            <w:r w:rsidRPr="00E22887">
              <w:rPr>
                <w:rFonts w:ascii="Arial" w:hAnsi="Arial" w:cs="Arial"/>
                <w:sz w:val="20"/>
                <w:szCs w:val="20"/>
              </w:rPr>
              <w:t>średniowykańczającej</w:t>
            </w:r>
            <w:proofErr w:type="spellEnd"/>
            <w:r w:rsidRPr="00E22887">
              <w:rPr>
                <w:rFonts w:ascii="Arial" w:hAnsi="Arial" w:cs="Arial"/>
                <w:sz w:val="20"/>
                <w:szCs w:val="20"/>
              </w:rPr>
              <w:t xml:space="preserve"> i wykańczającej. Można go stosować na różnych typach obrabiarek konwencjonalnych i numerycznych sterowanych komputerowo w technologii CNC. Frezy trzpieniowe </w:t>
            </w:r>
            <w:proofErr w:type="spellStart"/>
            <w:r w:rsidRPr="00E22887">
              <w:rPr>
                <w:rFonts w:ascii="Arial" w:hAnsi="Arial" w:cs="Arial"/>
                <w:sz w:val="20"/>
                <w:szCs w:val="20"/>
              </w:rPr>
              <w:t>NFPc</w:t>
            </w:r>
            <w:proofErr w:type="spellEnd"/>
            <w:r w:rsidRPr="00E22887">
              <w:rPr>
                <w:rFonts w:ascii="Arial" w:hAnsi="Arial" w:cs="Arial"/>
                <w:sz w:val="20"/>
                <w:szCs w:val="20"/>
              </w:rPr>
              <w:t xml:space="preserve"> posiadają ostrze walcowo czołowe, ostrza skrętne o kącie 30 stopni i specjalne rowki wiórowe przeznaczone do wyprowadzania wiórów na zewnątrz narzędzia. Stosowane do obróbki twardych i trudnoobrabialnych stali niestopowych i stopowych, twardych metali i ich stopów, staliwo i różne rodzaje żeliwa (szare, sferoida </w:t>
            </w:r>
            <w:proofErr w:type="spellStart"/>
            <w:r w:rsidRPr="00E22887">
              <w:rPr>
                <w:rFonts w:ascii="Arial" w:hAnsi="Arial" w:cs="Arial"/>
                <w:sz w:val="20"/>
                <w:szCs w:val="20"/>
              </w:rPr>
              <w:t>nem</w:t>
            </w:r>
            <w:proofErr w:type="spellEnd"/>
            <w:r w:rsidRPr="00E22887">
              <w:rPr>
                <w:rFonts w:ascii="Arial" w:hAnsi="Arial" w:cs="Arial"/>
                <w:sz w:val="20"/>
                <w:szCs w:val="20"/>
              </w:rPr>
              <w:t xml:space="preserve"> ciągliwe). chwyt frezów DIN-845 należy do chwytów </w:t>
            </w:r>
            <w:proofErr w:type="spellStart"/>
            <w:r w:rsidRPr="00E22887">
              <w:rPr>
                <w:rFonts w:ascii="Arial" w:hAnsi="Arial" w:cs="Arial"/>
                <w:sz w:val="20"/>
                <w:szCs w:val="20"/>
              </w:rPr>
              <w:t>stożkowychz</w:t>
            </w:r>
            <w:proofErr w:type="spellEnd"/>
            <w:r w:rsidRPr="00E22887">
              <w:rPr>
                <w:rFonts w:ascii="Arial" w:hAnsi="Arial" w:cs="Arial"/>
                <w:sz w:val="20"/>
                <w:szCs w:val="20"/>
              </w:rPr>
              <w:t xml:space="preserve"> gwintowanym otworem, dzięki któremu narzędzia montowane są śrubą ściągającą do wrzeciona frezarki.</w:t>
            </w:r>
          </w:p>
          <w:tbl>
            <w:tblPr>
              <w:tblStyle w:val="Tabela-Siatka"/>
              <w:tblW w:w="0" w:type="dxa"/>
              <w:tblLook w:val="04A0" w:firstRow="1" w:lastRow="0" w:firstColumn="1" w:lastColumn="0" w:noHBand="0" w:noVBand="1"/>
            </w:tblPr>
            <w:tblGrid>
              <w:gridCol w:w="1757"/>
              <w:gridCol w:w="1757"/>
              <w:gridCol w:w="1757"/>
              <w:gridCol w:w="1757"/>
              <w:gridCol w:w="1757"/>
            </w:tblGrid>
            <w:tr w:rsidR="00A11187" w:rsidRPr="00E22887" w:rsidTr="00DD3712"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187" w:rsidRPr="00E22887" w:rsidRDefault="00A11187" w:rsidP="000C642E">
                  <w:pPr>
                    <w:framePr w:hSpace="141" w:wrap="around" w:vAnchor="page" w:hAnchor="margin" w:y="207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2887">
                    <w:rPr>
                      <w:rFonts w:ascii="Arial" w:hAnsi="Arial" w:cs="Arial"/>
                      <w:sz w:val="20"/>
                      <w:szCs w:val="20"/>
                    </w:rPr>
                    <w:t>D (średnica)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187" w:rsidRPr="00E22887" w:rsidRDefault="00A11187" w:rsidP="000C642E">
                  <w:pPr>
                    <w:framePr w:hSpace="141" w:wrap="around" w:vAnchor="page" w:hAnchor="margin" w:y="207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2887">
                    <w:rPr>
                      <w:rFonts w:ascii="Arial" w:hAnsi="Arial" w:cs="Arial"/>
                      <w:sz w:val="20"/>
                      <w:szCs w:val="20"/>
                    </w:rPr>
                    <w:t>l (dł. robocza)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187" w:rsidRPr="00E22887" w:rsidRDefault="00A11187" w:rsidP="000C642E">
                  <w:pPr>
                    <w:framePr w:hSpace="141" w:wrap="around" w:vAnchor="page" w:hAnchor="margin" w:y="207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2887">
                    <w:rPr>
                      <w:rFonts w:ascii="Arial" w:hAnsi="Arial" w:cs="Arial"/>
                      <w:sz w:val="20"/>
                      <w:szCs w:val="20"/>
                    </w:rPr>
                    <w:t>L (dł. całkowita)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187" w:rsidRPr="00E22887" w:rsidRDefault="00A11187" w:rsidP="000C642E">
                  <w:pPr>
                    <w:framePr w:hSpace="141" w:wrap="around" w:vAnchor="page" w:hAnchor="margin" w:y="207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2887">
                    <w:rPr>
                      <w:rFonts w:ascii="Arial" w:hAnsi="Arial" w:cs="Arial"/>
                      <w:sz w:val="20"/>
                      <w:szCs w:val="20"/>
                    </w:rPr>
                    <w:t xml:space="preserve">Nr. </w:t>
                  </w:r>
                  <w:proofErr w:type="spellStart"/>
                  <w:r w:rsidRPr="00E22887">
                    <w:rPr>
                      <w:rFonts w:ascii="Arial" w:hAnsi="Arial" w:cs="Arial"/>
                      <w:sz w:val="20"/>
                      <w:szCs w:val="20"/>
                    </w:rPr>
                    <w:t>stoż</w:t>
                  </w:r>
                  <w:proofErr w:type="spellEnd"/>
                  <w:r w:rsidRPr="00E22887">
                    <w:rPr>
                      <w:rFonts w:ascii="Arial" w:hAnsi="Arial" w:cs="Arial"/>
                      <w:sz w:val="20"/>
                      <w:szCs w:val="20"/>
                    </w:rPr>
                    <w:t xml:space="preserve"> MT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187" w:rsidRPr="00E22887" w:rsidRDefault="00A11187" w:rsidP="000C642E">
                  <w:pPr>
                    <w:framePr w:hSpace="141" w:wrap="around" w:vAnchor="page" w:hAnchor="margin" w:y="207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2887">
                    <w:rPr>
                      <w:rFonts w:ascii="Arial" w:hAnsi="Arial" w:cs="Arial"/>
                      <w:sz w:val="20"/>
                      <w:szCs w:val="20"/>
                    </w:rPr>
                    <w:t>Z (ilość zębów)</w:t>
                  </w:r>
                </w:p>
              </w:tc>
            </w:tr>
            <w:tr w:rsidR="00A11187" w:rsidRPr="00E22887" w:rsidTr="00DD3712">
              <w:trPr>
                <w:trHeight w:val="227"/>
              </w:trPr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187" w:rsidRPr="00E22887" w:rsidRDefault="00A11187" w:rsidP="000C642E">
                  <w:pPr>
                    <w:framePr w:hSpace="141" w:wrap="around" w:vAnchor="page" w:hAnchor="margin" w:y="207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2887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187" w:rsidRPr="00E22887" w:rsidRDefault="00A11187" w:rsidP="000C642E">
                  <w:pPr>
                    <w:framePr w:hSpace="141" w:wrap="around" w:vAnchor="page" w:hAnchor="margin" w:y="207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2887">
                    <w:rPr>
                      <w:rFonts w:ascii="Arial" w:hAnsi="Arial" w:cs="Arial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187" w:rsidRPr="00E22887" w:rsidRDefault="00A11187" w:rsidP="000C642E">
                  <w:pPr>
                    <w:framePr w:hSpace="141" w:wrap="around" w:vAnchor="page" w:hAnchor="margin" w:y="207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2887">
                    <w:rPr>
                      <w:rFonts w:ascii="Arial" w:hAnsi="Arial" w:cs="Arial"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187" w:rsidRPr="00E22887" w:rsidRDefault="00A11187" w:rsidP="000C642E">
                  <w:pPr>
                    <w:framePr w:hSpace="141" w:wrap="around" w:vAnchor="page" w:hAnchor="margin" w:y="207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2887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187" w:rsidRPr="00E22887" w:rsidRDefault="00A11187" w:rsidP="000C642E">
                  <w:pPr>
                    <w:framePr w:hSpace="141" w:wrap="around" w:vAnchor="page" w:hAnchor="margin" w:y="207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2887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A11187" w:rsidRPr="00E22887" w:rsidTr="00DD3712"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187" w:rsidRPr="00E22887" w:rsidRDefault="00A11187" w:rsidP="000C642E">
                  <w:pPr>
                    <w:framePr w:hSpace="141" w:wrap="around" w:vAnchor="page" w:hAnchor="margin" w:y="207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2887"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187" w:rsidRPr="00E22887" w:rsidRDefault="00A11187" w:rsidP="000C642E">
                  <w:pPr>
                    <w:framePr w:hSpace="141" w:wrap="around" w:vAnchor="page" w:hAnchor="margin" w:y="207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2887">
                    <w:rPr>
                      <w:rFonts w:ascii="Arial" w:hAnsi="Arial" w:cs="Arial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187" w:rsidRPr="00E22887" w:rsidRDefault="00A11187" w:rsidP="000C642E">
                  <w:pPr>
                    <w:framePr w:hSpace="141" w:wrap="around" w:vAnchor="page" w:hAnchor="margin" w:y="207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2887">
                    <w:rPr>
                      <w:rFonts w:ascii="Arial" w:hAnsi="Arial" w:cs="Arial"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187" w:rsidRPr="00E22887" w:rsidRDefault="00A11187" w:rsidP="000C642E">
                  <w:pPr>
                    <w:framePr w:hSpace="141" w:wrap="around" w:vAnchor="page" w:hAnchor="margin" w:y="207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2887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187" w:rsidRPr="00E22887" w:rsidRDefault="00A11187" w:rsidP="000C642E">
                  <w:pPr>
                    <w:framePr w:hSpace="141" w:wrap="around" w:vAnchor="page" w:hAnchor="margin" w:y="207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2887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A11187" w:rsidRPr="00E22887" w:rsidTr="00DD3712"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187" w:rsidRPr="00E22887" w:rsidRDefault="00A11187" w:rsidP="000C642E">
                  <w:pPr>
                    <w:framePr w:hSpace="141" w:wrap="around" w:vAnchor="page" w:hAnchor="margin" w:y="207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2887"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187" w:rsidRPr="00E22887" w:rsidRDefault="00A11187" w:rsidP="000C642E">
                  <w:pPr>
                    <w:framePr w:hSpace="141" w:wrap="around" w:vAnchor="page" w:hAnchor="margin" w:y="207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2887">
                    <w:rPr>
                      <w:rFonts w:ascii="Arial" w:hAnsi="Arial" w:cs="Arial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187" w:rsidRPr="00E22887" w:rsidRDefault="00A11187" w:rsidP="000C642E">
                  <w:pPr>
                    <w:framePr w:hSpace="141" w:wrap="around" w:vAnchor="page" w:hAnchor="margin" w:y="207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2887">
                    <w:rPr>
                      <w:rFonts w:ascii="Arial" w:hAnsi="Arial" w:cs="Arial"/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187" w:rsidRPr="00E22887" w:rsidRDefault="00A11187" w:rsidP="000C642E">
                  <w:pPr>
                    <w:framePr w:hSpace="141" w:wrap="around" w:vAnchor="page" w:hAnchor="margin" w:y="207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2887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187" w:rsidRPr="00E22887" w:rsidRDefault="00A11187" w:rsidP="000C642E">
                  <w:pPr>
                    <w:framePr w:hSpace="141" w:wrap="around" w:vAnchor="page" w:hAnchor="margin" w:y="207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2887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A11187" w:rsidRPr="00E22887" w:rsidTr="00DD3712"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187" w:rsidRPr="00E22887" w:rsidRDefault="00A11187" w:rsidP="000C642E">
                  <w:pPr>
                    <w:framePr w:hSpace="141" w:wrap="around" w:vAnchor="page" w:hAnchor="margin" w:y="207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2887"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187" w:rsidRPr="00E22887" w:rsidRDefault="00A11187" w:rsidP="000C642E">
                  <w:pPr>
                    <w:framePr w:hSpace="141" w:wrap="around" w:vAnchor="page" w:hAnchor="margin" w:y="207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2887">
                    <w:rPr>
                      <w:rFonts w:ascii="Arial" w:hAnsi="Arial" w:cs="Arial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187" w:rsidRPr="00E22887" w:rsidRDefault="00A11187" w:rsidP="000C642E">
                  <w:pPr>
                    <w:framePr w:hSpace="141" w:wrap="around" w:vAnchor="page" w:hAnchor="margin" w:y="207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2887">
                    <w:rPr>
                      <w:rFonts w:ascii="Arial" w:hAnsi="Arial" w:cs="Arial"/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187" w:rsidRPr="00E22887" w:rsidRDefault="00A11187" w:rsidP="000C642E">
                  <w:pPr>
                    <w:framePr w:hSpace="141" w:wrap="around" w:vAnchor="page" w:hAnchor="margin" w:y="207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2887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187" w:rsidRPr="00E22887" w:rsidRDefault="00A11187" w:rsidP="000C642E">
                  <w:pPr>
                    <w:framePr w:hSpace="141" w:wrap="around" w:vAnchor="page" w:hAnchor="margin" w:y="207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2887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A11187" w:rsidRPr="00E22887" w:rsidTr="00DD3712"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187" w:rsidRPr="00E22887" w:rsidRDefault="00A11187" w:rsidP="000C642E">
                  <w:pPr>
                    <w:framePr w:hSpace="141" w:wrap="around" w:vAnchor="page" w:hAnchor="margin" w:y="207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2887"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187" w:rsidRPr="00E22887" w:rsidRDefault="00A11187" w:rsidP="000C642E">
                  <w:pPr>
                    <w:framePr w:hSpace="141" w:wrap="around" w:vAnchor="page" w:hAnchor="margin" w:y="207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2887">
                    <w:rPr>
                      <w:rFonts w:ascii="Arial" w:hAnsi="Arial" w:cs="Arial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187" w:rsidRPr="00E22887" w:rsidRDefault="00A11187" w:rsidP="000C642E">
                  <w:pPr>
                    <w:framePr w:hSpace="141" w:wrap="around" w:vAnchor="page" w:hAnchor="margin" w:y="207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2887">
                    <w:rPr>
                      <w:rFonts w:ascii="Arial" w:hAnsi="Arial" w:cs="Arial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187" w:rsidRPr="00E22887" w:rsidRDefault="00A11187" w:rsidP="000C642E">
                  <w:pPr>
                    <w:framePr w:hSpace="141" w:wrap="around" w:vAnchor="page" w:hAnchor="margin" w:y="207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2887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187" w:rsidRPr="00E22887" w:rsidRDefault="00A11187" w:rsidP="000C642E">
                  <w:pPr>
                    <w:framePr w:hSpace="141" w:wrap="around" w:vAnchor="page" w:hAnchor="margin" w:y="207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2887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A11187" w:rsidRPr="00E22887" w:rsidTr="00DD3712"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187" w:rsidRPr="00E22887" w:rsidRDefault="00A11187" w:rsidP="000C642E">
                  <w:pPr>
                    <w:framePr w:hSpace="141" w:wrap="around" w:vAnchor="page" w:hAnchor="margin" w:y="207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2887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187" w:rsidRPr="00E22887" w:rsidRDefault="00A11187" w:rsidP="000C642E">
                  <w:pPr>
                    <w:framePr w:hSpace="141" w:wrap="around" w:vAnchor="page" w:hAnchor="margin" w:y="207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2887">
                    <w:rPr>
                      <w:rFonts w:ascii="Arial" w:hAnsi="Arial" w:cs="Arial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187" w:rsidRPr="00E22887" w:rsidRDefault="00A11187" w:rsidP="000C642E">
                  <w:pPr>
                    <w:framePr w:hSpace="141" w:wrap="around" w:vAnchor="page" w:hAnchor="margin" w:y="207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2887">
                    <w:rPr>
                      <w:rFonts w:ascii="Arial" w:hAnsi="Arial" w:cs="Arial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187" w:rsidRPr="00E22887" w:rsidRDefault="00A11187" w:rsidP="000C642E">
                  <w:pPr>
                    <w:framePr w:hSpace="141" w:wrap="around" w:vAnchor="page" w:hAnchor="margin" w:y="207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2887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187" w:rsidRPr="00E22887" w:rsidRDefault="00A11187" w:rsidP="000C642E">
                  <w:pPr>
                    <w:framePr w:hSpace="141" w:wrap="around" w:vAnchor="page" w:hAnchor="margin" w:y="207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2887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A11187" w:rsidRPr="00E22887" w:rsidTr="00DD3712"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187" w:rsidRPr="00E22887" w:rsidRDefault="00A11187" w:rsidP="000C642E">
                  <w:pPr>
                    <w:framePr w:hSpace="141" w:wrap="around" w:vAnchor="page" w:hAnchor="margin" w:y="207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2887"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187" w:rsidRPr="00E22887" w:rsidRDefault="00A11187" w:rsidP="000C642E">
                  <w:pPr>
                    <w:framePr w:hSpace="141" w:wrap="around" w:vAnchor="page" w:hAnchor="margin" w:y="207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2887">
                    <w:rPr>
                      <w:rFonts w:ascii="Arial" w:hAnsi="Arial" w:cs="Arial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187" w:rsidRPr="00E22887" w:rsidRDefault="00A11187" w:rsidP="000C642E">
                  <w:pPr>
                    <w:framePr w:hSpace="141" w:wrap="around" w:vAnchor="page" w:hAnchor="margin" w:y="207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2887">
                    <w:rPr>
                      <w:rFonts w:ascii="Arial" w:hAnsi="Arial" w:cs="Arial"/>
                      <w:sz w:val="20"/>
                      <w:szCs w:val="20"/>
                    </w:rPr>
                    <w:t>117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187" w:rsidRPr="00E22887" w:rsidRDefault="00A11187" w:rsidP="000C642E">
                  <w:pPr>
                    <w:framePr w:hSpace="141" w:wrap="around" w:vAnchor="page" w:hAnchor="margin" w:y="207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2887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187" w:rsidRPr="00E22887" w:rsidRDefault="00A11187" w:rsidP="000C642E">
                  <w:pPr>
                    <w:framePr w:hSpace="141" w:wrap="around" w:vAnchor="page" w:hAnchor="margin" w:y="207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2887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A11187" w:rsidRPr="00E22887" w:rsidTr="00DD3712"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187" w:rsidRPr="00E22887" w:rsidRDefault="00A11187" w:rsidP="000C642E">
                  <w:pPr>
                    <w:framePr w:hSpace="141" w:wrap="around" w:vAnchor="page" w:hAnchor="margin" w:y="207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2887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187" w:rsidRPr="00E22887" w:rsidRDefault="00A11187" w:rsidP="000C642E">
                  <w:pPr>
                    <w:framePr w:hSpace="141" w:wrap="around" w:vAnchor="page" w:hAnchor="margin" w:y="207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2887">
                    <w:rPr>
                      <w:rFonts w:ascii="Arial" w:hAnsi="Arial" w:cs="Arial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187" w:rsidRPr="00E22887" w:rsidRDefault="00A11187" w:rsidP="000C642E">
                  <w:pPr>
                    <w:framePr w:hSpace="141" w:wrap="around" w:vAnchor="page" w:hAnchor="margin" w:y="207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2887">
                    <w:rPr>
                      <w:rFonts w:ascii="Arial" w:hAnsi="Arial" w:cs="Arial"/>
                      <w:sz w:val="20"/>
                      <w:szCs w:val="20"/>
                    </w:rPr>
                    <w:t>117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187" w:rsidRPr="00E22887" w:rsidRDefault="00A11187" w:rsidP="000C642E">
                  <w:pPr>
                    <w:framePr w:hSpace="141" w:wrap="around" w:vAnchor="page" w:hAnchor="margin" w:y="207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2887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187" w:rsidRPr="00E22887" w:rsidRDefault="00A11187" w:rsidP="000C642E">
                  <w:pPr>
                    <w:framePr w:hSpace="141" w:wrap="around" w:vAnchor="page" w:hAnchor="margin" w:y="207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2887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A11187" w:rsidRPr="00E22887" w:rsidTr="00DD3712"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187" w:rsidRPr="00E22887" w:rsidRDefault="00A11187" w:rsidP="000C642E">
                  <w:pPr>
                    <w:framePr w:hSpace="141" w:wrap="around" w:vAnchor="page" w:hAnchor="margin" w:y="207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2887"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187" w:rsidRPr="00E22887" w:rsidRDefault="00A11187" w:rsidP="000C642E">
                  <w:pPr>
                    <w:framePr w:hSpace="141" w:wrap="around" w:vAnchor="page" w:hAnchor="margin" w:y="207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2887">
                    <w:rPr>
                      <w:rFonts w:ascii="Arial" w:hAnsi="Arial" w:cs="Arial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187" w:rsidRPr="00E22887" w:rsidRDefault="00A11187" w:rsidP="000C642E">
                  <w:pPr>
                    <w:framePr w:hSpace="141" w:wrap="around" w:vAnchor="page" w:hAnchor="margin" w:y="207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2887">
                    <w:rPr>
                      <w:rFonts w:ascii="Arial" w:hAnsi="Arial" w:cs="Arial"/>
                      <w:sz w:val="20"/>
                      <w:szCs w:val="20"/>
                    </w:rPr>
                    <w:t>117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187" w:rsidRPr="00E22887" w:rsidRDefault="00A11187" w:rsidP="000C642E">
                  <w:pPr>
                    <w:framePr w:hSpace="141" w:wrap="around" w:vAnchor="page" w:hAnchor="margin" w:y="207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2887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187" w:rsidRPr="00E22887" w:rsidRDefault="00A11187" w:rsidP="000C642E">
                  <w:pPr>
                    <w:framePr w:hSpace="141" w:wrap="around" w:vAnchor="page" w:hAnchor="margin" w:y="207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2887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A11187" w:rsidRPr="00E22887" w:rsidTr="00DD3712"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187" w:rsidRPr="00E22887" w:rsidRDefault="00A11187" w:rsidP="000C642E">
                  <w:pPr>
                    <w:framePr w:hSpace="141" w:wrap="around" w:vAnchor="page" w:hAnchor="margin" w:y="207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2887">
                    <w:rPr>
                      <w:rFonts w:ascii="Arial" w:hAnsi="Arial" w:cs="Arial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187" w:rsidRPr="00E22887" w:rsidRDefault="00A11187" w:rsidP="000C642E">
                  <w:pPr>
                    <w:framePr w:hSpace="141" w:wrap="around" w:vAnchor="page" w:hAnchor="margin" w:y="207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2887">
                    <w:rPr>
                      <w:rFonts w:ascii="Arial" w:hAnsi="Arial" w:cs="Arial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187" w:rsidRPr="00E22887" w:rsidRDefault="00A11187" w:rsidP="000C642E">
                  <w:pPr>
                    <w:framePr w:hSpace="141" w:wrap="around" w:vAnchor="page" w:hAnchor="margin" w:y="207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2887">
                    <w:rPr>
                      <w:rFonts w:ascii="Arial" w:hAnsi="Arial" w:cs="Arial"/>
                      <w:sz w:val="20"/>
                      <w:szCs w:val="20"/>
                    </w:rPr>
                    <w:t>117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187" w:rsidRPr="00E22887" w:rsidRDefault="00A11187" w:rsidP="000C642E">
                  <w:pPr>
                    <w:framePr w:hSpace="141" w:wrap="around" w:vAnchor="page" w:hAnchor="margin" w:y="207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2887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187" w:rsidRPr="00E22887" w:rsidRDefault="00A11187" w:rsidP="000C642E">
                  <w:pPr>
                    <w:framePr w:hSpace="141" w:wrap="around" w:vAnchor="page" w:hAnchor="margin" w:y="207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2887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A11187" w:rsidRPr="00E22887" w:rsidTr="00E22887">
              <w:trPr>
                <w:trHeight w:val="232"/>
              </w:trPr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187" w:rsidRPr="00E22887" w:rsidRDefault="00A11187" w:rsidP="000C642E">
                  <w:pPr>
                    <w:framePr w:hSpace="141" w:wrap="around" w:vAnchor="page" w:hAnchor="margin" w:y="207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2887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187" w:rsidRPr="00E22887" w:rsidRDefault="00A11187" w:rsidP="000C642E">
                  <w:pPr>
                    <w:framePr w:hSpace="141" w:wrap="around" w:vAnchor="page" w:hAnchor="margin" w:y="207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2887">
                    <w:rPr>
                      <w:rFonts w:ascii="Arial" w:hAnsi="Arial" w:cs="Arial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187" w:rsidRPr="00E22887" w:rsidRDefault="00A11187" w:rsidP="000C642E">
                  <w:pPr>
                    <w:framePr w:hSpace="141" w:wrap="around" w:vAnchor="page" w:hAnchor="margin" w:y="207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2887">
                    <w:rPr>
                      <w:rFonts w:ascii="Arial" w:hAnsi="Arial" w:cs="Arial"/>
                      <w:sz w:val="20"/>
                      <w:szCs w:val="20"/>
                    </w:rPr>
                    <w:t>123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187" w:rsidRPr="00E22887" w:rsidRDefault="00A11187" w:rsidP="000C642E">
                  <w:pPr>
                    <w:framePr w:hSpace="141" w:wrap="around" w:vAnchor="page" w:hAnchor="margin" w:y="207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2887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187" w:rsidRPr="00E22887" w:rsidRDefault="00A11187" w:rsidP="000C642E">
                  <w:pPr>
                    <w:framePr w:hSpace="141" w:wrap="around" w:vAnchor="page" w:hAnchor="margin" w:y="207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2887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A11187" w:rsidRPr="00E22887" w:rsidTr="00E22887">
              <w:trPr>
                <w:trHeight w:val="264"/>
              </w:trPr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187" w:rsidRPr="00E22887" w:rsidRDefault="00A11187" w:rsidP="000C642E">
                  <w:pPr>
                    <w:framePr w:hSpace="141" w:wrap="around" w:vAnchor="page" w:hAnchor="margin" w:y="207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2887"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187" w:rsidRPr="00E22887" w:rsidRDefault="00A11187" w:rsidP="000C642E">
                  <w:pPr>
                    <w:framePr w:hSpace="141" w:wrap="around" w:vAnchor="page" w:hAnchor="margin" w:y="207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2887">
                    <w:rPr>
                      <w:rFonts w:ascii="Arial" w:hAnsi="Arial" w:cs="Arial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187" w:rsidRPr="00E22887" w:rsidRDefault="00A11187" w:rsidP="000C642E">
                  <w:pPr>
                    <w:framePr w:hSpace="141" w:wrap="around" w:vAnchor="page" w:hAnchor="margin" w:y="207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2887">
                    <w:rPr>
                      <w:rFonts w:ascii="Arial" w:hAnsi="Arial" w:cs="Arial"/>
                      <w:sz w:val="20"/>
                      <w:szCs w:val="20"/>
                    </w:rPr>
                    <w:t>123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187" w:rsidRPr="00E22887" w:rsidRDefault="00A11187" w:rsidP="000C642E">
                  <w:pPr>
                    <w:framePr w:hSpace="141" w:wrap="around" w:vAnchor="page" w:hAnchor="margin" w:y="207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2887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187" w:rsidRPr="00E22887" w:rsidRDefault="00A11187" w:rsidP="000C642E">
                  <w:pPr>
                    <w:framePr w:hSpace="141" w:wrap="around" w:vAnchor="page" w:hAnchor="margin" w:y="207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2887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A11187" w:rsidRPr="00E22887" w:rsidTr="00E22887">
              <w:trPr>
                <w:trHeight w:val="140"/>
              </w:trPr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187" w:rsidRPr="00E22887" w:rsidRDefault="00A11187" w:rsidP="000C642E">
                  <w:pPr>
                    <w:framePr w:hSpace="141" w:wrap="around" w:vAnchor="page" w:hAnchor="margin" w:y="207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2887">
                    <w:rPr>
                      <w:rFonts w:ascii="Arial" w:hAnsi="Arial" w:cs="Arial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187" w:rsidRPr="00E22887" w:rsidRDefault="00A11187" w:rsidP="000C642E">
                  <w:pPr>
                    <w:framePr w:hSpace="141" w:wrap="around" w:vAnchor="page" w:hAnchor="margin" w:y="207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2887">
                    <w:rPr>
                      <w:rFonts w:ascii="Arial" w:hAnsi="Arial" w:cs="Arial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187" w:rsidRPr="00E22887" w:rsidRDefault="00A11187" w:rsidP="000C642E">
                  <w:pPr>
                    <w:framePr w:hSpace="141" w:wrap="around" w:vAnchor="page" w:hAnchor="margin" w:y="207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2887">
                    <w:rPr>
                      <w:rFonts w:ascii="Arial" w:hAnsi="Arial" w:cs="Arial"/>
                      <w:sz w:val="20"/>
                      <w:szCs w:val="20"/>
                    </w:rPr>
                    <w:t>123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187" w:rsidRPr="00E22887" w:rsidRDefault="00A11187" w:rsidP="000C642E">
                  <w:pPr>
                    <w:framePr w:hSpace="141" w:wrap="around" w:vAnchor="page" w:hAnchor="margin" w:y="207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2887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187" w:rsidRPr="00E22887" w:rsidRDefault="00A11187" w:rsidP="000C642E">
                  <w:pPr>
                    <w:framePr w:hSpace="141" w:wrap="around" w:vAnchor="page" w:hAnchor="margin" w:y="207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2887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A11187" w:rsidRPr="00E22887" w:rsidTr="00E22887">
              <w:trPr>
                <w:trHeight w:val="186"/>
              </w:trPr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187" w:rsidRPr="00E22887" w:rsidRDefault="00A11187" w:rsidP="000C642E">
                  <w:pPr>
                    <w:framePr w:hSpace="141" w:wrap="around" w:vAnchor="page" w:hAnchor="margin" w:y="207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2887"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187" w:rsidRPr="00E22887" w:rsidRDefault="00A11187" w:rsidP="000C642E">
                  <w:pPr>
                    <w:framePr w:hSpace="141" w:wrap="around" w:vAnchor="page" w:hAnchor="margin" w:y="207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2887">
                    <w:rPr>
                      <w:rFonts w:ascii="Arial" w:hAnsi="Arial" w:cs="Arial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187" w:rsidRPr="00E22887" w:rsidRDefault="00A11187" w:rsidP="000C642E">
                  <w:pPr>
                    <w:framePr w:hSpace="141" w:wrap="around" w:vAnchor="page" w:hAnchor="margin" w:y="207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2887">
                    <w:rPr>
                      <w:rFonts w:ascii="Arial" w:hAnsi="Arial" w:cs="Arial"/>
                      <w:sz w:val="20"/>
                      <w:szCs w:val="20"/>
                    </w:rPr>
                    <w:t>123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187" w:rsidRPr="00E22887" w:rsidRDefault="00A11187" w:rsidP="000C642E">
                  <w:pPr>
                    <w:framePr w:hSpace="141" w:wrap="around" w:vAnchor="page" w:hAnchor="margin" w:y="207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2887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187" w:rsidRPr="00E22887" w:rsidRDefault="00A11187" w:rsidP="000C642E">
                  <w:pPr>
                    <w:framePr w:hSpace="141" w:wrap="around" w:vAnchor="page" w:hAnchor="margin" w:y="207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2887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A11187" w:rsidRPr="00E22887" w:rsidTr="00DD3712"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187" w:rsidRPr="00E22887" w:rsidRDefault="00A11187" w:rsidP="000C642E">
                  <w:pPr>
                    <w:framePr w:hSpace="141" w:wrap="around" w:vAnchor="page" w:hAnchor="margin" w:y="207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2887"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187" w:rsidRPr="00E22887" w:rsidRDefault="00A11187" w:rsidP="000C642E">
                  <w:pPr>
                    <w:framePr w:hSpace="141" w:wrap="around" w:vAnchor="page" w:hAnchor="margin" w:y="207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2887">
                    <w:rPr>
                      <w:rFonts w:ascii="Arial" w:hAnsi="Arial" w:cs="Arial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187" w:rsidRPr="00E22887" w:rsidRDefault="00A11187" w:rsidP="000C642E">
                  <w:pPr>
                    <w:framePr w:hSpace="141" w:wrap="around" w:vAnchor="page" w:hAnchor="margin" w:y="207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2887">
                    <w:rPr>
                      <w:rFonts w:ascii="Arial" w:hAnsi="Arial" w:cs="Arial"/>
                      <w:sz w:val="20"/>
                      <w:szCs w:val="20"/>
                    </w:rPr>
                    <w:t>147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187" w:rsidRPr="00E22887" w:rsidRDefault="00A11187" w:rsidP="000C642E">
                  <w:pPr>
                    <w:framePr w:hSpace="141" w:wrap="around" w:vAnchor="page" w:hAnchor="margin" w:y="207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2887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187" w:rsidRPr="00E22887" w:rsidRDefault="00A11187" w:rsidP="000C642E">
                  <w:pPr>
                    <w:framePr w:hSpace="141" w:wrap="around" w:vAnchor="page" w:hAnchor="margin" w:y="207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2887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A11187" w:rsidRPr="00E22887" w:rsidTr="00DD3712"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187" w:rsidRPr="00E22887" w:rsidRDefault="00A11187" w:rsidP="000C642E">
                  <w:pPr>
                    <w:framePr w:hSpace="141" w:wrap="around" w:vAnchor="page" w:hAnchor="margin" w:y="207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2887"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187" w:rsidRPr="00E22887" w:rsidRDefault="00A11187" w:rsidP="000C642E">
                  <w:pPr>
                    <w:framePr w:hSpace="141" w:wrap="around" w:vAnchor="page" w:hAnchor="margin" w:y="207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2887">
                    <w:rPr>
                      <w:rFonts w:ascii="Arial" w:hAnsi="Arial" w:cs="Arial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187" w:rsidRPr="00E22887" w:rsidRDefault="00A11187" w:rsidP="000C642E">
                  <w:pPr>
                    <w:framePr w:hSpace="141" w:wrap="around" w:vAnchor="page" w:hAnchor="margin" w:y="207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2887">
                    <w:rPr>
                      <w:rFonts w:ascii="Arial" w:hAnsi="Arial" w:cs="Arial"/>
                      <w:sz w:val="20"/>
                      <w:szCs w:val="20"/>
                    </w:rPr>
                    <w:t>147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187" w:rsidRPr="00E22887" w:rsidRDefault="00A11187" w:rsidP="000C642E">
                  <w:pPr>
                    <w:framePr w:hSpace="141" w:wrap="around" w:vAnchor="page" w:hAnchor="margin" w:y="207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2887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187" w:rsidRPr="00E22887" w:rsidRDefault="00A11187" w:rsidP="000C642E">
                  <w:pPr>
                    <w:framePr w:hSpace="141" w:wrap="around" w:vAnchor="page" w:hAnchor="margin" w:y="207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2887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</w:tbl>
          <w:p w:rsidR="00A11187" w:rsidRPr="00742AA4" w:rsidRDefault="00A11187" w:rsidP="00A111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7" w:type="dxa"/>
            <w:vAlign w:val="center"/>
          </w:tcPr>
          <w:p w:rsidR="00A11187" w:rsidRPr="00742AA4" w:rsidRDefault="00A11187" w:rsidP="00A1118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11187" w:rsidRPr="00362635" w:rsidTr="00A11187">
        <w:tc>
          <w:tcPr>
            <w:tcW w:w="489" w:type="dxa"/>
            <w:vAlign w:val="center"/>
          </w:tcPr>
          <w:p w:rsidR="00A11187" w:rsidRDefault="00887795" w:rsidP="00A1118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14" w:type="dxa"/>
            <w:vAlign w:val="center"/>
          </w:tcPr>
          <w:p w:rsidR="00887795" w:rsidRDefault="00887795" w:rsidP="0088779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ZADANIE NR 1</w:t>
            </w:r>
          </w:p>
          <w:p w:rsidR="00887795" w:rsidRDefault="00887795" w:rsidP="0088779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poz. 7</w:t>
            </w:r>
          </w:p>
          <w:p w:rsidR="00887795" w:rsidRDefault="00887795" w:rsidP="008877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7795" w:rsidRPr="00D54742" w:rsidRDefault="00887795" w:rsidP="008877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4742">
              <w:rPr>
                <w:rFonts w:ascii="Arial" w:hAnsi="Arial" w:cs="Arial"/>
                <w:b/>
                <w:sz w:val="20"/>
                <w:szCs w:val="20"/>
              </w:rPr>
              <w:t>Nasadka udarowa M24</w:t>
            </w:r>
          </w:p>
          <w:p w:rsidR="00A11187" w:rsidRPr="00A626A4" w:rsidRDefault="00A11187" w:rsidP="00A111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11" w:type="dxa"/>
          </w:tcPr>
          <w:p w:rsidR="00A11187" w:rsidRPr="00D54742" w:rsidRDefault="00A11187" w:rsidP="00A11187">
            <w:pPr>
              <w:rPr>
                <w:rFonts w:ascii="Arial" w:hAnsi="Arial" w:cs="Arial"/>
                <w:sz w:val="20"/>
                <w:szCs w:val="20"/>
              </w:rPr>
            </w:pPr>
            <w:r w:rsidRPr="00D54742">
              <w:rPr>
                <w:rFonts w:ascii="Arial" w:hAnsi="Arial" w:cs="Arial"/>
                <w:sz w:val="20"/>
                <w:szCs w:val="20"/>
              </w:rPr>
              <w:t xml:space="preserve">Profesjonalna długa nasadka udarowa sześciokątna typu "SLIM" z mocowaniem na kwadrat 3/4"  do śrub 24mm, wykonana z wysokiej jakości kutej stali stopowej chromowo molibdenowej </w:t>
            </w:r>
            <w:proofErr w:type="spellStart"/>
            <w:r w:rsidRPr="00D54742">
              <w:rPr>
                <w:rFonts w:ascii="Arial" w:hAnsi="Arial" w:cs="Arial"/>
                <w:sz w:val="20"/>
                <w:szCs w:val="20"/>
              </w:rPr>
              <w:t>CrMo</w:t>
            </w:r>
            <w:proofErr w:type="spellEnd"/>
            <w:r w:rsidRPr="00D54742">
              <w:rPr>
                <w:rFonts w:ascii="Arial" w:hAnsi="Arial" w:cs="Arial"/>
                <w:sz w:val="20"/>
                <w:szCs w:val="20"/>
              </w:rPr>
              <w:t xml:space="preserve"> SCM-440, która gwarantuje długą żywotność przy pracy w cyklach ok 5000 udarów na minutę.</w:t>
            </w:r>
          </w:p>
          <w:p w:rsidR="00A11187" w:rsidRPr="00D54742" w:rsidRDefault="00A11187" w:rsidP="00A1118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54742">
              <w:rPr>
                <w:rFonts w:ascii="Arial" w:hAnsi="Arial" w:cs="Arial"/>
                <w:sz w:val="20"/>
                <w:szCs w:val="20"/>
              </w:rPr>
              <w:t>rozmiar nasadki: 24mm</w:t>
            </w:r>
          </w:p>
          <w:p w:rsidR="00A11187" w:rsidRPr="00D54742" w:rsidRDefault="00A11187" w:rsidP="00A1118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54742">
              <w:rPr>
                <w:rFonts w:ascii="Arial" w:hAnsi="Arial" w:cs="Arial"/>
                <w:sz w:val="20"/>
                <w:szCs w:val="20"/>
              </w:rPr>
              <w:t>rodzaj nasadki: sześciokątna</w:t>
            </w:r>
          </w:p>
          <w:p w:rsidR="00A11187" w:rsidRPr="00D54742" w:rsidRDefault="00A11187" w:rsidP="00A1118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54742">
              <w:rPr>
                <w:rFonts w:ascii="Arial" w:hAnsi="Arial" w:cs="Arial"/>
                <w:sz w:val="20"/>
                <w:szCs w:val="20"/>
              </w:rPr>
              <w:t>mocowanie: 3/4"</w:t>
            </w:r>
          </w:p>
          <w:p w:rsidR="00A11187" w:rsidRPr="00D54742" w:rsidRDefault="00A11187" w:rsidP="00A1118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54742">
              <w:rPr>
                <w:rFonts w:ascii="Arial" w:hAnsi="Arial" w:cs="Arial"/>
                <w:sz w:val="20"/>
                <w:szCs w:val="20"/>
              </w:rPr>
              <w:t>średnica u nasady "D1": 36 - 39 mm</w:t>
            </w:r>
          </w:p>
          <w:p w:rsidR="00A11187" w:rsidRPr="00D54742" w:rsidRDefault="00A11187" w:rsidP="00A1118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54742">
              <w:rPr>
                <w:rFonts w:ascii="Arial" w:hAnsi="Arial" w:cs="Arial"/>
                <w:sz w:val="20"/>
                <w:szCs w:val="20"/>
              </w:rPr>
              <w:t>średnica u wylotu "D2": 43 - 44mm</w:t>
            </w:r>
          </w:p>
          <w:p w:rsidR="00A11187" w:rsidRPr="00D54742" w:rsidRDefault="00A11187" w:rsidP="00A1118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54742">
              <w:rPr>
                <w:rFonts w:ascii="Arial" w:hAnsi="Arial" w:cs="Arial"/>
                <w:sz w:val="20"/>
                <w:szCs w:val="20"/>
              </w:rPr>
              <w:lastRenderedPageBreak/>
              <w:t>głębokość "e": 24 - 28 mm</w:t>
            </w:r>
          </w:p>
          <w:p w:rsidR="00A11187" w:rsidRPr="00D54742" w:rsidRDefault="00A11187" w:rsidP="00A1118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54742">
              <w:rPr>
                <w:rFonts w:ascii="Arial" w:hAnsi="Arial" w:cs="Arial"/>
                <w:sz w:val="20"/>
                <w:szCs w:val="20"/>
              </w:rPr>
              <w:t>wysokość "L": 100 - 110 mm</w:t>
            </w:r>
          </w:p>
          <w:p w:rsidR="00A11187" w:rsidRPr="00D54742" w:rsidRDefault="00A11187" w:rsidP="00A1118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54742">
              <w:rPr>
                <w:rFonts w:ascii="Arial" w:hAnsi="Arial" w:cs="Arial"/>
                <w:sz w:val="20"/>
                <w:szCs w:val="20"/>
              </w:rPr>
              <w:t xml:space="preserve">waga: 700 -750 g </w:t>
            </w:r>
          </w:p>
          <w:p w:rsidR="00A11187" w:rsidRPr="00D54742" w:rsidRDefault="00A11187" w:rsidP="00A11187">
            <w:pPr>
              <w:rPr>
                <w:rFonts w:ascii="Arial" w:hAnsi="Arial" w:cs="Arial"/>
                <w:sz w:val="20"/>
                <w:szCs w:val="20"/>
              </w:rPr>
            </w:pPr>
            <w:r w:rsidRPr="00D54742">
              <w:rPr>
                <w:rFonts w:ascii="Calibri" w:eastAsia="Calibri" w:hAnsi="Calibri"/>
                <w:noProof/>
                <w:sz w:val="20"/>
                <w:szCs w:val="20"/>
              </w:rPr>
              <w:drawing>
                <wp:inline distT="0" distB="0" distL="0" distR="0" wp14:anchorId="0647ACE7" wp14:editId="06C0C60E">
                  <wp:extent cx="2314575" cy="1981200"/>
                  <wp:effectExtent l="0" t="0" r="9525" b="0"/>
                  <wp:docPr id="1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7" w:type="dxa"/>
            <w:vAlign w:val="center"/>
          </w:tcPr>
          <w:p w:rsidR="00A11187" w:rsidRPr="00742AA4" w:rsidRDefault="00A11187" w:rsidP="00A1118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11187" w:rsidRPr="00362635" w:rsidTr="00A11187">
        <w:trPr>
          <w:trHeight w:val="265"/>
        </w:trPr>
        <w:tc>
          <w:tcPr>
            <w:tcW w:w="489" w:type="dxa"/>
            <w:vAlign w:val="center"/>
          </w:tcPr>
          <w:p w:rsidR="00A11187" w:rsidRDefault="00887795" w:rsidP="00A1118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14" w:type="dxa"/>
            <w:vAlign w:val="center"/>
          </w:tcPr>
          <w:p w:rsidR="00887795" w:rsidRDefault="00887795" w:rsidP="0088779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ZADANIE NR 3</w:t>
            </w:r>
          </w:p>
          <w:p w:rsidR="00887795" w:rsidRDefault="00887795" w:rsidP="0088779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poz. 1</w:t>
            </w:r>
          </w:p>
          <w:p w:rsidR="00887795" w:rsidRDefault="00887795" w:rsidP="008877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7795" w:rsidRPr="00D54742" w:rsidRDefault="00887795" w:rsidP="008877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Wózek paletowy z wagą i drukarką</w:t>
            </w:r>
          </w:p>
          <w:p w:rsidR="00A11187" w:rsidRPr="00742AA4" w:rsidRDefault="00A11187" w:rsidP="00A111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11" w:type="dxa"/>
            <w:vAlign w:val="center"/>
          </w:tcPr>
          <w:p w:rsidR="00A11187" w:rsidRPr="00A11187" w:rsidRDefault="00A11187" w:rsidP="00A11187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187">
              <w:rPr>
                <w:rFonts w:ascii="Arial" w:hAnsi="Arial" w:cs="Arial"/>
                <w:sz w:val="16"/>
                <w:szCs w:val="16"/>
              </w:rPr>
              <w:t>1.</w:t>
            </w:r>
            <w:r w:rsidRPr="00A11187">
              <w:rPr>
                <w:rFonts w:ascii="Arial" w:hAnsi="Arial" w:cs="Arial"/>
                <w:sz w:val="16"/>
                <w:szCs w:val="16"/>
              </w:rPr>
              <w:tab/>
            </w:r>
            <w:r w:rsidRPr="00A11187">
              <w:rPr>
                <w:rFonts w:ascii="Arial" w:hAnsi="Arial" w:cs="Arial"/>
                <w:sz w:val="20"/>
                <w:szCs w:val="20"/>
              </w:rPr>
              <w:t xml:space="preserve">Nośność: 2200 kg </w:t>
            </w:r>
          </w:p>
          <w:p w:rsidR="00A11187" w:rsidRPr="00A11187" w:rsidRDefault="00A11187" w:rsidP="00A11187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187">
              <w:rPr>
                <w:rFonts w:ascii="Arial" w:hAnsi="Arial" w:cs="Arial"/>
                <w:sz w:val="20"/>
                <w:szCs w:val="20"/>
              </w:rPr>
              <w:t>2.</w:t>
            </w:r>
            <w:r w:rsidRPr="00A11187">
              <w:rPr>
                <w:rFonts w:ascii="Arial" w:hAnsi="Arial" w:cs="Arial"/>
                <w:sz w:val="20"/>
                <w:szCs w:val="20"/>
              </w:rPr>
              <w:tab/>
              <w:t xml:space="preserve">Długość wideł: 1155 mm </w:t>
            </w:r>
          </w:p>
          <w:p w:rsidR="00A11187" w:rsidRPr="00A11187" w:rsidRDefault="00A11187" w:rsidP="00A11187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187">
              <w:rPr>
                <w:rFonts w:ascii="Arial" w:hAnsi="Arial" w:cs="Arial"/>
                <w:sz w:val="20"/>
                <w:szCs w:val="20"/>
              </w:rPr>
              <w:t>3.</w:t>
            </w:r>
            <w:r w:rsidRPr="00A11187">
              <w:rPr>
                <w:rFonts w:ascii="Arial" w:hAnsi="Arial" w:cs="Arial"/>
                <w:sz w:val="20"/>
                <w:szCs w:val="20"/>
              </w:rPr>
              <w:tab/>
              <w:t xml:space="preserve">Szerokość wideł: 170 mm </w:t>
            </w:r>
          </w:p>
          <w:p w:rsidR="00A11187" w:rsidRPr="00A11187" w:rsidRDefault="00A11187" w:rsidP="00A11187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187">
              <w:rPr>
                <w:rFonts w:ascii="Arial" w:hAnsi="Arial" w:cs="Arial"/>
                <w:sz w:val="20"/>
                <w:szCs w:val="20"/>
              </w:rPr>
              <w:t>4.</w:t>
            </w:r>
            <w:r w:rsidRPr="00A11187">
              <w:rPr>
                <w:rFonts w:ascii="Arial" w:hAnsi="Arial" w:cs="Arial"/>
                <w:sz w:val="20"/>
                <w:szCs w:val="20"/>
              </w:rPr>
              <w:tab/>
              <w:t xml:space="preserve">Zewnętrzna szerokość wideł: 560 mm </w:t>
            </w:r>
          </w:p>
          <w:p w:rsidR="00A11187" w:rsidRPr="00A11187" w:rsidRDefault="00A11187" w:rsidP="00A11187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187">
              <w:rPr>
                <w:rFonts w:ascii="Arial" w:hAnsi="Arial" w:cs="Arial"/>
                <w:sz w:val="20"/>
                <w:szCs w:val="20"/>
              </w:rPr>
              <w:t>5.</w:t>
            </w:r>
            <w:r w:rsidRPr="00A11187">
              <w:rPr>
                <w:rFonts w:ascii="Arial" w:hAnsi="Arial" w:cs="Arial"/>
                <w:sz w:val="20"/>
                <w:szCs w:val="20"/>
              </w:rPr>
              <w:tab/>
              <w:t xml:space="preserve">Wysokość maksymalna podnoszenia: 205 mm </w:t>
            </w:r>
          </w:p>
          <w:p w:rsidR="00A11187" w:rsidRPr="00A11187" w:rsidRDefault="00A11187" w:rsidP="00A11187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187">
              <w:rPr>
                <w:rFonts w:ascii="Arial" w:hAnsi="Arial" w:cs="Arial"/>
                <w:sz w:val="20"/>
                <w:szCs w:val="20"/>
              </w:rPr>
              <w:t>6.</w:t>
            </w:r>
            <w:r w:rsidRPr="00A11187">
              <w:rPr>
                <w:rFonts w:ascii="Arial" w:hAnsi="Arial" w:cs="Arial"/>
                <w:sz w:val="20"/>
                <w:szCs w:val="20"/>
              </w:rPr>
              <w:tab/>
              <w:t xml:space="preserve">Wysokość minimalna podnoszenia: 85 mm </w:t>
            </w:r>
          </w:p>
          <w:p w:rsidR="00A11187" w:rsidRPr="00A11187" w:rsidRDefault="00A11187" w:rsidP="00A11187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187">
              <w:rPr>
                <w:rFonts w:ascii="Arial" w:hAnsi="Arial" w:cs="Arial"/>
                <w:sz w:val="20"/>
                <w:szCs w:val="20"/>
              </w:rPr>
              <w:t>7.</w:t>
            </w:r>
            <w:r w:rsidRPr="00A11187">
              <w:rPr>
                <w:rFonts w:ascii="Arial" w:hAnsi="Arial" w:cs="Arial"/>
                <w:sz w:val="20"/>
                <w:szCs w:val="20"/>
              </w:rPr>
              <w:tab/>
              <w:t xml:space="preserve">Ilość kół na widły: dwa komplety </w:t>
            </w:r>
          </w:p>
          <w:p w:rsidR="00A11187" w:rsidRPr="00A11187" w:rsidRDefault="00A11187" w:rsidP="00A11187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187">
              <w:rPr>
                <w:rFonts w:ascii="Arial" w:hAnsi="Arial" w:cs="Arial"/>
                <w:sz w:val="20"/>
                <w:szCs w:val="20"/>
              </w:rPr>
              <w:t>8.</w:t>
            </w:r>
            <w:r w:rsidRPr="00A11187">
              <w:rPr>
                <w:rFonts w:ascii="Arial" w:hAnsi="Arial" w:cs="Arial"/>
                <w:sz w:val="20"/>
                <w:szCs w:val="20"/>
              </w:rPr>
              <w:tab/>
              <w:t xml:space="preserve">Materiał kół: sterujące – poliuretan, widłowe – poliuretan </w:t>
            </w:r>
          </w:p>
          <w:p w:rsidR="00A11187" w:rsidRPr="00A11187" w:rsidRDefault="00A11187" w:rsidP="00A11187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187">
              <w:rPr>
                <w:rFonts w:ascii="Arial" w:hAnsi="Arial" w:cs="Arial"/>
                <w:sz w:val="20"/>
                <w:szCs w:val="20"/>
              </w:rPr>
              <w:t>9.</w:t>
            </w:r>
            <w:r w:rsidRPr="00A11187">
              <w:rPr>
                <w:rFonts w:ascii="Arial" w:hAnsi="Arial" w:cs="Arial"/>
                <w:sz w:val="20"/>
                <w:szCs w:val="20"/>
              </w:rPr>
              <w:tab/>
              <w:t xml:space="preserve">Średnica kół: sterujące 200 mm, widłowe 82 mm </w:t>
            </w:r>
          </w:p>
          <w:p w:rsidR="00A11187" w:rsidRPr="00A11187" w:rsidRDefault="00A11187" w:rsidP="00A11187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187">
              <w:rPr>
                <w:rFonts w:ascii="Arial" w:hAnsi="Arial" w:cs="Arial"/>
                <w:sz w:val="20"/>
                <w:szCs w:val="20"/>
              </w:rPr>
              <w:t>10.</w:t>
            </w:r>
            <w:r w:rsidRPr="00A11187">
              <w:rPr>
                <w:rFonts w:ascii="Arial" w:hAnsi="Arial" w:cs="Arial"/>
                <w:sz w:val="20"/>
                <w:szCs w:val="20"/>
              </w:rPr>
              <w:tab/>
              <w:t xml:space="preserve">Łożyska: toczne (kulkowe) </w:t>
            </w:r>
          </w:p>
          <w:p w:rsidR="00A11187" w:rsidRPr="00A11187" w:rsidRDefault="00A11187" w:rsidP="00A11187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187">
              <w:rPr>
                <w:rFonts w:ascii="Arial" w:hAnsi="Arial" w:cs="Arial"/>
                <w:sz w:val="20"/>
                <w:szCs w:val="20"/>
              </w:rPr>
              <w:t>11.</w:t>
            </w:r>
            <w:r w:rsidRPr="00A11187">
              <w:rPr>
                <w:rFonts w:ascii="Arial" w:hAnsi="Arial" w:cs="Arial"/>
                <w:sz w:val="20"/>
                <w:szCs w:val="20"/>
              </w:rPr>
              <w:tab/>
              <w:t xml:space="preserve">Zakres ważenia 0 – 1000 kg </w:t>
            </w:r>
          </w:p>
          <w:p w:rsidR="00A11187" w:rsidRPr="00A11187" w:rsidRDefault="00A11187" w:rsidP="00A11187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187">
              <w:rPr>
                <w:rFonts w:ascii="Arial" w:hAnsi="Arial" w:cs="Arial"/>
                <w:sz w:val="20"/>
                <w:szCs w:val="20"/>
              </w:rPr>
              <w:t>12.</w:t>
            </w:r>
            <w:r w:rsidRPr="00A11187">
              <w:rPr>
                <w:rFonts w:ascii="Arial" w:hAnsi="Arial" w:cs="Arial"/>
                <w:sz w:val="20"/>
                <w:szCs w:val="20"/>
              </w:rPr>
              <w:tab/>
              <w:t>Dokładność: 0,2 kg w zakresie ważenia 0-1100 kg; 0,5 kg w zakresie 1100-2200 kg.</w:t>
            </w:r>
          </w:p>
          <w:p w:rsidR="00A11187" w:rsidRPr="00A11187" w:rsidRDefault="00A11187" w:rsidP="00A11187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187">
              <w:rPr>
                <w:rFonts w:ascii="Arial" w:hAnsi="Arial" w:cs="Arial"/>
                <w:sz w:val="20"/>
                <w:szCs w:val="20"/>
              </w:rPr>
              <w:t>13.</w:t>
            </w:r>
            <w:r w:rsidRPr="00A11187">
              <w:rPr>
                <w:rFonts w:ascii="Arial" w:hAnsi="Arial" w:cs="Arial"/>
                <w:sz w:val="20"/>
                <w:szCs w:val="20"/>
              </w:rPr>
              <w:tab/>
              <w:t>Drukarka wmontowana do wózka</w:t>
            </w:r>
          </w:p>
          <w:p w:rsidR="00A11187" w:rsidRPr="00A11187" w:rsidRDefault="00A11187" w:rsidP="00A11187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187">
              <w:rPr>
                <w:rFonts w:ascii="Arial" w:hAnsi="Arial" w:cs="Arial"/>
                <w:sz w:val="20"/>
                <w:szCs w:val="20"/>
              </w:rPr>
              <w:t>14.</w:t>
            </w:r>
            <w:r w:rsidRPr="00A11187">
              <w:rPr>
                <w:rFonts w:ascii="Arial" w:hAnsi="Arial" w:cs="Arial"/>
                <w:sz w:val="20"/>
                <w:szCs w:val="20"/>
              </w:rPr>
              <w:tab/>
              <w:t>Materiał: stal</w:t>
            </w:r>
          </w:p>
          <w:p w:rsidR="00A11187" w:rsidRPr="00A11187" w:rsidRDefault="00A11187" w:rsidP="00A11187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187">
              <w:rPr>
                <w:rFonts w:ascii="Arial" w:hAnsi="Arial" w:cs="Arial"/>
                <w:sz w:val="20"/>
                <w:szCs w:val="20"/>
              </w:rPr>
              <w:t>15.</w:t>
            </w:r>
            <w:r w:rsidRPr="00A11187">
              <w:rPr>
                <w:rFonts w:ascii="Arial" w:hAnsi="Arial" w:cs="Arial"/>
                <w:sz w:val="20"/>
                <w:szCs w:val="20"/>
              </w:rPr>
              <w:tab/>
              <w:t>Ładowarka zewnętrzna w zestawie</w:t>
            </w:r>
          </w:p>
          <w:p w:rsidR="00A11187" w:rsidRPr="00A11187" w:rsidRDefault="00A11187" w:rsidP="00A11187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187">
              <w:rPr>
                <w:rFonts w:ascii="Arial" w:hAnsi="Arial" w:cs="Arial"/>
                <w:sz w:val="20"/>
                <w:szCs w:val="20"/>
              </w:rPr>
              <w:t>16.</w:t>
            </w:r>
            <w:r w:rsidRPr="00A11187">
              <w:rPr>
                <w:rFonts w:ascii="Arial" w:hAnsi="Arial" w:cs="Arial"/>
                <w:sz w:val="20"/>
                <w:szCs w:val="20"/>
              </w:rPr>
              <w:tab/>
              <w:t>Pojemność baterii minimum 120 godzin</w:t>
            </w:r>
          </w:p>
          <w:p w:rsidR="00A11187" w:rsidRPr="00A11187" w:rsidRDefault="00A11187" w:rsidP="00A11187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187">
              <w:rPr>
                <w:rFonts w:ascii="Arial" w:hAnsi="Arial" w:cs="Arial"/>
                <w:sz w:val="20"/>
                <w:szCs w:val="20"/>
              </w:rPr>
              <w:t>17.</w:t>
            </w:r>
            <w:r w:rsidRPr="00A11187">
              <w:rPr>
                <w:rFonts w:ascii="Arial" w:hAnsi="Arial" w:cs="Arial"/>
                <w:sz w:val="20"/>
                <w:szCs w:val="20"/>
              </w:rPr>
              <w:tab/>
              <w:t>Czas ładowania maks. 10 godzin</w:t>
            </w:r>
          </w:p>
          <w:p w:rsidR="00A11187" w:rsidRPr="00A11187" w:rsidRDefault="00A11187" w:rsidP="00A11187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187">
              <w:rPr>
                <w:rFonts w:ascii="Arial" w:hAnsi="Arial" w:cs="Arial"/>
                <w:sz w:val="20"/>
                <w:szCs w:val="20"/>
              </w:rPr>
              <w:t>Zamawiający dopuszcza produkt równoważny.</w:t>
            </w:r>
          </w:p>
          <w:p w:rsidR="00A11187" w:rsidRPr="00A11187" w:rsidRDefault="00A11187" w:rsidP="00A11187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1187" w:rsidRPr="00742AA4" w:rsidRDefault="00A11187" w:rsidP="00A11187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1187">
              <w:rPr>
                <w:rFonts w:ascii="Arial" w:hAnsi="Arial" w:cs="Arial"/>
                <w:sz w:val="20"/>
                <w:szCs w:val="20"/>
              </w:rPr>
              <w:lastRenderedPageBreak/>
              <w:t>Parametry wózka oraz wyposażenia określają minimalne parametry jakościowe i cechy użytkowe jakim muszą odpowiadać produkty równoważne aby spełniać wymagania stawiane przez zamawiającego. Za produkt równoważny uważa się produkt o takich samych parametrach lub lepszych o +10%. Nie dotyczy to dokładności ważenia która podana jest w opisie.</w:t>
            </w:r>
          </w:p>
        </w:tc>
        <w:tc>
          <w:tcPr>
            <w:tcW w:w="3307" w:type="dxa"/>
            <w:vAlign w:val="center"/>
          </w:tcPr>
          <w:p w:rsidR="00A11187" w:rsidRPr="00A11187" w:rsidRDefault="00A11187" w:rsidP="00A1118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1187">
              <w:rPr>
                <w:rFonts w:ascii="Arial" w:hAnsi="Arial" w:cs="Arial"/>
                <w:bCs/>
                <w:sz w:val="20"/>
                <w:szCs w:val="20"/>
              </w:rPr>
              <w:lastRenderedPageBreak/>
              <w:t>- karta katalogowa wystawiona przez producenta i przetłumaczona na język polski (dopuszcza się własne tłumaczenie wykonawcy wraz z poświadczeniem za zgodność z oryginałem)</w:t>
            </w:r>
          </w:p>
          <w:p w:rsidR="00A11187" w:rsidRPr="00A11187" w:rsidRDefault="00A11187" w:rsidP="00A1118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1187">
              <w:rPr>
                <w:rFonts w:ascii="Arial" w:hAnsi="Arial" w:cs="Arial"/>
                <w:bCs/>
                <w:sz w:val="20"/>
                <w:szCs w:val="20"/>
              </w:rPr>
              <w:t>- oryginalna instrukcja serwisowania oraz dokumentacja dotyczącą procedury wzorcowania (kalibracji) z kodami dostępu jeżeli urządzenie takie posiada</w:t>
            </w:r>
          </w:p>
          <w:p w:rsidR="00A11187" w:rsidRPr="00A11187" w:rsidRDefault="00A11187" w:rsidP="00A1118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1187">
              <w:rPr>
                <w:rFonts w:ascii="Arial" w:hAnsi="Arial" w:cs="Arial"/>
                <w:bCs/>
                <w:sz w:val="20"/>
                <w:szCs w:val="20"/>
              </w:rPr>
              <w:t>- dokumentacja techniczna, instrukcja obsługi urządzenia oryginalna i w języku polskim</w:t>
            </w:r>
          </w:p>
          <w:p w:rsidR="00A11187" w:rsidRPr="00A11187" w:rsidRDefault="00A11187" w:rsidP="00A1118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1187">
              <w:rPr>
                <w:rFonts w:ascii="Arial" w:hAnsi="Arial" w:cs="Arial"/>
                <w:bCs/>
                <w:sz w:val="20"/>
                <w:szCs w:val="20"/>
              </w:rPr>
              <w:t>dokładny schemat i opis techniczny urządzenia świadectwo jakości lub Certyfikat Gwarancji jakości</w:t>
            </w:r>
          </w:p>
          <w:p w:rsidR="00A11187" w:rsidRPr="00A11187" w:rsidRDefault="00A11187" w:rsidP="00A1118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1187">
              <w:rPr>
                <w:rFonts w:ascii="Arial" w:hAnsi="Arial" w:cs="Arial"/>
                <w:bCs/>
                <w:sz w:val="20"/>
                <w:szCs w:val="20"/>
              </w:rPr>
              <w:lastRenderedPageBreak/>
              <w:t>- instrukcja BHP w zakresie użytkowania przedmiotu zamówienia</w:t>
            </w:r>
          </w:p>
          <w:p w:rsidR="00A11187" w:rsidRPr="00A11187" w:rsidRDefault="00A11187" w:rsidP="00A1118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1187">
              <w:rPr>
                <w:rFonts w:ascii="Arial" w:hAnsi="Arial" w:cs="Arial"/>
                <w:bCs/>
                <w:sz w:val="20"/>
                <w:szCs w:val="20"/>
              </w:rPr>
              <w:t>- Montaż urządzenia u Odbiorcy (jeżeli konieczny),</w:t>
            </w:r>
          </w:p>
          <w:p w:rsidR="00A11187" w:rsidRPr="00A11187" w:rsidRDefault="00A11187" w:rsidP="00A1118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1187">
              <w:rPr>
                <w:rFonts w:ascii="Arial" w:hAnsi="Arial" w:cs="Arial"/>
                <w:bCs/>
                <w:sz w:val="20"/>
                <w:szCs w:val="20"/>
              </w:rPr>
              <w:t>- Bezpłatny serwis gwarancyjny, w tym bezpłatne przeglądy jeżeli od nich uzależniona jest gwarancja wyrobu</w:t>
            </w:r>
          </w:p>
          <w:p w:rsidR="00A11187" w:rsidRPr="00A11187" w:rsidRDefault="00A11187" w:rsidP="00A1118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1187">
              <w:rPr>
                <w:rFonts w:ascii="Arial" w:hAnsi="Arial" w:cs="Arial"/>
                <w:bCs/>
                <w:sz w:val="20"/>
                <w:szCs w:val="20"/>
              </w:rPr>
              <w:t xml:space="preserve">- wykaz wymaganych </w:t>
            </w:r>
            <w:proofErr w:type="spellStart"/>
            <w:r w:rsidRPr="00A11187">
              <w:rPr>
                <w:rFonts w:ascii="Arial" w:hAnsi="Arial" w:cs="Arial"/>
                <w:bCs/>
                <w:sz w:val="20"/>
                <w:szCs w:val="20"/>
              </w:rPr>
              <w:t>obsługiwań</w:t>
            </w:r>
            <w:proofErr w:type="spellEnd"/>
            <w:r w:rsidRPr="00A11187">
              <w:rPr>
                <w:rFonts w:ascii="Arial" w:hAnsi="Arial" w:cs="Arial"/>
                <w:bCs/>
                <w:sz w:val="20"/>
                <w:szCs w:val="20"/>
              </w:rPr>
              <w:t xml:space="preserve"> i ich czasookresy oraz możliwy czas eksploatacji docelowej</w:t>
            </w:r>
          </w:p>
          <w:p w:rsidR="00A11187" w:rsidRPr="00A11187" w:rsidRDefault="00A11187" w:rsidP="00A1118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1187">
              <w:rPr>
                <w:rFonts w:ascii="Arial" w:hAnsi="Arial" w:cs="Arial"/>
                <w:bCs/>
                <w:sz w:val="20"/>
                <w:szCs w:val="20"/>
              </w:rPr>
              <w:t>- Uruchomienie oraz przeszkolenie 3 pracowników (odbiorcy) z eksploatacji urządzenia potwierdzone imiennym certyfikatem.</w:t>
            </w:r>
          </w:p>
          <w:p w:rsidR="00A11187" w:rsidRPr="00A11187" w:rsidRDefault="00A11187" w:rsidP="00A1118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1187">
              <w:rPr>
                <w:rFonts w:ascii="Arial" w:hAnsi="Arial" w:cs="Arial"/>
                <w:bCs/>
                <w:sz w:val="20"/>
                <w:szCs w:val="20"/>
              </w:rPr>
              <w:t>- Nr NSN (jeżeli został nadany)</w:t>
            </w:r>
          </w:p>
          <w:p w:rsidR="00A11187" w:rsidRPr="00742AA4" w:rsidRDefault="00A11187" w:rsidP="00A1118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1187">
              <w:rPr>
                <w:rFonts w:ascii="Arial" w:hAnsi="Arial" w:cs="Arial"/>
                <w:bCs/>
                <w:sz w:val="20"/>
                <w:szCs w:val="20"/>
              </w:rPr>
              <w:t>- Gwarancja minimum 24 miesiące</w:t>
            </w:r>
          </w:p>
        </w:tc>
      </w:tr>
      <w:bookmarkEnd w:id="0"/>
    </w:tbl>
    <w:p w:rsidR="001B6457" w:rsidRDefault="001B6457" w:rsidP="00EC0E3B">
      <w:pPr>
        <w:rPr>
          <w:rFonts w:ascii="Arial" w:hAnsi="Arial" w:cs="Arial"/>
          <w:b/>
          <w:i/>
          <w:sz w:val="20"/>
          <w:szCs w:val="20"/>
        </w:rPr>
      </w:pPr>
    </w:p>
    <w:p w:rsidR="001B6457" w:rsidRDefault="001B6457" w:rsidP="00EC0E3B">
      <w:pPr>
        <w:rPr>
          <w:rFonts w:ascii="Arial" w:hAnsi="Arial" w:cs="Arial"/>
          <w:b/>
          <w:i/>
          <w:sz w:val="20"/>
          <w:szCs w:val="20"/>
        </w:rPr>
      </w:pPr>
    </w:p>
    <w:p w:rsidR="000A73D4" w:rsidRPr="00D06F87" w:rsidRDefault="00EC0E3B" w:rsidP="00EC0E3B">
      <w:pPr>
        <w:rPr>
          <w:rFonts w:ascii="Arial" w:hAnsi="Arial" w:cs="Arial"/>
          <w:b/>
          <w:i/>
          <w:sz w:val="20"/>
          <w:szCs w:val="20"/>
        </w:rPr>
      </w:pPr>
      <w:r w:rsidRPr="00EC0E3B">
        <w:rPr>
          <w:rFonts w:ascii="Arial" w:hAnsi="Arial" w:cs="Arial"/>
          <w:b/>
          <w:i/>
          <w:sz w:val="20"/>
          <w:szCs w:val="20"/>
        </w:rPr>
        <w:t>*- UWAGA: w przypadkach, w których podane są znaki towarowe, pa</w:t>
      </w:r>
      <w:r>
        <w:rPr>
          <w:rFonts w:ascii="Arial" w:hAnsi="Arial" w:cs="Arial"/>
          <w:b/>
          <w:i/>
          <w:sz w:val="20"/>
          <w:szCs w:val="20"/>
        </w:rPr>
        <w:t xml:space="preserve">tenty lub pochodzenia, źródła </w:t>
      </w:r>
      <w:r w:rsidRPr="00EC0E3B">
        <w:rPr>
          <w:rFonts w:ascii="Arial" w:hAnsi="Arial" w:cs="Arial"/>
          <w:b/>
          <w:i/>
          <w:sz w:val="20"/>
          <w:szCs w:val="20"/>
        </w:rPr>
        <w:t>lub szczególne procesy dopuszcza się rozwiązania równoważne. Wykonawca, który powoła się na rozwiązania równoważne jest zobowiązany wykazać, że oferowany przez niego przedmiot dostawy posiada odpowiednie parametry i spełnia określone wymagania. ( Wykazać parametry równoważności)</w:t>
      </w:r>
    </w:p>
    <w:sectPr w:rsidR="000A73D4" w:rsidRPr="00D06F87" w:rsidSect="00423001">
      <w:headerReference w:type="default" r:id="rId10"/>
      <w:footerReference w:type="default" r:id="rId11"/>
      <w:pgSz w:w="16838" w:h="11906" w:orient="landscape"/>
      <w:pgMar w:top="624" w:right="720" w:bottom="720" w:left="72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291" w:rsidRDefault="00676291" w:rsidP="00B8504D">
      <w:r>
        <w:separator/>
      </w:r>
    </w:p>
  </w:endnote>
  <w:endnote w:type="continuationSeparator" w:id="0">
    <w:p w:rsidR="00676291" w:rsidRDefault="00676291" w:rsidP="00B8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7AA" w:rsidRDefault="007E57AA" w:rsidP="00B41FCA">
    <w:pPr>
      <w:pStyle w:val="Stopka"/>
      <w:tabs>
        <w:tab w:val="left" w:pos="6195"/>
        <w:tab w:val="right" w:pos="15398"/>
      </w:tabs>
    </w:pPr>
    <w:r>
      <w:tab/>
    </w:r>
    <w:r>
      <w:tab/>
    </w:r>
    <w:r>
      <w:tab/>
    </w:r>
    <w:r>
      <w:tab/>
    </w:r>
    <w:r w:rsidR="000E4E89">
      <w:fldChar w:fldCharType="begin"/>
    </w:r>
    <w:r w:rsidR="000E4E89">
      <w:instrText>PAGE   \* MERGEFORMAT</w:instrText>
    </w:r>
    <w:r w:rsidR="000E4E89">
      <w:fldChar w:fldCharType="separate"/>
    </w:r>
    <w:r w:rsidR="000C642E">
      <w:rPr>
        <w:noProof/>
      </w:rPr>
      <w:t>3</w:t>
    </w:r>
    <w:r w:rsidR="000E4E89">
      <w:rPr>
        <w:noProof/>
      </w:rPr>
      <w:fldChar w:fldCharType="end"/>
    </w:r>
  </w:p>
  <w:p w:rsidR="007E57AA" w:rsidRDefault="007E57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291" w:rsidRDefault="00676291" w:rsidP="00B8504D">
      <w:r>
        <w:separator/>
      </w:r>
    </w:p>
  </w:footnote>
  <w:footnote w:type="continuationSeparator" w:id="0">
    <w:p w:rsidR="00676291" w:rsidRDefault="00676291" w:rsidP="00B85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7AA" w:rsidRDefault="0004539F" w:rsidP="000C642E">
    <w:pPr>
      <w:pStyle w:val="Nagwek"/>
      <w:jc w:val="right"/>
      <w:rPr>
        <w:rFonts w:ascii="Arial" w:hAnsi="Arial" w:cs="Arial"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0C642E">
      <w:rPr>
        <w:rFonts w:ascii="Arial" w:hAnsi="Arial" w:cs="Arial"/>
      </w:rPr>
      <w:t>Załącznik nr 4 do SWZ</w:t>
    </w:r>
  </w:p>
  <w:p w:rsidR="00D532FD" w:rsidRPr="0004539F" w:rsidRDefault="000C642E" w:rsidP="000C642E">
    <w:pPr>
      <w:pStyle w:val="Nagwek"/>
      <w:jc w:val="right"/>
      <w:rPr>
        <w:rFonts w:ascii="Arial" w:hAnsi="Arial" w:cs="Arial"/>
      </w:rPr>
    </w:pPr>
    <w:r>
      <w:rPr>
        <w:rFonts w:ascii="Arial" w:hAnsi="Arial" w:cs="Arial"/>
      </w:rPr>
      <w:t>Sprawa nr 92/2021</w:t>
    </w:r>
  </w:p>
  <w:p w:rsidR="007E57AA" w:rsidRDefault="00D73D6B" w:rsidP="00AD1221">
    <w:pPr>
      <w:pStyle w:val="Nagwek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UZUPEŁNIAJĄCY </w:t>
    </w:r>
    <w:r w:rsidR="00E82A9D">
      <w:rPr>
        <w:rFonts w:ascii="Arial" w:hAnsi="Arial" w:cs="Arial"/>
        <w:b/>
      </w:rPr>
      <w:t xml:space="preserve">OPIS PRZEDMIOTU ZAMÓWIENIA </w:t>
    </w:r>
    <w:r w:rsidR="007E57AA">
      <w:rPr>
        <w:rFonts w:ascii="Arial" w:hAnsi="Arial" w:cs="Arial"/>
        <w:b/>
      </w:rPr>
      <w:t>ORAZ WYMAGANIA TECHNICZNE</w:t>
    </w:r>
    <w:r w:rsidR="000B7F94">
      <w:rPr>
        <w:rFonts w:ascii="Arial" w:hAnsi="Arial" w:cs="Arial"/>
        <w:b/>
      </w:rPr>
      <w:t xml:space="preserve"> </w:t>
    </w:r>
  </w:p>
  <w:p w:rsidR="00780479" w:rsidRDefault="00780479"/>
  <w:p w:rsidR="003A64C6" w:rsidRDefault="003A64C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673F3"/>
    <w:multiLevelType w:val="hybridMultilevel"/>
    <w:tmpl w:val="FEF83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88"/>
    <w:rsid w:val="000225CA"/>
    <w:rsid w:val="0003739B"/>
    <w:rsid w:val="0004056B"/>
    <w:rsid w:val="00045315"/>
    <w:rsid w:val="0004539F"/>
    <w:rsid w:val="000578FA"/>
    <w:rsid w:val="00057E98"/>
    <w:rsid w:val="000669C5"/>
    <w:rsid w:val="00073AEC"/>
    <w:rsid w:val="00073C53"/>
    <w:rsid w:val="00085622"/>
    <w:rsid w:val="00094EEE"/>
    <w:rsid w:val="00095E0D"/>
    <w:rsid w:val="000A5EA8"/>
    <w:rsid w:val="000A73D4"/>
    <w:rsid w:val="000B242B"/>
    <w:rsid w:val="000B3C8C"/>
    <w:rsid w:val="000B7F94"/>
    <w:rsid w:val="000C45E5"/>
    <w:rsid w:val="000C642E"/>
    <w:rsid w:val="000D3A2A"/>
    <w:rsid w:val="000E4E89"/>
    <w:rsid w:val="000F729D"/>
    <w:rsid w:val="00105326"/>
    <w:rsid w:val="00130276"/>
    <w:rsid w:val="00145E3D"/>
    <w:rsid w:val="001616D3"/>
    <w:rsid w:val="00163EF0"/>
    <w:rsid w:val="00167202"/>
    <w:rsid w:val="00174ABD"/>
    <w:rsid w:val="0018479F"/>
    <w:rsid w:val="001B21A9"/>
    <w:rsid w:val="001B6457"/>
    <w:rsid w:val="001B73C5"/>
    <w:rsid w:val="001C1B41"/>
    <w:rsid w:val="001C5D74"/>
    <w:rsid w:val="001E04AB"/>
    <w:rsid w:val="001F2488"/>
    <w:rsid w:val="00227C14"/>
    <w:rsid w:val="00235DBE"/>
    <w:rsid w:val="00252C0B"/>
    <w:rsid w:val="00293D38"/>
    <w:rsid w:val="002B0A94"/>
    <w:rsid w:val="002B6985"/>
    <w:rsid w:val="002C2E0D"/>
    <w:rsid w:val="002E0AF8"/>
    <w:rsid w:val="002E34DE"/>
    <w:rsid w:val="002F1B7B"/>
    <w:rsid w:val="002F35F7"/>
    <w:rsid w:val="002F599F"/>
    <w:rsid w:val="003019E8"/>
    <w:rsid w:val="00306700"/>
    <w:rsid w:val="00310748"/>
    <w:rsid w:val="00324D29"/>
    <w:rsid w:val="0033389C"/>
    <w:rsid w:val="00336F12"/>
    <w:rsid w:val="00351863"/>
    <w:rsid w:val="00362635"/>
    <w:rsid w:val="00362959"/>
    <w:rsid w:val="003675CD"/>
    <w:rsid w:val="0037008C"/>
    <w:rsid w:val="00374037"/>
    <w:rsid w:val="00381180"/>
    <w:rsid w:val="00391DB1"/>
    <w:rsid w:val="00393B6E"/>
    <w:rsid w:val="003A5006"/>
    <w:rsid w:val="003A64C6"/>
    <w:rsid w:val="003A7D81"/>
    <w:rsid w:val="003B5953"/>
    <w:rsid w:val="003B7A04"/>
    <w:rsid w:val="003C4532"/>
    <w:rsid w:val="003C54A3"/>
    <w:rsid w:val="003D5D89"/>
    <w:rsid w:val="003E0B6C"/>
    <w:rsid w:val="003F4D97"/>
    <w:rsid w:val="0041663A"/>
    <w:rsid w:val="00423001"/>
    <w:rsid w:val="00425E3E"/>
    <w:rsid w:val="00433173"/>
    <w:rsid w:val="0044158D"/>
    <w:rsid w:val="00460047"/>
    <w:rsid w:val="004621A7"/>
    <w:rsid w:val="0046379B"/>
    <w:rsid w:val="00465394"/>
    <w:rsid w:val="00466428"/>
    <w:rsid w:val="00470EF9"/>
    <w:rsid w:val="004769CA"/>
    <w:rsid w:val="004A23C8"/>
    <w:rsid w:val="004B13D3"/>
    <w:rsid w:val="004B1DB6"/>
    <w:rsid w:val="004B3B04"/>
    <w:rsid w:val="004D3CB0"/>
    <w:rsid w:val="004E17F9"/>
    <w:rsid w:val="0050062D"/>
    <w:rsid w:val="005163DF"/>
    <w:rsid w:val="0055025A"/>
    <w:rsid w:val="00553B16"/>
    <w:rsid w:val="0055652F"/>
    <w:rsid w:val="00556AB5"/>
    <w:rsid w:val="00566723"/>
    <w:rsid w:val="0057751D"/>
    <w:rsid w:val="00584B18"/>
    <w:rsid w:val="005A2789"/>
    <w:rsid w:val="005E2C94"/>
    <w:rsid w:val="005F18FD"/>
    <w:rsid w:val="0060774F"/>
    <w:rsid w:val="00627479"/>
    <w:rsid w:val="00630A17"/>
    <w:rsid w:val="00637058"/>
    <w:rsid w:val="00645F09"/>
    <w:rsid w:val="0065133F"/>
    <w:rsid w:val="006539A8"/>
    <w:rsid w:val="00676291"/>
    <w:rsid w:val="00677B1A"/>
    <w:rsid w:val="006950C2"/>
    <w:rsid w:val="006B17C5"/>
    <w:rsid w:val="006C6D7C"/>
    <w:rsid w:val="006D09BD"/>
    <w:rsid w:val="006E12CC"/>
    <w:rsid w:val="006F6AF8"/>
    <w:rsid w:val="0073160E"/>
    <w:rsid w:val="00742AA4"/>
    <w:rsid w:val="0074585E"/>
    <w:rsid w:val="00753E99"/>
    <w:rsid w:val="00766A37"/>
    <w:rsid w:val="00767DBB"/>
    <w:rsid w:val="00773D22"/>
    <w:rsid w:val="00780479"/>
    <w:rsid w:val="0078350B"/>
    <w:rsid w:val="00783DDA"/>
    <w:rsid w:val="00796B0F"/>
    <w:rsid w:val="007A445F"/>
    <w:rsid w:val="007D088C"/>
    <w:rsid w:val="007D2A82"/>
    <w:rsid w:val="007D3C43"/>
    <w:rsid w:val="007D3F2E"/>
    <w:rsid w:val="007E57AA"/>
    <w:rsid w:val="007E70CA"/>
    <w:rsid w:val="007F212E"/>
    <w:rsid w:val="00803069"/>
    <w:rsid w:val="008401F5"/>
    <w:rsid w:val="008438D4"/>
    <w:rsid w:val="008441B5"/>
    <w:rsid w:val="00853686"/>
    <w:rsid w:val="00857F0C"/>
    <w:rsid w:val="00860BC4"/>
    <w:rsid w:val="00874750"/>
    <w:rsid w:val="00875171"/>
    <w:rsid w:val="00880CD2"/>
    <w:rsid w:val="00886A5C"/>
    <w:rsid w:val="00887795"/>
    <w:rsid w:val="00892ADC"/>
    <w:rsid w:val="00893818"/>
    <w:rsid w:val="008C05A0"/>
    <w:rsid w:val="008C4532"/>
    <w:rsid w:val="008C4758"/>
    <w:rsid w:val="008E3D07"/>
    <w:rsid w:val="00901D7A"/>
    <w:rsid w:val="00917ED3"/>
    <w:rsid w:val="00923CA1"/>
    <w:rsid w:val="009478C5"/>
    <w:rsid w:val="00972FCF"/>
    <w:rsid w:val="00993F8C"/>
    <w:rsid w:val="00995AC5"/>
    <w:rsid w:val="009A78AF"/>
    <w:rsid w:val="009D7886"/>
    <w:rsid w:val="009E492F"/>
    <w:rsid w:val="00A0491A"/>
    <w:rsid w:val="00A06B9F"/>
    <w:rsid w:val="00A06EE4"/>
    <w:rsid w:val="00A11187"/>
    <w:rsid w:val="00A37F92"/>
    <w:rsid w:val="00A44B2C"/>
    <w:rsid w:val="00A50EFC"/>
    <w:rsid w:val="00A626A4"/>
    <w:rsid w:val="00A66CF0"/>
    <w:rsid w:val="00A818A4"/>
    <w:rsid w:val="00A82D5F"/>
    <w:rsid w:val="00A90BF7"/>
    <w:rsid w:val="00A96349"/>
    <w:rsid w:val="00AA2C7B"/>
    <w:rsid w:val="00AA5717"/>
    <w:rsid w:val="00AC5DDD"/>
    <w:rsid w:val="00AD1221"/>
    <w:rsid w:val="00AE1B44"/>
    <w:rsid w:val="00AF17A5"/>
    <w:rsid w:val="00AF2A20"/>
    <w:rsid w:val="00AF6B21"/>
    <w:rsid w:val="00B0728F"/>
    <w:rsid w:val="00B1136B"/>
    <w:rsid w:val="00B41FCA"/>
    <w:rsid w:val="00B475D3"/>
    <w:rsid w:val="00B53C7E"/>
    <w:rsid w:val="00B7161B"/>
    <w:rsid w:val="00B8452F"/>
    <w:rsid w:val="00B8504D"/>
    <w:rsid w:val="00B87706"/>
    <w:rsid w:val="00B877DD"/>
    <w:rsid w:val="00B87C8B"/>
    <w:rsid w:val="00B96586"/>
    <w:rsid w:val="00BA0A94"/>
    <w:rsid w:val="00BC005E"/>
    <w:rsid w:val="00BC6308"/>
    <w:rsid w:val="00BD223B"/>
    <w:rsid w:val="00BD38ED"/>
    <w:rsid w:val="00BE688D"/>
    <w:rsid w:val="00BE729F"/>
    <w:rsid w:val="00BF7B90"/>
    <w:rsid w:val="00C006A7"/>
    <w:rsid w:val="00C020F9"/>
    <w:rsid w:val="00C0293B"/>
    <w:rsid w:val="00C11E2E"/>
    <w:rsid w:val="00C13CB9"/>
    <w:rsid w:val="00C1507F"/>
    <w:rsid w:val="00C16E0C"/>
    <w:rsid w:val="00C277A0"/>
    <w:rsid w:val="00C3370A"/>
    <w:rsid w:val="00C40193"/>
    <w:rsid w:val="00C4442A"/>
    <w:rsid w:val="00C57D77"/>
    <w:rsid w:val="00C6373A"/>
    <w:rsid w:val="00C765DA"/>
    <w:rsid w:val="00C93A82"/>
    <w:rsid w:val="00CB03C2"/>
    <w:rsid w:val="00CB65BD"/>
    <w:rsid w:val="00CB73B4"/>
    <w:rsid w:val="00CD111D"/>
    <w:rsid w:val="00CD3C05"/>
    <w:rsid w:val="00CE2BA0"/>
    <w:rsid w:val="00CE7DEB"/>
    <w:rsid w:val="00CF4F2C"/>
    <w:rsid w:val="00D06622"/>
    <w:rsid w:val="00D06F87"/>
    <w:rsid w:val="00D22B67"/>
    <w:rsid w:val="00D402CD"/>
    <w:rsid w:val="00D517D4"/>
    <w:rsid w:val="00D532FD"/>
    <w:rsid w:val="00D54742"/>
    <w:rsid w:val="00D60D31"/>
    <w:rsid w:val="00D7381D"/>
    <w:rsid w:val="00D73D6B"/>
    <w:rsid w:val="00D74754"/>
    <w:rsid w:val="00D96B72"/>
    <w:rsid w:val="00DB6441"/>
    <w:rsid w:val="00DC3254"/>
    <w:rsid w:val="00DD3732"/>
    <w:rsid w:val="00DD3E74"/>
    <w:rsid w:val="00DE0C78"/>
    <w:rsid w:val="00DF071D"/>
    <w:rsid w:val="00E11F6D"/>
    <w:rsid w:val="00E14BFC"/>
    <w:rsid w:val="00E21527"/>
    <w:rsid w:val="00E2170E"/>
    <w:rsid w:val="00E22887"/>
    <w:rsid w:val="00E27000"/>
    <w:rsid w:val="00E42AAB"/>
    <w:rsid w:val="00E468AE"/>
    <w:rsid w:val="00E72ED1"/>
    <w:rsid w:val="00E73398"/>
    <w:rsid w:val="00E82A9D"/>
    <w:rsid w:val="00E840DB"/>
    <w:rsid w:val="00E845AC"/>
    <w:rsid w:val="00E87B56"/>
    <w:rsid w:val="00E955EE"/>
    <w:rsid w:val="00E96852"/>
    <w:rsid w:val="00EB03A5"/>
    <w:rsid w:val="00EC0E3B"/>
    <w:rsid w:val="00ED08DA"/>
    <w:rsid w:val="00ED5BCD"/>
    <w:rsid w:val="00ED5FD2"/>
    <w:rsid w:val="00ED6B14"/>
    <w:rsid w:val="00EE1199"/>
    <w:rsid w:val="00EF0D3A"/>
    <w:rsid w:val="00EF1E54"/>
    <w:rsid w:val="00F02ACB"/>
    <w:rsid w:val="00F07232"/>
    <w:rsid w:val="00F0741B"/>
    <w:rsid w:val="00F15D9B"/>
    <w:rsid w:val="00F2546F"/>
    <w:rsid w:val="00F32A85"/>
    <w:rsid w:val="00F455B7"/>
    <w:rsid w:val="00F561E9"/>
    <w:rsid w:val="00F62E66"/>
    <w:rsid w:val="00F7019B"/>
    <w:rsid w:val="00F712A0"/>
    <w:rsid w:val="00FB2EF6"/>
    <w:rsid w:val="00FB36DC"/>
    <w:rsid w:val="00FE4A37"/>
    <w:rsid w:val="00FF11DF"/>
    <w:rsid w:val="00FF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50F8DD"/>
  <w15:docId w15:val="{17C2AD7A-EBC6-471E-A1BB-45F815FF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B1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850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8504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8504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8504D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A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AA4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39"/>
    <w:locked/>
    <w:rsid w:val="00E228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9D891-44B9-4885-8E3B-368DFD5E912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C178F29-84DE-4303-A842-4D0DBC6B2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Jaromin</dc:creator>
  <cp:lastModifiedBy>Dane Ukryte</cp:lastModifiedBy>
  <cp:revision>55</cp:revision>
  <cp:lastPrinted>2020-03-19T12:13:00Z</cp:lastPrinted>
  <dcterms:created xsi:type="dcterms:W3CDTF">2020-01-30T07:52:00Z</dcterms:created>
  <dcterms:modified xsi:type="dcterms:W3CDTF">2021-06-09T08:40:00Z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b08e56cd-1bb3-427e-9fae-9cf5be27af08</vt:lpwstr>
  </property>
  <property fmtid="{D5CDD505-2E9C-101B-9397-08002B2CF9AE}" pid="3" name="bjSaver">
    <vt:lpwstr>A0U0odrOQ/9jL3zaQw2C9PWuuzFo0F0p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