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94" w:rsidRPr="00860624" w:rsidRDefault="002B4594" w:rsidP="00A728B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0624">
        <w:rPr>
          <w:rFonts w:ascii="Times New Roman" w:hAnsi="Times New Roman" w:cs="Times New Roman"/>
          <w:sz w:val="24"/>
          <w:szCs w:val="24"/>
        </w:rPr>
        <w:t>Za</w:t>
      </w:r>
      <w:r w:rsidR="00415579">
        <w:rPr>
          <w:rFonts w:ascii="Times New Roman" w:hAnsi="Times New Roman" w:cs="Times New Roman"/>
          <w:sz w:val="24"/>
          <w:szCs w:val="24"/>
        </w:rPr>
        <w:t>łącznik nr 1</w:t>
      </w:r>
      <w:r w:rsidR="00722567" w:rsidRPr="00860624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19450B" w:rsidRPr="00860624" w:rsidRDefault="0019450B" w:rsidP="007819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377" w:rsidRPr="00860624" w:rsidRDefault="007165ED" w:rsidP="007819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624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5263E1" w:rsidRPr="0019789F" w:rsidRDefault="00D43100" w:rsidP="007819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89F">
        <w:rPr>
          <w:rFonts w:ascii="Times New Roman" w:hAnsi="Times New Roman" w:cs="Times New Roman"/>
          <w:sz w:val="24"/>
          <w:szCs w:val="24"/>
        </w:rPr>
        <w:t xml:space="preserve">Inwestycja pn.: „Podlaski Instytut Kultury w Białymstoku – rewaloryzacja infrastruktury </w:t>
      </w:r>
      <w:r w:rsidR="00E32B2B">
        <w:rPr>
          <w:rFonts w:ascii="Times New Roman" w:hAnsi="Times New Roman" w:cs="Times New Roman"/>
          <w:sz w:val="24"/>
          <w:szCs w:val="24"/>
        </w:rPr>
        <w:br/>
      </w:r>
      <w:r w:rsidRPr="0019789F">
        <w:rPr>
          <w:rFonts w:ascii="Times New Roman" w:hAnsi="Times New Roman" w:cs="Times New Roman"/>
          <w:sz w:val="24"/>
          <w:szCs w:val="24"/>
        </w:rPr>
        <w:t>i kapitału kulturalnego.”</w:t>
      </w:r>
      <w:r w:rsidR="007C5116" w:rsidRPr="0019789F">
        <w:rPr>
          <w:rFonts w:ascii="Times New Roman" w:hAnsi="Times New Roman" w:cs="Times New Roman"/>
          <w:sz w:val="24"/>
          <w:szCs w:val="24"/>
        </w:rPr>
        <w:t xml:space="preserve"> - </w:t>
      </w:r>
      <w:r w:rsidR="009A00B5" w:rsidRPr="0019789F">
        <w:rPr>
          <w:rFonts w:ascii="Times New Roman" w:hAnsi="Times New Roman" w:cs="Times New Roman"/>
          <w:sz w:val="24"/>
          <w:szCs w:val="24"/>
        </w:rPr>
        <w:t>dofinansowana</w:t>
      </w:r>
      <w:r w:rsidR="007C5116" w:rsidRPr="0019789F">
        <w:rPr>
          <w:rFonts w:ascii="Times New Roman" w:hAnsi="Times New Roman" w:cs="Times New Roman"/>
          <w:sz w:val="24"/>
          <w:szCs w:val="24"/>
        </w:rPr>
        <w:t xml:space="preserve"> z Programu Rządowy Fundusz Polski Ład</w:t>
      </w:r>
      <w:r w:rsidR="007C5116" w:rsidRPr="0019789F">
        <w:rPr>
          <w:rFonts w:ascii="Times New Roman" w:hAnsi="Times New Roman" w:cs="Times New Roman"/>
          <w:b/>
          <w:sz w:val="24"/>
          <w:szCs w:val="24"/>
        </w:rPr>
        <w:t>:</w:t>
      </w:r>
      <w:r w:rsidR="007C5116" w:rsidRPr="0019789F">
        <w:rPr>
          <w:rFonts w:ascii="Times New Roman" w:hAnsi="Times New Roman" w:cs="Times New Roman"/>
          <w:sz w:val="24"/>
          <w:szCs w:val="24"/>
        </w:rPr>
        <w:t xml:space="preserve"> Program Inwestycji Strategicznych.</w:t>
      </w:r>
    </w:p>
    <w:p w:rsidR="00D9413C" w:rsidRDefault="00D43100" w:rsidP="005F6AC7">
      <w:pPr>
        <w:pStyle w:val="Tekstpodstawowy"/>
      </w:pPr>
      <w:r w:rsidRPr="00860624">
        <w:t xml:space="preserve">Przedmiotem zamówienia jest generalna modernizacja z </w:t>
      </w:r>
      <w:r w:rsidR="00B02A0E" w:rsidRPr="00860624">
        <w:t>wymianą stropu zabytkowej kamienicy</w:t>
      </w:r>
      <w:r w:rsidR="00670FDF" w:rsidRPr="00860624">
        <w:t xml:space="preserve"> przy ul. </w:t>
      </w:r>
      <w:r w:rsidR="005F6AC7">
        <w:t xml:space="preserve">Jana </w:t>
      </w:r>
      <w:r w:rsidR="00670FDF" w:rsidRPr="00860624">
        <w:t>Kilińskiego 8 w Białymstoku oraz czterech budynków w kształcie „spodków” z holem i urządzeniem terenu przy ul. Św. Rocha 14 w Białymstok</w:t>
      </w:r>
      <w:r w:rsidR="00670FDF" w:rsidRPr="007C5116">
        <w:t xml:space="preserve">u. Obiekty zyskają termoizolację, nowe instalacje sanitarne, elektryczne, wnętrza i wyposażenie </w:t>
      </w:r>
      <w:r w:rsidR="00E32B2B">
        <w:br/>
        <w:t>m.</w:t>
      </w:r>
      <w:r w:rsidR="00670FDF" w:rsidRPr="007C5116">
        <w:t xml:space="preserve">in. urządzenia nagłośnieniowe, oświetleniowe, muzyczne, system wystawienniczy na </w:t>
      </w:r>
      <w:r w:rsidR="00670FDF" w:rsidRPr="00E32B2B">
        <w:t>potrzeby edukacji kulturalnej, telebim multimedialny, umeblowanie</w:t>
      </w:r>
      <w:r w:rsidR="009A0F38" w:rsidRPr="00E32B2B">
        <w:t>.</w:t>
      </w:r>
      <w:r w:rsidR="00F002AE">
        <w:t xml:space="preserve"> </w:t>
      </w:r>
    </w:p>
    <w:p w:rsidR="005263E1" w:rsidRPr="00E32B2B" w:rsidRDefault="001A07BA" w:rsidP="005F6AC7">
      <w:pPr>
        <w:pStyle w:val="Tekstpodstawowy"/>
      </w:pPr>
      <w:r>
        <w:t xml:space="preserve"> </w:t>
      </w:r>
      <w:r w:rsidR="00F002AE">
        <w:t>W ramach zamówienia przewiduje się wykonanie dwóch zadań.</w:t>
      </w:r>
    </w:p>
    <w:p w:rsidR="00996E39" w:rsidRPr="00E73BBE" w:rsidRDefault="00D64753" w:rsidP="0078199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</w:t>
      </w:r>
      <w:r w:rsidR="007C5116" w:rsidRPr="00E73BBE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996E39" w:rsidRPr="00E73BBE">
        <w:rPr>
          <w:rFonts w:ascii="Times New Roman" w:hAnsi="Times New Roman" w:cs="Times New Roman"/>
          <w:b/>
          <w:sz w:val="24"/>
          <w:szCs w:val="24"/>
        </w:rPr>
        <w:t>:</w:t>
      </w:r>
    </w:p>
    <w:p w:rsidR="00996E39" w:rsidRPr="00D53E80" w:rsidRDefault="00996E39" w:rsidP="0078199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E80">
        <w:rPr>
          <w:rFonts w:ascii="Times New Roman" w:hAnsi="Times New Roman" w:cs="Times New Roman"/>
          <w:sz w:val="24"/>
          <w:szCs w:val="24"/>
        </w:rPr>
        <w:t>W trybie „zap</w:t>
      </w:r>
      <w:r w:rsidR="007C5116" w:rsidRPr="00D53E80">
        <w:rPr>
          <w:rFonts w:ascii="Times New Roman" w:hAnsi="Times New Roman" w:cs="Times New Roman"/>
          <w:sz w:val="24"/>
          <w:szCs w:val="24"/>
        </w:rPr>
        <w:t>rojektuj i wybuduj”, wykonanie</w:t>
      </w:r>
      <w:r w:rsidRPr="00D53E80">
        <w:rPr>
          <w:rFonts w:ascii="Times New Roman" w:hAnsi="Times New Roman" w:cs="Times New Roman"/>
          <w:sz w:val="24"/>
          <w:szCs w:val="24"/>
        </w:rPr>
        <w:t xml:space="preserve"> </w:t>
      </w:r>
      <w:r w:rsidR="00461366" w:rsidRPr="00D53E80">
        <w:rPr>
          <w:rFonts w:ascii="Times New Roman" w:hAnsi="Times New Roman" w:cs="Times New Roman"/>
          <w:sz w:val="24"/>
          <w:szCs w:val="24"/>
        </w:rPr>
        <w:t xml:space="preserve">dokumentacji projektowej oraz robót budowlanych  w ramach modernizacji </w:t>
      </w:r>
      <w:r w:rsidR="00F547EA" w:rsidRPr="00D53E80">
        <w:rPr>
          <w:rFonts w:ascii="Times New Roman" w:hAnsi="Times New Roman" w:cs="Times New Roman"/>
          <w:sz w:val="24"/>
          <w:szCs w:val="24"/>
        </w:rPr>
        <w:t>polegającej na przebudowie 4 budynków w kształcie „spodków” z holem i urządzeniem terenu</w:t>
      </w:r>
      <w:r w:rsidRPr="00D53E80">
        <w:rPr>
          <w:rFonts w:ascii="Times New Roman" w:hAnsi="Times New Roman" w:cs="Times New Roman"/>
          <w:sz w:val="24"/>
          <w:szCs w:val="24"/>
        </w:rPr>
        <w:t xml:space="preserve"> Podlaskiego Instytutu Kultury</w:t>
      </w:r>
      <w:r w:rsidR="00F547EA" w:rsidRPr="00D53E80">
        <w:rPr>
          <w:rFonts w:ascii="Times New Roman" w:hAnsi="Times New Roman" w:cs="Times New Roman"/>
          <w:sz w:val="24"/>
          <w:szCs w:val="24"/>
        </w:rPr>
        <w:t xml:space="preserve"> w Białymstoku, budowy murów opo</w:t>
      </w:r>
      <w:r w:rsidRPr="00D53E80">
        <w:rPr>
          <w:rFonts w:ascii="Times New Roman" w:hAnsi="Times New Roman" w:cs="Times New Roman"/>
          <w:sz w:val="24"/>
          <w:szCs w:val="24"/>
        </w:rPr>
        <w:t xml:space="preserve">rowych, wiaty, rozbiórki i budowy śmietnika i stacji transformatorowej, rozbiórki piwnicy zewnętrznej wraz z niezbędną infrastrukturą techniczną </w:t>
      </w:r>
      <w:r w:rsidR="00E32B2B">
        <w:rPr>
          <w:rFonts w:ascii="Times New Roman" w:hAnsi="Times New Roman" w:cs="Times New Roman"/>
          <w:sz w:val="24"/>
          <w:szCs w:val="24"/>
        </w:rPr>
        <w:br/>
      </w:r>
      <w:r w:rsidRPr="00D53E80">
        <w:rPr>
          <w:rFonts w:ascii="Times New Roman" w:hAnsi="Times New Roman" w:cs="Times New Roman"/>
          <w:sz w:val="24"/>
          <w:szCs w:val="24"/>
        </w:rPr>
        <w:t>i zagospodarowaniem terenu oraz miejscami postojowymi, przy ul. Św. Rocha 14 w ramach projektu „Podlaski Instytut Kultury w Białymstoku – rewaloryzacja infrastruktury i kapitału kulturalnego” – zgodnie z Programem Funkcjonalno-Użytkowym (PFU).</w:t>
      </w:r>
    </w:p>
    <w:p w:rsidR="00BF2377" w:rsidRPr="00BF2377" w:rsidRDefault="00996E39" w:rsidP="00D53E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4D">
        <w:rPr>
          <w:rFonts w:ascii="Times New Roman" w:hAnsi="Times New Roman" w:cs="Times New Roman"/>
          <w:sz w:val="24"/>
          <w:szCs w:val="24"/>
        </w:rPr>
        <w:t>Zamówienie obejmuje:</w:t>
      </w:r>
    </w:p>
    <w:p w:rsidR="00996E39" w:rsidRPr="00A82F4D" w:rsidRDefault="00996E39" w:rsidP="00A54BBF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82F4D">
        <w:rPr>
          <w:rFonts w:ascii="Times New Roman" w:hAnsi="Times New Roman" w:cs="Times New Roman"/>
          <w:sz w:val="24"/>
          <w:szCs w:val="24"/>
        </w:rPr>
        <w:t xml:space="preserve">Wykonanie dokumentacji projektowej niezbędnej do wykonania robót budowlanych wraz z wszystkimi niezbędnymi opiniami, uzgodnieniami, pozwoleniami i innymi dokumentami wymaganymi przepisami szczegółowymi zgodnie z obowiązującym prawem w szczególności z przepisami rozporządzenia Ministra Rozwoju z dnia </w:t>
      </w:r>
      <w:r w:rsidR="00E32B2B">
        <w:rPr>
          <w:rFonts w:ascii="Times New Roman" w:hAnsi="Times New Roman" w:cs="Times New Roman"/>
          <w:sz w:val="24"/>
          <w:szCs w:val="24"/>
        </w:rPr>
        <w:br/>
      </w:r>
      <w:r w:rsidRPr="00A82F4D">
        <w:rPr>
          <w:rFonts w:ascii="Times New Roman" w:hAnsi="Times New Roman" w:cs="Times New Roman"/>
          <w:sz w:val="24"/>
          <w:szCs w:val="24"/>
        </w:rPr>
        <w:t xml:space="preserve">11 </w:t>
      </w:r>
      <w:r w:rsidRPr="00D449CF">
        <w:rPr>
          <w:rFonts w:ascii="Times New Roman" w:hAnsi="Times New Roman" w:cs="Times New Roman"/>
          <w:sz w:val="24"/>
          <w:szCs w:val="24"/>
        </w:rPr>
        <w:t>września 2020 r</w:t>
      </w:r>
      <w:r w:rsidRPr="00A82F4D">
        <w:rPr>
          <w:rFonts w:ascii="Times New Roman" w:hAnsi="Times New Roman" w:cs="Times New Roman"/>
          <w:sz w:val="24"/>
          <w:szCs w:val="24"/>
        </w:rPr>
        <w:t>., w sprawie szczegółowego zakresu i formy projektu budowlanego (Dz</w:t>
      </w:r>
      <w:r w:rsidRPr="00A82F4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D449CF">
        <w:rPr>
          <w:rFonts w:ascii="Times New Roman" w:hAnsi="Times New Roman" w:cs="Times New Roman"/>
          <w:sz w:val="24"/>
          <w:szCs w:val="24"/>
        </w:rPr>
        <w:t>U. z 2020 r., poz. 1609),</w:t>
      </w:r>
      <w:r w:rsidRPr="00A82F4D">
        <w:rPr>
          <w:rFonts w:ascii="Times New Roman" w:hAnsi="Times New Roman" w:cs="Times New Roman"/>
          <w:sz w:val="24"/>
          <w:szCs w:val="24"/>
        </w:rPr>
        <w:t xml:space="preserve"> rozpor</w:t>
      </w:r>
      <w:r w:rsidR="00D449CF">
        <w:rPr>
          <w:rFonts w:ascii="Times New Roman" w:hAnsi="Times New Roman" w:cs="Times New Roman"/>
          <w:sz w:val="24"/>
          <w:szCs w:val="24"/>
        </w:rPr>
        <w:t xml:space="preserve">ządzenia Ministra Rozwoju i Technologii z dnia </w:t>
      </w:r>
      <w:r w:rsidR="00E32B2B">
        <w:rPr>
          <w:rFonts w:ascii="Times New Roman" w:hAnsi="Times New Roman" w:cs="Times New Roman"/>
          <w:sz w:val="24"/>
          <w:szCs w:val="24"/>
        </w:rPr>
        <w:br/>
      </w:r>
      <w:r w:rsidR="00D449CF">
        <w:rPr>
          <w:rFonts w:ascii="Times New Roman" w:hAnsi="Times New Roman" w:cs="Times New Roman"/>
          <w:sz w:val="24"/>
          <w:szCs w:val="24"/>
        </w:rPr>
        <w:t>20 grudnia</w:t>
      </w:r>
      <w:r w:rsidR="005F6AC7">
        <w:rPr>
          <w:rFonts w:ascii="Times New Roman" w:hAnsi="Times New Roman" w:cs="Times New Roman"/>
          <w:sz w:val="24"/>
          <w:szCs w:val="24"/>
        </w:rPr>
        <w:t xml:space="preserve"> 2021</w:t>
      </w:r>
      <w:r w:rsidRPr="00A82F4D">
        <w:rPr>
          <w:rFonts w:ascii="Times New Roman" w:hAnsi="Times New Roman" w:cs="Times New Roman"/>
          <w:sz w:val="24"/>
          <w:szCs w:val="24"/>
        </w:rPr>
        <w:t xml:space="preserve"> r. w sprawie szczegółowego zakresu i formy dokumentacji projektowej, specyfikacji technicznych wykonania i odbioru robót budowlanych </w:t>
      </w:r>
      <w:r w:rsidR="00E32B2B">
        <w:rPr>
          <w:rFonts w:ascii="Times New Roman" w:hAnsi="Times New Roman" w:cs="Times New Roman"/>
          <w:sz w:val="24"/>
          <w:szCs w:val="24"/>
        </w:rPr>
        <w:br/>
      </w:r>
      <w:r w:rsidRPr="00A82F4D">
        <w:rPr>
          <w:rFonts w:ascii="Times New Roman" w:hAnsi="Times New Roman" w:cs="Times New Roman"/>
          <w:sz w:val="24"/>
          <w:szCs w:val="24"/>
        </w:rPr>
        <w:t xml:space="preserve">oraz programu funkcjonalno-użytkowego </w:t>
      </w:r>
      <w:r w:rsidR="00D449CF">
        <w:rPr>
          <w:rFonts w:ascii="Times New Roman" w:hAnsi="Times New Roman" w:cs="Times New Roman"/>
          <w:sz w:val="24"/>
          <w:szCs w:val="24"/>
        </w:rPr>
        <w:t>(Dz. U. z 2021 r. poz. 2454</w:t>
      </w:r>
      <w:r w:rsidRPr="00D449CF">
        <w:rPr>
          <w:rFonts w:ascii="Times New Roman" w:hAnsi="Times New Roman" w:cs="Times New Roman"/>
          <w:sz w:val="24"/>
          <w:szCs w:val="24"/>
        </w:rPr>
        <w:t>).</w:t>
      </w:r>
    </w:p>
    <w:p w:rsidR="00BD7B1B" w:rsidRPr="00A82F4D" w:rsidRDefault="00E32B2B" w:rsidP="00A54BBF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</w:t>
      </w:r>
      <w:r w:rsidR="00BD7B1B" w:rsidRPr="00A82F4D">
        <w:rPr>
          <w:rFonts w:ascii="Times New Roman" w:hAnsi="Times New Roman" w:cs="Times New Roman"/>
          <w:sz w:val="24"/>
          <w:szCs w:val="24"/>
        </w:rPr>
        <w:t xml:space="preserve"> wszelkich pozwoleń i uzgodnień.</w:t>
      </w:r>
    </w:p>
    <w:p w:rsidR="00BD7B1B" w:rsidRPr="00A82F4D" w:rsidRDefault="00BD7B1B" w:rsidP="00A54BBF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82F4D">
        <w:rPr>
          <w:rFonts w:ascii="Times New Roman" w:hAnsi="Times New Roman" w:cs="Times New Roman"/>
          <w:sz w:val="24"/>
          <w:szCs w:val="24"/>
        </w:rPr>
        <w:t>Przygotowanie niezbędnej dokumentacji wykonawczej wielobranżowej, projektów aranżacji i wystroju wnętrz.</w:t>
      </w:r>
    </w:p>
    <w:p w:rsidR="00BD7B1B" w:rsidRPr="00A82F4D" w:rsidRDefault="00BD7B1B" w:rsidP="00A54BBF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82F4D">
        <w:rPr>
          <w:rFonts w:ascii="Times New Roman" w:hAnsi="Times New Roman" w:cs="Times New Roman"/>
          <w:sz w:val="24"/>
          <w:szCs w:val="24"/>
        </w:rPr>
        <w:t>Sprawowanie nadzoru autorskiego wielobranżowego na etapie realizacji inwestycji.</w:t>
      </w:r>
    </w:p>
    <w:p w:rsidR="00BD7B1B" w:rsidRPr="00A82F4D" w:rsidRDefault="00BD7B1B" w:rsidP="00A54BBF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82F4D">
        <w:rPr>
          <w:rFonts w:ascii="Times New Roman" w:hAnsi="Times New Roman" w:cs="Times New Roman"/>
          <w:sz w:val="24"/>
          <w:szCs w:val="24"/>
        </w:rPr>
        <w:t xml:space="preserve">Przebudowa </w:t>
      </w:r>
      <w:r w:rsidR="00F002AE">
        <w:rPr>
          <w:rFonts w:ascii="Times New Roman" w:hAnsi="Times New Roman" w:cs="Times New Roman"/>
          <w:sz w:val="24"/>
          <w:szCs w:val="24"/>
        </w:rPr>
        <w:t>czterech budynków</w:t>
      </w:r>
      <w:r w:rsidRPr="00A82F4D">
        <w:rPr>
          <w:rFonts w:ascii="Times New Roman" w:hAnsi="Times New Roman" w:cs="Times New Roman"/>
          <w:sz w:val="24"/>
          <w:szCs w:val="24"/>
        </w:rPr>
        <w:t xml:space="preserve"> wraz z zagospodarowaniem terenu przyległego.</w:t>
      </w:r>
    </w:p>
    <w:p w:rsidR="00BD7B1B" w:rsidRPr="00A82F4D" w:rsidRDefault="00BD7B1B" w:rsidP="00A54BBF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82F4D">
        <w:rPr>
          <w:rFonts w:ascii="Times New Roman" w:hAnsi="Times New Roman" w:cs="Times New Roman"/>
          <w:sz w:val="24"/>
          <w:szCs w:val="24"/>
        </w:rPr>
        <w:t>Instalacja wyposażenia meblowego i multimedialnego.</w:t>
      </w:r>
    </w:p>
    <w:p w:rsidR="00BD7B1B" w:rsidRPr="00A82F4D" w:rsidRDefault="00BD7B1B" w:rsidP="00A54BBF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82F4D">
        <w:rPr>
          <w:rFonts w:ascii="Times New Roman" w:hAnsi="Times New Roman" w:cs="Times New Roman"/>
          <w:sz w:val="24"/>
          <w:szCs w:val="24"/>
        </w:rPr>
        <w:lastRenderedPageBreak/>
        <w:t>Uzyskanie niezbędnych odbiorów i sprawdzeń w celu przekazania do użytkowania obiektu.</w:t>
      </w:r>
    </w:p>
    <w:p w:rsidR="00BD7B1B" w:rsidRPr="00A82F4D" w:rsidRDefault="00BD7B1B" w:rsidP="00A54BBF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82F4D">
        <w:rPr>
          <w:rFonts w:ascii="Times New Roman" w:hAnsi="Times New Roman" w:cs="Times New Roman"/>
          <w:sz w:val="24"/>
          <w:szCs w:val="24"/>
        </w:rPr>
        <w:t>Uruchomienie instalacji i urządzeń.</w:t>
      </w:r>
    </w:p>
    <w:p w:rsidR="00BD7B1B" w:rsidRPr="00A82F4D" w:rsidRDefault="00BD7B1B" w:rsidP="00A54BBF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82F4D">
        <w:rPr>
          <w:rFonts w:ascii="Times New Roman" w:hAnsi="Times New Roman" w:cs="Times New Roman"/>
          <w:sz w:val="24"/>
          <w:szCs w:val="24"/>
        </w:rPr>
        <w:t>Przeprowadzenie szkoleń personelu.</w:t>
      </w:r>
    </w:p>
    <w:p w:rsidR="00996E39" w:rsidRPr="00860624" w:rsidRDefault="00996E39" w:rsidP="007819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24">
        <w:rPr>
          <w:rFonts w:ascii="Times New Roman" w:hAnsi="Times New Roman" w:cs="Times New Roman"/>
          <w:sz w:val="24"/>
          <w:szCs w:val="24"/>
        </w:rPr>
        <w:t xml:space="preserve">Prace powinny być realizowane na podstawie załączonej koncepcji autorstwa </w:t>
      </w:r>
      <w:r w:rsidR="00E32B2B">
        <w:rPr>
          <w:rFonts w:ascii="Times New Roman" w:hAnsi="Times New Roman" w:cs="Times New Roman"/>
          <w:sz w:val="24"/>
          <w:szCs w:val="24"/>
        </w:rPr>
        <w:br/>
      </w:r>
      <w:r w:rsidRPr="00860624">
        <w:rPr>
          <w:rFonts w:ascii="Times New Roman" w:hAnsi="Times New Roman" w:cs="Times New Roman"/>
          <w:sz w:val="24"/>
          <w:szCs w:val="24"/>
        </w:rPr>
        <w:t xml:space="preserve">mgr inż. arch. Jana </w:t>
      </w:r>
      <w:proofErr w:type="spellStart"/>
      <w:r w:rsidRPr="00860624">
        <w:rPr>
          <w:rFonts w:ascii="Times New Roman" w:hAnsi="Times New Roman" w:cs="Times New Roman"/>
          <w:sz w:val="24"/>
          <w:szCs w:val="24"/>
        </w:rPr>
        <w:t>Kabaca</w:t>
      </w:r>
      <w:proofErr w:type="spellEnd"/>
      <w:r w:rsidRPr="00860624">
        <w:rPr>
          <w:rFonts w:ascii="Times New Roman" w:hAnsi="Times New Roman" w:cs="Times New Roman"/>
          <w:sz w:val="24"/>
          <w:szCs w:val="24"/>
        </w:rPr>
        <w:t xml:space="preserve">, która jest integralną częścią PFU oraz ekspertyzy technicznej autorstwa dr inż. Piotra </w:t>
      </w:r>
      <w:proofErr w:type="spellStart"/>
      <w:r w:rsidRPr="00860624">
        <w:rPr>
          <w:rFonts w:ascii="Times New Roman" w:hAnsi="Times New Roman" w:cs="Times New Roman"/>
          <w:sz w:val="24"/>
          <w:szCs w:val="24"/>
        </w:rPr>
        <w:t>Dunaja</w:t>
      </w:r>
      <w:proofErr w:type="spellEnd"/>
      <w:r w:rsidRPr="00860624">
        <w:rPr>
          <w:rFonts w:ascii="Times New Roman" w:hAnsi="Times New Roman" w:cs="Times New Roman"/>
          <w:sz w:val="24"/>
          <w:szCs w:val="24"/>
        </w:rPr>
        <w:t>.</w:t>
      </w:r>
    </w:p>
    <w:p w:rsidR="00996E39" w:rsidRDefault="00D64753" w:rsidP="00781999">
      <w:pPr>
        <w:pStyle w:val="Normalny1"/>
        <w:ind w:firstLine="0"/>
        <w:jc w:val="both"/>
      </w:pPr>
      <w:r>
        <w:t>W ramach realizacji „Zadania</w:t>
      </w:r>
      <w:r w:rsidR="00103329">
        <w:t xml:space="preserve"> I”</w:t>
      </w:r>
      <w:r w:rsidR="00996E39" w:rsidRPr="00860624">
        <w:t xml:space="preserve"> planuje się:</w:t>
      </w:r>
    </w:p>
    <w:p w:rsidR="00A82F4D" w:rsidRPr="00860624" w:rsidRDefault="00A82F4D" w:rsidP="00781999">
      <w:pPr>
        <w:pStyle w:val="Normalny1"/>
        <w:ind w:firstLine="0"/>
        <w:jc w:val="both"/>
      </w:pPr>
    </w:p>
    <w:p w:rsidR="00996E39" w:rsidRPr="00860624" w:rsidRDefault="00996E39" w:rsidP="00A54BBF">
      <w:pPr>
        <w:pStyle w:val="Normalny1"/>
        <w:numPr>
          <w:ilvl w:val="0"/>
          <w:numId w:val="2"/>
        </w:numPr>
        <w:jc w:val="both"/>
      </w:pPr>
      <w:r w:rsidRPr="00860624">
        <w:t xml:space="preserve">Przebudowę </w:t>
      </w:r>
      <w:r w:rsidR="0076444C">
        <w:t>czterech budynków</w:t>
      </w:r>
      <w:r w:rsidRPr="00860624">
        <w:t xml:space="preserve"> w zakresie:</w:t>
      </w:r>
    </w:p>
    <w:p w:rsidR="00996E39" w:rsidRDefault="00E32B2B" w:rsidP="00A54BBF">
      <w:pPr>
        <w:pStyle w:val="Normalny1"/>
        <w:numPr>
          <w:ilvl w:val="0"/>
          <w:numId w:val="4"/>
        </w:numPr>
        <w:ind w:left="993"/>
        <w:jc w:val="both"/>
      </w:pPr>
      <w:r>
        <w:t>wyburzenia ścian osłonowych oraz wykonania</w:t>
      </w:r>
      <w:r w:rsidR="00996E39" w:rsidRPr="00860624">
        <w:t xml:space="preserve"> nowych - o odpowiednich parametrach termicznych i użytkowych,</w:t>
      </w:r>
    </w:p>
    <w:p w:rsidR="00765ACE" w:rsidRDefault="00E32B2B" w:rsidP="00A54BBF">
      <w:pPr>
        <w:pStyle w:val="Normalny1"/>
        <w:numPr>
          <w:ilvl w:val="0"/>
          <w:numId w:val="4"/>
        </w:numPr>
        <w:ind w:left="993"/>
        <w:jc w:val="both"/>
      </w:pPr>
      <w:r>
        <w:t>wyburzenia</w:t>
      </w:r>
      <w:r w:rsidR="00765ACE">
        <w:t xml:space="preserve"> </w:t>
      </w:r>
      <w:r>
        <w:t>ścian działowych i wykonania</w:t>
      </w:r>
      <w:r w:rsidR="00765ACE" w:rsidRPr="00860624">
        <w:t xml:space="preserve"> nowych,</w:t>
      </w:r>
    </w:p>
    <w:p w:rsidR="00765ACE" w:rsidRDefault="00E32B2B" w:rsidP="00A54BBF">
      <w:pPr>
        <w:pStyle w:val="Normalny1"/>
        <w:numPr>
          <w:ilvl w:val="0"/>
          <w:numId w:val="4"/>
        </w:numPr>
        <w:ind w:left="993"/>
        <w:jc w:val="both"/>
      </w:pPr>
      <w:r>
        <w:t>wykonania</w:t>
      </w:r>
      <w:r w:rsidR="00765ACE">
        <w:t xml:space="preserve"> </w:t>
      </w:r>
      <w:r>
        <w:t>nowych i powiększenia</w:t>
      </w:r>
      <w:r w:rsidR="00765ACE" w:rsidRPr="00860624">
        <w:t xml:space="preserve"> istniejących otworów drzwiowych w ścianach konstrukcyjnych,</w:t>
      </w:r>
    </w:p>
    <w:p w:rsidR="00765ACE" w:rsidRDefault="00E32B2B" w:rsidP="00A54BBF">
      <w:pPr>
        <w:pStyle w:val="Normalny1"/>
        <w:numPr>
          <w:ilvl w:val="0"/>
          <w:numId w:val="4"/>
        </w:numPr>
        <w:ind w:left="993"/>
        <w:jc w:val="both"/>
      </w:pPr>
      <w:r>
        <w:t>wymiany</w:t>
      </w:r>
      <w:r w:rsidR="00765ACE">
        <w:t xml:space="preserve"> </w:t>
      </w:r>
      <w:r w:rsidR="00765ACE" w:rsidRPr="00860624">
        <w:t>pokrycia dachowego wraz z dociepleniem oraz świetlikami i oknami dachowymi z możliwością zaciemniania</w:t>
      </w:r>
      <w:r w:rsidR="00765ACE">
        <w:t>,</w:t>
      </w:r>
    </w:p>
    <w:p w:rsidR="00765ACE" w:rsidRDefault="00E32B2B" w:rsidP="00A54BBF">
      <w:pPr>
        <w:pStyle w:val="Normalny1"/>
        <w:numPr>
          <w:ilvl w:val="0"/>
          <w:numId w:val="4"/>
        </w:numPr>
        <w:ind w:left="993"/>
        <w:jc w:val="both"/>
      </w:pPr>
      <w:r>
        <w:t>rozbiórki</w:t>
      </w:r>
      <w:r w:rsidR="00765ACE">
        <w:t xml:space="preserve"> </w:t>
      </w:r>
      <w:r>
        <w:t>i budowy</w:t>
      </w:r>
      <w:r w:rsidR="00765ACE" w:rsidRPr="00860624">
        <w:t xml:space="preserve"> schodów zewnętrznych,</w:t>
      </w:r>
    </w:p>
    <w:p w:rsidR="00765ACE" w:rsidRDefault="00E32B2B" w:rsidP="00A54BBF">
      <w:pPr>
        <w:pStyle w:val="Normalny1"/>
        <w:numPr>
          <w:ilvl w:val="0"/>
          <w:numId w:val="4"/>
        </w:numPr>
        <w:ind w:left="993"/>
        <w:jc w:val="both"/>
      </w:pPr>
      <w:r>
        <w:t>przebudowy</w:t>
      </w:r>
      <w:r w:rsidR="00765ACE">
        <w:t xml:space="preserve"> schodów wewnętrznych,</w:t>
      </w:r>
    </w:p>
    <w:p w:rsidR="00765ACE" w:rsidRDefault="00E32B2B" w:rsidP="00A54BBF">
      <w:pPr>
        <w:pStyle w:val="Normalny1"/>
        <w:numPr>
          <w:ilvl w:val="0"/>
          <w:numId w:val="4"/>
        </w:numPr>
        <w:ind w:left="993"/>
        <w:jc w:val="both"/>
      </w:pPr>
      <w:r>
        <w:t>wykonania</w:t>
      </w:r>
      <w:r w:rsidR="00765ACE">
        <w:t xml:space="preserve"> </w:t>
      </w:r>
      <w:r w:rsidR="0076444C">
        <w:t>podjazdu dla niepełnosprawnych.</w:t>
      </w:r>
    </w:p>
    <w:p w:rsidR="003642F8" w:rsidRPr="00860624" w:rsidRDefault="003642F8" w:rsidP="00781999">
      <w:pPr>
        <w:pStyle w:val="Normalny1"/>
        <w:ind w:left="993" w:firstLine="0"/>
        <w:jc w:val="both"/>
      </w:pPr>
    </w:p>
    <w:p w:rsidR="00996E39" w:rsidRDefault="00996E39" w:rsidP="00A54BBF">
      <w:pPr>
        <w:pStyle w:val="Normalny1"/>
        <w:numPr>
          <w:ilvl w:val="0"/>
          <w:numId w:val="2"/>
        </w:numPr>
        <w:jc w:val="both"/>
      </w:pPr>
      <w:r w:rsidRPr="00860624">
        <w:t>Wykonanie robót budowlanych</w:t>
      </w:r>
      <w:r w:rsidR="00E32B2B">
        <w:t xml:space="preserve"> w zakresie</w:t>
      </w:r>
      <w:r w:rsidRPr="00860624">
        <w:t>:</w:t>
      </w:r>
    </w:p>
    <w:p w:rsidR="00996E39" w:rsidRPr="00860624" w:rsidRDefault="00E32B2B" w:rsidP="00A54BBF">
      <w:pPr>
        <w:pStyle w:val="Normalny1"/>
        <w:numPr>
          <w:ilvl w:val="1"/>
          <w:numId w:val="3"/>
        </w:numPr>
        <w:ind w:left="993"/>
        <w:jc w:val="both"/>
      </w:pPr>
      <w:r>
        <w:t>docieplenia</w:t>
      </w:r>
      <w:r w:rsidR="00996E39" w:rsidRPr="00860624">
        <w:t xml:space="preserve"> ścian zewnętrznych i remont</w:t>
      </w:r>
      <w:r>
        <w:t>u</w:t>
      </w:r>
      <w:r w:rsidR="00996E39" w:rsidRPr="00860624">
        <w:t xml:space="preserve"> elewacji,</w:t>
      </w:r>
    </w:p>
    <w:p w:rsidR="00996E39" w:rsidRPr="00860624" w:rsidRDefault="00E32B2B" w:rsidP="00A54BBF">
      <w:pPr>
        <w:pStyle w:val="Normalny1"/>
        <w:numPr>
          <w:ilvl w:val="1"/>
          <w:numId w:val="3"/>
        </w:numPr>
        <w:ind w:left="993"/>
        <w:jc w:val="both"/>
      </w:pPr>
      <w:r>
        <w:t>docieplenia</w:t>
      </w:r>
      <w:r w:rsidR="00996E39" w:rsidRPr="00860624">
        <w:t xml:space="preserve"> </w:t>
      </w:r>
      <w:r w:rsidR="00996E39">
        <w:t>fundamentów wraz z hydroizolacją</w:t>
      </w:r>
      <w:r w:rsidR="00996E39" w:rsidRPr="00860624">
        <w:t>,</w:t>
      </w:r>
    </w:p>
    <w:p w:rsidR="00996E39" w:rsidRPr="00860624" w:rsidRDefault="00E32B2B" w:rsidP="00A54BBF">
      <w:pPr>
        <w:pStyle w:val="Normalny1"/>
        <w:numPr>
          <w:ilvl w:val="1"/>
          <w:numId w:val="3"/>
        </w:numPr>
        <w:ind w:left="993"/>
        <w:jc w:val="both"/>
      </w:pPr>
      <w:r>
        <w:t>wymiany</w:t>
      </w:r>
      <w:r w:rsidR="00996E39" w:rsidRPr="00860624">
        <w:t xml:space="preserve"> stolarki okiennej oraz drzwiowej (zewnętrznej i wewnętrznej), </w:t>
      </w:r>
    </w:p>
    <w:p w:rsidR="00996E39" w:rsidRPr="00860624" w:rsidRDefault="00E32B2B" w:rsidP="00A54BBF">
      <w:pPr>
        <w:pStyle w:val="Normalny1"/>
        <w:numPr>
          <w:ilvl w:val="1"/>
          <w:numId w:val="3"/>
        </w:numPr>
        <w:ind w:left="993"/>
        <w:jc w:val="both"/>
      </w:pPr>
      <w:r>
        <w:t>wymiany</w:t>
      </w:r>
      <w:r w:rsidR="00996E39" w:rsidRPr="00860624">
        <w:t xml:space="preserve"> podłóg i sufitów,</w:t>
      </w:r>
    </w:p>
    <w:p w:rsidR="00996E39" w:rsidRPr="00860624" w:rsidRDefault="00E32B2B" w:rsidP="00A54BBF">
      <w:pPr>
        <w:pStyle w:val="Normalny1"/>
        <w:numPr>
          <w:ilvl w:val="1"/>
          <w:numId w:val="3"/>
        </w:numPr>
        <w:ind w:left="993"/>
        <w:jc w:val="both"/>
      </w:pPr>
      <w:r>
        <w:t>doświetlenia</w:t>
      </w:r>
      <w:r w:rsidR="00996E39" w:rsidRPr="00860624">
        <w:t xml:space="preserve"> pomieszczeń poprzez świetliki, </w:t>
      </w:r>
    </w:p>
    <w:p w:rsidR="00996E39" w:rsidRPr="00860624" w:rsidRDefault="00996E39" w:rsidP="00A54BBF">
      <w:pPr>
        <w:pStyle w:val="Normalny1"/>
        <w:numPr>
          <w:ilvl w:val="1"/>
          <w:numId w:val="3"/>
        </w:numPr>
        <w:ind w:left="993"/>
        <w:jc w:val="both"/>
      </w:pPr>
      <w:r w:rsidRPr="00860624">
        <w:t>remont</w:t>
      </w:r>
      <w:r w:rsidR="00E32B2B">
        <w:t>u</w:t>
      </w:r>
      <w:r w:rsidRPr="00860624">
        <w:t xml:space="preserve"> wszystkich pomieszczeń,</w:t>
      </w:r>
    </w:p>
    <w:p w:rsidR="00996E39" w:rsidRPr="00860624" w:rsidRDefault="00E32B2B" w:rsidP="00A54BBF">
      <w:pPr>
        <w:pStyle w:val="Normalny1"/>
        <w:numPr>
          <w:ilvl w:val="1"/>
          <w:numId w:val="3"/>
        </w:numPr>
        <w:ind w:left="993"/>
        <w:jc w:val="both"/>
      </w:pPr>
      <w:r>
        <w:t xml:space="preserve">wykonania </w:t>
      </w:r>
      <w:r w:rsidR="00996E39" w:rsidRPr="00860624">
        <w:t>instalacji.: elektrycznej wraz z telekomunikacyjną, IT,  antywłamaniowej, CCTV,</w:t>
      </w:r>
      <w:r>
        <w:t xml:space="preserve"> kontroli dostępu, multimedialnej</w:t>
      </w:r>
      <w:r w:rsidR="00996E39" w:rsidRPr="00860624">
        <w:t xml:space="preserve">, wentylacji mechanicznej, klimatyzacji, przeciwpożarowego zaopatrzenia w wodę </w:t>
      </w:r>
      <w:r>
        <w:br/>
        <w:t xml:space="preserve">wraz z </w:t>
      </w:r>
      <w:r w:rsidR="00996E39" w:rsidRPr="00860624">
        <w:t>instalacją p.</w:t>
      </w:r>
      <w:r w:rsidR="006F30AB">
        <w:t xml:space="preserve"> </w:t>
      </w:r>
      <w:proofErr w:type="spellStart"/>
      <w:r w:rsidR="00996E39" w:rsidRPr="00860624">
        <w:t>poż</w:t>
      </w:r>
      <w:proofErr w:type="spellEnd"/>
      <w:r w:rsidR="00996E39" w:rsidRPr="00860624">
        <w:t>., SSP, wodno-kanalizacyjnej, CO,</w:t>
      </w:r>
    </w:p>
    <w:p w:rsidR="00996E39" w:rsidRPr="00860624" w:rsidRDefault="00E32B2B" w:rsidP="00A54BBF">
      <w:pPr>
        <w:pStyle w:val="Normalny1"/>
        <w:numPr>
          <w:ilvl w:val="1"/>
          <w:numId w:val="3"/>
        </w:numPr>
        <w:ind w:left="993"/>
        <w:jc w:val="both"/>
      </w:pPr>
      <w:r>
        <w:t>zapewnienia</w:t>
      </w:r>
      <w:r w:rsidR="00996E39" w:rsidRPr="00860624">
        <w:t xml:space="preserve"> dostępności obi</w:t>
      </w:r>
      <w:r w:rsidR="006F30AB">
        <w:t>ektu dla osób niepełnosprawnych,</w:t>
      </w:r>
    </w:p>
    <w:p w:rsidR="00996E39" w:rsidRPr="00860624" w:rsidRDefault="006F30AB" w:rsidP="00A54BBF">
      <w:pPr>
        <w:pStyle w:val="Normalny1"/>
        <w:numPr>
          <w:ilvl w:val="1"/>
          <w:numId w:val="3"/>
        </w:numPr>
        <w:ind w:left="993"/>
        <w:jc w:val="both"/>
      </w:pPr>
      <w:r>
        <w:t>r</w:t>
      </w:r>
      <w:r w:rsidR="00E32B2B">
        <w:t>ozbiórki i odbudowy</w:t>
      </w:r>
      <w:r w:rsidR="00996E39" w:rsidRPr="00860624">
        <w:t xml:space="preserve"> zadaszenia pomiędzy spodkiem  “A” i “B”, zgodnie ze wskazaniami ekspertyzy technicznej</w:t>
      </w:r>
      <w:r>
        <w:t>,</w:t>
      </w:r>
      <w:r w:rsidR="00996E39" w:rsidRPr="00860624">
        <w:t xml:space="preserve"> </w:t>
      </w:r>
    </w:p>
    <w:p w:rsidR="00996E39" w:rsidRPr="00860624" w:rsidRDefault="006F30AB" w:rsidP="00A54BBF">
      <w:pPr>
        <w:pStyle w:val="Normalny1"/>
        <w:numPr>
          <w:ilvl w:val="1"/>
          <w:numId w:val="3"/>
        </w:numPr>
        <w:ind w:left="993"/>
        <w:jc w:val="both"/>
      </w:pPr>
      <w:r>
        <w:t>b</w:t>
      </w:r>
      <w:r w:rsidR="00E32B2B">
        <w:t>udowy</w:t>
      </w:r>
      <w:r w:rsidR="00996E39" w:rsidRPr="00860624">
        <w:t xml:space="preserve"> murów oporowych,</w:t>
      </w:r>
    </w:p>
    <w:p w:rsidR="00D507F1" w:rsidRPr="00860624" w:rsidRDefault="006F30AB" w:rsidP="00A54BBF">
      <w:pPr>
        <w:pStyle w:val="Normalny1"/>
        <w:numPr>
          <w:ilvl w:val="1"/>
          <w:numId w:val="3"/>
        </w:numPr>
        <w:ind w:left="993"/>
        <w:jc w:val="both"/>
      </w:pPr>
      <w:r>
        <w:t>b</w:t>
      </w:r>
      <w:r w:rsidR="00E32B2B">
        <w:t>udowy</w:t>
      </w:r>
      <w:r w:rsidR="00996E39" w:rsidRPr="00860624">
        <w:t xml:space="preserve"> stacji transformatorowej,</w:t>
      </w:r>
    </w:p>
    <w:p w:rsidR="00996E39" w:rsidRPr="00E32B2B" w:rsidRDefault="006F30AB" w:rsidP="00A54BBF">
      <w:pPr>
        <w:pStyle w:val="Normalny1"/>
        <w:numPr>
          <w:ilvl w:val="1"/>
          <w:numId w:val="3"/>
        </w:numPr>
        <w:ind w:left="993"/>
        <w:jc w:val="both"/>
      </w:pPr>
      <w:r>
        <w:t>b</w:t>
      </w:r>
      <w:r w:rsidR="00E32B2B">
        <w:t>udowy</w:t>
      </w:r>
      <w:r w:rsidR="00996E39" w:rsidRPr="00860624">
        <w:t xml:space="preserve"> nowej </w:t>
      </w:r>
      <w:r w:rsidR="00996E39" w:rsidRPr="00E32B2B">
        <w:t>niezbędnej infrastruktury technicznej,</w:t>
      </w:r>
    </w:p>
    <w:p w:rsidR="00996E39" w:rsidRPr="00E32B2B" w:rsidRDefault="006F30AB" w:rsidP="00A54BBF">
      <w:pPr>
        <w:pStyle w:val="Normalny1"/>
        <w:numPr>
          <w:ilvl w:val="1"/>
          <w:numId w:val="3"/>
        </w:numPr>
        <w:ind w:left="993"/>
        <w:jc w:val="both"/>
      </w:pPr>
      <w:r w:rsidRPr="00E32B2B">
        <w:t>n</w:t>
      </w:r>
      <w:r w:rsidR="00996E39" w:rsidRPr="00E32B2B">
        <w:t>owe</w:t>
      </w:r>
      <w:r w:rsidR="00E32B2B" w:rsidRPr="00E32B2B">
        <w:t>go zagospodarowania</w:t>
      </w:r>
      <w:r w:rsidR="00996E39" w:rsidRPr="00E32B2B">
        <w:t xml:space="preserve"> terenu w zakresie miejsc</w:t>
      </w:r>
      <w:r w:rsidR="007E72CE" w:rsidRPr="00E32B2B">
        <w:t xml:space="preserve"> rekreacyjnych, chodników, </w:t>
      </w:r>
      <w:r w:rsidR="00996E39" w:rsidRPr="00E32B2B">
        <w:t>dróg d</w:t>
      </w:r>
      <w:r w:rsidR="00103329" w:rsidRPr="00E32B2B">
        <w:t xml:space="preserve">ojazdowych i miejsc postojowych wraz z oznakowaniem i </w:t>
      </w:r>
      <w:r w:rsidR="000233DD" w:rsidRPr="00E32B2B">
        <w:t xml:space="preserve">docelową </w:t>
      </w:r>
      <w:r w:rsidR="00103329" w:rsidRPr="00E32B2B">
        <w:t>organizacją ruchu.</w:t>
      </w:r>
    </w:p>
    <w:p w:rsidR="00996E39" w:rsidRPr="00860624" w:rsidRDefault="006F30AB" w:rsidP="00A54BBF">
      <w:pPr>
        <w:pStyle w:val="Normalny1"/>
        <w:numPr>
          <w:ilvl w:val="1"/>
          <w:numId w:val="3"/>
        </w:numPr>
        <w:ind w:left="993"/>
        <w:jc w:val="both"/>
      </w:pPr>
      <w:r>
        <w:t>r</w:t>
      </w:r>
      <w:r w:rsidR="00E32B2B">
        <w:t>ozbiórki</w:t>
      </w:r>
      <w:r w:rsidR="00996E39" w:rsidRPr="00860624">
        <w:t xml:space="preserve"> piwnicy murowanej umiejscowionej z tyłu budynku,</w:t>
      </w:r>
    </w:p>
    <w:p w:rsidR="00996E39" w:rsidRPr="00860624" w:rsidRDefault="006F30AB" w:rsidP="00A54BBF">
      <w:pPr>
        <w:pStyle w:val="Normalny1"/>
        <w:numPr>
          <w:ilvl w:val="1"/>
          <w:numId w:val="3"/>
        </w:numPr>
        <w:ind w:left="993"/>
        <w:jc w:val="both"/>
      </w:pPr>
      <w:r>
        <w:lastRenderedPageBreak/>
        <w:t>r</w:t>
      </w:r>
      <w:r w:rsidR="00E32B2B">
        <w:t>ozbiórki</w:t>
      </w:r>
      <w:r w:rsidR="00996E39" w:rsidRPr="00860624">
        <w:t xml:space="preserve"> stacji transformatorowej, śmietnika</w:t>
      </w:r>
      <w:r w:rsidR="0076444C">
        <w:t xml:space="preserve"> oraz ich budowa </w:t>
      </w:r>
      <w:r w:rsidR="00996E39" w:rsidRPr="00860624">
        <w:t>w innym, wskazanym w koncepcji miejscu,</w:t>
      </w:r>
    </w:p>
    <w:p w:rsidR="007E72CE" w:rsidRDefault="007E72CE" w:rsidP="00A54BBF">
      <w:pPr>
        <w:pStyle w:val="Normalny1"/>
        <w:numPr>
          <w:ilvl w:val="1"/>
          <w:numId w:val="3"/>
        </w:numPr>
        <w:ind w:left="993"/>
        <w:jc w:val="both"/>
      </w:pPr>
      <w:r>
        <w:t>remont</w:t>
      </w:r>
      <w:r w:rsidR="00E32B2B">
        <w:t>u</w:t>
      </w:r>
      <w:r>
        <w:t xml:space="preserve"> ogrodzenia.</w:t>
      </w:r>
    </w:p>
    <w:p w:rsidR="007E72CE" w:rsidRPr="00860624" w:rsidRDefault="007E72CE" w:rsidP="00781999">
      <w:pPr>
        <w:pStyle w:val="Normalny1"/>
        <w:ind w:left="993" w:firstLine="0"/>
        <w:jc w:val="both"/>
      </w:pPr>
    </w:p>
    <w:p w:rsidR="00996E39" w:rsidRPr="00E73BBE" w:rsidRDefault="00996E39" w:rsidP="00A54BBF">
      <w:pPr>
        <w:pStyle w:val="Normalny1"/>
        <w:numPr>
          <w:ilvl w:val="0"/>
          <w:numId w:val="2"/>
        </w:numPr>
        <w:jc w:val="both"/>
      </w:pPr>
      <w:r w:rsidRPr="00E73BBE">
        <w:t>W zakresie robót budowlanych jest dostawa i montaż:</w:t>
      </w:r>
    </w:p>
    <w:p w:rsidR="00996E39" w:rsidRPr="00E73BBE" w:rsidRDefault="00996E39" w:rsidP="00A54BBF">
      <w:pPr>
        <w:pStyle w:val="Normalny1"/>
        <w:numPr>
          <w:ilvl w:val="0"/>
          <w:numId w:val="5"/>
        </w:numPr>
        <w:ind w:left="993"/>
        <w:jc w:val="both"/>
      </w:pPr>
      <w:r w:rsidRPr="00E73BBE">
        <w:t xml:space="preserve">wyposażenia multimedialnego, w tym systemy nagłośnienia, projekcji, zaciemnienia, zintegrowanego systemu sterowania, </w:t>
      </w:r>
    </w:p>
    <w:p w:rsidR="00996E39" w:rsidRPr="00E73BBE" w:rsidRDefault="00996E39" w:rsidP="00A54BBF">
      <w:pPr>
        <w:pStyle w:val="Normalny1"/>
        <w:numPr>
          <w:ilvl w:val="0"/>
          <w:numId w:val="5"/>
        </w:numPr>
        <w:ind w:left="993"/>
        <w:jc w:val="both"/>
      </w:pPr>
      <w:r w:rsidRPr="00E73BBE">
        <w:t xml:space="preserve">technologii sceny, w tym oświetlenie sceniczne, </w:t>
      </w:r>
      <w:proofErr w:type="spellStart"/>
      <w:r w:rsidRPr="00E73BBE">
        <w:t>okotarowanie</w:t>
      </w:r>
      <w:proofErr w:type="spellEnd"/>
      <w:r w:rsidRPr="00E73BBE">
        <w:t xml:space="preserve">, elektroakustyka, </w:t>
      </w:r>
    </w:p>
    <w:p w:rsidR="00996E39" w:rsidRPr="00E73BBE" w:rsidRDefault="00996E39" w:rsidP="00A54BBF">
      <w:pPr>
        <w:pStyle w:val="Normalny1"/>
        <w:numPr>
          <w:ilvl w:val="0"/>
          <w:numId w:val="5"/>
        </w:numPr>
        <w:ind w:left="993"/>
        <w:jc w:val="both"/>
      </w:pPr>
      <w:r w:rsidRPr="00E73BBE">
        <w:t>wyświetlacze LED na elewacji obiektu,</w:t>
      </w:r>
    </w:p>
    <w:p w:rsidR="00996E39" w:rsidRPr="00E73BBE" w:rsidRDefault="00996E39" w:rsidP="00A54BBF">
      <w:pPr>
        <w:pStyle w:val="Normalny1"/>
        <w:numPr>
          <w:ilvl w:val="0"/>
          <w:numId w:val="5"/>
        </w:numPr>
        <w:ind w:left="993"/>
        <w:jc w:val="both"/>
      </w:pPr>
      <w:r w:rsidRPr="00E73BBE">
        <w:t>wyposażenie komputerowe i sprzętowe oraz wielofunkcyjne,</w:t>
      </w:r>
    </w:p>
    <w:p w:rsidR="00996E39" w:rsidRPr="00E73BBE" w:rsidRDefault="00996E39" w:rsidP="00A54BBF">
      <w:pPr>
        <w:pStyle w:val="Normalny1"/>
        <w:numPr>
          <w:ilvl w:val="0"/>
          <w:numId w:val="5"/>
        </w:numPr>
        <w:ind w:left="993"/>
        <w:jc w:val="both"/>
      </w:pPr>
      <w:r w:rsidRPr="00E73BBE">
        <w:t>umeblowanie,</w:t>
      </w:r>
    </w:p>
    <w:p w:rsidR="00996E39" w:rsidRPr="00E73BBE" w:rsidRDefault="00996E39" w:rsidP="00A54BBF">
      <w:pPr>
        <w:pStyle w:val="Normalny1"/>
        <w:numPr>
          <w:ilvl w:val="0"/>
          <w:numId w:val="5"/>
        </w:numPr>
        <w:ind w:left="993"/>
        <w:jc w:val="both"/>
      </w:pPr>
      <w:r w:rsidRPr="00E73BBE">
        <w:t>wyposażenie przenośne.</w:t>
      </w:r>
    </w:p>
    <w:p w:rsidR="003642F8" w:rsidRPr="00E73BBE" w:rsidRDefault="003642F8" w:rsidP="00781999">
      <w:pPr>
        <w:pStyle w:val="Normalny1"/>
        <w:ind w:left="993" w:firstLine="0"/>
        <w:jc w:val="both"/>
      </w:pPr>
    </w:p>
    <w:p w:rsidR="003642F8" w:rsidRPr="00E73BBE" w:rsidRDefault="003642F8" w:rsidP="00A54BBF">
      <w:pPr>
        <w:pStyle w:val="Normalny1"/>
        <w:numPr>
          <w:ilvl w:val="0"/>
          <w:numId w:val="2"/>
        </w:numPr>
        <w:jc w:val="both"/>
      </w:pPr>
      <w:r w:rsidRPr="00E73BBE">
        <w:t>Dodatkowe wyposażenie obiektu:</w:t>
      </w:r>
    </w:p>
    <w:p w:rsidR="003642F8" w:rsidRPr="00E73BBE" w:rsidRDefault="003642F8" w:rsidP="00A54BBF">
      <w:pPr>
        <w:pStyle w:val="Normalny1"/>
        <w:numPr>
          <w:ilvl w:val="1"/>
          <w:numId w:val="6"/>
        </w:numPr>
        <w:ind w:left="993"/>
        <w:jc w:val="both"/>
      </w:pPr>
      <w:r w:rsidRPr="00E73BBE">
        <w:t>system wyświetlania obrazów na 2 pawilonach,</w:t>
      </w:r>
    </w:p>
    <w:p w:rsidR="003642F8" w:rsidRPr="00E73BBE" w:rsidRDefault="003642F8" w:rsidP="00A54BBF">
      <w:pPr>
        <w:pStyle w:val="Normalny1"/>
        <w:numPr>
          <w:ilvl w:val="1"/>
          <w:numId w:val="6"/>
        </w:numPr>
        <w:ind w:left="993"/>
        <w:jc w:val="both"/>
      </w:pPr>
      <w:r w:rsidRPr="00E73BBE">
        <w:t>ekran multimedialny nad głównym wejściem do obiektu,</w:t>
      </w:r>
    </w:p>
    <w:p w:rsidR="003642F8" w:rsidRPr="00E73BBE" w:rsidRDefault="003642F8" w:rsidP="00A54BBF">
      <w:pPr>
        <w:pStyle w:val="Normalny1"/>
        <w:numPr>
          <w:ilvl w:val="1"/>
          <w:numId w:val="6"/>
        </w:numPr>
        <w:ind w:left="993"/>
        <w:jc w:val="both"/>
      </w:pPr>
      <w:r w:rsidRPr="00E73BBE">
        <w:t>sprzęt do digitalizacji,</w:t>
      </w:r>
    </w:p>
    <w:p w:rsidR="003642F8" w:rsidRPr="00E73BBE" w:rsidRDefault="003642F8" w:rsidP="00A54BBF">
      <w:pPr>
        <w:pStyle w:val="Normalny1"/>
        <w:numPr>
          <w:ilvl w:val="1"/>
          <w:numId w:val="6"/>
        </w:numPr>
        <w:ind w:left="993"/>
        <w:jc w:val="both"/>
      </w:pPr>
      <w:r w:rsidRPr="00E73BBE">
        <w:t>wyposażenie pracowni fotograficznej,</w:t>
      </w:r>
    </w:p>
    <w:p w:rsidR="003642F8" w:rsidRPr="00E73BBE" w:rsidRDefault="003642F8" w:rsidP="00A54BBF">
      <w:pPr>
        <w:pStyle w:val="Normalny1"/>
        <w:numPr>
          <w:ilvl w:val="1"/>
          <w:numId w:val="6"/>
        </w:numPr>
        <w:ind w:left="993"/>
        <w:jc w:val="both"/>
      </w:pPr>
      <w:r w:rsidRPr="00E73BBE">
        <w:t>podłoga baletowa,</w:t>
      </w:r>
    </w:p>
    <w:p w:rsidR="003642F8" w:rsidRPr="00E73BBE" w:rsidRDefault="003642F8" w:rsidP="00A54BBF">
      <w:pPr>
        <w:pStyle w:val="Normalny1"/>
        <w:numPr>
          <w:ilvl w:val="1"/>
          <w:numId w:val="6"/>
        </w:numPr>
        <w:ind w:left="993"/>
        <w:jc w:val="both"/>
      </w:pPr>
      <w:r w:rsidRPr="00E73BBE">
        <w:t>oprogramowanie i licencje do multimediów,</w:t>
      </w:r>
    </w:p>
    <w:p w:rsidR="003642F8" w:rsidRPr="00E73BBE" w:rsidRDefault="003642F8" w:rsidP="00A54BBF">
      <w:pPr>
        <w:pStyle w:val="Normalny1"/>
        <w:numPr>
          <w:ilvl w:val="1"/>
          <w:numId w:val="6"/>
        </w:numPr>
        <w:ind w:left="993"/>
        <w:jc w:val="both"/>
      </w:pPr>
      <w:r w:rsidRPr="00E73BBE">
        <w:t>sprzęt komputerowy i wielofunkcyjny.</w:t>
      </w:r>
    </w:p>
    <w:p w:rsidR="00996E39" w:rsidRPr="00E73BBE" w:rsidRDefault="00996E39" w:rsidP="00781999">
      <w:pPr>
        <w:pStyle w:val="Normalny1"/>
        <w:ind w:firstLine="0"/>
        <w:jc w:val="both"/>
      </w:pPr>
    </w:p>
    <w:p w:rsidR="00996E39" w:rsidRPr="00E73BBE" w:rsidRDefault="006F3931" w:rsidP="00781999">
      <w:pPr>
        <w:pStyle w:val="Normalny1"/>
        <w:ind w:firstLine="0"/>
        <w:jc w:val="both"/>
      </w:pPr>
      <w:r>
        <w:t>Realizacja Zadania</w:t>
      </w:r>
      <w:r w:rsidR="00E73BBE" w:rsidRPr="00E73BBE">
        <w:t xml:space="preserve"> I</w:t>
      </w:r>
      <w:r w:rsidR="004C2227" w:rsidRPr="00E73BBE">
        <w:t xml:space="preserve"> (zaprojektuj i wybuduj) obejmuje w</w:t>
      </w:r>
      <w:r w:rsidR="00996E39" w:rsidRPr="00E73BBE">
        <w:t>prowadzenie nowych elementów funkcjonalnych i zaawansowanych technologii dostosowujących budynki do potrzeb użytkowników</w:t>
      </w:r>
      <w:r w:rsidR="003642F8" w:rsidRPr="00E73BBE">
        <w:t xml:space="preserve"> w rozpisaniu na poszczególne pawilony:</w:t>
      </w:r>
    </w:p>
    <w:p w:rsidR="00996E39" w:rsidRPr="00E73BBE" w:rsidRDefault="00996E39" w:rsidP="00781999">
      <w:pPr>
        <w:pStyle w:val="Normalny1"/>
        <w:jc w:val="both"/>
        <w:rPr>
          <w:b/>
        </w:rPr>
      </w:pPr>
      <w:r w:rsidRPr="00E73BBE">
        <w:rPr>
          <w:b/>
        </w:rPr>
        <w:t>Pawilon</w:t>
      </w:r>
      <w:r w:rsidR="003642F8" w:rsidRPr="00E73BBE">
        <w:rPr>
          <w:b/>
        </w:rPr>
        <w:t xml:space="preserve"> – budynek </w:t>
      </w:r>
      <w:r w:rsidRPr="00E73BBE">
        <w:rPr>
          <w:b/>
        </w:rPr>
        <w:t xml:space="preserve"> A:</w:t>
      </w:r>
    </w:p>
    <w:p w:rsidR="00996E39" w:rsidRPr="00E73BBE" w:rsidRDefault="00996E39" w:rsidP="00781999">
      <w:pPr>
        <w:pStyle w:val="Normalny1"/>
        <w:jc w:val="both"/>
      </w:pPr>
      <w:r w:rsidRPr="00E73BBE">
        <w:t xml:space="preserve">Parter: sala konferencyjnej z wyposażeniem (krzesła sztaplowane z wózkami, stoły składane, projektory, ekrany, nagłośnienie), </w:t>
      </w:r>
    </w:p>
    <w:p w:rsidR="00996E39" w:rsidRPr="00E73BBE" w:rsidRDefault="00996E39" w:rsidP="00781999">
      <w:pPr>
        <w:pStyle w:val="Normalny1"/>
        <w:jc w:val="both"/>
      </w:pPr>
      <w:r w:rsidRPr="00E73BBE">
        <w:t>Piwnica: galeria z małą sceną z możliwością prowadzenia wieczorów literackich, wernisaży, kameralnych koncertów i spotkań, z systemem wystawienniczym i nagłośnieniem, magazyn na obrazy,  w piwnicy pawilonu A, pomieszczenia warsztatowe w zapleczu piwnicy, pracownia fotograficzna, aneks kuchenny, sanitariaty, umeblowanie galerii,</w:t>
      </w:r>
    </w:p>
    <w:p w:rsidR="00996E39" w:rsidRPr="00E73BBE" w:rsidRDefault="00996E39" w:rsidP="00781999">
      <w:pPr>
        <w:pStyle w:val="Normalny1"/>
        <w:jc w:val="both"/>
        <w:rPr>
          <w:b/>
        </w:rPr>
      </w:pPr>
      <w:r w:rsidRPr="00E73BBE">
        <w:rPr>
          <w:b/>
        </w:rPr>
        <w:t xml:space="preserve">Pawilon </w:t>
      </w:r>
      <w:r w:rsidR="003642F8" w:rsidRPr="00E73BBE">
        <w:rPr>
          <w:b/>
        </w:rPr>
        <w:t xml:space="preserve">– budynek </w:t>
      </w:r>
      <w:r w:rsidRPr="00E73BBE">
        <w:rPr>
          <w:b/>
        </w:rPr>
        <w:t>B:</w:t>
      </w:r>
    </w:p>
    <w:p w:rsidR="00996E39" w:rsidRPr="00E73BBE" w:rsidRDefault="00996E39" w:rsidP="00781999">
      <w:pPr>
        <w:pStyle w:val="Normalny1"/>
        <w:jc w:val="both"/>
      </w:pPr>
      <w:r w:rsidRPr="00E73BBE">
        <w:t xml:space="preserve">Parter: galeria multimedialna z wyposażeniem (video </w:t>
      </w:r>
      <w:proofErr w:type="spellStart"/>
      <w:r w:rsidRPr="00E73BBE">
        <w:t>mapping</w:t>
      </w:r>
      <w:proofErr w:type="spellEnd"/>
      <w:r w:rsidRPr="00E73BBE">
        <w:t>, ekrany hologramowe itp.),</w:t>
      </w:r>
    </w:p>
    <w:p w:rsidR="00996E39" w:rsidRPr="00E73BBE" w:rsidRDefault="00996E39" w:rsidP="00781999">
      <w:pPr>
        <w:pStyle w:val="Normalny1"/>
        <w:jc w:val="both"/>
      </w:pPr>
      <w:r w:rsidRPr="00E73BBE">
        <w:t>Piwnica: pomieszczenia przeznaczone na magazyn i  archiwum zakładowe (wraz z wyposażeniem),</w:t>
      </w:r>
    </w:p>
    <w:p w:rsidR="00996E39" w:rsidRPr="00E73BBE" w:rsidRDefault="00996E39" w:rsidP="00781999">
      <w:pPr>
        <w:pStyle w:val="Normalny1"/>
        <w:jc w:val="both"/>
        <w:rPr>
          <w:b/>
        </w:rPr>
      </w:pPr>
      <w:r w:rsidRPr="00E73BBE">
        <w:rPr>
          <w:b/>
        </w:rPr>
        <w:t>Pawilon</w:t>
      </w:r>
      <w:r w:rsidR="003642F8" w:rsidRPr="00E73BBE">
        <w:rPr>
          <w:b/>
        </w:rPr>
        <w:t xml:space="preserve"> – budynek</w:t>
      </w:r>
      <w:r w:rsidRPr="00E73BBE">
        <w:rPr>
          <w:b/>
        </w:rPr>
        <w:t xml:space="preserve"> C:</w:t>
      </w:r>
    </w:p>
    <w:p w:rsidR="00996E39" w:rsidRPr="00E73BBE" w:rsidRDefault="00996E39" w:rsidP="00781999">
      <w:pPr>
        <w:pStyle w:val="Normalny1"/>
        <w:jc w:val="both"/>
      </w:pPr>
      <w:r w:rsidRPr="00E73BBE">
        <w:t xml:space="preserve">Parter: sala koncertowa z wyposażeniem i sprzętem (scena, nagłośnienie sceniczne wraz z oświetleniem scenicznym; multimedia, krzesła sztaplowane z wózkami transportowymi) ze zwróceniem szczególnej uwagi na walory akustyczne, </w:t>
      </w:r>
    </w:p>
    <w:p w:rsidR="00996E39" w:rsidRPr="00E73BBE" w:rsidRDefault="00996E39" w:rsidP="00781999">
      <w:pPr>
        <w:pStyle w:val="Normalny1"/>
        <w:jc w:val="both"/>
      </w:pPr>
      <w:r w:rsidRPr="00E73BBE">
        <w:t>Piwnica: magazyn na stroje z wyposażaniem w regały i wieszaki, pomieszczenia gospodarcze, sanitariaty wraz z garderobami i magazynkiem.</w:t>
      </w:r>
    </w:p>
    <w:p w:rsidR="00996E39" w:rsidRPr="00E73BBE" w:rsidRDefault="00996E39" w:rsidP="00781999">
      <w:pPr>
        <w:pStyle w:val="Normalny1"/>
        <w:jc w:val="both"/>
        <w:rPr>
          <w:b/>
        </w:rPr>
      </w:pPr>
      <w:r w:rsidRPr="00E73BBE">
        <w:rPr>
          <w:b/>
        </w:rPr>
        <w:t xml:space="preserve">Pawilon </w:t>
      </w:r>
      <w:r w:rsidR="003642F8" w:rsidRPr="00E73BBE">
        <w:rPr>
          <w:b/>
        </w:rPr>
        <w:t xml:space="preserve">– budynek </w:t>
      </w:r>
      <w:r w:rsidRPr="00E73BBE">
        <w:rPr>
          <w:b/>
        </w:rPr>
        <w:t>D:</w:t>
      </w:r>
    </w:p>
    <w:p w:rsidR="00996E39" w:rsidRPr="00E73BBE" w:rsidRDefault="00996E39" w:rsidP="00781999">
      <w:pPr>
        <w:pStyle w:val="Normalny1"/>
        <w:jc w:val="both"/>
      </w:pPr>
      <w:r w:rsidRPr="00E73BBE">
        <w:lastRenderedPageBreak/>
        <w:t>Parter: restauracja wraz z zapleczem sanitarnym, nagłośnieniem,  z zewnętrznym ogródkiem i sceną,</w:t>
      </w:r>
    </w:p>
    <w:p w:rsidR="00996E39" w:rsidRPr="00E73BBE" w:rsidRDefault="00996E39" w:rsidP="00781999">
      <w:pPr>
        <w:pStyle w:val="Normalny1"/>
        <w:jc w:val="both"/>
      </w:pPr>
      <w:r w:rsidRPr="00E73BBE">
        <w:t xml:space="preserve">Piwnica: </w:t>
      </w:r>
      <w:proofErr w:type="spellStart"/>
      <w:r w:rsidRPr="00E73BBE">
        <w:t>wentylatornia</w:t>
      </w:r>
      <w:proofErr w:type="spellEnd"/>
      <w:r w:rsidRPr="00E73BBE">
        <w:t>, węzeł cieplny, pomieszczenia techniczne.</w:t>
      </w:r>
    </w:p>
    <w:p w:rsidR="00996E39" w:rsidRPr="00E73BBE" w:rsidRDefault="00996E39" w:rsidP="00781999">
      <w:pPr>
        <w:pStyle w:val="Normalny1"/>
        <w:jc w:val="both"/>
        <w:rPr>
          <w:b/>
        </w:rPr>
      </w:pPr>
      <w:r w:rsidRPr="00E73BBE">
        <w:rPr>
          <w:b/>
        </w:rPr>
        <w:t>Łączniki</w:t>
      </w:r>
      <w:r w:rsidR="003642F8" w:rsidRPr="00E73BBE">
        <w:rPr>
          <w:b/>
        </w:rPr>
        <w:t xml:space="preserve"> (Hol)</w:t>
      </w:r>
      <w:r w:rsidRPr="00E73BBE">
        <w:rPr>
          <w:b/>
        </w:rPr>
        <w:t>:</w:t>
      </w:r>
    </w:p>
    <w:p w:rsidR="003642F8" w:rsidRPr="00E73BBE" w:rsidRDefault="00996E39" w:rsidP="00781999">
      <w:pPr>
        <w:pStyle w:val="Normalny1"/>
        <w:jc w:val="both"/>
      </w:pPr>
      <w:r w:rsidRPr="00E73BBE">
        <w:t xml:space="preserve">W łącznikach pomiędzy pawilonami przewidzieć sanitariaty, pomieszczenia biurowe oraz szatnię z wyposażeniem, umeblowanie korytarza. </w:t>
      </w:r>
    </w:p>
    <w:p w:rsidR="003642F8" w:rsidRPr="00E73BBE" w:rsidRDefault="003642F8" w:rsidP="00781999">
      <w:pPr>
        <w:pStyle w:val="Normalny1"/>
        <w:jc w:val="both"/>
      </w:pPr>
    </w:p>
    <w:p w:rsidR="00996E39" w:rsidRPr="00E73BBE" w:rsidRDefault="00996E39" w:rsidP="00781999">
      <w:pPr>
        <w:pStyle w:val="Normalny1"/>
        <w:jc w:val="both"/>
        <w:rPr>
          <w:u w:val="single"/>
        </w:rPr>
      </w:pPr>
      <w:r w:rsidRPr="00E73BBE">
        <w:t>Wszystkie pomieszczenia w przedmiotowym obiekcie muszą zostać w pełni wyposażone w meble niezbędne do ich funkcjonowania.</w:t>
      </w:r>
    </w:p>
    <w:p w:rsidR="00AC477A" w:rsidRPr="00E73BBE" w:rsidRDefault="00AC477A" w:rsidP="00781999">
      <w:pPr>
        <w:pStyle w:val="Normalny1"/>
        <w:jc w:val="both"/>
        <w:rPr>
          <w:b/>
          <w:i/>
          <w:u w:val="single"/>
        </w:rPr>
      </w:pPr>
    </w:p>
    <w:p w:rsidR="00996E39" w:rsidRPr="00E73BBE" w:rsidRDefault="00996E39" w:rsidP="00E73BBE">
      <w:pPr>
        <w:pStyle w:val="Tekstpodstawowy2"/>
      </w:pPr>
      <w:r w:rsidRPr="00E73BBE">
        <w:t xml:space="preserve">Szczegółowy opis przedmiotu zamówienia </w:t>
      </w:r>
      <w:r w:rsidR="00E73BBE" w:rsidRPr="00E73BBE">
        <w:t>dotyczący</w:t>
      </w:r>
      <w:r w:rsidR="006F3931">
        <w:t xml:space="preserve"> </w:t>
      </w:r>
      <w:r w:rsidR="006F3931" w:rsidRPr="001A07BA">
        <w:t>„Zadania</w:t>
      </w:r>
      <w:r w:rsidR="00F14896" w:rsidRPr="001A07BA">
        <w:t xml:space="preserve"> I”</w:t>
      </w:r>
      <w:r w:rsidR="00F14896" w:rsidRPr="00E73BBE">
        <w:t xml:space="preserve"> </w:t>
      </w:r>
      <w:r w:rsidRPr="00E73BBE">
        <w:t xml:space="preserve">zawiera załącznik </w:t>
      </w:r>
      <w:r w:rsidR="006F3931">
        <w:br/>
      </w:r>
      <w:r w:rsidR="00DA7649">
        <w:t>nr 1b</w:t>
      </w:r>
      <w:r w:rsidRPr="00E73BBE">
        <w:t xml:space="preserve"> do SWZ – Program Funkcjonalno-Użytkowy oraz Koncepcja Architektoniczno-Funkcjonalna.</w:t>
      </w:r>
    </w:p>
    <w:p w:rsidR="00F547EA" w:rsidRPr="00E73BBE" w:rsidRDefault="00F547EA" w:rsidP="00A728B2">
      <w:pPr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60624" w:rsidRPr="00E73BBE" w:rsidRDefault="006F3931" w:rsidP="00A728B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A07BA">
        <w:rPr>
          <w:rFonts w:ascii="Times New Roman" w:hAnsi="Times New Roman" w:cs="Times New Roman"/>
          <w:b/>
          <w:sz w:val="24"/>
          <w:szCs w:val="24"/>
        </w:rPr>
        <w:t>Zadanie</w:t>
      </w:r>
      <w:r w:rsidR="00F14896" w:rsidRPr="001A07BA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F547EA" w:rsidRPr="001A07BA">
        <w:rPr>
          <w:rFonts w:ascii="Times New Roman" w:hAnsi="Times New Roman" w:cs="Times New Roman"/>
          <w:b/>
          <w:sz w:val="24"/>
          <w:szCs w:val="24"/>
        </w:rPr>
        <w:t>:</w:t>
      </w:r>
      <w:r w:rsidR="00860624" w:rsidRPr="00E73BBE">
        <w:rPr>
          <w:rFonts w:ascii="Times New Roman" w:hAnsi="Times New Roman" w:cs="Times New Roman"/>
          <w:sz w:val="24"/>
          <w:szCs w:val="24"/>
        </w:rPr>
        <w:tab/>
      </w:r>
      <w:r w:rsidR="00860624" w:rsidRPr="00E73BBE">
        <w:rPr>
          <w:rFonts w:ascii="Times New Roman" w:hAnsi="Times New Roman" w:cs="Times New Roman"/>
          <w:sz w:val="24"/>
          <w:szCs w:val="24"/>
        </w:rPr>
        <w:tab/>
      </w:r>
      <w:r w:rsidR="00860624" w:rsidRPr="00E73BBE">
        <w:rPr>
          <w:rFonts w:ascii="Times New Roman" w:hAnsi="Times New Roman" w:cs="Times New Roman"/>
          <w:sz w:val="24"/>
          <w:szCs w:val="24"/>
        </w:rPr>
        <w:tab/>
      </w:r>
      <w:r w:rsidR="00860624" w:rsidRPr="00E73BBE">
        <w:rPr>
          <w:rFonts w:ascii="Times New Roman" w:hAnsi="Times New Roman" w:cs="Times New Roman"/>
          <w:sz w:val="24"/>
          <w:szCs w:val="24"/>
        </w:rPr>
        <w:tab/>
      </w:r>
      <w:r w:rsidR="00860624" w:rsidRPr="00E73BBE">
        <w:rPr>
          <w:rFonts w:ascii="Times New Roman" w:hAnsi="Times New Roman" w:cs="Times New Roman"/>
          <w:sz w:val="24"/>
          <w:szCs w:val="24"/>
        </w:rPr>
        <w:tab/>
      </w:r>
      <w:r w:rsidR="00860624" w:rsidRPr="00E73BBE">
        <w:rPr>
          <w:rFonts w:ascii="Times New Roman" w:hAnsi="Times New Roman" w:cs="Times New Roman"/>
          <w:sz w:val="24"/>
          <w:szCs w:val="24"/>
        </w:rPr>
        <w:tab/>
      </w:r>
      <w:r w:rsidR="00860624" w:rsidRPr="00E73BBE">
        <w:rPr>
          <w:rFonts w:ascii="Times New Roman" w:hAnsi="Times New Roman" w:cs="Times New Roman"/>
          <w:sz w:val="24"/>
          <w:szCs w:val="24"/>
        </w:rPr>
        <w:tab/>
      </w:r>
      <w:r w:rsidR="00860624" w:rsidRPr="00E73BBE">
        <w:rPr>
          <w:rFonts w:ascii="Times New Roman" w:hAnsi="Times New Roman" w:cs="Times New Roman"/>
          <w:sz w:val="24"/>
          <w:szCs w:val="24"/>
        </w:rPr>
        <w:tab/>
      </w:r>
    </w:p>
    <w:p w:rsidR="00860624" w:rsidRPr="00E73BBE" w:rsidRDefault="00F547EA" w:rsidP="00A728B2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BBE">
        <w:rPr>
          <w:rFonts w:ascii="Times New Roman" w:hAnsi="Times New Roman" w:cs="Times New Roman"/>
          <w:sz w:val="24"/>
          <w:szCs w:val="24"/>
        </w:rPr>
        <w:t xml:space="preserve">Wykonanie robót </w:t>
      </w:r>
      <w:r w:rsidR="00BF2377" w:rsidRPr="00E73BBE">
        <w:rPr>
          <w:rFonts w:ascii="Times New Roman" w:hAnsi="Times New Roman" w:cs="Times New Roman"/>
          <w:sz w:val="24"/>
          <w:szCs w:val="24"/>
        </w:rPr>
        <w:t xml:space="preserve">budowlanych w zakresie modernizacji zabytkowej kamienicy </w:t>
      </w:r>
      <w:r w:rsidR="00E73BBE" w:rsidRPr="00E73BBE">
        <w:rPr>
          <w:rFonts w:ascii="Times New Roman" w:hAnsi="Times New Roman" w:cs="Times New Roman"/>
          <w:sz w:val="24"/>
          <w:szCs w:val="24"/>
        </w:rPr>
        <w:br/>
      </w:r>
      <w:r w:rsidR="00BF2377" w:rsidRPr="00E73BBE">
        <w:rPr>
          <w:rFonts w:ascii="Times New Roman" w:hAnsi="Times New Roman" w:cs="Times New Roman"/>
          <w:sz w:val="24"/>
          <w:szCs w:val="24"/>
        </w:rPr>
        <w:t>przy ul. Jana Kilińskiego 8 w Białymstoku.</w:t>
      </w:r>
    </w:p>
    <w:p w:rsidR="00860624" w:rsidRPr="00E73BBE" w:rsidRDefault="0033142B" w:rsidP="0033142B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BBE">
        <w:rPr>
          <w:rFonts w:ascii="Times New Roman" w:hAnsi="Times New Roman" w:cs="Times New Roman"/>
          <w:sz w:val="24"/>
          <w:szCs w:val="24"/>
        </w:rPr>
        <w:t>Zamówienie obejmuje:</w:t>
      </w:r>
    </w:p>
    <w:p w:rsidR="00B74E3D" w:rsidRPr="00E73BBE" w:rsidRDefault="00E73BBE" w:rsidP="00A54BBF">
      <w:pPr>
        <w:pStyle w:val="Akapitzlist"/>
        <w:numPr>
          <w:ilvl w:val="0"/>
          <w:numId w:val="7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3BBE">
        <w:rPr>
          <w:rFonts w:ascii="Times New Roman" w:hAnsi="Times New Roman" w:cs="Times New Roman"/>
          <w:sz w:val="24"/>
          <w:szCs w:val="24"/>
        </w:rPr>
        <w:t>Przebudowę</w:t>
      </w:r>
      <w:r w:rsidR="00B74E3D" w:rsidRPr="00E73BBE">
        <w:rPr>
          <w:rFonts w:ascii="Times New Roman" w:hAnsi="Times New Roman" w:cs="Times New Roman"/>
          <w:sz w:val="24"/>
          <w:szCs w:val="24"/>
        </w:rPr>
        <w:t xml:space="preserve"> i remont części zabytkowego budynku Podlaskiego Instytutu Kultury </w:t>
      </w:r>
      <w:r w:rsidRPr="00E73BBE">
        <w:rPr>
          <w:rFonts w:ascii="Times New Roman" w:hAnsi="Times New Roman" w:cs="Times New Roman"/>
          <w:sz w:val="24"/>
          <w:szCs w:val="24"/>
        </w:rPr>
        <w:br/>
      </w:r>
      <w:r w:rsidR="00B74E3D" w:rsidRPr="00E73BBE">
        <w:rPr>
          <w:rFonts w:ascii="Times New Roman" w:hAnsi="Times New Roman" w:cs="Times New Roman"/>
          <w:sz w:val="24"/>
          <w:szCs w:val="24"/>
        </w:rPr>
        <w:t xml:space="preserve">w Białymstoku oraz montaż szyldu reklamowego, zlokalizowanego </w:t>
      </w:r>
      <w:r w:rsidRPr="00E73BBE">
        <w:rPr>
          <w:rFonts w:ascii="Times New Roman" w:hAnsi="Times New Roman" w:cs="Times New Roman"/>
          <w:sz w:val="24"/>
          <w:szCs w:val="24"/>
        </w:rPr>
        <w:br/>
      </w:r>
      <w:r w:rsidR="00B74E3D" w:rsidRPr="00E73BBE">
        <w:rPr>
          <w:rFonts w:ascii="Times New Roman" w:hAnsi="Times New Roman" w:cs="Times New Roman"/>
          <w:sz w:val="24"/>
          <w:szCs w:val="24"/>
        </w:rPr>
        <w:t xml:space="preserve">przy ul. Jana Kilińskiego 8 w Białymstoku, na części działki nr geod. 1468/7 </w:t>
      </w:r>
      <w:r w:rsidRPr="00E73BBE">
        <w:rPr>
          <w:rFonts w:ascii="Times New Roman" w:hAnsi="Times New Roman" w:cs="Times New Roman"/>
          <w:sz w:val="24"/>
          <w:szCs w:val="24"/>
        </w:rPr>
        <w:br/>
      </w:r>
      <w:r w:rsidR="00B74E3D" w:rsidRPr="00E73BBE">
        <w:rPr>
          <w:rFonts w:ascii="Times New Roman" w:hAnsi="Times New Roman" w:cs="Times New Roman"/>
          <w:sz w:val="24"/>
          <w:szCs w:val="24"/>
        </w:rPr>
        <w:t xml:space="preserve">oraz (ze względu na szyld reklamowy wystający poza zakres w/w działki) na części działki drogowej nr geod. 1470/1. </w:t>
      </w:r>
    </w:p>
    <w:p w:rsidR="00B74E3D" w:rsidRPr="00E73BBE" w:rsidRDefault="00B74E3D" w:rsidP="00A54BBF">
      <w:pPr>
        <w:pStyle w:val="Akapitzlist"/>
        <w:numPr>
          <w:ilvl w:val="0"/>
          <w:numId w:val="7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3BBE">
        <w:rPr>
          <w:rFonts w:ascii="Times New Roman" w:hAnsi="Times New Roman" w:cs="Times New Roman"/>
          <w:sz w:val="24"/>
          <w:szCs w:val="24"/>
        </w:rPr>
        <w:t xml:space="preserve">Dostawę wyposażenia meblowego. </w:t>
      </w:r>
    </w:p>
    <w:p w:rsidR="00B74E3D" w:rsidRPr="00E73BBE" w:rsidRDefault="00E73BBE" w:rsidP="00A54BBF">
      <w:pPr>
        <w:pStyle w:val="Akapitzlist"/>
        <w:numPr>
          <w:ilvl w:val="0"/>
          <w:numId w:val="7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3BBE">
        <w:rPr>
          <w:rFonts w:ascii="Times New Roman" w:hAnsi="Times New Roman" w:cs="Times New Roman"/>
          <w:sz w:val="24"/>
          <w:szCs w:val="24"/>
        </w:rPr>
        <w:t>Dostawę wyposażenia</w:t>
      </w:r>
      <w:r w:rsidR="00B74E3D" w:rsidRPr="00E73BBE">
        <w:rPr>
          <w:rFonts w:ascii="Times New Roman" w:hAnsi="Times New Roman" w:cs="Times New Roman"/>
          <w:sz w:val="24"/>
          <w:szCs w:val="24"/>
        </w:rPr>
        <w:t xml:space="preserve"> sprzętowe</w:t>
      </w:r>
      <w:r w:rsidRPr="00E73BBE">
        <w:rPr>
          <w:rFonts w:ascii="Times New Roman" w:hAnsi="Times New Roman" w:cs="Times New Roman"/>
          <w:sz w:val="24"/>
          <w:szCs w:val="24"/>
        </w:rPr>
        <w:t>go</w:t>
      </w:r>
      <w:r w:rsidR="00B74E3D" w:rsidRPr="00E73B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5192" w:rsidRPr="00E73BBE" w:rsidRDefault="00455192" w:rsidP="00455192">
      <w:pPr>
        <w:pStyle w:val="Akapitzlis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60624" w:rsidRPr="00512A43" w:rsidRDefault="001A07BA" w:rsidP="00512A43">
      <w:pPr>
        <w:pStyle w:val="Tekstpodstawowy"/>
        <w:spacing w:after="240"/>
      </w:pPr>
      <w:r>
        <w:t>Ad 1.</w:t>
      </w:r>
      <w:r w:rsidR="00C76BD4">
        <w:t xml:space="preserve"> </w:t>
      </w:r>
      <w:r w:rsidR="00D53E80" w:rsidRPr="00E73BBE">
        <w:t xml:space="preserve">W ramach </w:t>
      </w:r>
      <w:r w:rsidR="00D53E80" w:rsidRPr="00C76BD4">
        <w:t>przebudowy i remontu</w:t>
      </w:r>
      <w:r w:rsidR="006F3931" w:rsidRPr="00C76BD4">
        <w:t xml:space="preserve"> </w:t>
      </w:r>
      <w:r w:rsidR="00C76BD4" w:rsidRPr="00C76BD4">
        <w:t xml:space="preserve"> budynku przy ul. Jana Kilińskiego 8 </w:t>
      </w:r>
      <w:r w:rsidR="00D53E80" w:rsidRPr="00C76BD4">
        <w:t>z</w:t>
      </w:r>
      <w:r w:rsidR="00860624" w:rsidRPr="00C76BD4">
        <w:t xml:space="preserve">akres </w:t>
      </w:r>
      <w:r w:rsidR="00860624" w:rsidRPr="00E73BBE">
        <w:t xml:space="preserve">robót przewidziany do wykonania obejmuje </w:t>
      </w:r>
      <w:r w:rsidR="00860624" w:rsidRPr="00512A43">
        <w:t>m.in.:</w:t>
      </w:r>
    </w:p>
    <w:p w:rsidR="00E73BBE" w:rsidRPr="00512A43" w:rsidRDefault="00860624" w:rsidP="00A54BBF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43">
        <w:rPr>
          <w:rFonts w:ascii="Times New Roman" w:hAnsi="Times New Roman" w:cs="Times New Roman"/>
          <w:sz w:val="24"/>
          <w:szCs w:val="24"/>
        </w:rPr>
        <w:t>wyburzenie stropu nad II piętrem (ze względu na zły stan techniczny) i nad częścią I piętra,</w:t>
      </w:r>
    </w:p>
    <w:p w:rsidR="00860624" w:rsidRPr="00512A43" w:rsidRDefault="00E73BBE" w:rsidP="00A54BBF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43">
        <w:rPr>
          <w:rFonts w:ascii="Times New Roman" w:hAnsi="Times New Roman" w:cs="Times New Roman"/>
          <w:sz w:val="24"/>
          <w:szCs w:val="24"/>
        </w:rPr>
        <w:t>wyburzenie</w:t>
      </w:r>
      <w:r w:rsidR="00860624" w:rsidRPr="00512A43">
        <w:rPr>
          <w:rFonts w:ascii="Times New Roman" w:hAnsi="Times New Roman" w:cs="Times New Roman"/>
          <w:sz w:val="24"/>
          <w:szCs w:val="24"/>
        </w:rPr>
        <w:t xml:space="preserve"> ścian działowych wewnętrznych, </w:t>
      </w:r>
    </w:p>
    <w:p w:rsidR="00860624" w:rsidRPr="00512A43" w:rsidRDefault="00860624" w:rsidP="00A54BBF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43">
        <w:rPr>
          <w:rFonts w:ascii="Times New Roman" w:hAnsi="Times New Roman" w:cs="Times New Roman"/>
          <w:sz w:val="24"/>
          <w:szCs w:val="24"/>
        </w:rPr>
        <w:t xml:space="preserve">wykucie nowych otworów drzwiowych, </w:t>
      </w:r>
    </w:p>
    <w:p w:rsidR="00607C95" w:rsidRPr="00512A43" w:rsidRDefault="00607C95" w:rsidP="00A54BBF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43">
        <w:rPr>
          <w:rFonts w:ascii="Times New Roman" w:hAnsi="Times New Roman" w:cs="Times New Roman"/>
          <w:sz w:val="24"/>
          <w:szCs w:val="24"/>
        </w:rPr>
        <w:t>usunięcie podłogi podniesionej na I piętrze,</w:t>
      </w:r>
    </w:p>
    <w:p w:rsidR="00607C95" w:rsidRPr="00512A43" w:rsidRDefault="00607C95" w:rsidP="00A54BBF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43">
        <w:rPr>
          <w:rFonts w:ascii="Times New Roman" w:hAnsi="Times New Roman" w:cs="Times New Roman"/>
          <w:sz w:val="24"/>
          <w:szCs w:val="24"/>
        </w:rPr>
        <w:t>wykonanie nowych stropów nad II piętrem i nad częścią I piętra oraz parteru,</w:t>
      </w:r>
    </w:p>
    <w:p w:rsidR="00607C95" w:rsidRPr="00512A43" w:rsidRDefault="00607C95" w:rsidP="00A54BBF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43">
        <w:rPr>
          <w:rFonts w:ascii="Times New Roman" w:hAnsi="Times New Roman" w:cs="Times New Roman"/>
          <w:sz w:val="24"/>
          <w:szCs w:val="24"/>
        </w:rPr>
        <w:t>wyrównanie poziomów posadzek,</w:t>
      </w:r>
    </w:p>
    <w:p w:rsidR="00607C95" w:rsidRPr="00512A43" w:rsidRDefault="00607C95" w:rsidP="00A54BBF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43">
        <w:rPr>
          <w:rFonts w:ascii="Times New Roman" w:hAnsi="Times New Roman" w:cs="Times New Roman"/>
          <w:sz w:val="24"/>
          <w:szCs w:val="24"/>
        </w:rPr>
        <w:t xml:space="preserve">realizację nowego układu funkcjonalnego w wybranych wnętrzach parteru, I </w:t>
      </w:r>
      <w:proofErr w:type="spellStart"/>
      <w:r w:rsidRPr="00512A4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12A43">
        <w:rPr>
          <w:rFonts w:ascii="Times New Roman" w:hAnsi="Times New Roman" w:cs="Times New Roman"/>
          <w:sz w:val="24"/>
          <w:szCs w:val="24"/>
        </w:rPr>
        <w:t xml:space="preserve"> II piętra oraz poddasza,</w:t>
      </w:r>
    </w:p>
    <w:p w:rsidR="00607C95" w:rsidRPr="00512A43" w:rsidRDefault="00512A43" w:rsidP="00A54BBF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43">
        <w:rPr>
          <w:rFonts w:ascii="Times New Roman" w:hAnsi="Times New Roman" w:cs="Times New Roman"/>
          <w:sz w:val="24"/>
          <w:szCs w:val="24"/>
        </w:rPr>
        <w:t>zmianę</w:t>
      </w:r>
      <w:r w:rsidR="00607C95" w:rsidRPr="00512A43">
        <w:rPr>
          <w:rFonts w:ascii="Times New Roman" w:hAnsi="Times New Roman" w:cs="Times New Roman"/>
          <w:sz w:val="24"/>
          <w:szCs w:val="24"/>
        </w:rPr>
        <w:t xml:space="preserve"> wykończenia wybranych posadzek, szpachlowanie i malowanie ścian, montaż sufitów podwieszanych,</w:t>
      </w:r>
    </w:p>
    <w:p w:rsidR="00607C95" w:rsidRPr="00512A43" w:rsidRDefault="00512A43" w:rsidP="00A54BBF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43">
        <w:rPr>
          <w:rFonts w:ascii="Times New Roman" w:hAnsi="Times New Roman" w:cs="Times New Roman"/>
          <w:sz w:val="24"/>
          <w:szCs w:val="24"/>
        </w:rPr>
        <w:t>wymianę</w:t>
      </w:r>
      <w:r w:rsidR="00607C95" w:rsidRPr="00512A43">
        <w:rPr>
          <w:rFonts w:ascii="Times New Roman" w:hAnsi="Times New Roman" w:cs="Times New Roman"/>
          <w:sz w:val="24"/>
          <w:szCs w:val="24"/>
        </w:rPr>
        <w:t xml:space="preserve"> uszkodzonego okna,</w:t>
      </w:r>
    </w:p>
    <w:p w:rsidR="00607C95" w:rsidRPr="00512A43" w:rsidRDefault="00512A43" w:rsidP="00A54BBF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43">
        <w:rPr>
          <w:rFonts w:ascii="Times New Roman" w:hAnsi="Times New Roman" w:cs="Times New Roman"/>
          <w:sz w:val="24"/>
          <w:szCs w:val="24"/>
        </w:rPr>
        <w:lastRenderedPageBreak/>
        <w:t>renowację</w:t>
      </w:r>
      <w:r w:rsidR="00607C95" w:rsidRPr="00512A43">
        <w:rPr>
          <w:rFonts w:ascii="Times New Roman" w:hAnsi="Times New Roman" w:cs="Times New Roman"/>
          <w:sz w:val="24"/>
          <w:szCs w:val="24"/>
        </w:rPr>
        <w:t xml:space="preserve"> stolarki okiennej i drzwiowej zewnętrznej,</w:t>
      </w:r>
    </w:p>
    <w:p w:rsidR="00607C95" w:rsidRPr="00512A43" w:rsidRDefault="00512A43" w:rsidP="00A54BBF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43">
        <w:rPr>
          <w:rFonts w:ascii="Times New Roman" w:hAnsi="Times New Roman" w:cs="Times New Roman"/>
          <w:sz w:val="24"/>
          <w:szCs w:val="24"/>
        </w:rPr>
        <w:t>likwidację</w:t>
      </w:r>
      <w:r w:rsidR="00607C95" w:rsidRPr="00512A43">
        <w:rPr>
          <w:rFonts w:ascii="Times New Roman" w:hAnsi="Times New Roman" w:cs="Times New Roman"/>
          <w:sz w:val="24"/>
          <w:szCs w:val="24"/>
        </w:rPr>
        <w:t xml:space="preserve"> schodów wejściowych do restauracji i galerii,</w:t>
      </w:r>
    </w:p>
    <w:p w:rsidR="00607C95" w:rsidRPr="00512A43" w:rsidRDefault="00512A43" w:rsidP="00A54BBF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43">
        <w:rPr>
          <w:rFonts w:ascii="Times New Roman" w:hAnsi="Times New Roman" w:cs="Times New Roman"/>
          <w:sz w:val="24"/>
          <w:szCs w:val="24"/>
        </w:rPr>
        <w:t>wymianę</w:t>
      </w:r>
      <w:r w:rsidR="00607C95" w:rsidRPr="00512A43">
        <w:rPr>
          <w:rFonts w:ascii="Times New Roman" w:hAnsi="Times New Roman" w:cs="Times New Roman"/>
          <w:sz w:val="24"/>
          <w:szCs w:val="24"/>
        </w:rPr>
        <w:t xml:space="preserve"> drzwi wejściowych do restauracji i galerii,</w:t>
      </w:r>
    </w:p>
    <w:p w:rsidR="00607C95" w:rsidRPr="00512A43" w:rsidRDefault="00512A43" w:rsidP="00A54BBF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43">
        <w:rPr>
          <w:rFonts w:ascii="Times New Roman" w:hAnsi="Times New Roman" w:cs="Times New Roman"/>
          <w:sz w:val="24"/>
          <w:szCs w:val="24"/>
        </w:rPr>
        <w:t>hydroizolację</w:t>
      </w:r>
      <w:r w:rsidR="00093403" w:rsidRPr="00512A43">
        <w:rPr>
          <w:rFonts w:ascii="Times New Roman" w:hAnsi="Times New Roman" w:cs="Times New Roman"/>
          <w:sz w:val="24"/>
          <w:szCs w:val="24"/>
        </w:rPr>
        <w:t xml:space="preserve"> fragmentu ścian fundamentowych,</w:t>
      </w:r>
    </w:p>
    <w:p w:rsidR="00093403" w:rsidRPr="00512A43" w:rsidRDefault="00512A43" w:rsidP="00A54BBF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43">
        <w:rPr>
          <w:rFonts w:ascii="Times New Roman" w:hAnsi="Times New Roman" w:cs="Times New Roman"/>
          <w:sz w:val="24"/>
          <w:szCs w:val="24"/>
        </w:rPr>
        <w:t>naprawę</w:t>
      </w:r>
      <w:r w:rsidR="00093403" w:rsidRPr="00512A43">
        <w:rPr>
          <w:rFonts w:ascii="Times New Roman" w:hAnsi="Times New Roman" w:cs="Times New Roman"/>
          <w:sz w:val="24"/>
          <w:szCs w:val="24"/>
        </w:rPr>
        <w:t xml:space="preserve"> balkonów,</w:t>
      </w:r>
    </w:p>
    <w:p w:rsidR="00093403" w:rsidRPr="00512A43" w:rsidRDefault="00512A43" w:rsidP="00A54BBF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43">
        <w:rPr>
          <w:rFonts w:ascii="Times New Roman" w:hAnsi="Times New Roman" w:cs="Times New Roman"/>
          <w:sz w:val="24"/>
          <w:szCs w:val="24"/>
        </w:rPr>
        <w:t>naprawę miejscową</w:t>
      </w:r>
      <w:r w:rsidR="00093403" w:rsidRPr="00512A43">
        <w:rPr>
          <w:rFonts w:ascii="Times New Roman" w:hAnsi="Times New Roman" w:cs="Times New Roman"/>
          <w:sz w:val="24"/>
          <w:szCs w:val="24"/>
        </w:rPr>
        <w:t xml:space="preserve"> elewacji,</w:t>
      </w:r>
    </w:p>
    <w:p w:rsidR="00093403" w:rsidRPr="00512A43" w:rsidRDefault="00093403" w:rsidP="00A54BBF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43">
        <w:rPr>
          <w:rFonts w:ascii="Times New Roman" w:hAnsi="Times New Roman" w:cs="Times New Roman"/>
          <w:sz w:val="24"/>
          <w:szCs w:val="24"/>
        </w:rPr>
        <w:t>malowanie całej elewacji,</w:t>
      </w:r>
    </w:p>
    <w:p w:rsidR="00093403" w:rsidRPr="00512A43" w:rsidRDefault="00093403" w:rsidP="00A54BBF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43">
        <w:rPr>
          <w:rFonts w:ascii="Times New Roman" w:hAnsi="Times New Roman" w:cs="Times New Roman"/>
          <w:sz w:val="24"/>
          <w:szCs w:val="24"/>
        </w:rPr>
        <w:t>czyszczenie dachu i obróbek blacharskich,</w:t>
      </w:r>
    </w:p>
    <w:p w:rsidR="00093403" w:rsidRPr="00512A43" w:rsidRDefault="00512A43" w:rsidP="00A54BBF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43">
        <w:rPr>
          <w:rFonts w:ascii="Times New Roman" w:hAnsi="Times New Roman" w:cs="Times New Roman"/>
          <w:sz w:val="24"/>
          <w:szCs w:val="24"/>
        </w:rPr>
        <w:t>wymianę</w:t>
      </w:r>
      <w:r w:rsidR="00093403" w:rsidRPr="00512A43">
        <w:rPr>
          <w:rFonts w:ascii="Times New Roman" w:hAnsi="Times New Roman" w:cs="Times New Roman"/>
          <w:sz w:val="24"/>
          <w:szCs w:val="24"/>
        </w:rPr>
        <w:t xml:space="preserve"> drzwi p.poż.,</w:t>
      </w:r>
    </w:p>
    <w:p w:rsidR="00093403" w:rsidRPr="00512A43" w:rsidRDefault="00093403" w:rsidP="00A54BBF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43">
        <w:rPr>
          <w:rFonts w:ascii="Times New Roman" w:hAnsi="Times New Roman" w:cs="Times New Roman"/>
          <w:sz w:val="24"/>
          <w:szCs w:val="24"/>
        </w:rPr>
        <w:t>montaż platformy pionowej dla niepełnosprawnych,</w:t>
      </w:r>
    </w:p>
    <w:p w:rsidR="00093403" w:rsidRPr="00512A43" w:rsidRDefault="00093403" w:rsidP="00A54BBF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43">
        <w:rPr>
          <w:rFonts w:ascii="Times New Roman" w:hAnsi="Times New Roman" w:cs="Times New Roman"/>
          <w:sz w:val="24"/>
          <w:szCs w:val="24"/>
        </w:rPr>
        <w:t>nagłośnienie sali konsumpcyjnej lokalu gastronomicznego,</w:t>
      </w:r>
    </w:p>
    <w:p w:rsidR="00093403" w:rsidRPr="00512A43" w:rsidRDefault="00093403" w:rsidP="00A54BBF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43">
        <w:rPr>
          <w:rFonts w:ascii="Times New Roman" w:hAnsi="Times New Roman" w:cs="Times New Roman"/>
          <w:sz w:val="24"/>
          <w:szCs w:val="24"/>
        </w:rPr>
        <w:t>elementy wyposażenia zewnętrznego: uchwyty flagowe, szyld, ekran LED,</w:t>
      </w:r>
    </w:p>
    <w:p w:rsidR="00093403" w:rsidRPr="00512A43" w:rsidRDefault="00093403" w:rsidP="00A54BBF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43">
        <w:rPr>
          <w:rFonts w:ascii="Times New Roman" w:hAnsi="Times New Roman" w:cs="Times New Roman"/>
          <w:sz w:val="24"/>
          <w:szCs w:val="24"/>
        </w:rPr>
        <w:t>instalacje: wymiana instalacji elektrycznych i teletechnicznych oraz wymiana oświetlenia w wybranych pomieszczeniach, instalacja elektryczna multimedialna, instalacje sanitarne w zakresie niezbędnym do realizacji zamierzenia tj. podłączenia projektowanych urządzeń sanitarnych, przebudowa istniejącej wentylacji mechanicznej i instalacji chłodzącej.</w:t>
      </w:r>
    </w:p>
    <w:p w:rsidR="00455192" w:rsidRPr="003A3B5F" w:rsidRDefault="00455192" w:rsidP="00512A43">
      <w:pPr>
        <w:spacing w:after="24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A43">
        <w:rPr>
          <w:rFonts w:ascii="Times New Roman" w:hAnsi="Times New Roman" w:cs="Times New Roman"/>
          <w:sz w:val="24"/>
          <w:szCs w:val="24"/>
        </w:rPr>
        <w:t>Zakr</w:t>
      </w:r>
      <w:r w:rsidRPr="00C76BD4">
        <w:rPr>
          <w:rFonts w:ascii="Times New Roman" w:hAnsi="Times New Roman" w:cs="Times New Roman"/>
          <w:sz w:val="24"/>
          <w:szCs w:val="24"/>
        </w:rPr>
        <w:t xml:space="preserve">es </w:t>
      </w:r>
      <w:r w:rsidR="00C76BD4" w:rsidRPr="00C76BD4">
        <w:rPr>
          <w:rFonts w:ascii="Times New Roman" w:hAnsi="Times New Roman" w:cs="Times New Roman"/>
          <w:sz w:val="24"/>
          <w:szCs w:val="24"/>
        </w:rPr>
        <w:t xml:space="preserve">prac </w:t>
      </w:r>
      <w:r w:rsidR="006F3931" w:rsidRPr="00C76BD4">
        <w:rPr>
          <w:rFonts w:ascii="Times New Roman" w:hAnsi="Times New Roman" w:cs="Times New Roman"/>
          <w:sz w:val="24"/>
          <w:szCs w:val="24"/>
        </w:rPr>
        <w:t xml:space="preserve">w ramach </w:t>
      </w:r>
      <w:r w:rsidRPr="00C76BD4">
        <w:rPr>
          <w:rFonts w:ascii="Times New Roman" w:hAnsi="Times New Roman" w:cs="Times New Roman"/>
          <w:sz w:val="24"/>
          <w:szCs w:val="24"/>
        </w:rPr>
        <w:t>„</w:t>
      </w:r>
      <w:r w:rsidR="006F3931" w:rsidRPr="00C76BD4">
        <w:rPr>
          <w:rFonts w:ascii="Times New Roman" w:hAnsi="Times New Roman" w:cs="Times New Roman"/>
          <w:sz w:val="24"/>
          <w:szCs w:val="24"/>
        </w:rPr>
        <w:t xml:space="preserve">Zadania </w:t>
      </w:r>
      <w:r w:rsidRPr="00C76BD4">
        <w:rPr>
          <w:rFonts w:ascii="Times New Roman" w:hAnsi="Times New Roman" w:cs="Times New Roman"/>
          <w:sz w:val="24"/>
          <w:szCs w:val="24"/>
        </w:rPr>
        <w:t>II”</w:t>
      </w:r>
      <w:r w:rsidRPr="00512A43">
        <w:rPr>
          <w:rFonts w:ascii="Times New Roman" w:hAnsi="Times New Roman" w:cs="Times New Roman"/>
          <w:sz w:val="24"/>
          <w:szCs w:val="24"/>
        </w:rPr>
        <w:t xml:space="preserve"> </w:t>
      </w:r>
      <w:r w:rsidRPr="00512A43">
        <w:rPr>
          <w:rFonts w:ascii="Times New Roman" w:hAnsi="Times New Roman" w:cs="Times New Roman"/>
          <w:b/>
          <w:sz w:val="24"/>
          <w:szCs w:val="24"/>
        </w:rPr>
        <w:t>nie obejmuje</w:t>
      </w:r>
      <w:r w:rsidRPr="00512A43">
        <w:rPr>
          <w:rFonts w:ascii="Times New Roman" w:hAnsi="Times New Roman" w:cs="Times New Roman"/>
          <w:sz w:val="24"/>
          <w:szCs w:val="24"/>
        </w:rPr>
        <w:t xml:space="preserve"> wyposażenia technicznego kuchni, zmywalni naczyń stołowych, obieralni warzyw i ziemniaków, magazynu warzyw i magazynu urządzeń </w:t>
      </w:r>
      <w:r w:rsidRPr="003A3B5F">
        <w:rPr>
          <w:rFonts w:ascii="Times New Roman" w:hAnsi="Times New Roman" w:cs="Times New Roman"/>
          <w:sz w:val="24"/>
          <w:szCs w:val="24"/>
        </w:rPr>
        <w:t>chłodniczych oraz umeblowania w sali restauracyjnej.</w:t>
      </w:r>
    </w:p>
    <w:p w:rsidR="00C76BD4" w:rsidRDefault="00C76BD4" w:rsidP="00C76BD4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624" w:rsidRPr="00C76BD4" w:rsidRDefault="001A07BA" w:rsidP="00C76BD4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2.</w:t>
      </w:r>
      <w:r w:rsidR="00C76BD4">
        <w:rPr>
          <w:rFonts w:ascii="Times New Roman" w:hAnsi="Times New Roman" w:cs="Times New Roman"/>
          <w:sz w:val="24"/>
          <w:szCs w:val="24"/>
        </w:rPr>
        <w:t xml:space="preserve"> </w:t>
      </w:r>
      <w:r w:rsidR="00860624" w:rsidRPr="00C76BD4">
        <w:rPr>
          <w:rFonts w:ascii="Times New Roman" w:hAnsi="Times New Roman" w:cs="Times New Roman"/>
          <w:sz w:val="24"/>
          <w:szCs w:val="24"/>
        </w:rPr>
        <w:t>Dostawa wyposażenia meblowego</w:t>
      </w:r>
      <w:r w:rsidR="0048071B" w:rsidRPr="00C76BD4">
        <w:rPr>
          <w:rFonts w:ascii="Times New Roman" w:hAnsi="Times New Roman" w:cs="Times New Roman"/>
          <w:sz w:val="24"/>
          <w:szCs w:val="24"/>
        </w:rPr>
        <w:t>:</w:t>
      </w:r>
    </w:p>
    <w:p w:rsidR="00860624" w:rsidRPr="003A3B5F" w:rsidRDefault="00860624" w:rsidP="003A3B5F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B5F">
        <w:rPr>
          <w:rFonts w:ascii="Times New Roman" w:hAnsi="Times New Roman" w:cs="Times New Roman"/>
          <w:sz w:val="24"/>
          <w:szCs w:val="24"/>
        </w:rPr>
        <w:t>Przedmiotem opisu zamówienia jest dostawa wyposażenia meblowego. Wszystkie meble powinny być fabrycznie nowe. Meble należy dostarczyć w całości lub z</w:t>
      </w:r>
      <w:r w:rsidR="003A3B5F" w:rsidRPr="003A3B5F">
        <w:rPr>
          <w:rFonts w:ascii="Times New Roman" w:hAnsi="Times New Roman" w:cs="Times New Roman"/>
          <w:sz w:val="24"/>
          <w:szCs w:val="24"/>
        </w:rPr>
        <w:t>a</w:t>
      </w:r>
      <w:r w:rsidRPr="003A3B5F">
        <w:rPr>
          <w:rFonts w:ascii="Times New Roman" w:hAnsi="Times New Roman" w:cs="Times New Roman"/>
          <w:sz w:val="24"/>
          <w:szCs w:val="24"/>
        </w:rPr>
        <w:t>montować na miejscu po ustaleniu terminu z Zamawiającym. Materiały użyte do wykonania mebli powinny być dopuszczone do obrotu na terenie Polski oraz posiadać wszystkie wymagane prawem dokumenty. Zamawiający wymaga dostarczenia próbki kolorów do akceptacji przed przystąpi</w:t>
      </w:r>
      <w:r w:rsidR="00C76BD4">
        <w:rPr>
          <w:rFonts w:ascii="Times New Roman" w:hAnsi="Times New Roman" w:cs="Times New Roman"/>
          <w:sz w:val="24"/>
          <w:szCs w:val="24"/>
        </w:rPr>
        <w:t xml:space="preserve">eniem do realizacji zamówienia. </w:t>
      </w:r>
      <w:r w:rsidRPr="003A3B5F">
        <w:rPr>
          <w:rFonts w:ascii="Times New Roman" w:hAnsi="Times New Roman" w:cs="Times New Roman"/>
          <w:sz w:val="24"/>
          <w:szCs w:val="24"/>
        </w:rPr>
        <w:t xml:space="preserve">Zamawiający wymaga dostarczenia </w:t>
      </w:r>
      <w:r w:rsidR="003A3B5F" w:rsidRPr="003A3B5F">
        <w:rPr>
          <w:rFonts w:ascii="Times New Roman" w:hAnsi="Times New Roman" w:cs="Times New Roman"/>
          <w:sz w:val="24"/>
          <w:szCs w:val="24"/>
        </w:rPr>
        <w:br/>
      </w:r>
      <w:r w:rsidRPr="003A3B5F">
        <w:rPr>
          <w:rFonts w:ascii="Times New Roman" w:hAnsi="Times New Roman" w:cs="Times New Roman"/>
          <w:sz w:val="24"/>
          <w:szCs w:val="24"/>
        </w:rPr>
        <w:t xml:space="preserve">i zaprezentowania konkretnych mebli do akceptacji. Przed przystąpieniem do realizacji należy dokonać wizji pomieszczeń w celu potwierdzenia wymiarów mebli. </w:t>
      </w:r>
    </w:p>
    <w:p w:rsidR="00860624" w:rsidRPr="003A3B5F" w:rsidRDefault="00860624" w:rsidP="003A3B5F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B5F">
        <w:rPr>
          <w:rFonts w:ascii="Times New Roman" w:hAnsi="Times New Roman" w:cs="Times New Roman"/>
          <w:sz w:val="24"/>
          <w:szCs w:val="24"/>
        </w:rPr>
        <w:t>Wykaz mebli:</w:t>
      </w:r>
    </w:p>
    <w:p w:rsidR="003A3B5F" w:rsidRPr="003A3B5F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3B5F">
        <w:rPr>
          <w:rFonts w:ascii="Times New Roman" w:hAnsi="Times New Roman" w:cs="Times New Roman"/>
          <w:sz w:val="24"/>
          <w:szCs w:val="24"/>
        </w:rPr>
        <w:t>Biurko gabinetowe z elektryczną regulacj</w:t>
      </w:r>
      <w:r w:rsidR="003A3B5F" w:rsidRPr="003A3B5F">
        <w:rPr>
          <w:rFonts w:ascii="Times New Roman" w:hAnsi="Times New Roman" w:cs="Times New Roman"/>
          <w:sz w:val="24"/>
          <w:szCs w:val="24"/>
        </w:rPr>
        <w:t xml:space="preserve">ą wysokości wsparte na komodzie; </w:t>
      </w:r>
      <w:r w:rsidRPr="003A3B5F">
        <w:rPr>
          <w:rFonts w:ascii="Times New Roman" w:hAnsi="Times New Roman" w:cs="Times New Roman"/>
          <w:sz w:val="24"/>
          <w:szCs w:val="24"/>
        </w:rPr>
        <w:t>BG1 Wymiary: 180x80x64-130h [cm] +/- 2%</w:t>
      </w:r>
      <w:r w:rsidR="003A3B5F" w:rsidRPr="003A3B5F">
        <w:rPr>
          <w:rFonts w:ascii="Times New Roman" w:hAnsi="Times New Roman" w:cs="Times New Roman"/>
          <w:sz w:val="24"/>
          <w:szCs w:val="24"/>
        </w:rPr>
        <w:t>.</w:t>
      </w:r>
    </w:p>
    <w:p w:rsidR="00205BD5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3B5F">
        <w:rPr>
          <w:rFonts w:ascii="Times New Roman" w:hAnsi="Times New Roman" w:cs="Times New Roman"/>
          <w:sz w:val="24"/>
          <w:szCs w:val="24"/>
        </w:rPr>
        <w:t>Komod</w:t>
      </w:r>
      <w:r w:rsidR="003A3B5F" w:rsidRPr="003A3B5F">
        <w:rPr>
          <w:rFonts w:ascii="Times New Roman" w:hAnsi="Times New Roman" w:cs="Times New Roman"/>
          <w:sz w:val="24"/>
          <w:szCs w:val="24"/>
        </w:rPr>
        <w:t xml:space="preserve">a do wsparcia biurka 160x50x53h; </w:t>
      </w:r>
    </w:p>
    <w:p w:rsidR="00860624" w:rsidRPr="003A3B5F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3B5F">
        <w:rPr>
          <w:rFonts w:ascii="Times New Roman" w:hAnsi="Times New Roman" w:cs="Times New Roman"/>
          <w:sz w:val="24"/>
          <w:szCs w:val="24"/>
        </w:rPr>
        <w:t>Komoda gabinetowa</w:t>
      </w:r>
      <w:r w:rsidR="003A3B5F" w:rsidRPr="003A3B5F">
        <w:rPr>
          <w:rFonts w:ascii="Times New Roman" w:hAnsi="Times New Roman" w:cs="Times New Roman"/>
          <w:sz w:val="24"/>
          <w:szCs w:val="24"/>
        </w:rPr>
        <w:t>;</w:t>
      </w:r>
      <w:r w:rsidRPr="003A3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624" w:rsidRPr="003A3B5F" w:rsidRDefault="00860624" w:rsidP="00A728B2">
      <w:pPr>
        <w:pStyle w:val="Akapitzlist"/>
        <w:spacing w:after="24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3A3B5F">
        <w:rPr>
          <w:rFonts w:ascii="Times New Roman" w:hAnsi="Times New Roman" w:cs="Times New Roman"/>
          <w:sz w:val="24"/>
          <w:szCs w:val="24"/>
        </w:rPr>
        <w:t xml:space="preserve">KM1 Wymiary: 125x50x164h [cm]+/- 2%; </w:t>
      </w:r>
    </w:p>
    <w:p w:rsidR="003A3B5F" w:rsidRPr="00CD7C57" w:rsidRDefault="00860624" w:rsidP="003A3B5F">
      <w:pPr>
        <w:pStyle w:val="Akapitzlist"/>
        <w:spacing w:after="24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CD7C57">
        <w:rPr>
          <w:rFonts w:ascii="Times New Roman" w:hAnsi="Times New Roman" w:cs="Times New Roman"/>
          <w:sz w:val="24"/>
          <w:szCs w:val="24"/>
        </w:rPr>
        <w:t xml:space="preserve">KM2 </w:t>
      </w:r>
      <w:r w:rsidR="003A3B5F" w:rsidRPr="00CD7C57">
        <w:rPr>
          <w:rFonts w:ascii="Times New Roman" w:hAnsi="Times New Roman" w:cs="Times New Roman"/>
          <w:sz w:val="24"/>
          <w:szCs w:val="24"/>
        </w:rPr>
        <w:t>Wymiary: 100x50x164h [cm]+/- 2%.</w:t>
      </w:r>
      <w:r w:rsidRPr="00CD7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B5F" w:rsidRPr="00CD7C57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7C57">
        <w:rPr>
          <w:rFonts w:ascii="Times New Roman" w:hAnsi="Times New Roman" w:cs="Times New Roman"/>
          <w:sz w:val="24"/>
          <w:szCs w:val="24"/>
        </w:rPr>
        <w:t>Fotel gabinetowy KGB</w:t>
      </w:r>
      <w:r w:rsidR="003A3B5F" w:rsidRPr="00CD7C57">
        <w:rPr>
          <w:rFonts w:ascii="Times New Roman" w:hAnsi="Times New Roman" w:cs="Times New Roman"/>
          <w:sz w:val="24"/>
          <w:szCs w:val="24"/>
        </w:rPr>
        <w:t>.</w:t>
      </w:r>
    </w:p>
    <w:p w:rsidR="003A3B5F" w:rsidRPr="00CD7C57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7C57">
        <w:rPr>
          <w:rFonts w:ascii="Times New Roman" w:hAnsi="Times New Roman" w:cs="Times New Roman"/>
          <w:sz w:val="24"/>
          <w:szCs w:val="24"/>
        </w:rPr>
        <w:t>Stół konferencyjny</w:t>
      </w:r>
      <w:r w:rsidR="003A3B5F" w:rsidRPr="00CD7C57">
        <w:rPr>
          <w:rFonts w:ascii="Times New Roman" w:hAnsi="Times New Roman" w:cs="Times New Roman"/>
          <w:sz w:val="24"/>
          <w:szCs w:val="24"/>
        </w:rPr>
        <w:t xml:space="preserve">; </w:t>
      </w:r>
      <w:r w:rsidRPr="00CD7C57">
        <w:rPr>
          <w:rFonts w:ascii="Times New Roman" w:hAnsi="Times New Roman" w:cs="Times New Roman"/>
          <w:sz w:val="24"/>
          <w:szCs w:val="24"/>
        </w:rPr>
        <w:t>STG Wymiary: 160x80x74h [cm]+/- 2%</w:t>
      </w:r>
      <w:r w:rsidR="003A3B5F" w:rsidRPr="00CD7C57">
        <w:rPr>
          <w:rFonts w:ascii="Times New Roman" w:hAnsi="Times New Roman" w:cs="Times New Roman"/>
          <w:sz w:val="24"/>
          <w:szCs w:val="24"/>
        </w:rPr>
        <w:t>;</w:t>
      </w:r>
    </w:p>
    <w:p w:rsidR="003A3B5F" w:rsidRPr="00CD7C57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7C57">
        <w:rPr>
          <w:rFonts w:ascii="Times New Roman" w:hAnsi="Times New Roman" w:cs="Times New Roman"/>
          <w:sz w:val="24"/>
          <w:szCs w:val="24"/>
        </w:rPr>
        <w:t>Krzesło gościnne FST</w:t>
      </w:r>
      <w:r w:rsidR="003A3B5F" w:rsidRPr="00CD7C57">
        <w:rPr>
          <w:rFonts w:ascii="Times New Roman" w:hAnsi="Times New Roman" w:cs="Times New Roman"/>
          <w:sz w:val="24"/>
          <w:szCs w:val="24"/>
        </w:rPr>
        <w:t>.</w:t>
      </w:r>
    </w:p>
    <w:p w:rsidR="003A3B5F" w:rsidRPr="00CD7C57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7C57">
        <w:rPr>
          <w:rFonts w:ascii="Times New Roman" w:hAnsi="Times New Roman" w:cs="Times New Roman"/>
          <w:sz w:val="24"/>
          <w:szCs w:val="24"/>
        </w:rPr>
        <w:lastRenderedPageBreak/>
        <w:t>Sofa gabinetowa wypoczynkowa</w:t>
      </w:r>
      <w:r w:rsidR="003A3B5F" w:rsidRPr="00CD7C57">
        <w:rPr>
          <w:rFonts w:ascii="Times New Roman" w:hAnsi="Times New Roman" w:cs="Times New Roman"/>
          <w:sz w:val="24"/>
          <w:szCs w:val="24"/>
        </w:rPr>
        <w:t>;</w:t>
      </w:r>
      <w:r w:rsidRPr="00CD7C57">
        <w:rPr>
          <w:rFonts w:ascii="Times New Roman" w:hAnsi="Times New Roman" w:cs="Times New Roman"/>
          <w:sz w:val="24"/>
          <w:szCs w:val="24"/>
        </w:rPr>
        <w:t xml:space="preserve"> SF1 Wymiary: 160x79x90h [cm]+/- 2%</w:t>
      </w:r>
      <w:r w:rsidR="003A3B5F" w:rsidRPr="00CD7C57">
        <w:rPr>
          <w:rFonts w:ascii="Times New Roman" w:hAnsi="Times New Roman" w:cs="Times New Roman"/>
          <w:sz w:val="24"/>
          <w:szCs w:val="24"/>
        </w:rPr>
        <w:t>.</w:t>
      </w:r>
    </w:p>
    <w:p w:rsidR="003A3B5F" w:rsidRPr="00CD7C57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7C57">
        <w:rPr>
          <w:rFonts w:ascii="Times New Roman" w:hAnsi="Times New Roman" w:cs="Times New Roman"/>
          <w:sz w:val="24"/>
          <w:szCs w:val="24"/>
        </w:rPr>
        <w:t>Fotel gabinetowy wypoczynkowy</w:t>
      </w:r>
      <w:r w:rsidR="003A3B5F" w:rsidRPr="00CD7C57">
        <w:rPr>
          <w:rFonts w:ascii="Times New Roman" w:hAnsi="Times New Roman" w:cs="Times New Roman"/>
          <w:sz w:val="24"/>
          <w:szCs w:val="24"/>
        </w:rPr>
        <w:t>;</w:t>
      </w:r>
      <w:r w:rsidRPr="00CD7C57">
        <w:rPr>
          <w:rFonts w:ascii="Times New Roman" w:hAnsi="Times New Roman" w:cs="Times New Roman"/>
          <w:sz w:val="24"/>
          <w:szCs w:val="24"/>
        </w:rPr>
        <w:t xml:space="preserve"> SF2 Wymiary: 73x79x90h [cm]+/- 2%</w:t>
      </w:r>
      <w:r w:rsidR="003A3B5F" w:rsidRPr="00CD7C57">
        <w:rPr>
          <w:rFonts w:ascii="Times New Roman" w:hAnsi="Times New Roman" w:cs="Times New Roman"/>
          <w:sz w:val="24"/>
          <w:szCs w:val="24"/>
        </w:rPr>
        <w:t>.</w:t>
      </w:r>
    </w:p>
    <w:p w:rsidR="003A3B5F" w:rsidRPr="00CD7C57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7C57">
        <w:rPr>
          <w:rFonts w:ascii="Times New Roman" w:hAnsi="Times New Roman" w:cs="Times New Roman"/>
          <w:sz w:val="24"/>
          <w:szCs w:val="24"/>
        </w:rPr>
        <w:t>Stolik gabinetowy</w:t>
      </w:r>
      <w:r w:rsidR="003A3B5F" w:rsidRPr="00CD7C57">
        <w:rPr>
          <w:rFonts w:ascii="Times New Roman" w:hAnsi="Times New Roman" w:cs="Times New Roman"/>
          <w:sz w:val="24"/>
          <w:szCs w:val="24"/>
        </w:rPr>
        <w:t>;</w:t>
      </w:r>
      <w:r w:rsidRPr="00CD7C57">
        <w:rPr>
          <w:rFonts w:ascii="Times New Roman" w:hAnsi="Times New Roman" w:cs="Times New Roman"/>
          <w:sz w:val="24"/>
          <w:szCs w:val="24"/>
        </w:rPr>
        <w:t xml:space="preserve"> STB1 Wymiary: 57x57x51h [cm]+/- 2%</w:t>
      </w:r>
      <w:r w:rsidR="003A3B5F" w:rsidRPr="00CD7C57">
        <w:rPr>
          <w:rFonts w:ascii="Times New Roman" w:hAnsi="Times New Roman" w:cs="Times New Roman"/>
          <w:sz w:val="24"/>
          <w:szCs w:val="24"/>
        </w:rPr>
        <w:t>.</w:t>
      </w:r>
    </w:p>
    <w:p w:rsidR="00860624" w:rsidRPr="00CD7C57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7C57">
        <w:rPr>
          <w:rFonts w:ascii="Times New Roman" w:hAnsi="Times New Roman" w:cs="Times New Roman"/>
          <w:sz w:val="24"/>
          <w:szCs w:val="24"/>
        </w:rPr>
        <w:t>Kwietnik stojący</w:t>
      </w:r>
      <w:r w:rsidR="003A3B5F" w:rsidRPr="00CD7C57">
        <w:rPr>
          <w:rFonts w:ascii="Times New Roman" w:hAnsi="Times New Roman" w:cs="Times New Roman"/>
          <w:sz w:val="24"/>
          <w:szCs w:val="24"/>
        </w:rPr>
        <w:t>;</w:t>
      </w:r>
      <w:r w:rsidRPr="00CD7C57">
        <w:rPr>
          <w:rFonts w:ascii="Times New Roman" w:hAnsi="Times New Roman" w:cs="Times New Roman"/>
          <w:sz w:val="24"/>
          <w:szCs w:val="24"/>
        </w:rPr>
        <w:t xml:space="preserve"> KW1 Wymiary: 41,5x28x92h [cm]+/- 2%</w:t>
      </w:r>
      <w:r w:rsidR="003A3B5F" w:rsidRPr="00CD7C57">
        <w:rPr>
          <w:rFonts w:ascii="Times New Roman" w:hAnsi="Times New Roman" w:cs="Times New Roman"/>
          <w:sz w:val="24"/>
          <w:szCs w:val="24"/>
        </w:rPr>
        <w:t>.</w:t>
      </w:r>
    </w:p>
    <w:p w:rsidR="00CD7C57" w:rsidRPr="00CD7C57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7C57">
        <w:rPr>
          <w:rFonts w:ascii="Times New Roman" w:hAnsi="Times New Roman" w:cs="Times New Roman"/>
          <w:sz w:val="24"/>
          <w:szCs w:val="24"/>
        </w:rPr>
        <w:t>Kwietnik wiszący</w:t>
      </w:r>
      <w:r w:rsidR="00CD7C57" w:rsidRPr="00CD7C57">
        <w:rPr>
          <w:rFonts w:ascii="Times New Roman" w:hAnsi="Times New Roman" w:cs="Times New Roman"/>
          <w:sz w:val="24"/>
          <w:szCs w:val="24"/>
        </w:rPr>
        <w:t>;</w:t>
      </w:r>
      <w:r w:rsidRPr="00CD7C57">
        <w:rPr>
          <w:rFonts w:ascii="Times New Roman" w:hAnsi="Times New Roman" w:cs="Times New Roman"/>
          <w:sz w:val="24"/>
          <w:szCs w:val="24"/>
        </w:rPr>
        <w:t xml:space="preserve"> KW2 Wymiary: 80x29x17h [cm]+/- 2%</w:t>
      </w:r>
      <w:r w:rsidR="00CD7C57" w:rsidRPr="00CD7C57">
        <w:rPr>
          <w:rFonts w:ascii="Times New Roman" w:hAnsi="Times New Roman" w:cs="Times New Roman"/>
          <w:sz w:val="24"/>
          <w:szCs w:val="24"/>
        </w:rPr>
        <w:t>.</w:t>
      </w:r>
    </w:p>
    <w:p w:rsidR="00CD7C57" w:rsidRPr="00CD7C57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7C57">
        <w:rPr>
          <w:rFonts w:ascii="Times New Roman" w:hAnsi="Times New Roman" w:cs="Times New Roman"/>
          <w:sz w:val="24"/>
          <w:szCs w:val="24"/>
        </w:rPr>
        <w:t>Biurko do wsparcia na komodzie</w:t>
      </w:r>
      <w:r w:rsidR="00CD7C57" w:rsidRPr="00CD7C57">
        <w:rPr>
          <w:rFonts w:ascii="Times New Roman" w:hAnsi="Times New Roman" w:cs="Times New Roman"/>
          <w:sz w:val="24"/>
          <w:szCs w:val="24"/>
        </w:rPr>
        <w:t>;</w:t>
      </w:r>
      <w:r w:rsidRPr="00CD7C57">
        <w:rPr>
          <w:rFonts w:ascii="Times New Roman" w:hAnsi="Times New Roman" w:cs="Times New Roman"/>
          <w:sz w:val="24"/>
          <w:szCs w:val="24"/>
        </w:rPr>
        <w:t xml:space="preserve"> BZE Wymiary: 180x160x75h [cm]+/- 2%</w:t>
      </w:r>
      <w:r w:rsidR="00CD7C57" w:rsidRPr="00CD7C57">
        <w:rPr>
          <w:rFonts w:ascii="Times New Roman" w:hAnsi="Times New Roman" w:cs="Times New Roman"/>
          <w:sz w:val="24"/>
          <w:szCs w:val="24"/>
        </w:rPr>
        <w:t>.</w:t>
      </w:r>
    </w:p>
    <w:p w:rsidR="00CD7C57" w:rsidRPr="00CD7C57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7C57">
        <w:rPr>
          <w:rFonts w:ascii="Times New Roman" w:hAnsi="Times New Roman" w:cs="Times New Roman"/>
          <w:sz w:val="24"/>
          <w:szCs w:val="24"/>
        </w:rPr>
        <w:t>Regał z szufladami</w:t>
      </w:r>
      <w:r w:rsidR="00CD7C57" w:rsidRPr="00CD7C57">
        <w:rPr>
          <w:rFonts w:ascii="Times New Roman" w:hAnsi="Times New Roman" w:cs="Times New Roman"/>
          <w:sz w:val="24"/>
          <w:szCs w:val="24"/>
        </w:rPr>
        <w:t>;</w:t>
      </w:r>
      <w:r w:rsidRPr="00CD7C57">
        <w:rPr>
          <w:rFonts w:ascii="Times New Roman" w:hAnsi="Times New Roman" w:cs="Times New Roman"/>
          <w:sz w:val="24"/>
          <w:szCs w:val="24"/>
        </w:rPr>
        <w:t xml:space="preserve"> RZG Wymiary: 90x45x200h [cm]+/- 2%</w:t>
      </w:r>
      <w:r w:rsidR="00CD7C57" w:rsidRPr="00CD7C57">
        <w:rPr>
          <w:rFonts w:ascii="Times New Roman" w:hAnsi="Times New Roman" w:cs="Times New Roman"/>
          <w:sz w:val="24"/>
          <w:szCs w:val="24"/>
        </w:rPr>
        <w:t>.</w:t>
      </w:r>
    </w:p>
    <w:p w:rsidR="00CD7C57" w:rsidRPr="00CD7C57" w:rsidRDefault="00CD7C57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7C57">
        <w:rPr>
          <w:rFonts w:ascii="Times New Roman" w:hAnsi="Times New Roman" w:cs="Times New Roman"/>
          <w:sz w:val="24"/>
          <w:szCs w:val="24"/>
        </w:rPr>
        <w:t xml:space="preserve">Stolik; </w:t>
      </w:r>
      <w:r w:rsidR="00860624" w:rsidRPr="00CD7C57">
        <w:rPr>
          <w:rFonts w:ascii="Times New Roman" w:hAnsi="Times New Roman" w:cs="Times New Roman"/>
          <w:sz w:val="24"/>
          <w:szCs w:val="24"/>
        </w:rPr>
        <w:t>SZG Wymiary: 60x60x50h [cm]+/- 2%</w:t>
      </w:r>
      <w:r w:rsidRPr="00CD7C57">
        <w:rPr>
          <w:rFonts w:ascii="Times New Roman" w:hAnsi="Times New Roman" w:cs="Times New Roman"/>
          <w:sz w:val="24"/>
          <w:szCs w:val="24"/>
        </w:rPr>
        <w:t>.</w:t>
      </w:r>
    </w:p>
    <w:p w:rsidR="00CD7C57" w:rsidRPr="00CD7C57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7C57">
        <w:rPr>
          <w:rFonts w:ascii="Times New Roman" w:hAnsi="Times New Roman" w:cs="Times New Roman"/>
          <w:sz w:val="24"/>
          <w:szCs w:val="24"/>
        </w:rPr>
        <w:t>Krzesło obrotowe gabinetowe KOG</w:t>
      </w:r>
      <w:r w:rsidR="00CD7C57" w:rsidRPr="00CD7C57">
        <w:rPr>
          <w:rFonts w:ascii="Times New Roman" w:hAnsi="Times New Roman" w:cs="Times New Roman"/>
          <w:sz w:val="24"/>
          <w:szCs w:val="24"/>
        </w:rPr>
        <w:t>.</w:t>
      </w:r>
    </w:p>
    <w:p w:rsidR="00CD7C57" w:rsidRPr="00CD7C57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7C57">
        <w:rPr>
          <w:rFonts w:ascii="Times New Roman" w:hAnsi="Times New Roman" w:cs="Times New Roman"/>
          <w:sz w:val="24"/>
          <w:szCs w:val="24"/>
        </w:rPr>
        <w:t>Fotelik gabinetowy FCH</w:t>
      </w:r>
      <w:r w:rsidR="00CD7C57" w:rsidRPr="00CD7C57">
        <w:rPr>
          <w:rFonts w:ascii="Times New Roman" w:hAnsi="Times New Roman" w:cs="Times New Roman"/>
          <w:sz w:val="24"/>
          <w:szCs w:val="24"/>
        </w:rPr>
        <w:t>.</w:t>
      </w:r>
    </w:p>
    <w:p w:rsidR="00860624" w:rsidRPr="00CD7C57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7C57">
        <w:rPr>
          <w:rFonts w:ascii="Times New Roman" w:hAnsi="Times New Roman" w:cs="Times New Roman"/>
          <w:sz w:val="24"/>
          <w:szCs w:val="24"/>
        </w:rPr>
        <w:t xml:space="preserve">Lada recepcyjna </w:t>
      </w:r>
    </w:p>
    <w:p w:rsidR="00860624" w:rsidRPr="00CD7C57" w:rsidRDefault="00860624" w:rsidP="00A728B2">
      <w:pPr>
        <w:pStyle w:val="Akapitzlist"/>
        <w:spacing w:after="24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CD7C57">
        <w:rPr>
          <w:rFonts w:ascii="Times New Roman" w:hAnsi="Times New Roman" w:cs="Times New Roman"/>
          <w:sz w:val="24"/>
          <w:szCs w:val="24"/>
        </w:rPr>
        <w:t>LD1 Lada recepcyjna Wymiary 180x90x75/115h [cm]</w:t>
      </w:r>
      <w:r w:rsidR="00CD7C57" w:rsidRPr="00CD7C57">
        <w:rPr>
          <w:rFonts w:ascii="Times New Roman" w:hAnsi="Times New Roman" w:cs="Times New Roman"/>
          <w:sz w:val="24"/>
          <w:szCs w:val="24"/>
        </w:rPr>
        <w:t>;</w:t>
      </w:r>
      <w:r w:rsidRPr="00CD7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624" w:rsidRPr="00CD7C57" w:rsidRDefault="00860624" w:rsidP="00A728B2">
      <w:pPr>
        <w:pStyle w:val="Akapitzlist"/>
        <w:spacing w:after="24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CD7C57">
        <w:rPr>
          <w:rFonts w:ascii="Times New Roman" w:hAnsi="Times New Roman" w:cs="Times New Roman"/>
          <w:sz w:val="24"/>
          <w:szCs w:val="24"/>
        </w:rPr>
        <w:t>LD2 Lada recepcyj</w:t>
      </w:r>
      <w:r w:rsidR="00CD7C57" w:rsidRPr="00CD7C57">
        <w:rPr>
          <w:rFonts w:ascii="Times New Roman" w:hAnsi="Times New Roman" w:cs="Times New Roman"/>
          <w:sz w:val="24"/>
          <w:szCs w:val="24"/>
        </w:rPr>
        <w:t>na Wymiary 200x160x75/115h [cm];</w:t>
      </w:r>
    </w:p>
    <w:p w:rsidR="00CD7C57" w:rsidRPr="00CD7C57" w:rsidRDefault="00860624" w:rsidP="00A728B2">
      <w:pPr>
        <w:pStyle w:val="Akapitzlist"/>
        <w:spacing w:after="24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CD7C57">
        <w:rPr>
          <w:rFonts w:ascii="Times New Roman" w:hAnsi="Times New Roman" w:cs="Times New Roman"/>
          <w:sz w:val="24"/>
          <w:szCs w:val="24"/>
        </w:rPr>
        <w:t>LD3 Lada recepcyjna Wymiary 100x60x75/115h [cm]</w:t>
      </w:r>
      <w:r w:rsidR="00CD7C57" w:rsidRPr="00CD7C57">
        <w:rPr>
          <w:rFonts w:ascii="Times New Roman" w:hAnsi="Times New Roman" w:cs="Times New Roman"/>
          <w:sz w:val="24"/>
          <w:szCs w:val="24"/>
        </w:rPr>
        <w:t>.</w:t>
      </w:r>
    </w:p>
    <w:p w:rsidR="00CD7C57" w:rsidRPr="00CD7C57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7C57">
        <w:rPr>
          <w:rFonts w:ascii="Times New Roman" w:hAnsi="Times New Roman" w:cs="Times New Roman"/>
          <w:sz w:val="24"/>
          <w:szCs w:val="24"/>
        </w:rPr>
        <w:t>Kontener mobilny</w:t>
      </w:r>
      <w:r w:rsidR="00CD7C57" w:rsidRPr="00CD7C57">
        <w:rPr>
          <w:rFonts w:ascii="Times New Roman" w:hAnsi="Times New Roman" w:cs="Times New Roman"/>
          <w:sz w:val="24"/>
          <w:szCs w:val="24"/>
        </w:rPr>
        <w:t>;</w:t>
      </w:r>
      <w:r w:rsidRPr="00CD7C57">
        <w:rPr>
          <w:rFonts w:ascii="Times New Roman" w:hAnsi="Times New Roman" w:cs="Times New Roman"/>
          <w:sz w:val="24"/>
          <w:szCs w:val="24"/>
        </w:rPr>
        <w:t xml:space="preserve"> KO1 Wymiary 43x60x62h [cm]+/- 2%</w:t>
      </w:r>
      <w:r w:rsidR="00CD7C57" w:rsidRPr="00CD7C57">
        <w:rPr>
          <w:rFonts w:ascii="Times New Roman" w:hAnsi="Times New Roman" w:cs="Times New Roman"/>
          <w:sz w:val="24"/>
          <w:szCs w:val="24"/>
        </w:rPr>
        <w:t>.</w:t>
      </w:r>
    </w:p>
    <w:p w:rsidR="00CD7C57" w:rsidRPr="00CD7C57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7C57">
        <w:rPr>
          <w:rFonts w:ascii="Times New Roman" w:hAnsi="Times New Roman" w:cs="Times New Roman"/>
          <w:sz w:val="24"/>
          <w:szCs w:val="24"/>
        </w:rPr>
        <w:t>Szafka z drzwiami przesuwnymi</w:t>
      </w:r>
      <w:r w:rsidR="00CD7C57" w:rsidRPr="00CD7C57">
        <w:rPr>
          <w:rFonts w:ascii="Times New Roman" w:hAnsi="Times New Roman" w:cs="Times New Roman"/>
          <w:sz w:val="24"/>
          <w:szCs w:val="24"/>
        </w:rPr>
        <w:t>;</w:t>
      </w:r>
      <w:r w:rsidRPr="00CD7C57">
        <w:rPr>
          <w:rFonts w:ascii="Times New Roman" w:hAnsi="Times New Roman" w:cs="Times New Roman"/>
          <w:sz w:val="24"/>
          <w:szCs w:val="24"/>
        </w:rPr>
        <w:t xml:space="preserve"> SS1 Wymiary 120x45x75h [cm]+/- 2%</w:t>
      </w:r>
      <w:r w:rsidR="00CD7C57" w:rsidRPr="00CD7C57">
        <w:rPr>
          <w:rFonts w:ascii="Times New Roman" w:hAnsi="Times New Roman" w:cs="Times New Roman"/>
          <w:sz w:val="24"/>
          <w:szCs w:val="24"/>
        </w:rPr>
        <w:t>.</w:t>
      </w:r>
    </w:p>
    <w:p w:rsidR="00CD7C57" w:rsidRPr="00CD7C57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7C57">
        <w:rPr>
          <w:rFonts w:ascii="Times New Roman" w:hAnsi="Times New Roman" w:cs="Times New Roman"/>
          <w:sz w:val="24"/>
          <w:szCs w:val="24"/>
        </w:rPr>
        <w:t>Zabudowa szafa aktowa</w:t>
      </w:r>
      <w:r w:rsidR="00CD7C57" w:rsidRPr="00CD7C57">
        <w:rPr>
          <w:rFonts w:ascii="Times New Roman" w:hAnsi="Times New Roman" w:cs="Times New Roman"/>
          <w:sz w:val="24"/>
          <w:szCs w:val="24"/>
        </w:rPr>
        <w:t>;</w:t>
      </w:r>
      <w:r w:rsidRPr="00CD7C57">
        <w:rPr>
          <w:rFonts w:ascii="Times New Roman" w:hAnsi="Times New Roman" w:cs="Times New Roman"/>
          <w:sz w:val="24"/>
          <w:szCs w:val="24"/>
        </w:rPr>
        <w:t xml:space="preserve"> ZB1 Wymiary 335x45x200h [cm]</w:t>
      </w:r>
      <w:r w:rsidR="00CD7C57" w:rsidRPr="00CD7C57">
        <w:rPr>
          <w:rFonts w:ascii="Times New Roman" w:hAnsi="Times New Roman" w:cs="Times New Roman"/>
          <w:sz w:val="24"/>
          <w:szCs w:val="24"/>
        </w:rPr>
        <w:t>.</w:t>
      </w:r>
    </w:p>
    <w:p w:rsidR="00CD7C57" w:rsidRPr="00CD7C57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7C57">
        <w:rPr>
          <w:rFonts w:ascii="Times New Roman" w:hAnsi="Times New Roman" w:cs="Times New Roman"/>
          <w:sz w:val="24"/>
          <w:szCs w:val="24"/>
        </w:rPr>
        <w:t>Zabudowa szafa ubraniowa z nadstawką</w:t>
      </w:r>
      <w:r w:rsidR="00CD7C57" w:rsidRPr="00CD7C57">
        <w:rPr>
          <w:rFonts w:ascii="Times New Roman" w:hAnsi="Times New Roman" w:cs="Times New Roman"/>
          <w:sz w:val="24"/>
          <w:szCs w:val="24"/>
        </w:rPr>
        <w:t>;</w:t>
      </w:r>
      <w:r w:rsidRPr="00CD7C57">
        <w:rPr>
          <w:rFonts w:ascii="Times New Roman" w:hAnsi="Times New Roman" w:cs="Times New Roman"/>
          <w:sz w:val="24"/>
          <w:szCs w:val="24"/>
        </w:rPr>
        <w:t xml:space="preserve"> ZB2 Wymiary 100x60x310h [cm]</w:t>
      </w:r>
      <w:r w:rsidR="00CD7C57" w:rsidRPr="00CD7C57">
        <w:rPr>
          <w:rFonts w:ascii="Times New Roman" w:hAnsi="Times New Roman" w:cs="Times New Roman"/>
          <w:sz w:val="24"/>
          <w:szCs w:val="24"/>
        </w:rPr>
        <w:t>.</w:t>
      </w:r>
    </w:p>
    <w:p w:rsidR="00CD7C57" w:rsidRPr="00CD7C57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7C57">
        <w:rPr>
          <w:rFonts w:ascii="Times New Roman" w:hAnsi="Times New Roman" w:cs="Times New Roman"/>
          <w:sz w:val="24"/>
          <w:szCs w:val="24"/>
        </w:rPr>
        <w:t>Sofa wypoczynkowa</w:t>
      </w:r>
      <w:r w:rsidR="00CD7C57" w:rsidRPr="00CD7C57">
        <w:rPr>
          <w:rFonts w:ascii="Times New Roman" w:hAnsi="Times New Roman" w:cs="Times New Roman"/>
          <w:sz w:val="24"/>
          <w:szCs w:val="24"/>
        </w:rPr>
        <w:t>;</w:t>
      </w:r>
      <w:r w:rsidRPr="00CD7C57">
        <w:rPr>
          <w:rFonts w:ascii="Times New Roman" w:hAnsi="Times New Roman" w:cs="Times New Roman"/>
          <w:sz w:val="24"/>
          <w:szCs w:val="24"/>
        </w:rPr>
        <w:t xml:space="preserve"> SF5 Wymiary: 160x79x90h [cm]+/- 2%</w:t>
      </w:r>
      <w:r w:rsidR="00CD7C57" w:rsidRPr="00CD7C57">
        <w:rPr>
          <w:rFonts w:ascii="Times New Roman" w:hAnsi="Times New Roman" w:cs="Times New Roman"/>
          <w:sz w:val="24"/>
          <w:szCs w:val="24"/>
        </w:rPr>
        <w:t>.</w:t>
      </w:r>
    </w:p>
    <w:p w:rsidR="00CD7C57" w:rsidRPr="00CD7C57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7C57">
        <w:rPr>
          <w:rFonts w:ascii="Times New Roman" w:hAnsi="Times New Roman" w:cs="Times New Roman"/>
          <w:sz w:val="24"/>
          <w:szCs w:val="24"/>
        </w:rPr>
        <w:t>Fotel wypoczynkowy</w:t>
      </w:r>
      <w:r w:rsidR="00CD7C57" w:rsidRPr="00CD7C57">
        <w:rPr>
          <w:rFonts w:ascii="Times New Roman" w:hAnsi="Times New Roman" w:cs="Times New Roman"/>
          <w:sz w:val="24"/>
          <w:szCs w:val="24"/>
        </w:rPr>
        <w:t>;</w:t>
      </w:r>
      <w:r w:rsidRPr="00CD7C57">
        <w:rPr>
          <w:rFonts w:ascii="Times New Roman" w:hAnsi="Times New Roman" w:cs="Times New Roman"/>
          <w:sz w:val="24"/>
          <w:szCs w:val="24"/>
        </w:rPr>
        <w:t xml:space="preserve"> SF6 Wymiary: 73x79x90h [cm]+/- 2%</w:t>
      </w:r>
      <w:r w:rsidR="00CD7C57" w:rsidRPr="00CD7C57">
        <w:rPr>
          <w:rFonts w:ascii="Times New Roman" w:hAnsi="Times New Roman" w:cs="Times New Roman"/>
          <w:sz w:val="24"/>
          <w:szCs w:val="24"/>
        </w:rPr>
        <w:t>.</w:t>
      </w:r>
    </w:p>
    <w:p w:rsidR="00CD7C57" w:rsidRPr="00CD7C57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7C57">
        <w:rPr>
          <w:rFonts w:ascii="Times New Roman" w:hAnsi="Times New Roman" w:cs="Times New Roman"/>
          <w:sz w:val="24"/>
          <w:szCs w:val="24"/>
        </w:rPr>
        <w:t>Stolik</w:t>
      </w:r>
      <w:r w:rsidR="00CD7C57" w:rsidRPr="00CD7C57">
        <w:rPr>
          <w:rFonts w:ascii="Times New Roman" w:hAnsi="Times New Roman" w:cs="Times New Roman"/>
          <w:sz w:val="24"/>
          <w:szCs w:val="24"/>
        </w:rPr>
        <w:t xml:space="preserve">; </w:t>
      </w:r>
      <w:r w:rsidRPr="00CD7C57">
        <w:rPr>
          <w:rFonts w:ascii="Times New Roman" w:hAnsi="Times New Roman" w:cs="Times New Roman"/>
          <w:sz w:val="24"/>
          <w:szCs w:val="24"/>
        </w:rPr>
        <w:t>STB2 Wymiary: 50x50x60h [cm]+/- 2%</w:t>
      </w:r>
      <w:r w:rsidR="00CD7C57" w:rsidRPr="00CD7C57">
        <w:rPr>
          <w:rFonts w:ascii="Times New Roman" w:hAnsi="Times New Roman" w:cs="Times New Roman"/>
          <w:sz w:val="24"/>
          <w:szCs w:val="24"/>
        </w:rPr>
        <w:t>.</w:t>
      </w:r>
    </w:p>
    <w:p w:rsidR="00CD7C57" w:rsidRPr="00CD7C57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7C57">
        <w:rPr>
          <w:rFonts w:ascii="Times New Roman" w:hAnsi="Times New Roman" w:cs="Times New Roman"/>
          <w:sz w:val="24"/>
          <w:szCs w:val="24"/>
        </w:rPr>
        <w:t>Panel ścienny metalowy</w:t>
      </w:r>
      <w:r w:rsidR="00CD7C57" w:rsidRPr="00CD7C57">
        <w:rPr>
          <w:rFonts w:ascii="Times New Roman" w:hAnsi="Times New Roman" w:cs="Times New Roman"/>
          <w:sz w:val="24"/>
          <w:szCs w:val="24"/>
        </w:rPr>
        <w:t>;</w:t>
      </w:r>
      <w:r w:rsidRPr="00CD7C57">
        <w:rPr>
          <w:rFonts w:ascii="Times New Roman" w:hAnsi="Times New Roman" w:cs="Times New Roman"/>
          <w:sz w:val="24"/>
          <w:szCs w:val="24"/>
        </w:rPr>
        <w:t xml:space="preserve"> PFS Wymiary: 160x80x2h [cm]+/- 2%</w:t>
      </w:r>
      <w:r w:rsidR="00CD7C57" w:rsidRPr="00CD7C57">
        <w:rPr>
          <w:rFonts w:ascii="Times New Roman" w:hAnsi="Times New Roman" w:cs="Times New Roman"/>
          <w:sz w:val="24"/>
          <w:szCs w:val="24"/>
        </w:rPr>
        <w:t>.</w:t>
      </w:r>
    </w:p>
    <w:p w:rsidR="00CD7C57" w:rsidRPr="00CD7C57" w:rsidRDefault="00CD7C57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7C57">
        <w:rPr>
          <w:rFonts w:ascii="Times New Roman" w:hAnsi="Times New Roman" w:cs="Times New Roman"/>
          <w:sz w:val="24"/>
          <w:szCs w:val="24"/>
        </w:rPr>
        <w:t xml:space="preserve">Kwietnik wiszący; </w:t>
      </w:r>
      <w:r w:rsidR="00860624" w:rsidRPr="00CD7C57">
        <w:rPr>
          <w:rFonts w:ascii="Times New Roman" w:hAnsi="Times New Roman" w:cs="Times New Roman"/>
          <w:sz w:val="24"/>
          <w:szCs w:val="24"/>
        </w:rPr>
        <w:t>KW3 Wymiary: 41,5x29x17h [cm]+/- 2%</w:t>
      </w:r>
      <w:r w:rsidRPr="00CD7C57">
        <w:rPr>
          <w:rFonts w:ascii="Times New Roman" w:hAnsi="Times New Roman" w:cs="Times New Roman"/>
          <w:sz w:val="24"/>
          <w:szCs w:val="24"/>
        </w:rPr>
        <w:t>.</w:t>
      </w:r>
    </w:p>
    <w:p w:rsidR="00CD7C57" w:rsidRPr="00CD7C57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7C57">
        <w:rPr>
          <w:rFonts w:ascii="Times New Roman" w:hAnsi="Times New Roman" w:cs="Times New Roman"/>
          <w:sz w:val="24"/>
          <w:szCs w:val="24"/>
        </w:rPr>
        <w:t>Stół konferen</w:t>
      </w:r>
      <w:r w:rsidR="00CD7C57" w:rsidRPr="00CD7C57">
        <w:rPr>
          <w:rFonts w:ascii="Times New Roman" w:hAnsi="Times New Roman" w:cs="Times New Roman"/>
          <w:sz w:val="24"/>
          <w:szCs w:val="24"/>
        </w:rPr>
        <w:t xml:space="preserve">cyjny mobilny z blatem uchylnym; </w:t>
      </w:r>
      <w:r w:rsidRPr="00CD7C57">
        <w:rPr>
          <w:rFonts w:ascii="Times New Roman" w:hAnsi="Times New Roman" w:cs="Times New Roman"/>
          <w:sz w:val="24"/>
          <w:szCs w:val="24"/>
        </w:rPr>
        <w:t>SKM Wymiary: 180x80x74h [cm]+/- 2%</w:t>
      </w:r>
      <w:r w:rsidR="00CD7C57" w:rsidRPr="00CD7C57">
        <w:rPr>
          <w:rFonts w:ascii="Times New Roman" w:hAnsi="Times New Roman" w:cs="Times New Roman"/>
          <w:sz w:val="24"/>
          <w:szCs w:val="24"/>
        </w:rPr>
        <w:t xml:space="preserve">; </w:t>
      </w:r>
      <w:r w:rsidRPr="00CD7C57">
        <w:rPr>
          <w:rFonts w:ascii="Times New Roman" w:hAnsi="Times New Roman" w:cs="Times New Roman"/>
          <w:sz w:val="24"/>
          <w:szCs w:val="24"/>
        </w:rPr>
        <w:t>SKB Wymiary: 160x80x74h [cm]+/- 2%</w:t>
      </w:r>
      <w:r w:rsidR="00CD7C57" w:rsidRPr="00CD7C57">
        <w:rPr>
          <w:rFonts w:ascii="Times New Roman" w:hAnsi="Times New Roman" w:cs="Times New Roman"/>
          <w:sz w:val="24"/>
          <w:szCs w:val="24"/>
        </w:rPr>
        <w:t>.</w:t>
      </w:r>
    </w:p>
    <w:p w:rsidR="00CD7C57" w:rsidRPr="00CD7C57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7C57">
        <w:rPr>
          <w:rFonts w:ascii="Times New Roman" w:hAnsi="Times New Roman" w:cs="Times New Roman"/>
          <w:sz w:val="24"/>
          <w:szCs w:val="24"/>
        </w:rPr>
        <w:t>Krzesło konferencyjne KK1</w:t>
      </w:r>
      <w:r w:rsidR="00CD7C57" w:rsidRPr="00CD7C57">
        <w:rPr>
          <w:rFonts w:ascii="Times New Roman" w:hAnsi="Times New Roman" w:cs="Times New Roman"/>
          <w:sz w:val="24"/>
          <w:szCs w:val="24"/>
        </w:rPr>
        <w:t>.</w:t>
      </w:r>
      <w:r w:rsidRPr="00CD7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C57" w:rsidRPr="00CD7C57" w:rsidRDefault="00CD7C57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7C57">
        <w:rPr>
          <w:rFonts w:ascii="Times New Roman" w:hAnsi="Times New Roman" w:cs="Times New Roman"/>
          <w:sz w:val="24"/>
          <w:szCs w:val="24"/>
        </w:rPr>
        <w:t xml:space="preserve">Sofa wypoczynkowa; </w:t>
      </w:r>
      <w:r w:rsidR="00860624" w:rsidRPr="00CD7C57">
        <w:rPr>
          <w:rFonts w:ascii="Times New Roman" w:hAnsi="Times New Roman" w:cs="Times New Roman"/>
          <w:sz w:val="24"/>
          <w:szCs w:val="24"/>
        </w:rPr>
        <w:t>SF3 Wymiary: 190x85x66h [cm]+/- 2%</w:t>
      </w:r>
      <w:r w:rsidRPr="00CD7C57">
        <w:rPr>
          <w:rFonts w:ascii="Times New Roman" w:hAnsi="Times New Roman" w:cs="Times New Roman"/>
          <w:sz w:val="24"/>
          <w:szCs w:val="24"/>
        </w:rPr>
        <w:t>.</w:t>
      </w:r>
    </w:p>
    <w:p w:rsidR="00CD7C57" w:rsidRPr="00CD7C57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7C57">
        <w:rPr>
          <w:rFonts w:ascii="Times New Roman" w:hAnsi="Times New Roman" w:cs="Times New Roman"/>
          <w:sz w:val="24"/>
          <w:szCs w:val="24"/>
        </w:rPr>
        <w:t>Fotel wypoczynkowy</w:t>
      </w:r>
      <w:r w:rsidR="00CD7C57" w:rsidRPr="00CD7C57">
        <w:rPr>
          <w:rFonts w:ascii="Times New Roman" w:hAnsi="Times New Roman" w:cs="Times New Roman"/>
          <w:sz w:val="24"/>
          <w:szCs w:val="24"/>
        </w:rPr>
        <w:t xml:space="preserve">; </w:t>
      </w:r>
      <w:r w:rsidRPr="00CD7C57">
        <w:rPr>
          <w:rFonts w:ascii="Times New Roman" w:hAnsi="Times New Roman" w:cs="Times New Roman"/>
          <w:sz w:val="24"/>
          <w:szCs w:val="24"/>
        </w:rPr>
        <w:t>SF4 Wymiary: 89x85x66h [cm]+/- 2%</w:t>
      </w:r>
      <w:r w:rsidR="00CD7C57" w:rsidRPr="00CD7C57">
        <w:rPr>
          <w:rFonts w:ascii="Times New Roman" w:hAnsi="Times New Roman" w:cs="Times New Roman"/>
          <w:sz w:val="24"/>
          <w:szCs w:val="24"/>
        </w:rPr>
        <w:t>.</w:t>
      </w:r>
    </w:p>
    <w:p w:rsidR="00CD7C57" w:rsidRPr="00CC1D06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1D06">
        <w:rPr>
          <w:rFonts w:ascii="Times New Roman" w:hAnsi="Times New Roman" w:cs="Times New Roman"/>
          <w:sz w:val="24"/>
          <w:szCs w:val="24"/>
        </w:rPr>
        <w:t>Stolik</w:t>
      </w:r>
      <w:r w:rsidR="00CD7C57" w:rsidRPr="00CC1D06">
        <w:rPr>
          <w:rFonts w:ascii="Times New Roman" w:hAnsi="Times New Roman" w:cs="Times New Roman"/>
          <w:sz w:val="24"/>
          <w:szCs w:val="24"/>
        </w:rPr>
        <w:t xml:space="preserve">; </w:t>
      </w:r>
      <w:r w:rsidRPr="00CC1D06">
        <w:rPr>
          <w:rFonts w:ascii="Times New Roman" w:hAnsi="Times New Roman" w:cs="Times New Roman"/>
          <w:sz w:val="24"/>
          <w:szCs w:val="24"/>
        </w:rPr>
        <w:t>STT Wymiary: 75x75x39h [cm]+/- 2%</w:t>
      </w:r>
      <w:r w:rsidR="00CD7C57" w:rsidRPr="00CC1D06">
        <w:rPr>
          <w:rFonts w:ascii="Times New Roman" w:hAnsi="Times New Roman" w:cs="Times New Roman"/>
          <w:sz w:val="24"/>
          <w:szCs w:val="24"/>
        </w:rPr>
        <w:t>.</w:t>
      </w:r>
    </w:p>
    <w:p w:rsidR="00CD7C57" w:rsidRPr="00CC1D06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1D06">
        <w:rPr>
          <w:rFonts w:ascii="Times New Roman" w:hAnsi="Times New Roman" w:cs="Times New Roman"/>
          <w:sz w:val="24"/>
          <w:szCs w:val="24"/>
        </w:rPr>
        <w:t>Wózek do przewozu krzeseł WZK</w:t>
      </w:r>
      <w:r w:rsidR="00CD7C57" w:rsidRPr="00CC1D06">
        <w:rPr>
          <w:rFonts w:ascii="Times New Roman" w:hAnsi="Times New Roman" w:cs="Times New Roman"/>
          <w:sz w:val="24"/>
          <w:szCs w:val="24"/>
        </w:rPr>
        <w:t>.</w:t>
      </w:r>
    </w:p>
    <w:p w:rsidR="00CD7C57" w:rsidRPr="00CC1D06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1D06">
        <w:rPr>
          <w:rFonts w:ascii="Times New Roman" w:hAnsi="Times New Roman" w:cs="Times New Roman"/>
          <w:sz w:val="24"/>
          <w:szCs w:val="24"/>
        </w:rPr>
        <w:t>Blat nakładany na parapet</w:t>
      </w:r>
      <w:r w:rsidR="00CD7C57" w:rsidRPr="00CC1D06">
        <w:rPr>
          <w:rFonts w:ascii="Times New Roman" w:hAnsi="Times New Roman" w:cs="Times New Roman"/>
          <w:sz w:val="24"/>
          <w:szCs w:val="24"/>
        </w:rPr>
        <w:t>;</w:t>
      </w:r>
      <w:r w:rsidRPr="00CC1D06">
        <w:rPr>
          <w:rFonts w:ascii="Times New Roman" w:hAnsi="Times New Roman" w:cs="Times New Roman"/>
          <w:sz w:val="24"/>
          <w:szCs w:val="24"/>
        </w:rPr>
        <w:t xml:space="preserve"> BNP Wymiary: ok 288x100 [cm]</w:t>
      </w:r>
      <w:r w:rsidR="00CD7C57" w:rsidRPr="00CC1D06">
        <w:rPr>
          <w:rFonts w:ascii="Times New Roman" w:hAnsi="Times New Roman" w:cs="Times New Roman"/>
          <w:sz w:val="24"/>
          <w:szCs w:val="24"/>
        </w:rPr>
        <w:t>.</w:t>
      </w:r>
    </w:p>
    <w:p w:rsidR="00CD7C57" w:rsidRPr="00CC1D06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1D06">
        <w:rPr>
          <w:rFonts w:ascii="Times New Roman" w:hAnsi="Times New Roman" w:cs="Times New Roman"/>
          <w:sz w:val="24"/>
          <w:szCs w:val="24"/>
        </w:rPr>
        <w:t>Regał 37</w:t>
      </w:r>
      <w:r w:rsidR="00CD7C57" w:rsidRPr="00CC1D06">
        <w:rPr>
          <w:rFonts w:ascii="Times New Roman" w:hAnsi="Times New Roman" w:cs="Times New Roman"/>
          <w:sz w:val="24"/>
          <w:szCs w:val="24"/>
        </w:rPr>
        <w:t xml:space="preserve">; </w:t>
      </w:r>
      <w:r w:rsidRPr="00CC1D06">
        <w:rPr>
          <w:rFonts w:ascii="Times New Roman" w:hAnsi="Times New Roman" w:cs="Times New Roman"/>
          <w:sz w:val="24"/>
          <w:szCs w:val="24"/>
        </w:rPr>
        <w:t>RG1 Wymiary: 220x38x260h [cm]+/- 2%</w:t>
      </w:r>
      <w:r w:rsidR="00CD7C57" w:rsidRPr="00CC1D06">
        <w:rPr>
          <w:rFonts w:ascii="Times New Roman" w:hAnsi="Times New Roman" w:cs="Times New Roman"/>
          <w:sz w:val="24"/>
          <w:szCs w:val="24"/>
        </w:rPr>
        <w:t xml:space="preserve">; </w:t>
      </w:r>
      <w:r w:rsidRPr="00CC1D06">
        <w:rPr>
          <w:rFonts w:ascii="Times New Roman" w:hAnsi="Times New Roman" w:cs="Times New Roman"/>
          <w:sz w:val="24"/>
          <w:szCs w:val="24"/>
        </w:rPr>
        <w:t>RG2 Wymiary: 80x38x260h [cm]+/- 2%</w:t>
      </w:r>
      <w:r w:rsidR="00CD7C57" w:rsidRPr="00CC1D06">
        <w:rPr>
          <w:rFonts w:ascii="Times New Roman" w:hAnsi="Times New Roman" w:cs="Times New Roman"/>
          <w:sz w:val="24"/>
          <w:szCs w:val="24"/>
        </w:rPr>
        <w:t>.</w:t>
      </w:r>
    </w:p>
    <w:p w:rsidR="00CD7C57" w:rsidRPr="00CC1D06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D06">
        <w:rPr>
          <w:rFonts w:ascii="Times New Roman" w:hAnsi="Times New Roman" w:cs="Times New Roman"/>
          <w:sz w:val="24"/>
          <w:szCs w:val="24"/>
        </w:rPr>
        <w:t>Hoker</w:t>
      </w:r>
      <w:proofErr w:type="spellEnd"/>
      <w:r w:rsidRPr="00CC1D06">
        <w:rPr>
          <w:rFonts w:ascii="Times New Roman" w:hAnsi="Times New Roman" w:cs="Times New Roman"/>
          <w:sz w:val="24"/>
          <w:szCs w:val="24"/>
        </w:rPr>
        <w:t xml:space="preserve"> HMI</w:t>
      </w:r>
      <w:r w:rsidR="00CD7C57" w:rsidRPr="00CC1D06">
        <w:rPr>
          <w:rFonts w:ascii="Times New Roman" w:hAnsi="Times New Roman" w:cs="Times New Roman"/>
          <w:sz w:val="24"/>
          <w:szCs w:val="24"/>
        </w:rPr>
        <w:t>.</w:t>
      </w:r>
    </w:p>
    <w:p w:rsidR="00CD7C57" w:rsidRPr="00CC1D06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1D06">
        <w:rPr>
          <w:rFonts w:ascii="Times New Roman" w:hAnsi="Times New Roman" w:cs="Times New Roman"/>
          <w:sz w:val="24"/>
          <w:szCs w:val="24"/>
        </w:rPr>
        <w:t>Fotelik OXO</w:t>
      </w:r>
      <w:r w:rsidR="00CD7C57" w:rsidRPr="00CC1D06">
        <w:rPr>
          <w:rFonts w:ascii="Times New Roman" w:hAnsi="Times New Roman" w:cs="Times New Roman"/>
          <w:sz w:val="24"/>
          <w:szCs w:val="24"/>
        </w:rPr>
        <w:t>.</w:t>
      </w:r>
    </w:p>
    <w:p w:rsidR="00CD7C57" w:rsidRPr="00CC1D06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1D06">
        <w:rPr>
          <w:rFonts w:ascii="Times New Roman" w:hAnsi="Times New Roman" w:cs="Times New Roman"/>
          <w:sz w:val="24"/>
          <w:szCs w:val="24"/>
        </w:rPr>
        <w:t>Wieszak stojący</w:t>
      </w:r>
      <w:r w:rsidR="00CD7C57" w:rsidRPr="00CC1D06">
        <w:rPr>
          <w:rFonts w:ascii="Times New Roman" w:hAnsi="Times New Roman" w:cs="Times New Roman"/>
          <w:sz w:val="24"/>
          <w:szCs w:val="24"/>
        </w:rPr>
        <w:t>;</w:t>
      </w:r>
      <w:r w:rsidRPr="00CC1D06">
        <w:rPr>
          <w:rFonts w:ascii="Times New Roman" w:hAnsi="Times New Roman" w:cs="Times New Roman"/>
          <w:sz w:val="24"/>
          <w:szCs w:val="24"/>
        </w:rPr>
        <w:t xml:space="preserve"> WSU Wymiary43x43x180h [cm]+/- 2%</w:t>
      </w:r>
      <w:r w:rsidR="00CD7C57" w:rsidRPr="00CC1D06">
        <w:rPr>
          <w:rFonts w:ascii="Times New Roman" w:hAnsi="Times New Roman" w:cs="Times New Roman"/>
          <w:sz w:val="24"/>
          <w:szCs w:val="24"/>
        </w:rPr>
        <w:t>.</w:t>
      </w:r>
    </w:p>
    <w:p w:rsidR="00CD7C57" w:rsidRPr="00CC1D06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1D06">
        <w:rPr>
          <w:rFonts w:ascii="Times New Roman" w:hAnsi="Times New Roman" w:cs="Times New Roman"/>
          <w:sz w:val="24"/>
          <w:szCs w:val="24"/>
        </w:rPr>
        <w:t>Wieszak wiszący</w:t>
      </w:r>
      <w:r w:rsidR="00CD7C57" w:rsidRPr="00CC1D06">
        <w:rPr>
          <w:rFonts w:ascii="Times New Roman" w:hAnsi="Times New Roman" w:cs="Times New Roman"/>
          <w:sz w:val="24"/>
          <w:szCs w:val="24"/>
        </w:rPr>
        <w:t>;</w:t>
      </w:r>
      <w:r w:rsidRPr="00CC1D06">
        <w:rPr>
          <w:rFonts w:ascii="Times New Roman" w:hAnsi="Times New Roman" w:cs="Times New Roman"/>
          <w:sz w:val="24"/>
          <w:szCs w:val="24"/>
        </w:rPr>
        <w:t xml:space="preserve"> WWU Wymiary71x15x10h [cm]+/- 2%</w:t>
      </w:r>
      <w:r w:rsidR="00CD7C57" w:rsidRPr="00CC1D06">
        <w:rPr>
          <w:rFonts w:ascii="Times New Roman" w:hAnsi="Times New Roman" w:cs="Times New Roman"/>
          <w:sz w:val="24"/>
          <w:szCs w:val="24"/>
        </w:rPr>
        <w:t>.</w:t>
      </w:r>
    </w:p>
    <w:p w:rsidR="00CC1D06" w:rsidRPr="00CC1D06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1D06">
        <w:rPr>
          <w:rFonts w:ascii="Times New Roman" w:hAnsi="Times New Roman" w:cs="Times New Roman"/>
          <w:sz w:val="24"/>
          <w:szCs w:val="24"/>
        </w:rPr>
        <w:t>Krzesło obrotowe KRO</w:t>
      </w:r>
      <w:r w:rsidR="00CC1D06" w:rsidRPr="00CC1D06">
        <w:rPr>
          <w:rFonts w:ascii="Times New Roman" w:hAnsi="Times New Roman" w:cs="Times New Roman"/>
          <w:sz w:val="24"/>
          <w:szCs w:val="24"/>
        </w:rPr>
        <w:t>.</w:t>
      </w:r>
    </w:p>
    <w:p w:rsidR="00CC1D06" w:rsidRPr="00CC1D06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1D06">
        <w:rPr>
          <w:rFonts w:ascii="Times New Roman" w:hAnsi="Times New Roman" w:cs="Times New Roman"/>
          <w:sz w:val="24"/>
          <w:szCs w:val="24"/>
        </w:rPr>
        <w:t>Regał mobilny 1</w:t>
      </w:r>
      <w:r w:rsidR="00CC1D06" w:rsidRPr="00CC1D06">
        <w:rPr>
          <w:rFonts w:ascii="Times New Roman" w:hAnsi="Times New Roman" w:cs="Times New Roman"/>
          <w:sz w:val="24"/>
          <w:szCs w:val="24"/>
        </w:rPr>
        <w:t>;</w:t>
      </w:r>
      <w:r w:rsidRPr="00CC1D06">
        <w:rPr>
          <w:rFonts w:ascii="Times New Roman" w:hAnsi="Times New Roman" w:cs="Times New Roman"/>
          <w:sz w:val="24"/>
          <w:szCs w:val="24"/>
        </w:rPr>
        <w:t xml:space="preserve"> RMG1 Wymiary 80x50x100h [cm]+/- 2%</w:t>
      </w:r>
      <w:r w:rsidR="00CC1D06" w:rsidRPr="00CC1D06">
        <w:rPr>
          <w:rFonts w:ascii="Times New Roman" w:hAnsi="Times New Roman" w:cs="Times New Roman"/>
          <w:sz w:val="24"/>
          <w:szCs w:val="24"/>
        </w:rPr>
        <w:t>.</w:t>
      </w:r>
    </w:p>
    <w:p w:rsidR="00CC1D06" w:rsidRPr="00CC1D06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1D06">
        <w:rPr>
          <w:rFonts w:ascii="Times New Roman" w:hAnsi="Times New Roman" w:cs="Times New Roman"/>
          <w:sz w:val="24"/>
          <w:szCs w:val="24"/>
        </w:rPr>
        <w:t>Podest wystawienniczy</w:t>
      </w:r>
      <w:r w:rsidR="00CC1D06" w:rsidRPr="00CC1D06">
        <w:rPr>
          <w:rFonts w:ascii="Times New Roman" w:hAnsi="Times New Roman" w:cs="Times New Roman"/>
          <w:sz w:val="24"/>
          <w:szCs w:val="24"/>
        </w:rPr>
        <w:t>;</w:t>
      </w:r>
      <w:r w:rsidRPr="00CC1D06">
        <w:rPr>
          <w:rFonts w:ascii="Times New Roman" w:hAnsi="Times New Roman" w:cs="Times New Roman"/>
          <w:sz w:val="24"/>
          <w:szCs w:val="24"/>
        </w:rPr>
        <w:t xml:space="preserve"> PW Wymiary 45x45x67,5h [cm]+/- 2%</w:t>
      </w:r>
      <w:r w:rsidR="00CC1D06" w:rsidRPr="00CC1D06">
        <w:rPr>
          <w:rFonts w:ascii="Times New Roman" w:hAnsi="Times New Roman" w:cs="Times New Roman"/>
          <w:sz w:val="24"/>
          <w:szCs w:val="24"/>
        </w:rPr>
        <w:t>.</w:t>
      </w:r>
    </w:p>
    <w:p w:rsidR="00860624" w:rsidRPr="00CC1D06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1D06">
        <w:rPr>
          <w:rFonts w:ascii="Times New Roman" w:hAnsi="Times New Roman" w:cs="Times New Roman"/>
          <w:sz w:val="24"/>
          <w:szCs w:val="24"/>
        </w:rPr>
        <w:t xml:space="preserve">Ławka </w:t>
      </w:r>
    </w:p>
    <w:p w:rsidR="00860624" w:rsidRPr="00CC1D06" w:rsidRDefault="00860624" w:rsidP="00A728B2">
      <w:pPr>
        <w:pStyle w:val="Akapitzlist"/>
        <w:spacing w:after="24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CC1D06">
        <w:rPr>
          <w:rFonts w:ascii="Times New Roman" w:hAnsi="Times New Roman" w:cs="Times New Roman"/>
          <w:sz w:val="24"/>
          <w:szCs w:val="24"/>
        </w:rPr>
        <w:t>Podwójna ŁW1 Wymiary 108x53x47h [cm]+/- 2%</w:t>
      </w:r>
      <w:r w:rsidR="00CC1D06" w:rsidRPr="00CC1D06">
        <w:rPr>
          <w:rFonts w:ascii="Times New Roman" w:hAnsi="Times New Roman" w:cs="Times New Roman"/>
          <w:sz w:val="24"/>
          <w:szCs w:val="24"/>
        </w:rPr>
        <w:t>;</w:t>
      </w:r>
      <w:r w:rsidRPr="00CC1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D06" w:rsidRPr="00CC1D06" w:rsidRDefault="00860624" w:rsidP="00A728B2">
      <w:pPr>
        <w:pStyle w:val="Akapitzlist"/>
        <w:spacing w:after="24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CC1D06">
        <w:rPr>
          <w:rFonts w:ascii="Times New Roman" w:hAnsi="Times New Roman" w:cs="Times New Roman"/>
          <w:sz w:val="24"/>
          <w:szCs w:val="24"/>
        </w:rPr>
        <w:t>Pojedyncza ŁW2 Wymiary 54x53x47h [cm]+/- 2%</w:t>
      </w:r>
      <w:r w:rsidR="00CC1D06" w:rsidRPr="00CC1D06">
        <w:rPr>
          <w:rFonts w:ascii="Times New Roman" w:hAnsi="Times New Roman" w:cs="Times New Roman"/>
          <w:sz w:val="24"/>
          <w:szCs w:val="24"/>
        </w:rPr>
        <w:t>.</w:t>
      </w:r>
    </w:p>
    <w:p w:rsidR="00CC1D06" w:rsidRPr="00CC1D06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1D06">
        <w:rPr>
          <w:rFonts w:ascii="Times New Roman" w:hAnsi="Times New Roman" w:cs="Times New Roman"/>
          <w:sz w:val="24"/>
          <w:szCs w:val="24"/>
        </w:rPr>
        <w:t>Regał mobilny 5</w:t>
      </w:r>
      <w:r w:rsidR="00CC1D06" w:rsidRPr="00CC1D06">
        <w:rPr>
          <w:rFonts w:ascii="Times New Roman" w:hAnsi="Times New Roman" w:cs="Times New Roman"/>
          <w:sz w:val="24"/>
          <w:szCs w:val="24"/>
        </w:rPr>
        <w:t>;</w:t>
      </w:r>
      <w:r w:rsidRPr="00CC1D06">
        <w:rPr>
          <w:rFonts w:ascii="Times New Roman" w:hAnsi="Times New Roman" w:cs="Times New Roman"/>
          <w:sz w:val="24"/>
          <w:szCs w:val="24"/>
        </w:rPr>
        <w:t xml:space="preserve"> RMG5 Wymiary 80x80x100h [cm]+/- 2%</w:t>
      </w:r>
      <w:r w:rsidR="00CC1D06" w:rsidRPr="00CC1D06">
        <w:rPr>
          <w:rFonts w:ascii="Times New Roman" w:hAnsi="Times New Roman" w:cs="Times New Roman"/>
          <w:sz w:val="24"/>
          <w:szCs w:val="24"/>
        </w:rPr>
        <w:t>.</w:t>
      </w:r>
    </w:p>
    <w:p w:rsidR="00CC1D06" w:rsidRPr="00CC1D06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1D06">
        <w:rPr>
          <w:rFonts w:ascii="Times New Roman" w:hAnsi="Times New Roman" w:cs="Times New Roman"/>
          <w:sz w:val="24"/>
          <w:szCs w:val="24"/>
        </w:rPr>
        <w:lastRenderedPageBreak/>
        <w:t>Regał mobilny 2</w:t>
      </w:r>
      <w:r w:rsidR="00CC1D06" w:rsidRPr="00CC1D06">
        <w:rPr>
          <w:rFonts w:ascii="Times New Roman" w:hAnsi="Times New Roman" w:cs="Times New Roman"/>
          <w:sz w:val="24"/>
          <w:szCs w:val="24"/>
        </w:rPr>
        <w:t>;</w:t>
      </w:r>
      <w:r w:rsidRPr="00CC1D06">
        <w:rPr>
          <w:rFonts w:ascii="Times New Roman" w:hAnsi="Times New Roman" w:cs="Times New Roman"/>
          <w:sz w:val="24"/>
          <w:szCs w:val="24"/>
        </w:rPr>
        <w:t xml:space="preserve"> RMG2 Wymiary 80x38x190h [cm]+/- 2%</w:t>
      </w:r>
      <w:r w:rsidR="00CC1D06" w:rsidRPr="00CC1D06">
        <w:rPr>
          <w:rFonts w:ascii="Times New Roman" w:hAnsi="Times New Roman" w:cs="Times New Roman"/>
          <w:sz w:val="24"/>
          <w:szCs w:val="24"/>
        </w:rPr>
        <w:t>.</w:t>
      </w:r>
    </w:p>
    <w:p w:rsidR="00CC1D06" w:rsidRPr="00CC1D06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1D06">
        <w:rPr>
          <w:rFonts w:ascii="Times New Roman" w:hAnsi="Times New Roman" w:cs="Times New Roman"/>
          <w:sz w:val="24"/>
          <w:szCs w:val="24"/>
        </w:rPr>
        <w:t>Regał mobilny 3</w:t>
      </w:r>
      <w:r w:rsidR="00CC1D06" w:rsidRPr="00CC1D06">
        <w:rPr>
          <w:rFonts w:ascii="Times New Roman" w:hAnsi="Times New Roman" w:cs="Times New Roman"/>
          <w:sz w:val="24"/>
          <w:szCs w:val="24"/>
        </w:rPr>
        <w:t>;</w:t>
      </w:r>
      <w:r w:rsidRPr="00CC1D06">
        <w:rPr>
          <w:rFonts w:ascii="Times New Roman" w:hAnsi="Times New Roman" w:cs="Times New Roman"/>
          <w:sz w:val="24"/>
          <w:szCs w:val="24"/>
        </w:rPr>
        <w:t xml:space="preserve"> RMG3 Wymiary 80x38x190h [cm]+/- 2%</w:t>
      </w:r>
      <w:r w:rsidR="00CC1D06" w:rsidRPr="00CC1D06">
        <w:rPr>
          <w:rFonts w:ascii="Times New Roman" w:hAnsi="Times New Roman" w:cs="Times New Roman"/>
          <w:sz w:val="24"/>
          <w:szCs w:val="24"/>
        </w:rPr>
        <w:t>.</w:t>
      </w:r>
    </w:p>
    <w:p w:rsidR="00CC1D06" w:rsidRPr="00CC1D06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1D06">
        <w:rPr>
          <w:rFonts w:ascii="Times New Roman" w:hAnsi="Times New Roman" w:cs="Times New Roman"/>
          <w:sz w:val="24"/>
          <w:szCs w:val="24"/>
        </w:rPr>
        <w:t>Regał mobilny 4</w:t>
      </w:r>
      <w:r w:rsidR="00CC1D06" w:rsidRPr="00CC1D06">
        <w:rPr>
          <w:rFonts w:ascii="Times New Roman" w:hAnsi="Times New Roman" w:cs="Times New Roman"/>
          <w:sz w:val="24"/>
          <w:szCs w:val="24"/>
        </w:rPr>
        <w:t>;</w:t>
      </w:r>
      <w:r w:rsidRPr="00CC1D06">
        <w:rPr>
          <w:rFonts w:ascii="Times New Roman" w:hAnsi="Times New Roman" w:cs="Times New Roman"/>
          <w:sz w:val="24"/>
          <w:szCs w:val="24"/>
        </w:rPr>
        <w:t xml:space="preserve"> RMG4 Wymiary 80x38x190h [cm]+/- 2%</w:t>
      </w:r>
      <w:r w:rsidR="00CC1D06" w:rsidRPr="00CC1D06">
        <w:rPr>
          <w:rFonts w:ascii="Times New Roman" w:hAnsi="Times New Roman" w:cs="Times New Roman"/>
          <w:sz w:val="24"/>
          <w:szCs w:val="24"/>
        </w:rPr>
        <w:t>.</w:t>
      </w:r>
    </w:p>
    <w:p w:rsidR="00860624" w:rsidRPr="00CC1D06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1D06">
        <w:rPr>
          <w:rFonts w:ascii="Times New Roman" w:hAnsi="Times New Roman" w:cs="Times New Roman"/>
          <w:sz w:val="24"/>
          <w:szCs w:val="24"/>
        </w:rPr>
        <w:t xml:space="preserve">Biurko </w:t>
      </w:r>
    </w:p>
    <w:p w:rsidR="00860624" w:rsidRPr="00CC1D06" w:rsidRDefault="00860624" w:rsidP="00A728B2">
      <w:pPr>
        <w:pStyle w:val="Akapitzlist"/>
        <w:spacing w:after="24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CC1D06">
        <w:rPr>
          <w:rFonts w:ascii="Times New Roman" w:hAnsi="Times New Roman" w:cs="Times New Roman"/>
          <w:sz w:val="24"/>
          <w:szCs w:val="24"/>
        </w:rPr>
        <w:t>B2 Wymiary: 160x70x75h [cm]</w:t>
      </w:r>
      <w:r w:rsidR="00CC1D06" w:rsidRPr="00CC1D06">
        <w:rPr>
          <w:rFonts w:ascii="Times New Roman" w:hAnsi="Times New Roman" w:cs="Times New Roman"/>
          <w:sz w:val="24"/>
          <w:szCs w:val="24"/>
        </w:rPr>
        <w:t>;</w:t>
      </w:r>
      <w:r w:rsidRPr="00CC1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624" w:rsidRPr="00CC1D06" w:rsidRDefault="00CC1D06" w:rsidP="00A728B2">
      <w:pPr>
        <w:pStyle w:val="Akapitzlist"/>
        <w:spacing w:after="24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CC1D06">
        <w:rPr>
          <w:rFonts w:ascii="Times New Roman" w:hAnsi="Times New Roman" w:cs="Times New Roman"/>
          <w:sz w:val="24"/>
          <w:szCs w:val="24"/>
        </w:rPr>
        <w:t>S1 Wymiary: 180x80x75h [cm];</w:t>
      </w:r>
    </w:p>
    <w:p w:rsidR="00860624" w:rsidRPr="00CC1D06" w:rsidRDefault="00860624" w:rsidP="00A728B2">
      <w:pPr>
        <w:pStyle w:val="Akapitzlist"/>
        <w:spacing w:after="24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CC1D06">
        <w:rPr>
          <w:rFonts w:ascii="Times New Roman" w:hAnsi="Times New Roman" w:cs="Times New Roman"/>
          <w:sz w:val="24"/>
          <w:szCs w:val="24"/>
        </w:rPr>
        <w:t>S2 Wymiary: 130x70x75h [cm]</w:t>
      </w:r>
      <w:r w:rsidR="00CC1D06" w:rsidRPr="00CC1D06">
        <w:rPr>
          <w:rFonts w:ascii="Times New Roman" w:hAnsi="Times New Roman" w:cs="Times New Roman"/>
          <w:sz w:val="24"/>
          <w:szCs w:val="24"/>
        </w:rPr>
        <w:t>.</w:t>
      </w:r>
      <w:r w:rsidRPr="00CC1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D06" w:rsidRPr="00CC1D06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1D06">
        <w:rPr>
          <w:rFonts w:ascii="Times New Roman" w:hAnsi="Times New Roman" w:cs="Times New Roman"/>
          <w:sz w:val="24"/>
          <w:szCs w:val="24"/>
        </w:rPr>
        <w:t>Kontener mobilny</w:t>
      </w:r>
      <w:r w:rsidR="00CC1D06" w:rsidRPr="00CC1D06">
        <w:rPr>
          <w:rFonts w:ascii="Times New Roman" w:hAnsi="Times New Roman" w:cs="Times New Roman"/>
          <w:sz w:val="24"/>
          <w:szCs w:val="24"/>
        </w:rPr>
        <w:t>;</w:t>
      </w:r>
      <w:r w:rsidRPr="00CC1D06">
        <w:rPr>
          <w:rFonts w:ascii="Times New Roman" w:hAnsi="Times New Roman" w:cs="Times New Roman"/>
          <w:sz w:val="24"/>
          <w:szCs w:val="24"/>
        </w:rPr>
        <w:t xml:space="preserve"> K2 Wymiary 43x60x62h [cm]</w:t>
      </w:r>
      <w:r w:rsidR="00CC1D06" w:rsidRPr="00CC1D06">
        <w:rPr>
          <w:rFonts w:ascii="Times New Roman" w:hAnsi="Times New Roman" w:cs="Times New Roman"/>
          <w:sz w:val="24"/>
          <w:szCs w:val="24"/>
        </w:rPr>
        <w:t>.</w:t>
      </w:r>
    </w:p>
    <w:p w:rsidR="00860624" w:rsidRPr="00CC1D06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1D06">
        <w:rPr>
          <w:rFonts w:ascii="Times New Roman" w:hAnsi="Times New Roman" w:cs="Times New Roman"/>
          <w:sz w:val="24"/>
          <w:szCs w:val="24"/>
        </w:rPr>
        <w:t xml:space="preserve">Biurko do wsparcia na kontenerze/komodzie </w:t>
      </w:r>
    </w:p>
    <w:p w:rsidR="00860624" w:rsidRPr="00CC1D06" w:rsidRDefault="00860624" w:rsidP="00A728B2">
      <w:pPr>
        <w:pStyle w:val="Akapitzlist"/>
        <w:spacing w:after="24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CC1D06">
        <w:rPr>
          <w:rFonts w:ascii="Times New Roman" w:hAnsi="Times New Roman" w:cs="Times New Roman"/>
          <w:sz w:val="24"/>
          <w:szCs w:val="24"/>
        </w:rPr>
        <w:t>B1 Wymiary: 180x80x75h [cm]</w:t>
      </w:r>
      <w:r w:rsidR="00CC1D06" w:rsidRPr="00CC1D06">
        <w:rPr>
          <w:rFonts w:ascii="Times New Roman" w:hAnsi="Times New Roman" w:cs="Times New Roman"/>
          <w:sz w:val="24"/>
          <w:szCs w:val="24"/>
        </w:rPr>
        <w:t>;</w:t>
      </w:r>
      <w:r w:rsidRPr="00CC1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624" w:rsidRPr="00CC1D06" w:rsidRDefault="00860624" w:rsidP="00A728B2">
      <w:pPr>
        <w:pStyle w:val="Akapitzlist"/>
        <w:spacing w:after="24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CC1D06">
        <w:rPr>
          <w:rFonts w:ascii="Times New Roman" w:hAnsi="Times New Roman" w:cs="Times New Roman"/>
          <w:sz w:val="24"/>
          <w:szCs w:val="24"/>
        </w:rPr>
        <w:t>B3 Wymiary: 140x70x75h [cm]</w:t>
      </w:r>
      <w:r w:rsidR="00CC1D06" w:rsidRPr="00CC1D06">
        <w:rPr>
          <w:rFonts w:ascii="Times New Roman" w:hAnsi="Times New Roman" w:cs="Times New Roman"/>
          <w:sz w:val="24"/>
          <w:szCs w:val="24"/>
        </w:rPr>
        <w:t>;</w:t>
      </w:r>
      <w:r w:rsidRPr="00CC1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624" w:rsidRPr="00CC1D06" w:rsidRDefault="00860624" w:rsidP="00A728B2">
      <w:pPr>
        <w:pStyle w:val="Akapitzlist"/>
        <w:spacing w:after="24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CC1D06">
        <w:rPr>
          <w:rFonts w:ascii="Times New Roman" w:hAnsi="Times New Roman" w:cs="Times New Roman"/>
          <w:sz w:val="24"/>
          <w:szCs w:val="24"/>
        </w:rPr>
        <w:t>B4 Wymiary: 160x70x75h [cm]</w:t>
      </w:r>
      <w:r w:rsidR="00CC1D06" w:rsidRPr="00CC1D06">
        <w:rPr>
          <w:rFonts w:ascii="Times New Roman" w:hAnsi="Times New Roman" w:cs="Times New Roman"/>
          <w:sz w:val="24"/>
          <w:szCs w:val="24"/>
        </w:rPr>
        <w:t>.</w:t>
      </w:r>
      <w:r w:rsidRPr="00CC1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624" w:rsidRPr="00CC1D06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1D06">
        <w:rPr>
          <w:rFonts w:ascii="Times New Roman" w:hAnsi="Times New Roman" w:cs="Times New Roman"/>
          <w:sz w:val="24"/>
          <w:szCs w:val="24"/>
        </w:rPr>
        <w:t xml:space="preserve">Kontener do wsparcia biurka </w:t>
      </w:r>
    </w:p>
    <w:p w:rsidR="00860624" w:rsidRPr="00CC1D06" w:rsidRDefault="00860624" w:rsidP="00A728B2">
      <w:pPr>
        <w:pStyle w:val="Akapitzlist"/>
        <w:spacing w:after="24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CC1D06">
        <w:rPr>
          <w:rFonts w:ascii="Times New Roman" w:hAnsi="Times New Roman" w:cs="Times New Roman"/>
          <w:sz w:val="24"/>
          <w:szCs w:val="24"/>
        </w:rPr>
        <w:t>K1 Wymiary 43x80x62,5h [cm]</w:t>
      </w:r>
      <w:r w:rsidR="00CC1D06" w:rsidRPr="00CC1D06">
        <w:rPr>
          <w:rFonts w:ascii="Times New Roman" w:hAnsi="Times New Roman" w:cs="Times New Roman"/>
          <w:sz w:val="24"/>
          <w:szCs w:val="24"/>
        </w:rPr>
        <w:t>;</w:t>
      </w:r>
      <w:r w:rsidRPr="00CC1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624" w:rsidRPr="00CC1D06" w:rsidRDefault="00860624" w:rsidP="00A728B2">
      <w:pPr>
        <w:pStyle w:val="Akapitzlist"/>
        <w:spacing w:after="24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CC1D06">
        <w:rPr>
          <w:rFonts w:ascii="Times New Roman" w:hAnsi="Times New Roman" w:cs="Times New Roman"/>
          <w:sz w:val="24"/>
          <w:szCs w:val="24"/>
        </w:rPr>
        <w:t>K11 Wymiary 43x70x62,5h [cm]</w:t>
      </w:r>
      <w:r w:rsidR="00CC1D06" w:rsidRPr="00CC1D06">
        <w:rPr>
          <w:rFonts w:ascii="Times New Roman" w:hAnsi="Times New Roman" w:cs="Times New Roman"/>
          <w:sz w:val="24"/>
          <w:szCs w:val="24"/>
        </w:rPr>
        <w:t>.</w:t>
      </w:r>
      <w:r w:rsidRPr="00CC1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624" w:rsidRPr="00CC1D06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1D06">
        <w:rPr>
          <w:rFonts w:ascii="Times New Roman" w:hAnsi="Times New Roman" w:cs="Times New Roman"/>
          <w:sz w:val="24"/>
          <w:szCs w:val="24"/>
        </w:rPr>
        <w:t xml:space="preserve">Dostawka do biurka </w:t>
      </w:r>
    </w:p>
    <w:p w:rsidR="00860624" w:rsidRPr="00CC1D06" w:rsidRDefault="00860624" w:rsidP="00A728B2">
      <w:pPr>
        <w:pStyle w:val="Akapitzlist"/>
        <w:spacing w:after="24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CC1D06">
        <w:rPr>
          <w:rFonts w:ascii="Times New Roman" w:hAnsi="Times New Roman" w:cs="Times New Roman"/>
          <w:sz w:val="24"/>
          <w:szCs w:val="24"/>
        </w:rPr>
        <w:t>D1 Wymiary: 160x50x75h [cm]</w:t>
      </w:r>
      <w:r w:rsidR="00CC1D06" w:rsidRPr="00CC1D06">
        <w:rPr>
          <w:rFonts w:ascii="Times New Roman" w:hAnsi="Times New Roman" w:cs="Times New Roman"/>
          <w:sz w:val="24"/>
          <w:szCs w:val="24"/>
        </w:rPr>
        <w:t>;</w:t>
      </w:r>
      <w:r w:rsidRPr="00CC1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624" w:rsidRPr="00CC1D06" w:rsidRDefault="00860624" w:rsidP="00A728B2">
      <w:pPr>
        <w:pStyle w:val="Akapitzlist"/>
        <w:spacing w:after="24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CC1D06">
        <w:rPr>
          <w:rFonts w:ascii="Times New Roman" w:hAnsi="Times New Roman" w:cs="Times New Roman"/>
          <w:sz w:val="24"/>
          <w:szCs w:val="24"/>
        </w:rPr>
        <w:t>D2 Wymiary: 180x50x75h [cm]</w:t>
      </w:r>
      <w:r w:rsidR="00CC1D06" w:rsidRPr="00CC1D06">
        <w:rPr>
          <w:rFonts w:ascii="Times New Roman" w:hAnsi="Times New Roman" w:cs="Times New Roman"/>
          <w:sz w:val="24"/>
          <w:szCs w:val="24"/>
        </w:rPr>
        <w:t>;</w:t>
      </w:r>
      <w:r w:rsidRPr="00CC1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624" w:rsidRPr="007E7989" w:rsidRDefault="00860624" w:rsidP="00A728B2">
      <w:pPr>
        <w:pStyle w:val="Akapitzlist"/>
        <w:spacing w:after="24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>D3 Wymiary: 140x50x75h [cm]</w:t>
      </w:r>
      <w:r w:rsidR="00CC1D06" w:rsidRPr="007E7989">
        <w:rPr>
          <w:rFonts w:ascii="Times New Roman" w:hAnsi="Times New Roman" w:cs="Times New Roman"/>
          <w:sz w:val="24"/>
          <w:szCs w:val="24"/>
        </w:rPr>
        <w:t>.</w:t>
      </w:r>
      <w:r w:rsidRPr="007E7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624" w:rsidRPr="007E7989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 xml:space="preserve">Komoda do wsparcia biurka </w:t>
      </w:r>
    </w:p>
    <w:p w:rsidR="00860624" w:rsidRPr="007E7989" w:rsidRDefault="00860624" w:rsidP="00A728B2">
      <w:pPr>
        <w:pStyle w:val="Akapitzlist"/>
        <w:spacing w:after="24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>KD1 Wymiary: 160x55x62,5h [cm]</w:t>
      </w:r>
      <w:r w:rsidR="00205BD5" w:rsidRPr="007E7989">
        <w:rPr>
          <w:rFonts w:ascii="Times New Roman" w:hAnsi="Times New Roman" w:cs="Times New Roman"/>
          <w:sz w:val="24"/>
          <w:szCs w:val="24"/>
        </w:rPr>
        <w:t>;</w:t>
      </w:r>
      <w:r w:rsidRPr="007E7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624" w:rsidRPr="007E7989" w:rsidRDefault="00860624" w:rsidP="00A728B2">
      <w:pPr>
        <w:pStyle w:val="Akapitzlist"/>
        <w:spacing w:after="24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>KD2 Wymiary: 140x55x62,5h [cm]</w:t>
      </w:r>
      <w:r w:rsidR="00205BD5" w:rsidRPr="007E7989">
        <w:rPr>
          <w:rFonts w:ascii="Times New Roman" w:hAnsi="Times New Roman" w:cs="Times New Roman"/>
          <w:sz w:val="24"/>
          <w:szCs w:val="24"/>
        </w:rPr>
        <w:t>.</w:t>
      </w:r>
      <w:r w:rsidRPr="007E7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BD5" w:rsidRPr="007E7989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>Krzesło obrotowe KRP</w:t>
      </w:r>
      <w:r w:rsidR="00205BD5" w:rsidRPr="007E7989">
        <w:rPr>
          <w:rFonts w:ascii="Times New Roman" w:hAnsi="Times New Roman" w:cs="Times New Roman"/>
          <w:sz w:val="24"/>
          <w:szCs w:val="24"/>
        </w:rPr>
        <w:t>.</w:t>
      </w:r>
    </w:p>
    <w:p w:rsidR="007E7989" w:rsidRPr="007E7989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>Krzesło konferencyjne KRS</w:t>
      </w:r>
      <w:r w:rsidR="007E7989" w:rsidRPr="007E7989">
        <w:rPr>
          <w:rFonts w:ascii="Times New Roman" w:hAnsi="Times New Roman" w:cs="Times New Roman"/>
          <w:sz w:val="24"/>
          <w:szCs w:val="24"/>
        </w:rPr>
        <w:t>.</w:t>
      </w:r>
    </w:p>
    <w:p w:rsidR="007E7989" w:rsidRPr="007E7989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>Fotelik 10HS</w:t>
      </w:r>
      <w:r w:rsidR="007E7989" w:rsidRPr="007E7989">
        <w:rPr>
          <w:rFonts w:ascii="Times New Roman" w:hAnsi="Times New Roman" w:cs="Times New Roman"/>
          <w:sz w:val="24"/>
          <w:szCs w:val="24"/>
        </w:rPr>
        <w:t>.</w:t>
      </w:r>
    </w:p>
    <w:p w:rsidR="00860624" w:rsidRPr="007E7989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 xml:space="preserve">Szafy </w:t>
      </w:r>
    </w:p>
    <w:p w:rsidR="00860624" w:rsidRPr="007E7989" w:rsidRDefault="00860624" w:rsidP="00A728B2">
      <w:pPr>
        <w:pStyle w:val="Akapitzlist"/>
        <w:spacing w:after="24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>SZ1 – szafa aktowo-ubraniowa, wymiary 80 x 39 x 218h cm</w:t>
      </w:r>
      <w:r w:rsidR="007E7989" w:rsidRPr="007E7989">
        <w:rPr>
          <w:rFonts w:ascii="Times New Roman" w:hAnsi="Times New Roman" w:cs="Times New Roman"/>
          <w:sz w:val="24"/>
          <w:szCs w:val="24"/>
        </w:rPr>
        <w:t>;</w:t>
      </w:r>
      <w:r w:rsidRPr="007E7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624" w:rsidRPr="007E7989" w:rsidRDefault="00860624" w:rsidP="00A728B2">
      <w:pPr>
        <w:pStyle w:val="Akapitzlist"/>
        <w:spacing w:after="24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>SZ2 – szafa aktowa, wymiary 80 x 39 x 218h cm</w:t>
      </w:r>
      <w:r w:rsidR="007E7989" w:rsidRPr="007E7989">
        <w:rPr>
          <w:rFonts w:ascii="Times New Roman" w:hAnsi="Times New Roman" w:cs="Times New Roman"/>
          <w:sz w:val="24"/>
          <w:szCs w:val="24"/>
        </w:rPr>
        <w:t>;</w:t>
      </w:r>
      <w:r w:rsidRPr="007E7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624" w:rsidRPr="007E7989" w:rsidRDefault="00860624" w:rsidP="00A728B2">
      <w:pPr>
        <w:pStyle w:val="Akapitzlist"/>
        <w:spacing w:after="24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>SZ3 – szafa aktowa narożna, wymiary 66 x 66 x 218h cm</w:t>
      </w:r>
      <w:r w:rsidR="007E7989" w:rsidRPr="007E7989">
        <w:rPr>
          <w:rFonts w:ascii="Times New Roman" w:hAnsi="Times New Roman" w:cs="Times New Roman"/>
          <w:sz w:val="24"/>
          <w:szCs w:val="24"/>
        </w:rPr>
        <w:t>;</w:t>
      </w:r>
      <w:r w:rsidRPr="007E7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624" w:rsidRPr="007E7989" w:rsidRDefault="00860624" w:rsidP="00A728B2">
      <w:pPr>
        <w:pStyle w:val="Akapitzlist"/>
        <w:spacing w:after="24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>SZ4– szafa aktowa drzwi przesuwne 120 x 45 x 183h cm</w:t>
      </w:r>
      <w:r w:rsidR="007E7989" w:rsidRPr="007E7989">
        <w:rPr>
          <w:rFonts w:ascii="Times New Roman" w:hAnsi="Times New Roman" w:cs="Times New Roman"/>
          <w:sz w:val="24"/>
          <w:szCs w:val="24"/>
        </w:rPr>
        <w:t>;</w:t>
      </w:r>
      <w:r w:rsidRPr="007E7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624" w:rsidRPr="007E7989" w:rsidRDefault="00860624" w:rsidP="00A728B2">
      <w:pPr>
        <w:pStyle w:val="Akapitzlist"/>
        <w:spacing w:after="24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>SZ5– szafa ubraniowa 55x39x183h cm</w:t>
      </w:r>
      <w:r w:rsidR="007E7989" w:rsidRPr="007E7989">
        <w:rPr>
          <w:rFonts w:ascii="Times New Roman" w:hAnsi="Times New Roman" w:cs="Times New Roman"/>
          <w:sz w:val="24"/>
          <w:szCs w:val="24"/>
        </w:rPr>
        <w:t>;</w:t>
      </w:r>
      <w:r w:rsidRPr="007E7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989" w:rsidRPr="007E7989" w:rsidRDefault="00860624" w:rsidP="007E7989">
      <w:pPr>
        <w:pStyle w:val="Akapitzlist"/>
        <w:spacing w:after="24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>SZ6 – szafa aktowa, wymiary 80 x 39 x 75h cm</w:t>
      </w:r>
      <w:r w:rsidR="007E7989" w:rsidRPr="007E7989">
        <w:rPr>
          <w:rFonts w:ascii="Times New Roman" w:hAnsi="Times New Roman" w:cs="Times New Roman"/>
          <w:sz w:val="24"/>
          <w:szCs w:val="24"/>
        </w:rPr>
        <w:t>.</w:t>
      </w:r>
    </w:p>
    <w:p w:rsidR="007E7989" w:rsidRPr="007E7989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>Wieszak stojący WIS</w:t>
      </w:r>
      <w:r w:rsidR="007E7989" w:rsidRPr="007E7989">
        <w:rPr>
          <w:rFonts w:ascii="Times New Roman" w:hAnsi="Times New Roman" w:cs="Times New Roman"/>
          <w:sz w:val="24"/>
          <w:szCs w:val="24"/>
        </w:rPr>
        <w:t>.</w:t>
      </w:r>
    </w:p>
    <w:p w:rsidR="007E7989" w:rsidRPr="007E7989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>Pufa</w:t>
      </w:r>
      <w:r w:rsidR="007E7989" w:rsidRPr="007E7989">
        <w:rPr>
          <w:rFonts w:ascii="Times New Roman" w:hAnsi="Times New Roman" w:cs="Times New Roman"/>
          <w:sz w:val="24"/>
          <w:szCs w:val="24"/>
        </w:rPr>
        <w:t>;</w:t>
      </w:r>
      <w:r w:rsidRPr="007E7989">
        <w:rPr>
          <w:rFonts w:ascii="Times New Roman" w:hAnsi="Times New Roman" w:cs="Times New Roman"/>
          <w:sz w:val="24"/>
          <w:szCs w:val="24"/>
        </w:rPr>
        <w:t xml:space="preserve"> SHE Wymiary: 47x93x81h [cm]</w:t>
      </w:r>
      <w:r w:rsidR="007E7989" w:rsidRPr="007E7989">
        <w:rPr>
          <w:rFonts w:ascii="Times New Roman" w:hAnsi="Times New Roman" w:cs="Times New Roman"/>
          <w:sz w:val="24"/>
          <w:szCs w:val="24"/>
        </w:rPr>
        <w:t>.</w:t>
      </w:r>
    </w:p>
    <w:p w:rsidR="00860624" w:rsidRPr="007E7989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>Możliwość użytkowania jako siedzisko z oparciem oraz po płożeniu jako pufa.</w:t>
      </w:r>
    </w:p>
    <w:p w:rsidR="007E7989" w:rsidRPr="007E7989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>Sofa rozk</w:t>
      </w:r>
      <w:r w:rsidR="007E7989" w:rsidRPr="007E7989">
        <w:rPr>
          <w:rFonts w:ascii="Times New Roman" w:hAnsi="Times New Roman" w:cs="Times New Roman"/>
          <w:sz w:val="24"/>
          <w:szCs w:val="24"/>
        </w:rPr>
        <w:t xml:space="preserve">ładana; </w:t>
      </w:r>
      <w:r w:rsidRPr="007E7989">
        <w:rPr>
          <w:rFonts w:ascii="Times New Roman" w:hAnsi="Times New Roman" w:cs="Times New Roman"/>
          <w:sz w:val="24"/>
          <w:szCs w:val="24"/>
        </w:rPr>
        <w:t>LCD Wymiary: 200x97/120x88h [cm]</w:t>
      </w:r>
      <w:r w:rsidR="007E7989" w:rsidRPr="007E7989">
        <w:rPr>
          <w:rFonts w:ascii="Times New Roman" w:hAnsi="Times New Roman" w:cs="Times New Roman"/>
          <w:sz w:val="24"/>
          <w:szCs w:val="24"/>
        </w:rPr>
        <w:t>.</w:t>
      </w:r>
    </w:p>
    <w:p w:rsidR="007E7989" w:rsidRPr="007E7989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>Szafka- regalik</w:t>
      </w:r>
      <w:r w:rsidR="007E7989" w:rsidRPr="007E7989">
        <w:rPr>
          <w:rFonts w:ascii="Times New Roman" w:hAnsi="Times New Roman" w:cs="Times New Roman"/>
          <w:sz w:val="24"/>
          <w:szCs w:val="24"/>
        </w:rPr>
        <w:t>;</w:t>
      </w:r>
      <w:r w:rsidRPr="007E7989">
        <w:rPr>
          <w:rFonts w:ascii="Times New Roman" w:hAnsi="Times New Roman" w:cs="Times New Roman"/>
          <w:sz w:val="24"/>
          <w:szCs w:val="24"/>
        </w:rPr>
        <w:t xml:space="preserve"> SZR Wymiary: ok 70x30x45h [cm]+/- 2%</w:t>
      </w:r>
      <w:r w:rsidR="007E7989" w:rsidRPr="007E7989">
        <w:rPr>
          <w:rFonts w:ascii="Times New Roman" w:hAnsi="Times New Roman" w:cs="Times New Roman"/>
          <w:sz w:val="24"/>
          <w:szCs w:val="24"/>
        </w:rPr>
        <w:t>.</w:t>
      </w:r>
    </w:p>
    <w:p w:rsidR="00860624" w:rsidRPr="007E7989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 xml:space="preserve">Zabudowa kuchenna wraz z wyposażeniem AGD </w:t>
      </w:r>
    </w:p>
    <w:p w:rsidR="00860624" w:rsidRPr="007E7989" w:rsidRDefault="00860624" w:rsidP="00A728B2">
      <w:pPr>
        <w:pStyle w:val="Akapitzlist"/>
        <w:spacing w:after="24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>ZK1 Wymiary: ok 310x32/60x72/85h [cm]</w:t>
      </w:r>
      <w:r w:rsidR="007E7989" w:rsidRPr="007E7989">
        <w:rPr>
          <w:rFonts w:ascii="Times New Roman" w:hAnsi="Times New Roman" w:cs="Times New Roman"/>
          <w:sz w:val="24"/>
          <w:szCs w:val="24"/>
        </w:rPr>
        <w:t>;</w:t>
      </w:r>
      <w:r w:rsidRPr="007E7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624" w:rsidRPr="007E7989" w:rsidRDefault="00860624" w:rsidP="00A728B2">
      <w:pPr>
        <w:pStyle w:val="Akapitzlist"/>
        <w:spacing w:after="24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>ZK2 Wymiary: ok 220x180x72/85h [cm]</w:t>
      </w:r>
      <w:r w:rsidR="007E7989" w:rsidRPr="007E7989">
        <w:rPr>
          <w:rFonts w:ascii="Times New Roman" w:hAnsi="Times New Roman" w:cs="Times New Roman"/>
          <w:sz w:val="24"/>
          <w:szCs w:val="24"/>
        </w:rPr>
        <w:t>;</w:t>
      </w:r>
      <w:r w:rsidRPr="007E7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989" w:rsidRPr="007E7989" w:rsidRDefault="00860624" w:rsidP="00A728B2">
      <w:pPr>
        <w:pStyle w:val="Akapitzlist"/>
        <w:spacing w:after="24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>ZK3 Wymiary: ok 240x166x72/85h [cm]</w:t>
      </w:r>
      <w:r w:rsidR="007E7989" w:rsidRPr="007E7989">
        <w:rPr>
          <w:rFonts w:ascii="Times New Roman" w:hAnsi="Times New Roman" w:cs="Times New Roman"/>
          <w:sz w:val="24"/>
          <w:szCs w:val="24"/>
        </w:rPr>
        <w:t>.</w:t>
      </w:r>
    </w:p>
    <w:p w:rsidR="00860624" w:rsidRPr="007E7989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 xml:space="preserve">Zabudowy – szafy </w:t>
      </w:r>
    </w:p>
    <w:p w:rsidR="00860624" w:rsidRPr="007E7989" w:rsidRDefault="00860624" w:rsidP="007E7989">
      <w:pPr>
        <w:pStyle w:val="Akapitzlist"/>
        <w:spacing w:after="24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>ZB3 Wymiary: ok 120x60x250h [cm] szafa aktowa, drzwi skrzydłowe</w:t>
      </w:r>
      <w:r w:rsidR="007E7989" w:rsidRPr="007E7989">
        <w:rPr>
          <w:rFonts w:ascii="Times New Roman" w:hAnsi="Times New Roman" w:cs="Times New Roman"/>
          <w:sz w:val="24"/>
          <w:szCs w:val="24"/>
        </w:rPr>
        <w:t>;</w:t>
      </w:r>
      <w:r w:rsidRPr="007E7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624" w:rsidRPr="007E7989" w:rsidRDefault="00860624" w:rsidP="007E7989">
      <w:pPr>
        <w:pStyle w:val="Akapitzlist"/>
        <w:spacing w:after="24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>ZB4 Wymiary: ok 220x60x310h [cm] szafa aktowa, drzwi przesuwne</w:t>
      </w:r>
      <w:r w:rsidR="007E7989" w:rsidRPr="007E7989">
        <w:rPr>
          <w:rFonts w:ascii="Times New Roman" w:hAnsi="Times New Roman" w:cs="Times New Roman"/>
          <w:sz w:val="24"/>
          <w:szCs w:val="24"/>
        </w:rPr>
        <w:t>;</w:t>
      </w:r>
      <w:r w:rsidRPr="007E7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624" w:rsidRPr="007E7989" w:rsidRDefault="00860624" w:rsidP="007E7989">
      <w:pPr>
        <w:pStyle w:val="Akapitzlist"/>
        <w:spacing w:after="24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lastRenderedPageBreak/>
        <w:t>ZB5 Wymiary: ok 620x55x310h [cm] część ubraniowa z drążkiem ok 80cm,</w:t>
      </w:r>
    </w:p>
    <w:p w:rsidR="00860624" w:rsidRPr="007E7989" w:rsidRDefault="00860624" w:rsidP="007E7989">
      <w:pPr>
        <w:pStyle w:val="Akapitzlist"/>
        <w:spacing w:after="24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>pozostała część szafa aktowa, drzwi przesuwne</w:t>
      </w:r>
      <w:r w:rsidR="007E7989" w:rsidRPr="007E7989">
        <w:rPr>
          <w:rFonts w:ascii="Times New Roman" w:hAnsi="Times New Roman" w:cs="Times New Roman"/>
          <w:sz w:val="24"/>
          <w:szCs w:val="24"/>
        </w:rPr>
        <w:t>;</w:t>
      </w:r>
      <w:r w:rsidRPr="007E7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624" w:rsidRPr="007E7989" w:rsidRDefault="00860624" w:rsidP="007E7989">
      <w:pPr>
        <w:pStyle w:val="Akapitzlist"/>
        <w:spacing w:after="24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>ZB6 Wymiary: ok 150x55x310h [cm] szafa aktowa, drzwi przesuwne</w:t>
      </w:r>
      <w:r w:rsidR="007E7989" w:rsidRPr="007E7989">
        <w:rPr>
          <w:rFonts w:ascii="Times New Roman" w:hAnsi="Times New Roman" w:cs="Times New Roman"/>
          <w:sz w:val="24"/>
          <w:szCs w:val="24"/>
        </w:rPr>
        <w:t>;</w:t>
      </w:r>
      <w:r w:rsidRPr="007E7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624" w:rsidRPr="007E7989" w:rsidRDefault="00860624" w:rsidP="007E7989">
      <w:pPr>
        <w:pStyle w:val="Akapitzlist"/>
        <w:spacing w:after="24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>ZB7 Wymiary: ok 120x50x310h [cm] szafa aktowa, drzwi skrzydłowe</w:t>
      </w:r>
      <w:r w:rsidR="007E7989" w:rsidRPr="007E7989">
        <w:rPr>
          <w:rFonts w:ascii="Times New Roman" w:hAnsi="Times New Roman" w:cs="Times New Roman"/>
          <w:sz w:val="24"/>
          <w:szCs w:val="24"/>
        </w:rPr>
        <w:t>;</w:t>
      </w:r>
      <w:r w:rsidRPr="007E7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624" w:rsidRPr="007E7989" w:rsidRDefault="00860624" w:rsidP="007E7989">
      <w:pPr>
        <w:pStyle w:val="Akapitzlist"/>
        <w:spacing w:after="24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>ZB8 Wymiary: ok 220x60x240h [cm] czę</w:t>
      </w:r>
      <w:r w:rsidR="007E7989" w:rsidRPr="007E7989">
        <w:rPr>
          <w:rFonts w:ascii="Times New Roman" w:hAnsi="Times New Roman" w:cs="Times New Roman"/>
          <w:sz w:val="24"/>
          <w:szCs w:val="24"/>
        </w:rPr>
        <w:t>ść ubraniowa z drążkiem ok 80cm</w:t>
      </w:r>
      <w:r w:rsidRPr="007E7989">
        <w:rPr>
          <w:rFonts w:ascii="Times New Roman" w:hAnsi="Times New Roman" w:cs="Times New Roman"/>
          <w:sz w:val="24"/>
          <w:szCs w:val="24"/>
        </w:rPr>
        <w:t>,</w:t>
      </w:r>
    </w:p>
    <w:p w:rsidR="00860624" w:rsidRPr="007E7989" w:rsidRDefault="00860624" w:rsidP="007E7989">
      <w:pPr>
        <w:pStyle w:val="Akapitzlist"/>
        <w:spacing w:after="24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>pozostała część szafa aktowa, drzwi przesuwne</w:t>
      </w:r>
      <w:r w:rsidR="007E7989" w:rsidRPr="007E7989">
        <w:rPr>
          <w:rFonts w:ascii="Times New Roman" w:hAnsi="Times New Roman" w:cs="Times New Roman"/>
          <w:sz w:val="24"/>
          <w:szCs w:val="24"/>
        </w:rPr>
        <w:t>;</w:t>
      </w:r>
      <w:r w:rsidRPr="007E7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624" w:rsidRPr="007E7989" w:rsidRDefault="00860624" w:rsidP="007E7989">
      <w:pPr>
        <w:pStyle w:val="Akapitzlist"/>
        <w:spacing w:after="24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>ZB9 Wymiary: ok 322x60x240h [cm] czę</w:t>
      </w:r>
      <w:r w:rsidR="007E7989" w:rsidRPr="007E7989">
        <w:rPr>
          <w:rFonts w:ascii="Times New Roman" w:hAnsi="Times New Roman" w:cs="Times New Roman"/>
          <w:sz w:val="24"/>
          <w:szCs w:val="24"/>
        </w:rPr>
        <w:t>ść ubraniowa z drążkiem ok 80cm</w:t>
      </w:r>
      <w:r w:rsidRPr="007E7989">
        <w:rPr>
          <w:rFonts w:ascii="Times New Roman" w:hAnsi="Times New Roman" w:cs="Times New Roman"/>
          <w:sz w:val="24"/>
          <w:szCs w:val="24"/>
        </w:rPr>
        <w:t>,</w:t>
      </w:r>
    </w:p>
    <w:p w:rsidR="00860624" w:rsidRPr="007E7989" w:rsidRDefault="00860624" w:rsidP="007E7989">
      <w:pPr>
        <w:pStyle w:val="Akapitzlist"/>
        <w:spacing w:after="24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>pozostała część szafa aktowa, drzwi przesuwne</w:t>
      </w:r>
      <w:r w:rsidR="007E7989" w:rsidRPr="007E7989">
        <w:rPr>
          <w:rFonts w:ascii="Times New Roman" w:hAnsi="Times New Roman" w:cs="Times New Roman"/>
          <w:sz w:val="24"/>
          <w:szCs w:val="24"/>
        </w:rPr>
        <w:t>;</w:t>
      </w:r>
      <w:r w:rsidRPr="007E7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624" w:rsidRPr="007E7989" w:rsidRDefault="00860624" w:rsidP="007E7989">
      <w:pPr>
        <w:pStyle w:val="Akapitzlist"/>
        <w:spacing w:after="24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>ZB10 Wymiary: ok 430x45x240h [cm] część ubraniowa z wieszakiem</w:t>
      </w:r>
      <w:r w:rsidR="007E7989" w:rsidRPr="007E7989">
        <w:rPr>
          <w:rFonts w:ascii="Times New Roman" w:hAnsi="Times New Roman" w:cs="Times New Roman"/>
          <w:sz w:val="24"/>
          <w:szCs w:val="24"/>
        </w:rPr>
        <w:t xml:space="preserve"> wysuwnym ok 80cm</w:t>
      </w:r>
      <w:r w:rsidRPr="007E7989">
        <w:rPr>
          <w:rFonts w:ascii="Times New Roman" w:hAnsi="Times New Roman" w:cs="Times New Roman"/>
          <w:sz w:val="24"/>
          <w:szCs w:val="24"/>
        </w:rPr>
        <w:t>, pozostała część szafa aktowa, drzwi przesuwne</w:t>
      </w:r>
      <w:r w:rsidR="007E7989" w:rsidRPr="007E7989">
        <w:rPr>
          <w:rFonts w:ascii="Times New Roman" w:hAnsi="Times New Roman" w:cs="Times New Roman"/>
          <w:sz w:val="24"/>
          <w:szCs w:val="24"/>
        </w:rPr>
        <w:t>;</w:t>
      </w:r>
      <w:r w:rsidRPr="007E7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624" w:rsidRPr="007E7989" w:rsidRDefault="00860624" w:rsidP="007E7989">
      <w:pPr>
        <w:pStyle w:val="Akapitzlist"/>
        <w:spacing w:after="24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>ZB11 Wymiary: ok 430x60x240h [cm] czę</w:t>
      </w:r>
      <w:r w:rsidR="007E7989" w:rsidRPr="007E7989">
        <w:rPr>
          <w:rFonts w:ascii="Times New Roman" w:hAnsi="Times New Roman" w:cs="Times New Roman"/>
          <w:sz w:val="24"/>
          <w:szCs w:val="24"/>
        </w:rPr>
        <w:t>ść ubraniowa z drążkiem ok 80cm</w:t>
      </w:r>
      <w:r w:rsidRPr="007E7989">
        <w:rPr>
          <w:rFonts w:ascii="Times New Roman" w:hAnsi="Times New Roman" w:cs="Times New Roman"/>
          <w:sz w:val="24"/>
          <w:szCs w:val="24"/>
        </w:rPr>
        <w:t>,</w:t>
      </w:r>
      <w:r w:rsidR="007E7989" w:rsidRPr="007E7989">
        <w:rPr>
          <w:rFonts w:ascii="Times New Roman" w:hAnsi="Times New Roman" w:cs="Times New Roman"/>
          <w:sz w:val="24"/>
          <w:szCs w:val="24"/>
        </w:rPr>
        <w:t xml:space="preserve"> pozostała </w:t>
      </w:r>
      <w:r w:rsidRPr="007E7989">
        <w:rPr>
          <w:rFonts w:ascii="Times New Roman" w:hAnsi="Times New Roman" w:cs="Times New Roman"/>
          <w:sz w:val="24"/>
          <w:szCs w:val="24"/>
        </w:rPr>
        <w:t>część szafa aktowa, drzwi przesuwne</w:t>
      </w:r>
      <w:r w:rsidR="007E7989" w:rsidRPr="007E7989">
        <w:rPr>
          <w:rFonts w:ascii="Times New Roman" w:hAnsi="Times New Roman" w:cs="Times New Roman"/>
          <w:sz w:val="24"/>
          <w:szCs w:val="24"/>
        </w:rPr>
        <w:t>;</w:t>
      </w:r>
      <w:r w:rsidRPr="007E7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624" w:rsidRPr="007E7989" w:rsidRDefault="00860624" w:rsidP="007E7989">
      <w:pPr>
        <w:pStyle w:val="Akapitzlist"/>
        <w:spacing w:after="24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>ZB12 Wymiary: ok 350x60x240h [cm] czę</w:t>
      </w:r>
      <w:r w:rsidR="007E7989" w:rsidRPr="007E7989">
        <w:rPr>
          <w:rFonts w:ascii="Times New Roman" w:hAnsi="Times New Roman" w:cs="Times New Roman"/>
          <w:sz w:val="24"/>
          <w:szCs w:val="24"/>
        </w:rPr>
        <w:t>ść ubraniowa z drążkiem ok 80cm</w:t>
      </w:r>
      <w:r w:rsidRPr="007E7989">
        <w:rPr>
          <w:rFonts w:ascii="Times New Roman" w:hAnsi="Times New Roman" w:cs="Times New Roman"/>
          <w:sz w:val="24"/>
          <w:szCs w:val="24"/>
        </w:rPr>
        <w:t>,</w:t>
      </w:r>
      <w:r w:rsidR="007E7989" w:rsidRPr="007E7989">
        <w:rPr>
          <w:rFonts w:ascii="Times New Roman" w:hAnsi="Times New Roman" w:cs="Times New Roman"/>
          <w:sz w:val="24"/>
          <w:szCs w:val="24"/>
        </w:rPr>
        <w:t xml:space="preserve"> </w:t>
      </w:r>
      <w:r w:rsidRPr="007E7989">
        <w:rPr>
          <w:rFonts w:ascii="Times New Roman" w:hAnsi="Times New Roman" w:cs="Times New Roman"/>
          <w:sz w:val="24"/>
          <w:szCs w:val="24"/>
        </w:rPr>
        <w:t>pozostała część szafa aktowa, drzwi przesuwne</w:t>
      </w:r>
      <w:r w:rsidR="007E7989" w:rsidRPr="007E7989">
        <w:rPr>
          <w:rFonts w:ascii="Times New Roman" w:hAnsi="Times New Roman" w:cs="Times New Roman"/>
          <w:sz w:val="24"/>
          <w:szCs w:val="24"/>
        </w:rPr>
        <w:t>;</w:t>
      </w:r>
      <w:r w:rsidRPr="007E7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624" w:rsidRPr="007E7989" w:rsidRDefault="00860624" w:rsidP="007E7989">
      <w:pPr>
        <w:pStyle w:val="Akapitzlist"/>
        <w:spacing w:after="24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>ZB13 Wymiary: ok 265x45x240h [cm] szafa aktowa z materiałów trudno</w:t>
      </w:r>
      <w:r w:rsidR="007E7989" w:rsidRPr="007E7989">
        <w:rPr>
          <w:rFonts w:ascii="Times New Roman" w:hAnsi="Times New Roman" w:cs="Times New Roman"/>
          <w:sz w:val="24"/>
          <w:szCs w:val="24"/>
        </w:rPr>
        <w:t xml:space="preserve"> </w:t>
      </w:r>
      <w:r w:rsidRPr="007E7989">
        <w:rPr>
          <w:rFonts w:ascii="Times New Roman" w:hAnsi="Times New Roman" w:cs="Times New Roman"/>
          <w:sz w:val="24"/>
          <w:szCs w:val="24"/>
        </w:rPr>
        <w:t>zapalnych, drzwi przesuwne</w:t>
      </w:r>
      <w:r w:rsidR="007E7989" w:rsidRPr="007E7989">
        <w:rPr>
          <w:rFonts w:ascii="Times New Roman" w:hAnsi="Times New Roman" w:cs="Times New Roman"/>
          <w:sz w:val="24"/>
          <w:szCs w:val="24"/>
        </w:rPr>
        <w:t>;</w:t>
      </w:r>
      <w:r w:rsidRPr="007E7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624" w:rsidRPr="007E7989" w:rsidRDefault="00860624" w:rsidP="007E7989">
      <w:pPr>
        <w:pStyle w:val="Akapitzlist"/>
        <w:spacing w:after="24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>ZB14 Wymiary: ok 1298x80x100h [cm] szafki aktowe dwudrzwiowe (drzwi</w:t>
      </w:r>
      <w:r w:rsidR="007E7989" w:rsidRPr="007E7989">
        <w:rPr>
          <w:rFonts w:ascii="Times New Roman" w:hAnsi="Times New Roman" w:cs="Times New Roman"/>
          <w:sz w:val="24"/>
          <w:szCs w:val="24"/>
        </w:rPr>
        <w:t xml:space="preserve"> </w:t>
      </w:r>
      <w:r w:rsidRPr="007E7989">
        <w:rPr>
          <w:rFonts w:ascii="Times New Roman" w:hAnsi="Times New Roman" w:cs="Times New Roman"/>
          <w:sz w:val="24"/>
          <w:szCs w:val="24"/>
        </w:rPr>
        <w:t>skrzydłowe) przykryte wspólnym blatem docinanym do wnęk okiennych</w:t>
      </w:r>
      <w:r w:rsidR="007E7989" w:rsidRPr="007E7989">
        <w:rPr>
          <w:rFonts w:ascii="Times New Roman" w:hAnsi="Times New Roman" w:cs="Times New Roman"/>
          <w:sz w:val="24"/>
          <w:szCs w:val="24"/>
        </w:rPr>
        <w:t>.</w:t>
      </w:r>
      <w:r w:rsidRPr="007E7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624" w:rsidRPr="007E7989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 xml:space="preserve">Regał metalowy </w:t>
      </w:r>
    </w:p>
    <w:p w:rsidR="00860624" w:rsidRPr="007E7989" w:rsidRDefault="00860624" w:rsidP="00A728B2">
      <w:pPr>
        <w:pStyle w:val="Akapitzlist"/>
        <w:spacing w:after="24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>RM1 Wymiary: 100x45x200h [cm]+/- 2%</w:t>
      </w:r>
      <w:r w:rsidR="007E7989" w:rsidRPr="007E7989">
        <w:rPr>
          <w:rFonts w:ascii="Times New Roman" w:hAnsi="Times New Roman" w:cs="Times New Roman"/>
          <w:sz w:val="24"/>
          <w:szCs w:val="24"/>
        </w:rPr>
        <w:t>;</w:t>
      </w:r>
      <w:r w:rsidRPr="007E7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624" w:rsidRPr="007E7989" w:rsidRDefault="00860624" w:rsidP="00A728B2">
      <w:pPr>
        <w:pStyle w:val="Akapitzlist"/>
        <w:spacing w:after="24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>RM2 Wymiary: 120x50x200h [cm]+/- 2%</w:t>
      </w:r>
      <w:r w:rsidR="007E7989" w:rsidRPr="007E7989">
        <w:rPr>
          <w:rFonts w:ascii="Times New Roman" w:hAnsi="Times New Roman" w:cs="Times New Roman"/>
          <w:sz w:val="24"/>
          <w:szCs w:val="24"/>
        </w:rPr>
        <w:t>;</w:t>
      </w:r>
      <w:r w:rsidRPr="007E7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624" w:rsidRPr="007E7989" w:rsidRDefault="00860624" w:rsidP="00A728B2">
      <w:pPr>
        <w:pStyle w:val="Akapitzlist"/>
        <w:spacing w:after="24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>RM3 Wymiary: 120x40x200h [cm]+/- 2%</w:t>
      </w:r>
      <w:r w:rsidR="007E7989" w:rsidRPr="007E7989">
        <w:rPr>
          <w:rFonts w:ascii="Times New Roman" w:hAnsi="Times New Roman" w:cs="Times New Roman"/>
          <w:sz w:val="24"/>
          <w:szCs w:val="24"/>
        </w:rPr>
        <w:t>;</w:t>
      </w:r>
      <w:r w:rsidRPr="007E7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624" w:rsidRPr="007E7989" w:rsidRDefault="00860624" w:rsidP="00A728B2">
      <w:pPr>
        <w:pStyle w:val="Akapitzlist"/>
        <w:spacing w:after="24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>RM4 Wymiary: 90x60x200h [cm]+/- 2%</w:t>
      </w:r>
      <w:r w:rsidR="007E7989" w:rsidRPr="007E7989">
        <w:rPr>
          <w:rFonts w:ascii="Times New Roman" w:hAnsi="Times New Roman" w:cs="Times New Roman"/>
          <w:sz w:val="24"/>
          <w:szCs w:val="24"/>
        </w:rPr>
        <w:t>;</w:t>
      </w:r>
      <w:r w:rsidRPr="007E7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989" w:rsidRPr="007E7989" w:rsidRDefault="00860624" w:rsidP="00A728B2">
      <w:pPr>
        <w:pStyle w:val="Akapitzlist"/>
        <w:spacing w:after="24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>RM5 Wymiary: 400x40x309h [cm]</w:t>
      </w:r>
      <w:r w:rsidR="007E7989" w:rsidRPr="007E7989">
        <w:rPr>
          <w:rFonts w:ascii="Times New Roman" w:hAnsi="Times New Roman" w:cs="Times New Roman"/>
          <w:sz w:val="24"/>
          <w:szCs w:val="24"/>
        </w:rPr>
        <w:t>.</w:t>
      </w:r>
    </w:p>
    <w:p w:rsidR="007E7989" w:rsidRPr="007E7989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>Regał metalowy na obrazy RMO</w:t>
      </w:r>
      <w:r w:rsidR="007E7989" w:rsidRPr="007E7989">
        <w:rPr>
          <w:rFonts w:ascii="Times New Roman" w:hAnsi="Times New Roman" w:cs="Times New Roman"/>
          <w:sz w:val="24"/>
          <w:szCs w:val="24"/>
        </w:rPr>
        <w:t>.</w:t>
      </w:r>
    </w:p>
    <w:p w:rsidR="007E7989" w:rsidRPr="007E7989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>Tablica magnetyczna TMAG</w:t>
      </w:r>
      <w:r w:rsidR="007E7989" w:rsidRPr="007E7989">
        <w:rPr>
          <w:rFonts w:ascii="Times New Roman" w:hAnsi="Times New Roman" w:cs="Times New Roman"/>
          <w:sz w:val="24"/>
          <w:szCs w:val="24"/>
        </w:rPr>
        <w:t>.</w:t>
      </w:r>
    </w:p>
    <w:p w:rsidR="00860624" w:rsidRPr="007E7989" w:rsidRDefault="00860624" w:rsidP="00A54BBF">
      <w:pPr>
        <w:pStyle w:val="Akapitzlist"/>
        <w:numPr>
          <w:ilvl w:val="0"/>
          <w:numId w:val="9"/>
        </w:numPr>
        <w:spacing w:after="24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>Zabudowa meblowa - wiatrołap w sali konsumpcyjnej lokalu gastronomicznego</w:t>
      </w:r>
      <w:r w:rsidR="007E7989" w:rsidRPr="007E7989">
        <w:rPr>
          <w:rFonts w:ascii="Times New Roman" w:hAnsi="Times New Roman" w:cs="Times New Roman"/>
          <w:sz w:val="24"/>
          <w:szCs w:val="24"/>
        </w:rPr>
        <w:t>.</w:t>
      </w:r>
      <w:r w:rsidRPr="007E7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F96" w:rsidRPr="00C76BD4" w:rsidRDefault="001A07BA" w:rsidP="00C76BD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3.</w:t>
      </w:r>
      <w:r w:rsidR="00C76BD4">
        <w:rPr>
          <w:rFonts w:ascii="Times New Roman" w:hAnsi="Times New Roman" w:cs="Times New Roman"/>
          <w:sz w:val="24"/>
          <w:szCs w:val="24"/>
        </w:rPr>
        <w:t xml:space="preserve"> </w:t>
      </w:r>
      <w:r w:rsidR="00860624" w:rsidRPr="00C76BD4">
        <w:rPr>
          <w:rFonts w:ascii="Times New Roman" w:hAnsi="Times New Roman" w:cs="Times New Roman"/>
          <w:sz w:val="24"/>
          <w:szCs w:val="24"/>
        </w:rPr>
        <w:t>Wyposażenie sprzętowe</w:t>
      </w:r>
      <w:r w:rsidR="00FE0F96" w:rsidRPr="00C76BD4">
        <w:rPr>
          <w:rFonts w:ascii="Times New Roman" w:hAnsi="Times New Roman" w:cs="Times New Roman"/>
          <w:sz w:val="24"/>
          <w:szCs w:val="24"/>
        </w:rPr>
        <w:t>:</w:t>
      </w:r>
    </w:p>
    <w:p w:rsidR="00860624" w:rsidRPr="007E7989" w:rsidRDefault="00860624" w:rsidP="007E7989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 xml:space="preserve">Przedmiotem opisu zamówienia jest dostawa wyposażenia elektronicznego zgodnie </w:t>
      </w:r>
      <w:r w:rsidR="007E7989" w:rsidRPr="007E7989">
        <w:rPr>
          <w:rFonts w:ascii="Times New Roman" w:hAnsi="Times New Roman" w:cs="Times New Roman"/>
          <w:sz w:val="24"/>
          <w:szCs w:val="24"/>
        </w:rPr>
        <w:br/>
      </w:r>
      <w:r w:rsidRPr="007E7989">
        <w:rPr>
          <w:rFonts w:ascii="Times New Roman" w:hAnsi="Times New Roman" w:cs="Times New Roman"/>
          <w:sz w:val="24"/>
          <w:szCs w:val="24"/>
        </w:rPr>
        <w:t>z poniższą specyfikacją.</w:t>
      </w:r>
      <w:r w:rsidR="00FE194E" w:rsidRPr="007E7989">
        <w:rPr>
          <w:rFonts w:ascii="Times New Roman" w:hAnsi="Times New Roman" w:cs="Times New Roman"/>
          <w:sz w:val="24"/>
          <w:szCs w:val="24"/>
        </w:rPr>
        <w:t xml:space="preserve"> Oferowany sprzęt musi być fabrycznie nowy, posiadać deklaracje zgodności z obowiązującymi normami. Musi posiadać obowiązujące certyfikaty bezpieczeństwa.</w:t>
      </w: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570"/>
        <w:gridCol w:w="6484"/>
        <w:gridCol w:w="1985"/>
      </w:tblGrid>
      <w:tr w:rsidR="00A20185" w:rsidRPr="001205CA" w:rsidTr="001205CA">
        <w:trPr>
          <w:trHeight w:val="1134"/>
        </w:trPr>
        <w:tc>
          <w:tcPr>
            <w:tcW w:w="570" w:type="dxa"/>
            <w:vAlign w:val="center"/>
          </w:tcPr>
          <w:p w:rsidR="00A20185" w:rsidRPr="001205CA" w:rsidRDefault="00A20185" w:rsidP="001205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C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484" w:type="dxa"/>
            <w:vAlign w:val="center"/>
          </w:tcPr>
          <w:p w:rsidR="00A20185" w:rsidRPr="001205CA" w:rsidRDefault="00A20185" w:rsidP="001205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CA">
              <w:rPr>
                <w:rFonts w:ascii="Times New Roman" w:hAnsi="Times New Roman" w:cs="Times New Roman"/>
                <w:b/>
                <w:sz w:val="24"/>
                <w:szCs w:val="24"/>
              </w:rPr>
              <w:t>Opis minimalnych parametrów wyposażenia elektronicznego</w:t>
            </w:r>
          </w:p>
        </w:tc>
        <w:tc>
          <w:tcPr>
            <w:tcW w:w="1985" w:type="dxa"/>
            <w:noWrap/>
            <w:vAlign w:val="center"/>
          </w:tcPr>
          <w:p w:rsidR="00E3741C" w:rsidRDefault="00A20185" w:rsidP="001205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  <w:p w:rsidR="00A20185" w:rsidRPr="001205CA" w:rsidRDefault="00A20185" w:rsidP="001205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CA">
              <w:rPr>
                <w:rFonts w:ascii="Times New Roman" w:hAnsi="Times New Roman" w:cs="Times New Roman"/>
                <w:b/>
                <w:sz w:val="24"/>
                <w:szCs w:val="24"/>
              </w:rPr>
              <w:t>(szt.)</w:t>
            </w:r>
          </w:p>
        </w:tc>
      </w:tr>
      <w:tr w:rsidR="00A20185" w:rsidRPr="007E7989" w:rsidTr="001205CA">
        <w:trPr>
          <w:trHeight w:val="1134"/>
        </w:trPr>
        <w:tc>
          <w:tcPr>
            <w:tcW w:w="570" w:type="dxa"/>
            <w:vAlign w:val="center"/>
          </w:tcPr>
          <w:p w:rsidR="00A20185" w:rsidRPr="001205CA" w:rsidRDefault="001205CA" w:rsidP="001205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4" w:type="dxa"/>
            <w:hideMark/>
          </w:tcPr>
          <w:p w:rsidR="00A20185" w:rsidRPr="007E7989" w:rsidRDefault="00A20185" w:rsidP="00A728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Aparat </w:t>
            </w:r>
            <w:proofErr w:type="spellStart"/>
            <w:r w:rsidRPr="007E7989">
              <w:rPr>
                <w:rFonts w:ascii="Times New Roman" w:hAnsi="Times New Roman" w:cs="Times New Roman"/>
                <w:b/>
                <w:sz w:val="24"/>
                <w:szCs w:val="24"/>
              </w:rPr>
              <w:t>bezlustrzankowy</w:t>
            </w:r>
            <w:proofErr w:type="spellEnd"/>
            <w:r w:rsidRPr="007E798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matryca </w:t>
            </w:r>
            <w:proofErr w:type="spellStart"/>
            <w:r w:rsidRPr="007E7989">
              <w:rPr>
                <w:rFonts w:ascii="Times New Roman" w:hAnsi="Times New Roman" w:cs="Times New Roman"/>
                <w:sz w:val="24"/>
                <w:szCs w:val="24"/>
              </w:rPr>
              <w:t>pełnoklatkowa</w:t>
            </w:r>
            <w:proofErr w:type="spellEnd"/>
            <w:r w:rsidRPr="007E7989">
              <w:rPr>
                <w:rFonts w:ascii="Times New Roman" w:hAnsi="Times New Roman" w:cs="Times New Roman"/>
                <w:sz w:val="24"/>
                <w:szCs w:val="24"/>
              </w:rPr>
              <w:t xml:space="preserve"> (czułość - minimum 51200 ISO, rozdzielczość minimum 30 mln pikseli),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zapis filmu w rozmiarze minimum 4K,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wejścia audio: minimum 1 mini </w:t>
            </w:r>
            <w:proofErr w:type="spellStart"/>
            <w:r w:rsidRPr="007E7989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 w:rsidRPr="007E7989">
              <w:rPr>
                <w:rFonts w:ascii="Times New Roman" w:hAnsi="Times New Roman" w:cs="Times New Roman"/>
                <w:sz w:val="24"/>
                <w:szCs w:val="24"/>
              </w:rPr>
              <w:t xml:space="preserve"> 3,5 mm,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wyjście audio: wyjście słuchawkowe mini </w:t>
            </w:r>
            <w:proofErr w:type="spellStart"/>
            <w:r w:rsidRPr="007E7989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 w:rsidRPr="007E7989">
              <w:rPr>
                <w:rFonts w:ascii="Times New Roman" w:hAnsi="Times New Roman" w:cs="Times New Roman"/>
                <w:sz w:val="24"/>
                <w:szCs w:val="24"/>
              </w:rPr>
              <w:t xml:space="preserve"> 3,5 mm,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nośniki do nagrywania wewnętrznego: min. 1 slot na kartę SD (SD/SDHC/SDXC),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Gwarancja producenta aparatu: minimum 2 lata.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wyposażenie dodatkowe: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- lampa błyskowa,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- lampa do światła ciągłego,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- obiektyw szerokokątny,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obiektyw </w:t>
            </w:r>
            <w:proofErr w:type="spellStart"/>
            <w:r w:rsidRPr="007E7989">
              <w:rPr>
                <w:rFonts w:ascii="Times New Roman" w:hAnsi="Times New Roman" w:cs="Times New Roman"/>
                <w:sz w:val="24"/>
                <w:szCs w:val="24"/>
              </w:rPr>
              <w:t>telezoom</w:t>
            </w:r>
            <w:proofErr w:type="spellEnd"/>
            <w:r w:rsidRPr="007E79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- obiektyw stało ogniskowy,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- karta pamięci SD (SD/SDHC/SDXC) o pojemności min. 128GB,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- statyw z głowicą video,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E7989">
              <w:rPr>
                <w:rFonts w:ascii="Times New Roman" w:hAnsi="Times New Roman" w:cs="Times New Roman"/>
                <w:sz w:val="24"/>
                <w:szCs w:val="24"/>
              </w:rPr>
              <w:t>gimball</w:t>
            </w:r>
            <w:proofErr w:type="spellEnd"/>
            <w:r w:rsidRPr="007E7989">
              <w:rPr>
                <w:rFonts w:ascii="Times New Roman" w:hAnsi="Times New Roman" w:cs="Times New Roman"/>
                <w:sz w:val="24"/>
                <w:szCs w:val="24"/>
              </w:rPr>
              <w:t xml:space="preserve"> odpowiedni do wagi aparatu,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- zapasowy akumulator.</w:t>
            </w:r>
          </w:p>
        </w:tc>
        <w:tc>
          <w:tcPr>
            <w:tcW w:w="1985" w:type="dxa"/>
            <w:noWrap/>
            <w:vAlign w:val="center"/>
            <w:hideMark/>
          </w:tcPr>
          <w:p w:rsidR="00A20185" w:rsidRPr="007E7989" w:rsidRDefault="00A20185" w:rsidP="001205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20185" w:rsidRPr="007E7989" w:rsidTr="001205CA">
        <w:trPr>
          <w:trHeight w:val="411"/>
        </w:trPr>
        <w:tc>
          <w:tcPr>
            <w:tcW w:w="570" w:type="dxa"/>
            <w:vAlign w:val="center"/>
          </w:tcPr>
          <w:p w:rsidR="00A20185" w:rsidRPr="001205CA" w:rsidRDefault="001205CA" w:rsidP="001205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4" w:type="dxa"/>
            <w:hideMark/>
          </w:tcPr>
          <w:p w:rsidR="00A20185" w:rsidRPr="007E7989" w:rsidRDefault="00A20185" w:rsidP="008B48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9">
              <w:rPr>
                <w:rFonts w:ascii="Times New Roman" w:hAnsi="Times New Roman" w:cs="Times New Roman"/>
                <w:b/>
                <w:sz w:val="24"/>
                <w:szCs w:val="24"/>
              </w:rPr>
              <w:t>Komputer przenośny: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t xml:space="preserve">  Procesor posiadający co najmniej 4 rdzenie i 8 wątków,</w:t>
            </w:r>
            <w:r>
              <w:t xml:space="preserve"> </w:t>
            </w:r>
            <w:r w:rsidRPr="008B4888">
              <w:rPr>
                <w:rFonts w:ascii="Times New Roman" w:hAnsi="Times New Roman" w:cs="Times New Roman"/>
                <w:sz w:val="24"/>
                <w:szCs w:val="24"/>
              </w:rPr>
              <w:t xml:space="preserve">zaoferowany procesor musi uzyskiwać wynik CPU Mark nie mniejszy niż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  <w:r w:rsidRPr="008B4888">
              <w:rPr>
                <w:rFonts w:ascii="Times New Roman" w:hAnsi="Times New Roman" w:cs="Times New Roman"/>
                <w:sz w:val="24"/>
                <w:szCs w:val="24"/>
              </w:rPr>
              <w:t xml:space="preserve"> punktów w teście </w:t>
            </w:r>
            <w:proofErr w:type="spellStart"/>
            <w:r w:rsidRPr="008B4888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8B4888">
              <w:rPr>
                <w:rFonts w:ascii="Times New Roman" w:hAnsi="Times New Roman" w:cs="Times New Roman"/>
                <w:sz w:val="24"/>
                <w:szCs w:val="24"/>
              </w:rPr>
              <w:t xml:space="preserve"> CPU zgodnie z zestawieniem opublikowanym na stronie WWW https://www.cpubenchmark.net w dniu ogłoszenia niniejszego postępowania. Zestawienie: https://www.cpubenchmark.net/CPU_mega_page.html z dnia ogłoszenia niniejszego postępowania stanowiący Załączniki  nr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t xml:space="preserve"> · Pamięć RAM: co najmniej 16 GB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Dysk SSD M.2 </w:t>
            </w:r>
            <w:proofErr w:type="spellStart"/>
            <w:r w:rsidRPr="007E7989">
              <w:rPr>
                <w:rFonts w:ascii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Pr="007E7989">
              <w:rPr>
                <w:rFonts w:ascii="Times New Roman" w:hAnsi="Times New Roman" w:cs="Times New Roman"/>
                <w:sz w:val="24"/>
                <w:szCs w:val="24"/>
              </w:rPr>
              <w:t xml:space="preserve"> o pojemności co najmniej 500 GB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· Typ ekranu: Matowy, LED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· Przekątna ekranu: 14,0&amp;quot;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· Rozdzielczość ekranu: co najmniej 1920 x 1080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· Wbudowane głośniki stereo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· Wbudowany mikrofon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Kamera internetowa: co najmniej 1.0 </w:t>
            </w:r>
            <w:proofErr w:type="spellStart"/>
            <w:r w:rsidRPr="007E7989">
              <w:rPr>
                <w:rFonts w:ascii="Times New Roman" w:hAnsi="Times New Roman" w:cs="Times New Roman"/>
                <w:sz w:val="24"/>
                <w:szCs w:val="24"/>
              </w:rPr>
              <w:t>Mpix</w:t>
            </w:r>
            <w:proofErr w:type="spellEnd"/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· Łączność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LAN 1 </w:t>
            </w:r>
            <w:proofErr w:type="spellStart"/>
            <w:r w:rsidRPr="007E7989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  <w:proofErr w:type="spellEnd"/>
            <w:r w:rsidRPr="007E7989">
              <w:rPr>
                <w:rFonts w:ascii="Times New Roman" w:hAnsi="Times New Roman" w:cs="Times New Roman"/>
                <w:sz w:val="24"/>
                <w:szCs w:val="24"/>
              </w:rPr>
              <w:t>/s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- Wi-Fi co najmniej 5 generacji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- Moduł Bluetooth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· Złącza: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- USB 3.2 Gen. 1 – co najmniej 1 sztuka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- USB Typu-C (z Display Port i Power Delivery) – co najmniej 1 sztuka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- HDMI 2.0 – co najmniej 1 sztuka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- RJ-45 (LAN) - 1 szt.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- Wyjście słuchawkowe/wejście mikrofonowe - 1 szt.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· Podświetlana klawiatura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· Kolor podświetlenia klawiatury biały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· Szyfrowanie TPM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· System operacyjny: co najmniej Microsoft Windows 10 Pro PL lub nowszy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Gwarancja: </w:t>
            </w:r>
            <w:proofErr w:type="spellStart"/>
            <w:r w:rsidRPr="007E7989">
              <w:rPr>
                <w:rFonts w:ascii="Times New Roman" w:hAnsi="Times New Roman" w:cs="Times New Roman"/>
                <w:sz w:val="24"/>
                <w:szCs w:val="24"/>
              </w:rPr>
              <w:t>Next</w:t>
            </w:r>
            <w:proofErr w:type="spellEnd"/>
            <w:r w:rsidRPr="007E7989">
              <w:rPr>
                <w:rFonts w:ascii="Times New Roman" w:hAnsi="Times New Roman" w:cs="Times New Roman"/>
                <w:sz w:val="24"/>
                <w:szCs w:val="24"/>
              </w:rPr>
              <w:t xml:space="preserve"> Business Day 36 miesięcy On-</w:t>
            </w:r>
            <w:proofErr w:type="spellStart"/>
            <w:r w:rsidRPr="007E7989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  <w:proofErr w:type="spellEnd"/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· Współpraca z stacją dokująca przy użyciu USB-C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· Zestaw mysz + klawiatura bezprzewodowe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· Torba na laptopa ( kompatybilna z laptopem 15,6 cala, Uchwyt ręczny, Pasek na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ramię, Pasek do wózka, Kolor: czarny)</w:t>
            </w:r>
          </w:p>
        </w:tc>
        <w:tc>
          <w:tcPr>
            <w:tcW w:w="1985" w:type="dxa"/>
            <w:noWrap/>
            <w:vAlign w:val="center"/>
            <w:hideMark/>
          </w:tcPr>
          <w:p w:rsidR="00A20185" w:rsidRPr="007E7989" w:rsidRDefault="00A20185" w:rsidP="001205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A20185" w:rsidRPr="007E7989" w:rsidTr="001205CA">
        <w:trPr>
          <w:trHeight w:val="694"/>
        </w:trPr>
        <w:tc>
          <w:tcPr>
            <w:tcW w:w="570" w:type="dxa"/>
            <w:vAlign w:val="center"/>
          </w:tcPr>
          <w:p w:rsidR="00A20185" w:rsidRPr="001205CA" w:rsidRDefault="001205CA" w:rsidP="001205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4" w:type="dxa"/>
            <w:hideMark/>
          </w:tcPr>
          <w:p w:rsidR="00A20185" w:rsidRPr="007E7989" w:rsidRDefault="00A20185" w:rsidP="00A728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Stacja dokująca lub </w:t>
            </w:r>
            <w:proofErr w:type="spellStart"/>
            <w:r w:rsidRPr="007E7989">
              <w:rPr>
                <w:rFonts w:ascii="Times New Roman" w:hAnsi="Times New Roman" w:cs="Times New Roman"/>
                <w:b/>
                <w:sz w:val="24"/>
                <w:szCs w:val="24"/>
              </w:rPr>
              <w:t>replikator</w:t>
            </w:r>
            <w:proofErr w:type="spellEnd"/>
            <w:r w:rsidRPr="007E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portów: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Interfejs: USB-C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Rodzaje wejść / wyjść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- USB 3.0 – co najmniej 3 szt.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- USB 3.0 Typ C co najmniej - 1 szt.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USB Typu-C (z </w:t>
            </w:r>
            <w:proofErr w:type="spellStart"/>
            <w:r w:rsidRPr="007E7989">
              <w:rPr>
                <w:rFonts w:ascii="Times New Roman" w:hAnsi="Times New Roman" w:cs="Times New Roman"/>
                <w:sz w:val="24"/>
                <w:szCs w:val="24"/>
              </w:rPr>
              <w:t>DisplayPort</w:t>
            </w:r>
            <w:proofErr w:type="spellEnd"/>
            <w:r w:rsidRPr="007E7989">
              <w:rPr>
                <w:rFonts w:ascii="Times New Roman" w:hAnsi="Times New Roman" w:cs="Times New Roman"/>
                <w:sz w:val="24"/>
                <w:szCs w:val="24"/>
              </w:rPr>
              <w:t>) - co najmniej 1 szt.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- HDMI-  co najmniej 1 szt.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- RJ-45 (LAN) - 1 szt.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E7989">
              <w:rPr>
                <w:rFonts w:ascii="Times New Roman" w:hAnsi="Times New Roman" w:cs="Times New Roman"/>
                <w:sz w:val="24"/>
                <w:szCs w:val="24"/>
              </w:rPr>
              <w:t>DisplayPort</w:t>
            </w:r>
            <w:proofErr w:type="spellEnd"/>
            <w:r w:rsidRPr="007E7989">
              <w:rPr>
                <w:rFonts w:ascii="Times New Roman" w:hAnsi="Times New Roman" w:cs="Times New Roman"/>
                <w:sz w:val="24"/>
                <w:szCs w:val="24"/>
              </w:rPr>
              <w:t xml:space="preserve"> – co najmniej 2 szt.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- DC-in (wejście zasilania) - 1 szt.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Funkcja Power Delivery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Dołączone akcesoria: Zasilacz sieciowy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Gwarancja: co najmniej 36 miesięcy On-</w:t>
            </w:r>
            <w:proofErr w:type="spellStart"/>
            <w:r w:rsidRPr="007E7989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  <w:proofErr w:type="spellEnd"/>
            <w:r w:rsidRPr="007E7989">
              <w:rPr>
                <w:rFonts w:ascii="Times New Roman" w:hAnsi="Times New Roman" w:cs="Times New Roman"/>
                <w:sz w:val="24"/>
                <w:szCs w:val="24"/>
              </w:rPr>
              <w:t xml:space="preserve"> (gwarancja producenta)</w:t>
            </w:r>
          </w:p>
        </w:tc>
        <w:tc>
          <w:tcPr>
            <w:tcW w:w="1985" w:type="dxa"/>
            <w:noWrap/>
            <w:vAlign w:val="center"/>
            <w:hideMark/>
          </w:tcPr>
          <w:p w:rsidR="00A20185" w:rsidRPr="007E7989" w:rsidRDefault="00A20185" w:rsidP="001205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20185" w:rsidRPr="00860624" w:rsidTr="001205CA">
        <w:trPr>
          <w:trHeight w:val="1124"/>
        </w:trPr>
        <w:tc>
          <w:tcPr>
            <w:tcW w:w="570" w:type="dxa"/>
            <w:vAlign w:val="center"/>
          </w:tcPr>
          <w:p w:rsidR="00A20185" w:rsidRPr="001205CA" w:rsidRDefault="001205CA" w:rsidP="001205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4" w:type="dxa"/>
            <w:hideMark/>
          </w:tcPr>
          <w:p w:rsidR="00A20185" w:rsidRPr="007E7989" w:rsidRDefault="00A20185" w:rsidP="00A728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Monitor 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t>–  o następujących parametrach minimalnych: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Przekątna ekranu: co najmniej 24"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Powłoka matrycy: Matowa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Rodzaj matrycy: LED, IPS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Typ ekranu: Płaski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Rozdzielczość ekranu: co najmniej 1920 x 1080 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Format obrazu: 16:9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Częstotliwość odświeżania ekranu: co najmniej 100Hz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Technologia ochrony oczu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Redukcja migotania (</w:t>
            </w:r>
            <w:proofErr w:type="spellStart"/>
            <w:r w:rsidRPr="007E7989">
              <w:rPr>
                <w:rFonts w:ascii="Times New Roman" w:hAnsi="Times New Roman" w:cs="Times New Roman"/>
                <w:sz w:val="24"/>
                <w:szCs w:val="24"/>
              </w:rPr>
              <w:t>Flicker</w:t>
            </w:r>
            <w:proofErr w:type="spellEnd"/>
            <w:r w:rsidRPr="007E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89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7E79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Złącza: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-HDMI 2.0 –co najmniej 1 szt.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E7989">
              <w:rPr>
                <w:rFonts w:ascii="Times New Roman" w:hAnsi="Times New Roman" w:cs="Times New Roman"/>
                <w:sz w:val="24"/>
                <w:szCs w:val="24"/>
              </w:rPr>
              <w:t>DisplayPort</w:t>
            </w:r>
            <w:proofErr w:type="spellEnd"/>
            <w:r w:rsidRPr="007E7989">
              <w:rPr>
                <w:rFonts w:ascii="Times New Roman" w:hAnsi="Times New Roman" w:cs="Times New Roman"/>
                <w:sz w:val="24"/>
                <w:szCs w:val="24"/>
              </w:rPr>
              <w:t xml:space="preserve"> – co najmniej 1 szt.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USB 3.2 Gen. Co najmniej 1 generacji –co najmniej  3 </w:t>
            </w:r>
            <w:proofErr w:type="spellStart"/>
            <w:r w:rsidRPr="007E7989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-AC-in (wejście zasilania) - 1 szt.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Obrotowy ekran (PIVOT)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Regulacja wysokości (</w:t>
            </w:r>
            <w:proofErr w:type="spellStart"/>
            <w:r w:rsidRPr="007E7989">
              <w:rPr>
                <w:rFonts w:ascii="Times New Roman" w:hAnsi="Times New Roman" w:cs="Times New Roman"/>
                <w:sz w:val="24"/>
                <w:szCs w:val="24"/>
              </w:rPr>
              <w:t>Height</w:t>
            </w:r>
            <w:proofErr w:type="spellEnd"/>
            <w:r w:rsidRPr="007E79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Regulacja kąta pochylenia (</w:t>
            </w:r>
            <w:proofErr w:type="spellStart"/>
            <w:r w:rsidRPr="007E7989">
              <w:rPr>
                <w:rFonts w:ascii="Times New Roman" w:hAnsi="Times New Roman" w:cs="Times New Roman"/>
                <w:sz w:val="24"/>
                <w:szCs w:val="24"/>
              </w:rPr>
              <w:t>Tilt</w:t>
            </w:r>
            <w:proofErr w:type="spellEnd"/>
            <w:r w:rsidRPr="007E79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Regulacja kąta obrotu (</w:t>
            </w:r>
            <w:proofErr w:type="spellStart"/>
            <w:r w:rsidRPr="007E7989">
              <w:rPr>
                <w:rFonts w:ascii="Times New Roman" w:hAnsi="Times New Roman" w:cs="Times New Roman"/>
                <w:sz w:val="24"/>
                <w:szCs w:val="24"/>
              </w:rPr>
              <w:t>Swivel</w:t>
            </w:r>
            <w:proofErr w:type="spellEnd"/>
            <w:r w:rsidRPr="007E79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Dołączone akcesoria: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- Kabel zasilający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Kabel HDMI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- Kabel Display Port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- Kabel USB</w:t>
            </w:r>
            <w:r w:rsidRPr="007E7989">
              <w:rPr>
                <w:rFonts w:ascii="Times New Roman" w:hAnsi="Times New Roman" w:cs="Times New Roman"/>
                <w:sz w:val="24"/>
                <w:szCs w:val="24"/>
              </w:rPr>
              <w:br/>
              <w:t>Gwarancja co najmniej 36 miesięcy On-</w:t>
            </w:r>
            <w:proofErr w:type="spellStart"/>
            <w:r w:rsidRPr="007E7989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  <w:proofErr w:type="spellEnd"/>
            <w:r w:rsidRPr="007E7989">
              <w:rPr>
                <w:rFonts w:ascii="Times New Roman" w:hAnsi="Times New Roman" w:cs="Times New Roman"/>
                <w:sz w:val="24"/>
                <w:szCs w:val="24"/>
              </w:rPr>
              <w:t xml:space="preserve"> (gwarancja producenta)</w:t>
            </w:r>
          </w:p>
        </w:tc>
        <w:tc>
          <w:tcPr>
            <w:tcW w:w="1985" w:type="dxa"/>
            <w:noWrap/>
            <w:vAlign w:val="center"/>
            <w:hideMark/>
          </w:tcPr>
          <w:p w:rsidR="00A20185" w:rsidRPr="00860624" w:rsidRDefault="00A20185" w:rsidP="001205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</w:tr>
      <w:tr w:rsidR="00A20185" w:rsidRPr="00860624" w:rsidTr="001205CA">
        <w:trPr>
          <w:trHeight w:val="566"/>
        </w:trPr>
        <w:tc>
          <w:tcPr>
            <w:tcW w:w="570" w:type="dxa"/>
            <w:vAlign w:val="center"/>
          </w:tcPr>
          <w:p w:rsidR="00A20185" w:rsidRPr="001205CA" w:rsidRDefault="001205CA" w:rsidP="001205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4" w:type="dxa"/>
            <w:hideMark/>
          </w:tcPr>
          <w:p w:rsidR="00A20185" w:rsidRDefault="00A20185" w:rsidP="00A20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624">
              <w:rPr>
                <w:rFonts w:ascii="Times New Roman" w:hAnsi="Times New Roman" w:cs="Times New Roman"/>
                <w:b/>
                <w:sz w:val="24"/>
                <w:szCs w:val="24"/>
              </w:rPr>
              <w:t>Komputer do obróbki grafiki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t xml:space="preserve"> – 8 sztuk o następujących parametrach minimalnych: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Procesor posiadający co najmniej 4 rdzenie i 8 wątków, </w:t>
            </w:r>
            <w:r w:rsidRPr="00A20185">
              <w:rPr>
                <w:rFonts w:ascii="Times New Roman" w:hAnsi="Times New Roman" w:cs="Times New Roman"/>
                <w:sz w:val="24"/>
                <w:szCs w:val="24"/>
              </w:rPr>
              <w:t xml:space="preserve"> zaoferowany procesor musi uzyskiwać wynik CP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Mark nie mniejszy niż 20 </w:t>
            </w:r>
            <w:r w:rsidRPr="00A20185">
              <w:rPr>
                <w:rFonts w:ascii="Times New Roman" w:hAnsi="Times New Roman" w:cs="Times New Roman"/>
                <w:sz w:val="24"/>
                <w:szCs w:val="24"/>
              </w:rPr>
              <w:t xml:space="preserve">000 punktów w teście </w:t>
            </w:r>
            <w:proofErr w:type="spellStart"/>
            <w:r w:rsidRPr="00A20185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A20185">
              <w:rPr>
                <w:rFonts w:ascii="Times New Roman" w:hAnsi="Times New Roman" w:cs="Times New Roman"/>
                <w:sz w:val="24"/>
                <w:szCs w:val="24"/>
              </w:rPr>
              <w:t xml:space="preserve"> CPU zgodnie z zestawieniem opublikowanym na stronie WWW https://www.cpubenchmark.net w dniu ogłoszenia niniejszego postępowania. Zestawienie: https://www.cpubenchmark.net/CPU_mega_page.html z dnia ogłoszenia niniejszego postępowania stanowiący Załączniki  nr 10  </w:t>
            </w:r>
          </w:p>
          <w:p w:rsidR="00A20185" w:rsidRPr="00860624" w:rsidRDefault="00A20185" w:rsidP="00A20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624">
              <w:rPr>
                <w:rFonts w:ascii="Times New Roman" w:hAnsi="Times New Roman" w:cs="Times New Roman"/>
                <w:sz w:val="24"/>
                <w:szCs w:val="24"/>
              </w:rPr>
              <w:t xml:space="preserve">Pamięć RAM: co najmniej 32 GB 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Dedykowana karta graficzna z co najmniej 4 GB RAM i minimum 2 portami Display Port (pamięć RAM własna, nie współdzielona)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Dysk SSD </w:t>
            </w:r>
            <w:proofErr w:type="spellStart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 xml:space="preserve"> o pojemości co najmniej 1TB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Nagrywarka DVD+/-RW </w:t>
            </w:r>
            <w:proofErr w:type="spellStart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DualLayer</w:t>
            </w:r>
            <w:proofErr w:type="spellEnd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Zintegrowana karta dźwiękowa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Karat LAN: co najmniej  1 </w:t>
            </w:r>
            <w:proofErr w:type="spellStart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Gbps</w:t>
            </w:r>
            <w:proofErr w:type="spellEnd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Złącza: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- USB 3.2 Gen. 1 - 2 szt.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USB </w:t>
            </w:r>
            <w:proofErr w:type="spellStart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-C - 2 szt.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- Wyjście słuchawkowe/wejście mikrofonowe - 1 szt.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- Czytnik kart pamięci - 1 szt.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- USB 3.2 Gen. 1 – co najmniej 6 szt.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USB </w:t>
            </w:r>
            <w:proofErr w:type="spellStart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 xml:space="preserve">-C </w:t>
            </w:r>
            <w:proofErr w:type="spellStart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VirtualLink</w:t>
            </w:r>
            <w:proofErr w:type="spellEnd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 xml:space="preserve"> (karta graficzna) - 1 szt.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- Wyjście audio – co najmniej 1 szt.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- RJ-45 (LAN) – co najmniej 1 szt.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- Display Port – co najmniej 2 szt.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Zasilacz co najmniej 900 W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System operacyjny: co najmniej Microsoft Windows 10 Pro PL lub nowszy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Gwarancja: co najmniej 36 miesięcy On-</w:t>
            </w:r>
            <w:proofErr w:type="spellStart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  <w:proofErr w:type="spellEnd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Zestaw Mysz + Klawiatura bezprzewodowe</w:t>
            </w:r>
          </w:p>
        </w:tc>
        <w:tc>
          <w:tcPr>
            <w:tcW w:w="1985" w:type="dxa"/>
            <w:noWrap/>
            <w:vAlign w:val="center"/>
            <w:hideMark/>
          </w:tcPr>
          <w:p w:rsidR="00A20185" w:rsidRPr="00860624" w:rsidRDefault="00A20185" w:rsidP="001205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0185" w:rsidRPr="00860624" w:rsidTr="001205CA">
        <w:trPr>
          <w:trHeight w:val="2580"/>
        </w:trPr>
        <w:tc>
          <w:tcPr>
            <w:tcW w:w="570" w:type="dxa"/>
            <w:vAlign w:val="center"/>
          </w:tcPr>
          <w:p w:rsidR="00A20185" w:rsidRPr="001205CA" w:rsidRDefault="001205CA" w:rsidP="001205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484" w:type="dxa"/>
            <w:hideMark/>
          </w:tcPr>
          <w:p w:rsidR="00A20185" w:rsidRPr="00860624" w:rsidRDefault="00A20185" w:rsidP="00A728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624">
              <w:rPr>
                <w:rFonts w:ascii="Times New Roman" w:hAnsi="Times New Roman" w:cs="Times New Roman"/>
                <w:b/>
                <w:sz w:val="24"/>
                <w:szCs w:val="24"/>
              </w:rPr>
              <w:t>UPS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t xml:space="preserve"> - o następujących parametrach minimalnych: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Topologia: Line-</w:t>
            </w:r>
            <w:proofErr w:type="spellStart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interactive</w:t>
            </w:r>
            <w:proofErr w:type="spellEnd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Moc pozorna: co najmniej 1600 VA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Moc skuteczna: co najmniej 900 W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Gniazda wyjściowe </w:t>
            </w:r>
            <w:proofErr w:type="spellStart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Schuko</w:t>
            </w:r>
            <w:proofErr w:type="spellEnd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 xml:space="preserve"> lub IEC 320  co najmniej 4 szt. (W przypadku IEC 320, dołączone co najmniej 3 kable IEC 320 C13 - C14)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Typ obudowy Tower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Zimny start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Automatyczna regulacja napięcia (AVR)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Gwarancja co najmniej 24 miesiące (gwarancja producenta)</w:t>
            </w:r>
          </w:p>
        </w:tc>
        <w:tc>
          <w:tcPr>
            <w:tcW w:w="1985" w:type="dxa"/>
            <w:noWrap/>
            <w:vAlign w:val="center"/>
            <w:hideMark/>
          </w:tcPr>
          <w:p w:rsidR="00A20185" w:rsidRPr="00860624" w:rsidRDefault="00A20185" w:rsidP="001205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20185" w:rsidRPr="00860624" w:rsidTr="001205CA">
        <w:trPr>
          <w:trHeight w:val="850"/>
        </w:trPr>
        <w:tc>
          <w:tcPr>
            <w:tcW w:w="570" w:type="dxa"/>
            <w:vAlign w:val="center"/>
          </w:tcPr>
          <w:p w:rsidR="00A20185" w:rsidRPr="001205CA" w:rsidRDefault="001205CA" w:rsidP="001205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4" w:type="dxa"/>
            <w:hideMark/>
          </w:tcPr>
          <w:p w:rsidR="00A20185" w:rsidRPr="00860624" w:rsidRDefault="00A20185" w:rsidP="00A20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624">
              <w:rPr>
                <w:rFonts w:ascii="Times New Roman" w:hAnsi="Times New Roman" w:cs="Times New Roman"/>
                <w:b/>
                <w:sz w:val="24"/>
                <w:szCs w:val="24"/>
              </w:rPr>
              <w:t>Komputer stacjonarny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t xml:space="preserve"> – o następujących parametrach minimalnych: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Procesor posiadający co najmniej 4 rdzenie i 8 wątków, </w:t>
            </w:r>
            <w:r w:rsidRPr="00A20185">
              <w:rPr>
                <w:rFonts w:ascii="Times New Roman" w:hAnsi="Times New Roman" w:cs="Times New Roman"/>
                <w:sz w:val="24"/>
                <w:szCs w:val="24"/>
              </w:rPr>
              <w:t>zaoferowany procesor musi uzyskiwać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ynik CPU Mark nie mniejszy niż 17 </w:t>
            </w:r>
            <w:r w:rsidRPr="00A20185">
              <w:rPr>
                <w:rFonts w:ascii="Times New Roman" w:hAnsi="Times New Roman" w:cs="Times New Roman"/>
                <w:sz w:val="24"/>
                <w:szCs w:val="24"/>
              </w:rPr>
              <w:t xml:space="preserve">000 punktów w teście </w:t>
            </w:r>
            <w:proofErr w:type="spellStart"/>
            <w:r w:rsidRPr="00A20185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A20185">
              <w:rPr>
                <w:rFonts w:ascii="Times New Roman" w:hAnsi="Times New Roman" w:cs="Times New Roman"/>
                <w:sz w:val="24"/>
                <w:szCs w:val="24"/>
              </w:rPr>
              <w:t xml:space="preserve"> CPU zgodnie z zestawieniem opublikowanym na stronie WWW https://www.cpubenchmark.net w dniu ogłoszenia niniejszego postępowania. Zestawienie: https://www.cpubenchmark.net/CPU_mega_page.html z dnia ogłoszenia niniejszego postępowania stanowiący Załączniki  nr 10  · 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Pamięć RAM- co najmniej 16 GB 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Dysk SSD </w:t>
            </w:r>
            <w:proofErr w:type="spellStart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 xml:space="preserve"> – co najmniej 512 GB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Nagrywarka DVD+/-RW </w:t>
            </w:r>
            <w:proofErr w:type="spellStart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DualLayer</w:t>
            </w:r>
            <w:proofErr w:type="spellEnd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Zintegrowana karta dźwiękowa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Łączność: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Wi-Fi co najmniej 5 generacji 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LAN 1 </w:t>
            </w:r>
            <w:proofErr w:type="spellStart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Gbps</w:t>
            </w:r>
            <w:proofErr w:type="spellEnd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Złącza: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- USB 3.2 Gen. 1 - co najmniej 4 szt.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- Wyjście słuchawkowe/wejście mikrofonowe - co najmniej 1 szt.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- Czytnik kart pamięci - co najmniej 1 szt..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- Wyjście audio - co najmniej 1 szt.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- RJ-45 (LAN) - co najmniej 1 szt.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- VGA (D-</w:t>
            </w:r>
            <w:proofErr w:type="spellStart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proofErr w:type="spellEnd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) - co najmniej 1 szt.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- HDMI - co najmniej 1 szt.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Zasilacz co najmniej 200 W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Mysz i klawiatura w zestawie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System operacyjny: co najmniej Microsoft Windows 10 Pro PL lub nowszy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Gwarancja: co najmniej 36 miesięcy NBD On-</w:t>
            </w:r>
            <w:proofErr w:type="spellStart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  <w:proofErr w:type="spellEnd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 xml:space="preserve"> (gwarancja producenta)</w:t>
            </w:r>
          </w:p>
        </w:tc>
        <w:tc>
          <w:tcPr>
            <w:tcW w:w="1985" w:type="dxa"/>
            <w:noWrap/>
            <w:vAlign w:val="center"/>
            <w:hideMark/>
          </w:tcPr>
          <w:p w:rsidR="00A20185" w:rsidRPr="00860624" w:rsidRDefault="00A20185" w:rsidP="001205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0185" w:rsidRPr="00860624" w:rsidTr="001205CA">
        <w:trPr>
          <w:trHeight w:val="566"/>
        </w:trPr>
        <w:tc>
          <w:tcPr>
            <w:tcW w:w="570" w:type="dxa"/>
            <w:vAlign w:val="center"/>
          </w:tcPr>
          <w:p w:rsidR="00A20185" w:rsidRPr="001205CA" w:rsidRDefault="001205CA" w:rsidP="001205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484" w:type="dxa"/>
            <w:hideMark/>
          </w:tcPr>
          <w:p w:rsidR="00A20185" w:rsidRPr="00860624" w:rsidRDefault="00A20185" w:rsidP="00A728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624">
              <w:rPr>
                <w:rFonts w:ascii="Times New Roman" w:hAnsi="Times New Roman" w:cs="Times New Roman"/>
                <w:b/>
                <w:sz w:val="24"/>
                <w:szCs w:val="24"/>
              </w:rPr>
              <w:t>Monitor Graficzny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t xml:space="preserve"> – o następujących parametrach minimalnych: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Przekątna ekranu: co najmniej 27"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Powłoka matrycy: Matowa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Rozdzielczość ekranu – co najmniej 2560 x 1440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Format obrazu: 16:9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Dołączony kalibrator obrazu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Złącza: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- HDMI – co najmniej 2 szt.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- Display Port – co najmniej 1 szt.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- Wyjście audio - 1 szt.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- USB 3.1 co najmniej Gen.1 – co najmniej 2 szt.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Redukcja migotania (</w:t>
            </w:r>
            <w:proofErr w:type="spellStart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Flicker</w:t>
            </w:r>
            <w:proofErr w:type="spellEnd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Obrotowy ekran (PIVOT)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Regulacja wysokości (</w:t>
            </w:r>
            <w:proofErr w:type="spellStart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Height</w:t>
            </w:r>
            <w:proofErr w:type="spellEnd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Regulacja kąta pochylenia (</w:t>
            </w:r>
            <w:proofErr w:type="spellStart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Tilt</w:t>
            </w:r>
            <w:proofErr w:type="spellEnd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Regulacja kąta obrotu (</w:t>
            </w:r>
            <w:proofErr w:type="spellStart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Swivel</w:t>
            </w:r>
            <w:proofErr w:type="spellEnd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Dołączone akcesoria: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- Kabel zasilający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- Kabel HDMI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- Kabel Display Port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Gwarancja co najmniej 36 miesięcy NBD On-Site (gwarancja producenta)</w:t>
            </w:r>
          </w:p>
        </w:tc>
        <w:tc>
          <w:tcPr>
            <w:tcW w:w="1985" w:type="dxa"/>
            <w:noWrap/>
            <w:vAlign w:val="center"/>
            <w:hideMark/>
          </w:tcPr>
          <w:p w:rsidR="00A20185" w:rsidRPr="00860624" w:rsidRDefault="00A20185" w:rsidP="001205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20185" w:rsidRPr="00860624" w:rsidTr="005E13AE">
        <w:trPr>
          <w:trHeight w:val="2693"/>
        </w:trPr>
        <w:tc>
          <w:tcPr>
            <w:tcW w:w="570" w:type="dxa"/>
            <w:vAlign w:val="center"/>
          </w:tcPr>
          <w:p w:rsidR="00A20185" w:rsidRPr="001205CA" w:rsidRDefault="001205CA" w:rsidP="001205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4" w:type="dxa"/>
            <w:hideMark/>
          </w:tcPr>
          <w:p w:rsidR="00A20185" w:rsidRPr="00860624" w:rsidRDefault="00A20185" w:rsidP="00A20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624">
              <w:rPr>
                <w:rFonts w:ascii="Times New Roman" w:hAnsi="Times New Roman" w:cs="Times New Roman"/>
                <w:b/>
                <w:sz w:val="24"/>
                <w:szCs w:val="24"/>
              </w:rPr>
              <w:t>NAS – K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t xml:space="preserve"> o następujących parametrach minimalnych: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Procesor posiadający co najmniej 6 rdzeni, </w:t>
            </w:r>
            <w:r w:rsidRPr="00A20185">
              <w:rPr>
                <w:rFonts w:ascii="Times New Roman" w:hAnsi="Times New Roman" w:cs="Times New Roman"/>
                <w:sz w:val="24"/>
                <w:szCs w:val="24"/>
              </w:rPr>
              <w:t>zaoferowany procesor musi uzyskiwać wynik CPU Mark nie mniejszy niż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0185">
              <w:rPr>
                <w:rFonts w:ascii="Times New Roman" w:hAnsi="Times New Roman" w:cs="Times New Roman"/>
                <w:sz w:val="24"/>
                <w:szCs w:val="24"/>
              </w:rPr>
              <w:t xml:space="preserve"> 000 punktów w teście </w:t>
            </w:r>
            <w:proofErr w:type="spellStart"/>
            <w:r w:rsidRPr="00A20185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A20185">
              <w:rPr>
                <w:rFonts w:ascii="Times New Roman" w:hAnsi="Times New Roman" w:cs="Times New Roman"/>
                <w:sz w:val="24"/>
                <w:szCs w:val="24"/>
              </w:rPr>
              <w:t xml:space="preserve"> CPU zgodnie z zestawieniem opublikowanym na stronie WWW https://www.cpubenchmark.net w dniu ogłoszenia niniejszego postępowania. Zestawienie: https://www.cpubenchmark.net/CPU_mega_page.html z dnia ogłoszenia niniejszego postępowania stanowiący Załączniki  nr 10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Architektura procesora 64-bitowy x86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Koprocesor arytmetyczny FPU 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Typ obudowy RACK 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Pamięć RAM co najmniej16 GB 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Wnęki dysków co najmniej 24  (3,5-calowe SATA)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Kompatybilność dysków: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- 3,5-calowe wnęki: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- 3,5-calowe dyski twarde SATA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- 2,5-calowe dyski twarde SATA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- 2,5-calowe dyski SSD SATA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Dyski wymienne podczas pracy 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Obsługa przyspieszenia pamięci podręcznej SSD 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Port Gigabit sieci Ethernet (RJ45) – co najmniej 4 szt.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Port 10 Gigabit sieci Ethernet  (port SFP lub RJ45) 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Funkcja Wake on LAN (WOL) 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Port USB 3.2 Gen 2 – co najmniej 2 sztuki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Zasilacz co najmniej 2 sztuki – minimum 800W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Gwarancja: co najmniej 60 miesięcy NBD On-</w:t>
            </w:r>
            <w:proofErr w:type="spellStart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  <w:proofErr w:type="spellEnd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 xml:space="preserve"> (gwarancja producenta)</w:t>
            </w:r>
          </w:p>
        </w:tc>
        <w:tc>
          <w:tcPr>
            <w:tcW w:w="1985" w:type="dxa"/>
            <w:noWrap/>
            <w:vAlign w:val="center"/>
            <w:hideMark/>
          </w:tcPr>
          <w:p w:rsidR="00A20185" w:rsidRPr="00860624" w:rsidRDefault="00A20185" w:rsidP="001205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20185" w:rsidRPr="00860624" w:rsidTr="001205CA">
        <w:trPr>
          <w:trHeight w:val="1995"/>
        </w:trPr>
        <w:tc>
          <w:tcPr>
            <w:tcW w:w="570" w:type="dxa"/>
            <w:vAlign w:val="center"/>
          </w:tcPr>
          <w:p w:rsidR="00A20185" w:rsidRPr="001205CA" w:rsidRDefault="001205CA" w:rsidP="001205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4" w:type="dxa"/>
            <w:hideMark/>
          </w:tcPr>
          <w:p w:rsidR="00A20185" w:rsidRPr="00860624" w:rsidRDefault="00A20185" w:rsidP="00A728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624">
              <w:rPr>
                <w:rFonts w:ascii="Times New Roman" w:hAnsi="Times New Roman" w:cs="Times New Roman"/>
                <w:b/>
                <w:sz w:val="24"/>
                <w:szCs w:val="24"/>
              </w:rPr>
              <w:t>Dyski twarde do NAS - K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t xml:space="preserve"> o następujących parametrach minimalnych: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Pojemność co najmniej 16 TB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Format 3.5"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Interfejs SATA III (6.0 </w:t>
            </w:r>
            <w:proofErr w:type="spellStart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  <w:proofErr w:type="spellEnd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/s) lub nowszy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Prędkość obrotowa co najmniej 7200 </w:t>
            </w:r>
            <w:proofErr w:type="spellStart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./min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Niezawodność MTBF co najmniej 1 000 000 godz.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Gwarancja co najmniej 60 miesięcy (gwarancja producenta)</w:t>
            </w:r>
          </w:p>
        </w:tc>
        <w:tc>
          <w:tcPr>
            <w:tcW w:w="1985" w:type="dxa"/>
            <w:noWrap/>
            <w:vAlign w:val="center"/>
            <w:hideMark/>
          </w:tcPr>
          <w:p w:rsidR="00A20185" w:rsidRPr="00860624" w:rsidRDefault="00A20185" w:rsidP="001205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20185" w:rsidRPr="00860624" w:rsidTr="001205CA">
        <w:trPr>
          <w:trHeight w:val="1215"/>
        </w:trPr>
        <w:tc>
          <w:tcPr>
            <w:tcW w:w="570" w:type="dxa"/>
            <w:vAlign w:val="center"/>
          </w:tcPr>
          <w:p w:rsidR="00A20185" w:rsidRPr="001205CA" w:rsidRDefault="001205CA" w:rsidP="001205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4" w:type="dxa"/>
            <w:hideMark/>
          </w:tcPr>
          <w:p w:rsidR="00A20185" w:rsidRPr="00860624" w:rsidRDefault="00A20185" w:rsidP="00A728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624">
              <w:rPr>
                <w:rFonts w:ascii="Times New Roman" w:hAnsi="Times New Roman" w:cs="Times New Roman"/>
                <w:b/>
                <w:sz w:val="24"/>
                <w:szCs w:val="24"/>
              </w:rPr>
              <w:t>Licencja Windows Server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t xml:space="preserve"> - o następujących parametrach minimalnych: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Windows Server Standard wersja co najmniej 2019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Architektura 64-bitowa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Licencja elektroniczna</w:t>
            </w:r>
          </w:p>
        </w:tc>
        <w:tc>
          <w:tcPr>
            <w:tcW w:w="1985" w:type="dxa"/>
            <w:noWrap/>
            <w:vAlign w:val="center"/>
            <w:hideMark/>
          </w:tcPr>
          <w:p w:rsidR="00A20185" w:rsidRPr="00860624" w:rsidRDefault="00A20185" w:rsidP="001205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185" w:rsidRPr="00860624" w:rsidTr="001205CA">
        <w:trPr>
          <w:trHeight w:val="870"/>
        </w:trPr>
        <w:tc>
          <w:tcPr>
            <w:tcW w:w="570" w:type="dxa"/>
            <w:vAlign w:val="center"/>
          </w:tcPr>
          <w:p w:rsidR="00A20185" w:rsidRPr="001205CA" w:rsidRDefault="001205CA" w:rsidP="001205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4" w:type="dxa"/>
            <w:hideMark/>
          </w:tcPr>
          <w:p w:rsidR="00A20185" w:rsidRPr="00860624" w:rsidRDefault="00A20185" w:rsidP="00A728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624">
              <w:rPr>
                <w:rFonts w:ascii="Times New Roman" w:hAnsi="Times New Roman" w:cs="Times New Roman"/>
                <w:b/>
                <w:sz w:val="24"/>
                <w:szCs w:val="24"/>
              </w:rPr>
              <w:t>Windows Server User CAL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t xml:space="preserve"> -  o następujących parametrach minimalnych: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Windows Server User CAL w wersji kompatybilnej z Licencja Windows Server</w:t>
            </w:r>
          </w:p>
        </w:tc>
        <w:tc>
          <w:tcPr>
            <w:tcW w:w="1985" w:type="dxa"/>
            <w:noWrap/>
            <w:vAlign w:val="center"/>
            <w:hideMark/>
          </w:tcPr>
          <w:p w:rsidR="00A20185" w:rsidRPr="00860624" w:rsidRDefault="00A20185" w:rsidP="001205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20185" w:rsidRPr="00860624" w:rsidTr="001205CA">
        <w:trPr>
          <w:trHeight w:val="2235"/>
        </w:trPr>
        <w:tc>
          <w:tcPr>
            <w:tcW w:w="570" w:type="dxa"/>
            <w:vAlign w:val="center"/>
          </w:tcPr>
          <w:p w:rsidR="00A20185" w:rsidRPr="001205CA" w:rsidRDefault="001205CA" w:rsidP="001205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205CA" w:rsidRPr="001205CA" w:rsidRDefault="001205CA" w:rsidP="001205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hideMark/>
          </w:tcPr>
          <w:p w:rsidR="00A20185" w:rsidRPr="00860624" w:rsidRDefault="00A20185" w:rsidP="00A728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624">
              <w:rPr>
                <w:rFonts w:ascii="Times New Roman" w:hAnsi="Times New Roman" w:cs="Times New Roman"/>
                <w:b/>
                <w:sz w:val="24"/>
                <w:szCs w:val="24"/>
              </w:rPr>
              <w:t>Oprogramowanie biurowe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t xml:space="preserve"> – 45 sztuk o następujących parametrach minimalnych: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Edytor tekstu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Arkusz kalkulacyjny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Program do tworzenia prezentacji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Program pocztowy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Pełna zgodność pakietu z formatami dokumentów MS Office oraz obsługa makr.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Zamawiający ma możliwość zakupu licencji edukacyjnej</w:t>
            </w:r>
          </w:p>
        </w:tc>
        <w:tc>
          <w:tcPr>
            <w:tcW w:w="1985" w:type="dxa"/>
            <w:noWrap/>
            <w:vAlign w:val="center"/>
            <w:hideMark/>
          </w:tcPr>
          <w:p w:rsidR="00A20185" w:rsidRPr="00860624" w:rsidRDefault="00A20185" w:rsidP="001205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20185" w:rsidRPr="00860624" w:rsidTr="001205CA">
        <w:trPr>
          <w:trHeight w:val="7890"/>
        </w:trPr>
        <w:tc>
          <w:tcPr>
            <w:tcW w:w="570" w:type="dxa"/>
            <w:vAlign w:val="center"/>
          </w:tcPr>
          <w:p w:rsidR="00A20185" w:rsidRPr="001205CA" w:rsidRDefault="00A20185" w:rsidP="001205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hideMark/>
          </w:tcPr>
          <w:p w:rsidR="00A20185" w:rsidRPr="00860624" w:rsidRDefault="00A20185" w:rsidP="00A728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624">
              <w:rPr>
                <w:rFonts w:ascii="Times New Roman" w:hAnsi="Times New Roman" w:cs="Times New Roman"/>
                <w:b/>
                <w:sz w:val="24"/>
                <w:szCs w:val="24"/>
              </w:rPr>
              <w:t>Serwer – K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t xml:space="preserve"> o następujących parametrach minimalnych: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Obudowa: typ </w:t>
            </w:r>
            <w:proofErr w:type="spellStart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rack</w:t>
            </w:r>
            <w:proofErr w:type="spellEnd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 xml:space="preserve"> - minimum 2U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co najmniej jeden procesor </w:t>
            </w:r>
            <w:proofErr w:type="spellStart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  <w:proofErr w:type="spellEnd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 xml:space="preserve"> posiadający co najmniej 12 rdzenie i 24 wątki, </w:t>
            </w:r>
            <w:r w:rsidRPr="00A20185">
              <w:rPr>
                <w:rFonts w:ascii="Times New Roman" w:hAnsi="Times New Roman" w:cs="Times New Roman"/>
                <w:sz w:val="24"/>
                <w:szCs w:val="24"/>
              </w:rPr>
              <w:t>zaoferowany procesor musi uzyskiwać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ynik CPU Mark nie mniejszy niż 16 </w:t>
            </w:r>
            <w:r w:rsidRPr="00A20185">
              <w:rPr>
                <w:rFonts w:ascii="Times New Roman" w:hAnsi="Times New Roman" w:cs="Times New Roman"/>
                <w:sz w:val="24"/>
                <w:szCs w:val="24"/>
              </w:rPr>
              <w:t xml:space="preserve">000 punktów w teście </w:t>
            </w:r>
            <w:proofErr w:type="spellStart"/>
            <w:r w:rsidRPr="00A20185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A20185">
              <w:rPr>
                <w:rFonts w:ascii="Times New Roman" w:hAnsi="Times New Roman" w:cs="Times New Roman"/>
                <w:sz w:val="24"/>
                <w:szCs w:val="24"/>
              </w:rPr>
              <w:t xml:space="preserve"> CPU zgodnie z zestawieniem opublikowanym na stronie WWW https://www.cpubenchmark.net w dniu ogłoszenia niniejszego postępowania. Zestawienie: https://www.cpubenchmark.net/CPU_mega_page.html z dnia ogłoszenia niniejszego postępowania stanowiący Załączniki  nr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Pamięć RAM: co najmniej 64GB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Ilość wszystkich gniazd pamięci RAM: co najmniej 10 szt.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Ilość obsługiwanych dysków: co najmniej 8 sztuk o wielkości 3.5 cala lub 2.5 cala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Dyski Hot </w:t>
            </w:r>
            <w:proofErr w:type="spellStart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Swap</w:t>
            </w:r>
            <w:proofErr w:type="spellEnd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Kontroler dysków z </w:t>
            </w:r>
            <w:proofErr w:type="spellStart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Raid</w:t>
            </w:r>
            <w:proofErr w:type="spellEnd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 xml:space="preserve"> 0,1,10,5,50,6 i minimum 2GB cache i podtrzymywaniem </w:t>
            </w:r>
            <w:proofErr w:type="spellStart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flash</w:t>
            </w:r>
            <w:proofErr w:type="spellEnd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 xml:space="preserve"> cache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Zewnętrzne porty wejścia/wyjścia: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- USB 3.0 – co najmniej 4 sztuki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- VGA – co najmniej 1 sztuka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- port LAN wyznaczony do zarządzania – co najmniej 1 sztuka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- port LAN port RJ45 1Gbps – co najmniej 4 sztuki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Napęd DVD-RW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Zasilacz o mocy co najmniej 400W - co najmniej 2 sztuki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Dyski SSD – co najmniej 4 sztuki o pojemności nie mniejszej niż 900GB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Dyski HDD – co najmniej 4 sztuki o pojemności nie mniejszej niż 4TB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Dyski SSD i HDD muszą być tej samej marki co serwer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Możliwość zdalnego zarządzania serwerem z opcją zdalnego podglądu ekranu 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Szyny montażowe do szaf </w:t>
            </w:r>
            <w:proofErr w:type="spellStart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rack</w:t>
            </w:r>
            <w:proofErr w:type="spellEnd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 xml:space="preserve"> 19 (wysuwane)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Gwarancja: 5 lat w miejscu użytkowania NBD (Gwarancja producenta)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Gwarancja musi także obejmować pozostawienie uszkodzonych dysków u zamawiającego.</w:t>
            </w:r>
          </w:p>
        </w:tc>
        <w:tc>
          <w:tcPr>
            <w:tcW w:w="1985" w:type="dxa"/>
            <w:noWrap/>
            <w:vAlign w:val="center"/>
            <w:hideMark/>
          </w:tcPr>
          <w:p w:rsidR="00A20185" w:rsidRPr="00860624" w:rsidRDefault="00A20185" w:rsidP="001205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185" w:rsidRPr="00860624" w:rsidTr="001205CA">
        <w:trPr>
          <w:trHeight w:val="1559"/>
        </w:trPr>
        <w:tc>
          <w:tcPr>
            <w:tcW w:w="570" w:type="dxa"/>
            <w:vAlign w:val="center"/>
          </w:tcPr>
          <w:p w:rsidR="00A20185" w:rsidRPr="001205CA" w:rsidRDefault="001205CA" w:rsidP="001205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84" w:type="dxa"/>
            <w:hideMark/>
          </w:tcPr>
          <w:p w:rsidR="00A20185" w:rsidRDefault="00A20185" w:rsidP="00A728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624">
              <w:rPr>
                <w:rFonts w:ascii="Times New Roman" w:hAnsi="Times New Roman" w:cs="Times New Roman"/>
                <w:b/>
                <w:sz w:val="24"/>
                <w:szCs w:val="24"/>
              </w:rPr>
              <w:t>Urządzenie wielofunkcyjne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t xml:space="preserve"> –o następujących parametrach minimalnych: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format oryginału: A5 - A3, automatyczny wybór koloru, wydruk czarno-biały i  w kolorze, automatyczny druk dwustronny,                                                                                             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Interfejs: 10/100/1,000-Base-T Ethernet; USB 2.0;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szybkie skanowanie do 100stron/min. e-mail, FTP, SMB i do skrzynek mailowych użytkowników,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powiększenie 25 - 400 % (w kroku co 0,1%) automatyczne skalowanie, 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co najmniej 3 kasety na papier min 500 arkuszy każda,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gramatura papieru 52–300 g/m2,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Format papieru A6–SRA3, własne formaty papieru, papier </w:t>
            </w:r>
            <w:proofErr w:type="spellStart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banerowy</w:t>
            </w:r>
            <w:proofErr w:type="spellEnd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 xml:space="preserve"> maks. 1,200 x 297 mm,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możliwość zablokowania funkcjonalności koloru, w efekcie tylko niektórzy użytkownicy mogą tworzyć dokumenty kolorowe,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dwustronny podajnik dokumentów,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oryginalna podstawa pod urządzenie,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funkcje kopiowania: rozdział, dodawanie okładek i przekładek, wydruk testowych ustawień, pamięć ustawień prac, tryb plakatu, powtarzanie obrazu, kopiowanie dokumentów tożsamości,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prędkość druku/kopiowania A4 w czerni i w kolorze 30 stron/min.,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prędkość druku/kopiowania A3 w czerni i w kolorze 15 stron/min.,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prędkość w dupleksie A4 w czerni i w kolorze 30 stron/min.,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rozdzielczość kopiowania 600 x 600 </w:t>
            </w:r>
            <w:proofErr w:type="spellStart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rozdzielczość drukowania 1800 x 600 </w:t>
            </w:r>
            <w:proofErr w:type="spellStart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rozdzielczość skanowania 600 x 600 </w:t>
            </w:r>
            <w:proofErr w:type="spellStart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tryb skanowania: sieciowy TWAIN, do e-mail (</w:t>
            </w:r>
            <w:proofErr w:type="spellStart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scan</w:t>
            </w:r>
            <w:proofErr w:type="spellEnd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-to-Me), do USB, do skrzynki użytkownika,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maksymalna ilość przechowywanych dokumentów: 3000 dokumentów lub 10 000 stron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typ skrzynek użytkownika: publiczna, personalne (z hasłem lub autoryzacją), grupowe (z autoryzacją),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funkcjonalność skrzynek użytkownika: ponowny wydruk, łączenie, pobieranie, wysyłanie (email/FTP/SMB i Faks), kopiowanie do innej skrzynki,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wydajność tonerów nie mniej niż CMYK 25000 stron A4 przy 5% pokryciu,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bezpośredni druk plików oraz zaszyfrowanych plików PDF,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drukowanie dokumentu w trybie jednostronnym i dwustronnym (</w:t>
            </w:r>
            <w:proofErr w:type="spellStart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Mixplex</w:t>
            </w:r>
            <w:proofErr w:type="spellEnd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), drukowanie dokumentu na różnych mediach (</w:t>
            </w:r>
            <w:proofErr w:type="spellStart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Mixmedia</w:t>
            </w:r>
            <w:proofErr w:type="spellEnd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20185" w:rsidRPr="00860624" w:rsidRDefault="00A20185" w:rsidP="008B48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8">
              <w:rPr>
                <w:rFonts w:ascii="Times New Roman" w:hAnsi="Times New Roman" w:cs="Times New Roman"/>
                <w:sz w:val="24"/>
                <w:szCs w:val="24"/>
              </w:rPr>
              <w:t xml:space="preserve">Gwarancja: co najmniej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miesiące</w:t>
            </w:r>
          </w:p>
        </w:tc>
        <w:tc>
          <w:tcPr>
            <w:tcW w:w="1985" w:type="dxa"/>
            <w:noWrap/>
            <w:vAlign w:val="center"/>
            <w:hideMark/>
          </w:tcPr>
          <w:p w:rsidR="00A20185" w:rsidRPr="00860624" w:rsidRDefault="00A20185" w:rsidP="001205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A20185" w:rsidRPr="00860624" w:rsidTr="001205CA">
        <w:trPr>
          <w:trHeight w:val="7020"/>
        </w:trPr>
        <w:tc>
          <w:tcPr>
            <w:tcW w:w="570" w:type="dxa"/>
            <w:vAlign w:val="center"/>
          </w:tcPr>
          <w:p w:rsidR="00A20185" w:rsidRPr="001205CA" w:rsidRDefault="001205CA" w:rsidP="001205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484" w:type="dxa"/>
            <w:hideMark/>
          </w:tcPr>
          <w:p w:rsidR="00A20185" w:rsidRPr="00860624" w:rsidRDefault="00A20185" w:rsidP="00A728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624">
              <w:rPr>
                <w:rFonts w:ascii="Times New Roman" w:hAnsi="Times New Roman" w:cs="Times New Roman"/>
                <w:b/>
                <w:sz w:val="24"/>
                <w:szCs w:val="24"/>
              </w:rPr>
              <w:t>Ploter drukujący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t xml:space="preserve"> o następujących parametrach minimalnych: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Szerokość zadruku: 44 cale,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Szybkość druku: 0:55 min na wydruk A0,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Objętość kropli: 4 </w:t>
            </w:r>
            <w:proofErr w:type="spellStart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 xml:space="preserve"> na kolor,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System druku: 8 kolorów Lucia-PRO,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Zastosowanie: produkcja Grafiki i Proofing,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Dysk Twardy: 500 GB,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8 pojemników z tuszem pigmentowym,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instalacja urządzenia, a także szkolenie z obsługi plotera,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gwarancja producenta minimum 3-letnia,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Druk na: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Papier niepowlekany (zwykłym) – stosowany do druku podstawowych prac, projektów i rysunków.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Papier powlekanym – idealny do druku prac wymagających precyzji, stosuje się go przy druku cienkich linii, i precyzyjnych wizualizacji.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Przezroczysty (kalka) -przeznaczony do druku oryginałów do dalszej reprodukcji, w tym druku (</w:t>
            </w:r>
            <w:proofErr w:type="spellStart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diazo</w:t>
            </w:r>
            <w:proofErr w:type="spellEnd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Papier fotograficzny – wybór odpowiedniego papieru do plotera drukującego ma bardzo duże znaczenie przy druku fotografii. 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Folia – folie do ploterów znajdują zastosowanie przy druku aplikacji wewnętrznych (np. </w:t>
            </w:r>
            <w:proofErr w:type="spellStart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roll-up</w:t>
            </w:r>
            <w:proofErr w:type="spellEnd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) i zewnętrznych.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Tekstylia – stosowane głównie przy druku banerów stosowanych zarówno wewnątrz, jak i na zewnątrz.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  <w:t>Podkłady samoprzylepne – wykorzystywane do druku plakatów, witryn oraz naklejek.</w:t>
            </w:r>
            <w:r w:rsidRPr="008606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Canvas</w:t>
            </w:r>
            <w:proofErr w:type="spellEnd"/>
            <w:r w:rsidRPr="00860624">
              <w:rPr>
                <w:rFonts w:ascii="Times New Roman" w:hAnsi="Times New Roman" w:cs="Times New Roman"/>
                <w:sz w:val="24"/>
                <w:szCs w:val="24"/>
              </w:rPr>
              <w:t xml:space="preserve"> (płótno) – przeznaczone do reprodukcji i innych kreatywnych wydruków.</w:t>
            </w:r>
          </w:p>
        </w:tc>
        <w:tc>
          <w:tcPr>
            <w:tcW w:w="1985" w:type="dxa"/>
            <w:noWrap/>
            <w:vAlign w:val="center"/>
            <w:hideMark/>
          </w:tcPr>
          <w:p w:rsidR="00A20185" w:rsidRPr="00860624" w:rsidRDefault="00A20185" w:rsidP="001205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645EB" w:rsidRDefault="00E645EB" w:rsidP="00EA3B9F">
      <w:pPr>
        <w:pStyle w:val="Normalny1"/>
        <w:ind w:firstLine="0"/>
        <w:jc w:val="both"/>
        <w:rPr>
          <w:b/>
        </w:rPr>
      </w:pPr>
    </w:p>
    <w:p w:rsidR="00455192" w:rsidRPr="007E7989" w:rsidRDefault="00455192" w:rsidP="007E7989">
      <w:pPr>
        <w:pStyle w:val="Tekstpodstawowy2"/>
        <w:spacing w:after="240"/>
      </w:pPr>
      <w:r w:rsidRPr="007E7989">
        <w:t xml:space="preserve">Szczegółowy opis przedmiotu zamówienia </w:t>
      </w:r>
      <w:r w:rsidR="00C76BD4">
        <w:t>dla „Zadania</w:t>
      </w:r>
      <w:r w:rsidR="00E446CE" w:rsidRPr="007E7989">
        <w:t xml:space="preserve"> II” </w:t>
      </w:r>
      <w:r w:rsidRPr="007E7989">
        <w:t xml:space="preserve">zawiera dokumentacja projektowo- techniczna oraz </w:t>
      </w:r>
      <w:proofErr w:type="spellStart"/>
      <w:r w:rsidRPr="007E7989">
        <w:t>STWiOR</w:t>
      </w:r>
      <w:proofErr w:type="spellEnd"/>
      <w:r w:rsidRPr="007E7989">
        <w:t xml:space="preserve"> i przedmiary, sta</w:t>
      </w:r>
      <w:r w:rsidR="00415579">
        <w:t>nowiące załącznik nr 1</w:t>
      </w:r>
      <w:r w:rsidR="00DA7649">
        <w:t>b</w:t>
      </w:r>
      <w:r w:rsidR="007E7989" w:rsidRPr="007E7989">
        <w:t xml:space="preserve"> do S</w:t>
      </w:r>
      <w:r w:rsidRPr="007E7989">
        <w:t>WZ.</w:t>
      </w:r>
    </w:p>
    <w:p w:rsidR="00455192" w:rsidRPr="007E7989" w:rsidRDefault="00FE0F96" w:rsidP="007E7989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 xml:space="preserve">Przedmiary dostarczone przez Zamawiającego stanowią wyłącznie materiał </w:t>
      </w:r>
      <w:r w:rsidR="00E446CE" w:rsidRPr="007E7989">
        <w:rPr>
          <w:rFonts w:ascii="Times New Roman" w:hAnsi="Times New Roman" w:cs="Times New Roman"/>
          <w:sz w:val="24"/>
          <w:szCs w:val="24"/>
        </w:rPr>
        <w:t xml:space="preserve">poglądowy </w:t>
      </w:r>
      <w:r w:rsidR="007E7989" w:rsidRPr="007E7989">
        <w:rPr>
          <w:rFonts w:ascii="Times New Roman" w:hAnsi="Times New Roman" w:cs="Times New Roman"/>
          <w:sz w:val="24"/>
          <w:szCs w:val="24"/>
        </w:rPr>
        <w:br/>
      </w:r>
      <w:r w:rsidR="00E446CE" w:rsidRPr="007E7989">
        <w:rPr>
          <w:rFonts w:ascii="Times New Roman" w:hAnsi="Times New Roman" w:cs="Times New Roman"/>
          <w:sz w:val="24"/>
          <w:szCs w:val="24"/>
        </w:rPr>
        <w:t xml:space="preserve">i </w:t>
      </w:r>
      <w:r w:rsidRPr="007E7989">
        <w:rPr>
          <w:rFonts w:ascii="Times New Roman" w:hAnsi="Times New Roman" w:cs="Times New Roman"/>
          <w:sz w:val="24"/>
          <w:szCs w:val="24"/>
        </w:rPr>
        <w:t>pomocniczy</w:t>
      </w:r>
      <w:r w:rsidR="00E446CE" w:rsidRPr="007E7989">
        <w:rPr>
          <w:rFonts w:ascii="Times New Roman" w:hAnsi="Times New Roman" w:cs="Times New Roman"/>
          <w:sz w:val="24"/>
          <w:szCs w:val="24"/>
        </w:rPr>
        <w:t xml:space="preserve">. Wykonawca na własne ryzyko może je wykorzystać do obliczania ceny ryczałtowej. </w:t>
      </w:r>
    </w:p>
    <w:p w:rsidR="005E13AE" w:rsidRDefault="005E13AE" w:rsidP="007E7989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192" w:rsidRPr="007E7989" w:rsidRDefault="00455192" w:rsidP="007E7989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7989">
        <w:rPr>
          <w:rFonts w:ascii="Times New Roman" w:hAnsi="Times New Roman" w:cs="Times New Roman"/>
          <w:b/>
          <w:sz w:val="24"/>
          <w:szCs w:val="24"/>
        </w:rPr>
        <w:t>Uwagi:</w:t>
      </w:r>
    </w:p>
    <w:p w:rsidR="00455192" w:rsidRPr="001F3CC8" w:rsidRDefault="00455192" w:rsidP="007E7989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89">
        <w:rPr>
          <w:rFonts w:ascii="Times New Roman" w:hAnsi="Times New Roman" w:cs="Times New Roman"/>
          <w:sz w:val="24"/>
          <w:szCs w:val="24"/>
        </w:rPr>
        <w:t>Zamawiający zakłada</w:t>
      </w:r>
      <w:r w:rsidR="00FE0F96" w:rsidRPr="007E7989">
        <w:rPr>
          <w:rFonts w:ascii="Times New Roman" w:hAnsi="Times New Roman" w:cs="Times New Roman"/>
          <w:sz w:val="24"/>
          <w:szCs w:val="24"/>
        </w:rPr>
        <w:t xml:space="preserve"> okresowe</w:t>
      </w:r>
      <w:r w:rsidRPr="007E7989">
        <w:rPr>
          <w:rFonts w:ascii="Times New Roman" w:hAnsi="Times New Roman" w:cs="Times New Roman"/>
          <w:sz w:val="24"/>
          <w:szCs w:val="24"/>
        </w:rPr>
        <w:t xml:space="preserve"> funkcjonowanie restauracji i kuchni w trakcie prowadzenia robót budowlanych. Zasady i harmonogram fu</w:t>
      </w:r>
      <w:r w:rsidR="00FE0F96" w:rsidRPr="007E7989">
        <w:rPr>
          <w:rFonts w:ascii="Times New Roman" w:hAnsi="Times New Roman" w:cs="Times New Roman"/>
          <w:sz w:val="24"/>
          <w:szCs w:val="24"/>
        </w:rPr>
        <w:t>nkcjonowania pomieszczeń zostały</w:t>
      </w:r>
      <w:r w:rsidRPr="007E7989">
        <w:rPr>
          <w:rFonts w:ascii="Times New Roman" w:hAnsi="Times New Roman" w:cs="Times New Roman"/>
          <w:sz w:val="24"/>
          <w:szCs w:val="24"/>
        </w:rPr>
        <w:t xml:space="preserve"> określone</w:t>
      </w:r>
      <w:r w:rsidR="001F3CC8">
        <w:rPr>
          <w:rFonts w:ascii="Times New Roman" w:hAnsi="Times New Roman" w:cs="Times New Roman"/>
          <w:sz w:val="24"/>
          <w:szCs w:val="24"/>
        </w:rPr>
        <w:t xml:space="preserve"> w umowie na</w:t>
      </w:r>
      <w:r w:rsidR="001F3CC8" w:rsidRPr="001F3CC8">
        <w:rPr>
          <w:rFonts w:ascii="Times New Roman" w:hAnsi="Times New Roman" w:cs="Times New Roman"/>
          <w:sz w:val="24"/>
          <w:szCs w:val="24"/>
        </w:rPr>
        <w:t xml:space="preserve"> realizację inwestycji pn.: „Podlaski Instytut Kultury w Białymstoku – rewaloryzacja infrastruktury i kapitału kulturowego”</w:t>
      </w:r>
      <w:r w:rsidR="00FE0F96" w:rsidRPr="001F3C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6BD4" w:rsidRDefault="00C76BD4" w:rsidP="001F3CC8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B3" w:rsidRPr="001F3CC8" w:rsidRDefault="005B4FB3" w:rsidP="001F3CC8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C8">
        <w:rPr>
          <w:rFonts w:ascii="Times New Roman" w:hAnsi="Times New Roman" w:cs="Times New Roman"/>
          <w:sz w:val="24"/>
          <w:szCs w:val="24"/>
        </w:rPr>
        <w:t>Zamawiający narzuca kolejność realizacji zamówienia w następujący sposób:</w:t>
      </w:r>
    </w:p>
    <w:p w:rsidR="00A3174F" w:rsidRPr="001F3CC8" w:rsidRDefault="005B4FB3" w:rsidP="00A3174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C8">
        <w:rPr>
          <w:rFonts w:ascii="Times New Roman" w:hAnsi="Times New Roman" w:cs="Times New Roman"/>
          <w:sz w:val="24"/>
          <w:szCs w:val="24"/>
        </w:rPr>
        <w:t>- etap I - Wykonanie dokumentacji projektowej niezbędnej do wykonania robót budowlanych wraz z wszystkimi niezbędnymi opiniami, uzgodnieniami, pozwoleniami i innymi dokumentami wymaganymi przepisami szczegółowymi</w:t>
      </w:r>
      <w:r w:rsidR="00C76BD4">
        <w:rPr>
          <w:rFonts w:ascii="Times New Roman" w:hAnsi="Times New Roman" w:cs="Times New Roman"/>
          <w:sz w:val="24"/>
          <w:szCs w:val="24"/>
        </w:rPr>
        <w:t xml:space="preserve"> dla „Zadania</w:t>
      </w:r>
      <w:r w:rsidR="00A3174F" w:rsidRPr="001F3CC8">
        <w:rPr>
          <w:rFonts w:ascii="Times New Roman" w:hAnsi="Times New Roman" w:cs="Times New Roman"/>
          <w:sz w:val="24"/>
          <w:szCs w:val="24"/>
        </w:rPr>
        <w:t xml:space="preserve"> I”. Wykonanie </w:t>
      </w:r>
      <w:r w:rsidR="00C76BD4">
        <w:rPr>
          <w:rFonts w:ascii="Times New Roman" w:hAnsi="Times New Roman" w:cs="Times New Roman"/>
          <w:sz w:val="24"/>
          <w:szCs w:val="24"/>
        </w:rPr>
        <w:t xml:space="preserve">„Zadania II”, tj. </w:t>
      </w:r>
      <w:r w:rsidR="00A3174F" w:rsidRPr="001F3CC8">
        <w:rPr>
          <w:rFonts w:ascii="Times New Roman" w:hAnsi="Times New Roman" w:cs="Times New Roman"/>
          <w:sz w:val="24"/>
          <w:szCs w:val="24"/>
        </w:rPr>
        <w:t xml:space="preserve">robót budowlanych w zakresie modernizacji zabytkowej kamienicy </w:t>
      </w:r>
      <w:r w:rsidR="00C76BD4">
        <w:rPr>
          <w:rFonts w:ascii="Times New Roman" w:hAnsi="Times New Roman" w:cs="Times New Roman"/>
          <w:sz w:val="24"/>
          <w:szCs w:val="24"/>
        </w:rPr>
        <w:br/>
      </w:r>
      <w:r w:rsidR="00A3174F" w:rsidRPr="001F3CC8">
        <w:rPr>
          <w:rFonts w:ascii="Times New Roman" w:hAnsi="Times New Roman" w:cs="Times New Roman"/>
          <w:sz w:val="24"/>
          <w:szCs w:val="24"/>
        </w:rPr>
        <w:t>przy ul. Jana Kilińskiego 8 w Białymstoku równolegle z dokumentacją projektową.</w:t>
      </w:r>
    </w:p>
    <w:p w:rsidR="00A3174F" w:rsidRPr="001F3CC8" w:rsidRDefault="00A3174F" w:rsidP="00A3174F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C8">
        <w:rPr>
          <w:rFonts w:ascii="Times New Roman" w:hAnsi="Times New Roman" w:cs="Times New Roman"/>
          <w:sz w:val="24"/>
          <w:szCs w:val="24"/>
        </w:rPr>
        <w:t xml:space="preserve">- etap II – Po uzyskaniu pozwolenia na użytkowanie budynku przy ul. </w:t>
      </w:r>
      <w:r w:rsidR="005F6AC7">
        <w:rPr>
          <w:rFonts w:ascii="Times New Roman" w:hAnsi="Times New Roman" w:cs="Times New Roman"/>
          <w:sz w:val="24"/>
          <w:szCs w:val="24"/>
        </w:rPr>
        <w:t xml:space="preserve">Jana </w:t>
      </w:r>
      <w:r w:rsidRPr="001F3CC8">
        <w:rPr>
          <w:rFonts w:ascii="Times New Roman" w:hAnsi="Times New Roman" w:cs="Times New Roman"/>
          <w:sz w:val="24"/>
          <w:szCs w:val="24"/>
        </w:rPr>
        <w:t>Kilińskiego 8 wykonanie robót budowlanych  w ramach modernizacji polegającej na przebudowie 4 budynków w kształcie „spodków” z holem i urządzeniem terenu Podlaskiego Instytutu Kultury przy ul. Św. Rocha 14</w:t>
      </w:r>
      <w:r w:rsidR="005F6AC7">
        <w:rPr>
          <w:rFonts w:ascii="Times New Roman" w:hAnsi="Times New Roman" w:cs="Times New Roman"/>
          <w:sz w:val="24"/>
          <w:szCs w:val="24"/>
        </w:rPr>
        <w:t xml:space="preserve"> w</w:t>
      </w:r>
      <w:r w:rsidRPr="001F3CC8">
        <w:rPr>
          <w:rFonts w:ascii="Times New Roman" w:hAnsi="Times New Roman" w:cs="Times New Roman"/>
          <w:sz w:val="24"/>
          <w:szCs w:val="24"/>
        </w:rPr>
        <w:t xml:space="preserve"> Białymstoku.</w:t>
      </w:r>
    </w:p>
    <w:p w:rsidR="00455192" w:rsidRDefault="00455192" w:rsidP="00EA3B9F">
      <w:pPr>
        <w:pStyle w:val="Normalny1"/>
        <w:ind w:firstLine="0"/>
        <w:jc w:val="both"/>
        <w:rPr>
          <w:b/>
        </w:rPr>
      </w:pPr>
    </w:p>
    <w:p w:rsidR="00EA3B9F" w:rsidRPr="00EA3B9F" w:rsidRDefault="00EA3B9F" w:rsidP="00EA3B9F">
      <w:pPr>
        <w:pStyle w:val="Normalny1"/>
        <w:ind w:firstLine="0"/>
        <w:jc w:val="both"/>
        <w:rPr>
          <w:b/>
        </w:rPr>
      </w:pPr>
      <w:r w:rsidRPr="00EA3B9F">
        <w:rPr>
          <w:b/>
        </w:rPr>
        <w:t>Oznaczenie przedmiotu zamówienia według kodu Wspólnego Słownika Zamówień CPV:</w:t>
      </w:r>
    </w:p>
    <w:p w:rsidR="00EA3B9F" w:rsidRPr="005B0464" w:rsidRDefault="00EA3B9F" w:rsidP="00EA3B9F">
      <w:pPr>
        <w:pStyle w:val="Normalny1"/>
        <w:ind w:firstLine="0"/>
        <w:jc w:val="both"/>
        <w:rPr>
          <w:rFonts w:eastAsia="Arial"/>
          <w:color w:val="000000"/>
        </w:rPr>
      </w:pPr>
    </w:p>
    <w:p w:rsidR="00EA3B9F" w:rsidRPr="00860624" w:rsidRDefault="00EA3B9F" w:rsidP="00EA3B9F">
      <w:pPr>
        <w:pStyle w:val="Normalny1"/>
        <w:ind w:left="720" w:firstLine="0"/>
        <w:jc w:val="both"/>
      </w:pPr>
      <w:r>
        <w:t>713200</w:t>
      </w:r>
      <w:r w:rsidRPr="00860624">
        <w:t>00-7</w:t>
      </w:r>
      <w:r>
        <w:t xml:space="preserve"> </w:t>
      </w:r>
      <w:r w:rsidRPr="00860624">
        <w:t>Usługi inżynieryjne w zakresie projektowania</w:t>
      </w:r>
    </w:p>
    <w:p w:rsidR="00EA3B9F" w:rsidRDefault="00EA3B9F" w:rsidP="00EA3B9F">
      <w:pPr>
        <w:pStyle w:val="Normalny1"/>
        <w:ind w:left="720" w:firstLine="0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45000000-7 Roboty budowlane</w:t>
      </w:r>
    </w:p>
    <w:p w:rsidR="00EA3B9F" w:rsidRPr="005B0464" w:rsidRDefault="00EA3B9F" w:rsidP="00EA3B9F">
      <w:pPr>
        <w:pStyle w:val="Normalny1"/>
        <w:ind w:left="720" w:firstLine="0"/>
        <w:jc w:val="both"/>
        <w:rPr>
          <w:rFonts w:eastAsia="Arial"/>
          <w:color w:val="000000"/>
        </w:rPr>
      </w:pPr>
      <w:r w:rsidRPr="00860624">
        <w:t>45212300-9</w:t>
      </w:r>
      <w:r>
        <w:rPr>
          <w:b/>
          <w:i/>
        </w:rPr>
        <w:t xml:space="preserve"> </w:t>
      </w:r>
      <w:r w:rsidRPr="00860624">
        <w:t>Roboty budowlane w zakresie budowy artystycznych i kulturalnych obiektów budowlanych</w:t>
      </w:r>
    </w:p>
    <w:p w:rsidR="00EA3B9F" w:rsidRDefault="00EA3B9F" w:rsidP="00EA3B9F">
      <w:pPr>
        <w:pStyle w:val="Normalny1"/>
        <w:ind w:left="709" w:firstLine="0"/>
        <w:jc w:val="both"/>
      </w:pPr>
      <w:r w:rsidRPr="00860624">
        <w:t>45</w:t>
      </w:r>
      <w:r>
        <w:t xml:space="preserve">110000-1 </w:t>
      </w:r>
      <w:r w:rsidRPr="00860624">
        <w:t>Roboty w zakresie burzenia i ro</w:t>
      </w:r>
      <w:r>
        <w:t xml:space="preserve">zbiórki obiektów budowlanych; </w:t>
      </w:r>
      <w:r w:rsidRPr="00860624">
        <w:t>roboty ziemne</w:t>
      </w:r>
    </w:p>
    <w:p w:rsidR="00EA3B9F" w:rsidRDefault="00EA3B9F" w:rsidP="00EA3B9F">
      <w:pPr>
        <w:pStyle w:val="Normalny1"/>
        <w:ind w:left="709" w:firstLine="0"/>
        <w:jc w:val="both"/>
      </w:pPr>
      <w:r>
        <w:t>45111300-1 Roboty rozbiórkowe</w:t>
      </w:r>
    </w:p>
    <w:p w:rsidR="00EA3B9F" w:rsidRDefault="00EA3B9F" w:rsidP="00EA3B9F">
      <w:pPr>
        <w:pStyle w:val="Normalny1"/>
        <w:ind w:left="709" w:firstLine="0"/>
        <w:jc w:val="both"/>
      </w:pPr>
      <w:r>
        <w:t xml:space="preserve">45112000-0 Roboty w zakresie przygotowania terenu pod budowę i roboty ziemne </w:t>
      </w:r>
    </w:p>
    <w:p w:rsidR="00EA3B9F" w:rsidRDefault="00EA3B9F" w:rsidP="00EA3B9F">
      <w:pPr>
        <w:pStyle w:val="Normalny1"/>
        <w:ind w:left="709" w:firstLine="0"/>
        <w:jc w:val="both"/>
      </w:pPr>
      <w:r>
        <w:t>45223100-7 Montaż konstrukcji metalowych</w:t>
      </w:r>
    </w:p>
    <w:p w:rsidR="00EA3B9F" w:rsidRDefault="00EA3B9F" w:rsidP="00EA3B9F">
      <w:pPr>
        <w:pStyle w:val="Normalny1"/>
        <w:ind w:left="709" w:firstLine="0"/>
        <w:jc w:val="both"/>
      </w:pPr>
      <w:r>
        <w:t>45223500-1 Konstrukcje z betonu zbrojonego</w:t>
      </w:r>
    </w:p>
    <w:p w:rsidR="00EA3B9F" w:rsidRDefault="00EA3B9F" w:rsidP="00EA3B9F">
      <w:pPr>
        <w:pStyle w:val="Normalny1"/>
        <w:ind w:left="709" w:firstLine="0"/>
        <w:jc w:val="both"/>
      </w:pPr>
      <w:r>
        <w:t>45262522-6 Roboty murarskie</w:t>
      </w:r>
    </w:p>
    <w:p w:rsidR="00EA3B9F" w:rsidRDefault="00EA3B9F" w:rsidP="00EA3B9F">
      <w:pPr>
        <w:pStyle w:val="Normalny1"/>
        <w:ind w:left="709" w:firstLine="0"/>
        <w:jc w:val="both"/>
      </w:pPr>
      <w:r>
        <w:t>45320000-6 Roboty izolacyjne</w:t>
      </w:r>
    </w:p>
    <w:p w:rsidR="00EA3B9F" w:rsidRPr="00860624" w:rsidRDefault="00EA3B9F" w:rsidP="00EA3B9F">
      <w:pPr>
        <w:pStyle w:val="Normalny1"/>
        <w:jc w:val="both"/>
      </w:pPr>
      <w:r w:rsidRPr="00860624">
        <w:t>45321000-3 Izolacja cieplna</w:t>
      </w:r>
    </w:p>
    <w:p w:rsidR="00EA3B9F" w:rsidRDefault="00EA3B9F" w:rsidP="00EA3B9F">
      <w:pPr>
        <w:pStyle w:val="Normalny1"/>
        <w:jc w:val="both"/>
      </w:pPr>
      <w:r w:rsidRPr="00860624">
        <w:t>45323000-7 Roboty w zakresie izolacji dźwiękoszczelnych</w:t>
      </w:r>
    </w:p>
    <w:p w:rsidR="00EA3B9F" w:rsidRPr="00860624" w:rsidRDefault="00EA3B9F" w:rsidP="00EA3B9F">
      <w:pPr>
        <w:pStyle w:val="Normalny1"/>
        <w:jc w:val="both"/>
      </w:pPr>
      <w:r>
        <w:t>43300000-0 Roboty instalacyjne w budynkach</w:t>
      </w:r>
    </w:p>
    <w:p w:rsidR="00EA3B9F" w:rsidRDefault="00EA3B9F" w:rsidP="00EA3B9F">
      <w:pPr>
        <w:pStyle w:val="Normalny1"/>
        <w:jc w:val="both"/>
      </w:pPr>
      <w:r w:rsidRPr="00860624">
        <w:t>45310000-3 Roboty instalacyjne elektryczne</w:t>
      </w:r>
    </w:p>
    <w:p w:rsidR="00EA3B9F" w:rsidRPr="00860624" w:rsidRDefault="00EA3B9F" w:rsidP="00EA3B9F">
      <w:pPr>
        <w:pStyle w:val="Normalny1"/>
        <w:jc w:val="both"/>
      </w:pPr>
      <w:r>
        <w:t>45311100-1 Roboty w zakresie okablowania elektrycznego</w:t>
      </w:r>
    </w:p>
    <w:p w:rsidR="00EA3B9F" w:rsidRPr="00860624" w:rsidRDefault="00EA3B9F" w:rsidP="00EA3B9F">
      <w:pPr>
        <w:pStyle w:val="Normalny1"/>
        <w:jc w:val="both"/>
      </w:pPr>
      <w:r w:rsidRPr="00860624">
        <w:t>45311200-2 Roboty w zakresie instalacji elektrycznych</w:t>
      </w:r>
    </w:p>
    <w:p w:rsidR="00EA3B9F" w:rsidRPr="00860624" w:rsidRDefault="00EA3B9F" w:rsidP="00EA3B9F">
      <w:pPr>
        <w:pStyle w:val="Normalny1"/>
        <w:jc w:val="both"/>
      </w:pPr>
      <w:r w:rsidRPr="00860624">
        <w:t>45312100-8 Instalowanie przeciwpożarowych systemów alarmowych</w:t>
      </w:r>
    </w:p>
    <w:p w:rsidR="00EA3B9F" w:rsidRPr="00860624" w:rsidRDefault="00EA3B9F" w:rsidP="00EA3B9F">
      <w:pPr>
        <w:pStyle w:val="Normalny1"/>
        <w:jc w:val="both"/>
      </w:pPr>
      <w:r w:rsidRPr="00860624">
        <w:t>45312200-9 Instalowanie przeciwwłamaniowych systemów alarmowych</w:t>
      </w:r>
    </w:p>
    <w:p w:rsidR="00EA3B9F" w:rsidRPr="00860624" w:rsidRDefault="00EA3B9F" w:rsidP="00EA3B9F">
      <w:pPr>
        <w:pStyle w:val="Normalny1"/>
        <w:jc w:val="both"/>
      </w:pPr>
      <w:r w:rsidRPr="00860624">
        <w:t>45312310-3 Ochrona odgromowa</w:t>
      </w:r>
    </w:p>
    <w:p w:rsidR="00EA3B9F" w:rsidRDefault="00EA3B9F" w:rsidP="00EA3B9F">
      <w:pPr>
        <w:pStyle w:val="Normalny1"/>
        <w:jc w:val="both"/>
      </w:pPr>
      <w:r w:rsidRPr="00860624">
        <w:t>45314320-0 Instalowanie okablowania komputerowego</w:t>
      </w:r>
    </w:p>
    <w:p w:rsidR="00EA3B9F" w:rsidRDefault="00EA3B9F" w:rsidP="00EA3B9F">
      <w:pPr>
        <w:pStyle w:val="Normalny1"/>
        <w:jc w:val="both"/>
      </w:pPr>
      <w:r>
        <w:t>45315300-1 Instalacje zasilania elektrycznego</w:t>
      </w:r>
    </w:p>
    <w:p w:rsidR="00EA3B9F" w:rsidRDefault="00EA3B9F" w:rsidP="00EA3B9F">
      <w:pPr>
        <w:pStyle w:val="Normalny1"/>
        <w:jc w:val="both"/>
      </w:pPr>
      <w:r>
        <w:t>45330000-9 Roboty instalacyjne wodno – kanalizacyjne i sanitarne</w:t>
      </w:r>
    </w:p>
    <w:p w:rsidR="00EA3B9F" w:rsidRPr="00860624" w:rsidRDefault="00EA3B9F" w:rsidP="00EA3B9F">
      <w:pPr>
        <w:pStyle w:val="Normalny1"/>
        <w:jc w:val="both"/>
      </w:pPr>
      <w:r w:rsidRPr="00860624">
        <w:t>45331100-7 Instalowanie centralnego ogrzewania</w:t>
      </w:r>
    </w:p>
    <w:p w:rsidR="00EA3B9F" w:rsidRPr="00860624" w:rsidRDefault="00EA3B9F" w:rsidP="00EA3B9F">
      <w:pPr>
        <w:pStyle w:val="Normalny1"/>
        <w:jc w:val="both"/>
      </w:pPr>
      <w:r w:rsidRPr="00860624">
        <w:t>45331200-8 Instalowanie urządzeń wentylacyjnych i klimatyzacyjnych</w:t>
      </w:r>
    </w:p>
    <w:p w:rsidR="00EA3B9F" w:rsidRPr="00860624" w:rsidRDefault="00EA3B9F" w:rsidP="00EA3B9F">
      <w:pPr>
        <w:pStyle w:val="Normalny1"/>
        <w:jc w:val="both"/>
      </w:pPr>
      <w:r w:rsidRPr="00860624">
        <w:t>45332200-5 Roboty instalacyjne hydrauliczne</w:t>
      </w:r>
    </w:p>
    <w:p w:rsidR="00EA3B9F" w:rsidRDefault="00EA3B9F" w:rsidP="00EA3B9F">
      <w:pPr>
        <w:pStyle w:val="Normalny1"/>
        <w:jc w:val="both"/>
      </w:pPr>
      <w:r w:rsidRPr="00860624">
        <w:lastRenderedPageBreak/>
        <w:t>45332300-6 Roboty instalacyjne kanalizacyjne</w:t>
      </w:r>
    </w:p>
    <w:p w:rsidR="00EA3B9F" w:rsidRPr="00860624" w:rsidRDefault="00EA3B9F" w:rsidP="00EA3B9F">
      <w:pPr>
        <w:pStyle w:val="Normalny1"/>
        <w:jc w:val="both"/>
      </w:pPr>
      <w:r>
        <w:t>45400000-1 Roboty wykończeniowe w zakresie obiektów budowlanych</w:t>
      </w:r>
    </w:p>
    <w:p w:rsidR="00EA3B9F" w:rsidRPr="00860624" w:rsidRDefault="00EA3B9F" w:rsidP="00EA3B9F">
      <w:pPr>
        <w:pStyle w:val="Normalny1"/>
        <w:jc w:val="both"/>
      </w:pPr>
      <w:r w:rsidRPr="00860624">
        <w:t>45410000-4 Tynkowanie</w:t>
      </w:r>
    </w:p>
    <w:p w:rsidR="00EA3B9F" w:rsidRDefault="00EA3B9F" w:rsidP="00EA3B9F">
      <w:pPr>
        <w:pStyle w:val="Normalny1"/>
        <w:jc w:val="both"/>
      </w:pPr>
      <w:r w:rsidRPr="00860624">
        <w:t>45421000-4 Roboty w zakresie stolarki budowlanej</w:t>
      </w:r>
    </w:p>
    <w:p w:rsidR="00EA3B9F" w:rsidRDefault="00EA3B9F" w:rsidP="00EA3B9F">
      <w:pPr>
        <w:pStyle w:val="Normalny1"/>
        <w:jc w:val="both"/>
      </w:pPr>
      <w:r>
        <w:t>45421100-5 Instalowanie drzwi i okien, i podobnych elementów</w:t>
      </w:r>
    </w:p>
    <w:p w:rsidR="00EA3B9F" w:rsidRDefault="00EA3B9F" w:rsidP="00EA3B9F">
      <w:pPr>
        <w:pStyle w:val="Normalny1"/>
        <w:jc w:val="both"/>
      </w:pPr>
      <w:r>
        <w:t>45421141-4 Ścianki działowe z płyt gipsowo – kartonowych</w:t>
      </w:r>
    </w:p>
    <w:p w:rsidR="00EA3B9F" w:rsidRDefault="00EA3B9F" w:rsidP="00EA3B9F">
      <w:pPr>
        <w:pStyle w:val="Normalny1"/>
        <w:jc w:val="both"/>
      </w:pPr>
      <w:r>
        <w:t>45421146-9 Instalowanie sufitów podwieszanych</w:t>
      </w:r>
    </w:p>
    <w:p w:rsidR="00EA3B9F" w:rsidRDefault="00EA3B9F" w:rsidP="00EA3B9F">
      <w:pPr>
        <w:pStyle w:val="Normalny1"/>
        <w:jc w:val="both"/>
      </w:pPr>
      <w:r>
        <w:t>45421160-3 Instalowanie wyrobów metalowych</w:t>
      </w:r>
    </w:p>
    <w:p w:rsidR="00EA3B9F" w:rsidRDefault="00EA3B9F" w:rsidP="00EA3B9F">
      <w:pPr>
        <w:pStyle w:val="Normalny1"/>
        <w:jc w:val="both"/>
      </w:pPr>
      <w:r>
        <w:t>45431200-9 Kładzenie glazury</w:t>
      </w:r>
    </w:p>
    <w:p w:rsidR="00EA3B9F" w:rsidRDefault="00EA3B9F" w:rsidP="00EA3B9F">
      <w:pPr>
        <w:pStyle w:val="Normalny1"/>
        <w:jc w:val="both"/>
      </w:pPr>
      <w:r>
        <w:t>45432120-1 Instalowanie nawierzchni podłogowych</w:t>
      </w:r>
    </w:p>
    <w:p w:rsidR="00EA3B9F" w:rsidRPr="00860624" w:rsidRDefault="00EA3B9F" w:rsidP="00EA3B9F">
      <w:pPr>
        <w:pStyle w:val="Normalny1"/>
        <w:jc w:val="both"/>
      </w:pPr>
      <w:r>
        <w:t>45442100-8 Roboty malarskie</w:t>
      </w:r>
    </w:p>
    <w:p w:rsidR="00EA3B9F" w:rsidRDefault="00EA3B9F" w:rsidP="00EA3B9F">
      <w:pPr>
        <w:pStyle w:val="Normalny1"/>
        <w:jc w:val="both"/>
      </w:pPr>
      <w:r w:rsidRPr="00860624">
        <w:t>45443000-4 Roboty elewacyjne</w:t>
      </w:r>
    </w:p>
    <w:p w:rsidR="00EA3B9F" w:rsidRDefault="00EA3B9F" w:rsidP="00EA3B9F">
      <w:pPr>
        <w:pStyle w:val="Normalny1"/>
        <w:jc w:val="both"/>
      </w:pPr>
      <w:r>
        <w:t>48000000-8 Pakiety oprogramowania i systemy informatyczne</w:t>
      </w:r>
    </w:p>
    <w:p w:rsidR="00EA3B9F" w:rsidRDefault="00EA3B9F" w:rsidP="00EA3B9F">
      <w:pPr>
        <w:pStyle w:val="Normalny1"/>
        <w:jc w:val="both"/>
      </w:pPr>
      <w:r>
        <w:t>48821000-9 Serwery sieciowe</w:t>
      </w:r>
    </w:p>
    <w:p w:rsidR="00EA3B9F" w:rsidRDefault="00EA3B9F" w:rsidP="00EA3B9F">
      <w:pPr>
        <w:pStyle w:val="Normalny1"/>
        <w:jc w:val="both"/>
      </w:pPr>
      <w:r>
        <w:t>48822000-6 Serwery komputerowe</w:t>
      </w:r>
    </w:p>
    <w:p w:rsidR="00EA3B9F" w:rsidRDefault="00EA3B9F" w:rsidP="00EA3B9F">
      <w:pPr>
        <w:pStyle w:val="Normalny1"/>
        <w:jc w:val="both"/>
      </w:pPr>
      <w:r>
        <w:t>30200000-1 Urządzenia komputerowe</w:t>
      </w:r>
    </w:p>
    <w:p w:rsidR="00EA3B9F" w:rsidRDefault="00EA3B9F" w:rsidP="00EA3B9F">
      <w:pPr>
        <w:pStyle w:val="Normalny1"/>
        <w:jc w:val="both"/>
      </w:pPr>
      <w:r>
        <w:t>30213100-6 Komputer przenośny</w:t>
      </w:r>
    </w:p>
    <w:p w:rsidR="00EA3B9F" w:rsidRDefault="00EA3B9F" w:rsidP="00EA3B9F">
      <w:pPr>
        <w:pStyle w:val="Normalny1"/>
        <w:jc w:val="both"/>
      </w:pPr>
      <w:r>
        <w:t>30213300-8 Komputer biurkowy</w:t>
      </w:r>
    </w:p>
    <w:p w:rsidR="00EA3B9F" w:rsidRDefault="00EA3B9F" w:rsidP="00EA3B9F">
      <w:pPr>
        <w:pStyle w:val="Normalny1"/>
        <w:jc w:val="both"/>
      </w:pPr>
      <w:r>
        <w:t>30214000-2 Stacje robocze</w:t>
      </w:r>
    </w:p>
    <w:p w:rsidR="00EA3B9F" w:rsidRDefault="00EA3B9F" w:rsidP="00EA3B9F">
      <w:pPr>
        <w:pStyle w:val="Normalny1"/>
        <w:jc w:val="both"/>
      </w:pPr>
      <w:r>
        <w:t>30231300-0 Monitory ekranowe</w:t>
      </w:r>
    </w:p>
    <w:p w:rsidR="00EA3B9F" w:rsidRDefault="00EA3B9F" w:rsidP="00EA3B9F">
      <w:pPr>
        <w:pStyle w:val="Normalny1"/>
        <w:jc w:val="both"/>
      </w:pPr>
      <w:r>
        <w:t>30232100-5 Drukarki i plotery</w:t>
      </w:r>
    </w:p>
    <w:p w:rsidR="00EA3B9F" w:rsidRDefault="00EA3B9F" w:rsidP="00EA3B9F">
      <w:pPr>
        <w:pStyle w:val="Normalny1"/>
        <w:jc w:val="both"/>
      </w:pPr>
      <w:r>
        <w:t>30234000-8 Nośniki do przechowywania</w:t>
      </w:r>
    </w:p>
    <w:p w:rsidR="00EA3B9F" w:rsidRPr="00860624" w:rsidRDefault="00EA3B9F" w:rsidP="00EA3B9F">
      <w:pPr>
        <w:pStyle w:val="Normalny1"/>
        <w:jc w:val="both"/>
      </w:pPr>
      <w:r>
        <w:t>31682530-4 Awaryjne urządzenia energetyczne</w:t>
      </w:r>
    </w:p>
    <w:p w:rsidR="00EA3B9F" w:rsidRPr="00860624" w:rsidRDefault="00EA3B9F" w:rsidP="00EA3B9F">
      <w:pPr>
        <w:pStyle w:val="Normalny1"/>
        <w:jc w:val="both"/>
      </w:pPr>
      <w:r w:rsidRPr="00860624">
        <w:t>32240000-7 Instalacja systemu telewizji dozorowej CCTV</w:t>
      </w:r>
    </w:p>
    <w:p w:rsidR="00EA3B9F" w:rsidRPr="00860624" w:rsidRDefault="00EA3B9F" w:rsidP="00EA3B9F">
      <w:pPr>
        <w:pStyle w:val="Normalny1"/>
        <w:jc w:val="both"/>
      </w:pPr>
      <w:r w:rsidRPr="00860624">
        <w:t>32320000-2 Sprzęt telewizyjny i audiowizualny</w:t>
      </w:r>
    </w:p>
    <w:p w:rsidR="00EA3B9F" w:rsidRDefault="00EA3B9F" w:rsidP="00EA3B9F">
      <w:pPr>
        <w:pStyle w:val="Normalny1"/>
        <w:jc w:val="both"/>
      </w:pPr>
      <w:r w:rsidRPr="00860624">
        <w:t>32321200-1 Urządzenia audiowizualne</w:t>
      </w:r>
    </w:p>
    <w:p w:rsidR="00EA3B9F" w:rsidRDefault="00EA3B9F" w:rsidP="00EA3B9F">
      <w:pPr>
        <w:pStyle w:val="Normalny1"/>
        <w:jc w:val="both"/>
      </w:pPr>
      <w:r>
        <w:t>32322000-6 Urządzenia multimedialne</w:t>
      </w:r>
    </w:p>
    <w:p w:rsidR="00EA3B9F" w:rsidRDefault="00EA3B9F" w:rsidP="00EA3B9F">
      <w:pPr>
        <w:pStyle w:val="Normalny1"/>
        <w:jc w:val="both"/>
      </w:pPr>
      <w:r>
        <w:t>32417000-9 Sieci multimedialne</w:t>
      </w:r>
    </w:p>
    <w:p w:rsidR="00EA3B9F" w:rsidRPr="00860624" w:rsidRDefault="00EA3B9F" w:rsidP="00EA3B9F">
      <w:pPr>
        <w:pStyle w:val="Normalny1"/>
        <w:jc w:val="both"/>
      </w:pPr>
      <w:r>
        <w:t>38651000-3 Aparaty fotograficzne</w:t>
      </w:r>
    </w:p>
    <w:p w:rsidR="00EA3B9F" w:rsidRDefault="00EA3B9F" w:rsidP="00EA3B9F">
      <w:pPr>
        <w:pStyle w:val="Normalny1"/>
        <w:jc w:val="both"/>
      </w:pPr>
      <w:r w:rsidRPr="00860624">
        <w:t>39100000-3 Meble</w:t>
      </w:r>
    </w:p>
    <w:p w:rsidR="00EA3B9F" w:rsidRDefault="00EA3B9F" w:rsidP="00EA3B9F">
      <w:pPr>
        <w:pStyle w:val="Normalny1"/>
        <w:jc w:val="both"/>
      </w:pPr>
      <w:r>
        <w:t>39130000-2 Meble biurowe</w:t>
      </w:r>
    </w:p>
    <w:sectPr w:rsidR="00EA3B9F" w:rsidSect="0042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30099"/>
    <w:multiLevelType w:val="hybridMultilevel"/>
    <w:tmpl w:val="280256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8E14FA"/>
    <w:multiLevelType w:val="hybridMultilevel"/>
    <w:tmpl w:val="BD0C1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83A4A"/>
    <w:multiLevelType w:val="hybridMultilevel"/>
    <w:tmpl w:val="ACEC714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29C038A"/>
    <w:multiLevelType w:val="hybridMultilevel"/>
    <w:tmpl w:val="0F741D90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9086CE06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77662148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6A1D4D"/>
    <w:multiLevelType w:val="hybridMultilevel"/>
    <w:tmpl w:val="7E4A6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8641B"/>
    <w:multiLevelType w:val="hybridMultilevel"/>
    <w:tmpl w:val="6DE0A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44A4AAF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E31571"/>
    <w:multiLevelType w:val="hybridMultilevel"/>
    <w:tmpl w:val="6E7061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97E50CB"/>
    <w:multiLevelType w:val="hybridMultilevel"/>
    <w:tmpl w:val="7E4A6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D4DF4"/>
    <w:multiLevelType w:val="hybridMultilevel"/>
    <w:tmpl w:val="9CB6A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D52"/>
    <w:rsid w:val="00007238"/>
    <w:rsid w:val="000175B6"/>
    <w:rsid w:val="000233DD"/>
    <w:rsid w:val="0007356A"/>
    <w:rsid w:val="00083438"/>
    <w:rsid w:val="00093403"/>
    <w:rsid w:val="000D5090"/>
    <w:rsid w:val="000D5B84"/>
    <w:rsid w:val="000D6B10"/>
    <w:rsid w:val="00103329"/>
    <w:rsid w:val="001205CA"/>
    <w:rsid w:val="001246F0"/>
    <w:rsid w:val="00176189"/>
    <w:rsid w:val="0018290E"/>
    <w:rsid w:val="0019450B"/>
    <w:rsid w:val="0019789F"/>
    <w:rsid w:val="001A07BA"/>
    <w:rsid w:val="001A3B89"/>
    <w:rsid w:val="001D4340"/>
    <w:rsid w:val="001D4EAD"/>
    <w:rsid w:val="001F11AF"/>
    <w:rsid w:val="001F3CC8"/>
    <w:rsid w:val="00205BD5"/>
    <w:rsid w:val="0025089D"/>
    <w:rsid w:val="002526E4"/>
    <w:rsid w:val="00271807"/>
    <w:rsid w:val="00273F5C"/>
    <w:rsid w:val="002B4594"/>
    <w:rsid w:val="002E0752"/>
    <w:rsid w:val="002E3BBC"/>
    <w:rsid w:val="003223D5"/>
    <w:rsid w:val="0032574E"/>
    <w:rsid w:val="0033142B"/>
    <w:rsid w:val="003642F8"/>
    <w:rsid w:val="003A3B5F"/>
    <w:rsid w:val="003B6398"/>
    <w:rsid w:val="003B7C08"/>
    <w:rsid w:val="003E4CD1"/>
    <w:rsid w:val="003F4B45"/>
    <w:rsid w:val="00415579"/>
    <w:rsid w:val="0042020C"/>
    <w:rsid w:val="004315E7"/>
    <w:rsid w:val="00455192"/>
    <w:rsid w:val="00461366"/>
    <w:rsid w:val="0048071B"/>
    <w:rsid w:val="004809F7"/>
    <w:rsid w:val="004976CC"/>
    <w:rsid w:val="00497E50"/>
    <w:rsid w:val="004C2227"/>
    <w:rsid w:val="004D1F7F"/>
    <w:rsid w:val="005064A3"/>
    <w:rsid w:val="00510480"/>
    <w:rsid w:val="00510D52"/>
    <w:rsid w:val="00512A43"/>
    <w:rsid w:val="005263E1"/>
    <w:rsid w:val="00553AFD"/>
    <w:rsid w:val="005633E7"/>
    <w:rsid w:val="00563F6F"/>
    <w:rsid w:val="00595E05"/>
    <w:rsid w:val="005B0464"/>
    <w:rsid w:val="005B4FB3"/>
    <w:rsid w:val="005E13AE"/>
    <w:rsid w:val="005E4787"/>
    <w:rsid w:val="005E489B"/>
    <w:rsid w:val="005F6AC7"/>
    <w:rsid w:val="00607C95"/>
    <w:rsid w:val="006232CF"/>
    <w:rsid w:val="00627842"/>
    <w:rsid w:val="00653FE4"/>
    <w:rsid w:val="00657801"/>
    <w:rsid w:val="00670FDF"/>
    <w:rsid w:val="00695232"/>
    <w:rsid w:val="006A7DFE"/>
    <w:rsid w:val="006D4752"/>
    <w:rsid w:val="006F30AB"/>
    <w:rsid w:val="006F3931"/>
    <w:rsid w:val="006F6C1A"/>
    <w:rsid w:val="007000FD"/>
    <w:rsid w:val="00705DDC"/>
    <w:rsid w:val="007165ED"/>
    <w:rsid w:val="00722567"/>
    <w:rsid w:val="0076444C"/>
    <w:rsid w:val="00765ACE"/>
    <w:rsid w:val="00781999"/>
    <w:rsid w:val="007A20D4"/>
    <w:rsid w:val="007B3F65"/>
    <w:rsid w:val="007C5116"/>
    <w:rsid w:val="007C7F09"/>
    <w:rsid w:val="007D479E"/>
    <w:rsid w:val="007E1E1A"/>
    <w:rsid w:val="007E72CE"/>
    <w:rsid w:val="007E7989"/>
    <w:rsid w:val="00824B7A"/>
    <w:rsid w:val="0084557F"/>
    <w:rsid w:val="00860624"/>
    <w:rsid w:val="00873451"/>
    <w:rsid w:val="00895704"/>
    <w:rsid w:val="008B4888"/>
    <w:rsid w:val="008C3ECA"/>
    <w:rsid w:val="008D4189"/>
    <w:rsid w:val="008E4A4A"/>
    <w:rsid w:val="008F6D4B"/>
    <w:rsid w:val="009314D2"/>
    <w:rsid w:val="00933A0D"/>
    <w:rsid w:val="00996E39"/>
    <w:rsid w:val="009A00B5"/>
    <w:rsid w:val="009A0F38"/>
    <w:rsid w:val="009B0332"/>
    <w:rsid w:val="009B658D"/>
    <w:rsid w:val="009C7D7C"/>
    <w:rsid w:val="009E53CB"/>
    <w:rsid w:val="009F0056"/>
    <w:rsid w:val="009F47DA"/>
    <w:rsid w:val="009F67AA"/>
    <w:rsid w:val="00A04622"/>
    <w:rsid w:val="00A20185"/>
    <w:rsid w:val="00A3174F"/>
    <w:rsid w:val="00A54BBF"/>
    <w:rsid w:val="00A70812"/>
    <w:rsid w:val="00A728B2"/>
    <w:rsid w:val="00A82F4D"/>
    <w:rsid w:val="00A868E4"/>
    <w:rsid w:val="00A91B70"/>
    <w:rsid w:val="00AA07C6"/>
    <w:rsid w:val="00AB0457"/>
    <w:rsid w:val="00AC477A"/>
    <w:rsid w:val="00B02A0E"/>
    <w:rsid w:val="00B263FA"/>
    <w:rsid w:val="00B74E3D"/>
    <w:rsid w:val="00B85D1D"/>
    <w:rsid w:val="00BA35F1"/>
    <w:rsid w:val="00BA572F"/>
    <w:rsid w:val="00BD7B1B"/>
    <w:rsid w:val="00BF2377"/>
    <w:rsid w:val="00C10EFA"/>
    <w:rsid w:val="00C13AE4"/>
    <w:rsid w:val="00C27C1A"/>
    <w:rsid w:val="00C4221A"/>
    <w:rsid w:val="00C76BD4"/>
    <w:rsid w:val="00C86EB8"/>
    <w:rsid w:val="00CA5001"/>
    <w:rsid w:val="00CC0483"/>
    <w:rsid w:val="00CC1D06"/>
    <w:rsid w:val="00CD7C57"/>
    <w:rsid w:val="00CE0BBB"/>
    <w:rsid w:val="00D01029"/>
    <w:rsid w:val="00D35DF1"/>
    <w:rsid w:val="00D426B2"/>
    <w:rsid w:val="00D43100"/>
    <w:rsid w:val="00D449CF"/>
    <w:rsid w:val="00D507F1"/>
    <w:rsid w:val="00D50ED3"/>
    <w:rsid w:val="00D53E80"/>
    <w:rsid w:val="00D60420"/>
    <w:rsid w:val="00D6457C"/>
    <w:rsid w:val="00D64753"/>
    <w:rsid w:val="00D9413C"/>
    <w:rsid w:val="00D97B14"/>
    <w:rsid w:val="00DA6A1D"/>
    <w:rsid w:val="00DA7649"/>
    <w:rsid w:val="00DB6EE7"/>
    <w:rsid w:val="00DC2CA0"/>
    <w:rsid w:val="00DF25AA"/>
    <w:rsid w:val="00E225F6"/>
    <w:rsid w:val="00E32B2B"/>
    <w:rsid w:val="00E367F2"/>
    <w:rsid w:val="00E3741C"/>
    <w:rsid w:val="00E446CE"/>
    <w:rsid w:val="00E645EB"/>
    <w:rsid w:val="00E73BBE"/>
    <w:rsid w:val="00E77342"/>
    <w:rsid w:val="00EA3B9F"/>
    <w:rsid w:val="00EB3666"/>
    <w:rsid w:val="00EB5377"/>
    <w:rsid w:val="00EB64A9"/>
    <w:rsid w:val="00F002AE"/>
    <w:rsid w:val="00F03583"/>
    <w:rsid w:val="00F14896"/>
    <w:rsid w:val="00F32F63"/>
    <w:rsid w:val="00F547EA"/>
    <w:rsid w:val="00F614FC"/>
    <w:rsid w:val="00F77A31"/>
    <w:rsid w:val="00F956E8"/>
    <w:rsid w:val="00FA6CE8"/>
    <w:rsid w:val="00FE0F96"/>
    <w:rsid w:val="00FE194E"/>
    <w:rsid w:val="00F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859F8-DF98-4CBB-975D-73B8090C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104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CC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705DDC"/>
    <w:pPr>
      <w:spacing w:after="0" w:line="276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1"/>
    <w:next w:val="Normalny1"/>
    <w:link w:val="PodtytuZnak"/>
    <w:rsid w:val="00705DDC"/>
    <w:pPr>
      <w:keepNext/>
      <w:keepLines/>
      <w:spacing w:after="80"/>
      <w:jc w:val="center"/>
    </w:pPr>
    <w:rPr>
      <w:rFonts w:ascii="Arial" w:eastAsia="Arial" w:hAnsi="Arial" w:cs="Arial"/>
      <w:b/>
      <w:i/>
      <w:color w:val="222222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05DDC"/>
    <w:rPr>
      <w:rFonts w:ascii="Arial" w:eastAsia="Arial" w:hAnsi="Arial" w:cs="Arial"/>
      <w:b/>
      <w:i/>
      <w:color w:val="222222"/>
      <w:sz w:val="28"/>
      <w:szCs w:val="28"/>
      <w:lang w:eastAsia="pl-PL"/>
    </w:rPr>
  </w:style>
  <w:style w:type="paragraph" w:customStyle="1" w:styleId="Standard">
    <w:name w:val="Standard"/>
    <w:rsid w:val="0086062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kapitzlistZnak">
    <w:name w:val="Akapit z listą Znak"/>
    <w:link w:val="Akapitzlist"/>
    <w:uiPriority w:val="99"/>
    <w:rsid w:val="00860624"/>
  </w:style>
  <w:style w:type="table" w:styleId="Tabela-Siatka">
    <w:name w:val="Table Grid"/>
    <w:basedOn w:val="Standardowy"/>
    <w:uiPriority w:val="39"/>
    <w:rsid w:val="0086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E32B2B"/>
    <w:pPr>
      <w:spacing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2B2B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E73BBE"/>
    <w:pPr>
      <w:spacing w:line="276" w:lineRule="auto"/>
      <w:jc w:val="both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73BBE"/>
    <w:rPr>
      <w:rFonts w:ascii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ACC4E-DC1B-401B-A776-74222254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19</Pages>
  <Words>4815</Words>
  <Characters>28896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Makarewicz Krzysztof</dc:creator>
  <cp:lastModifiedBy>Chwaszczewska Izabella Marta</cp:lastModifiedBy>
  <cp:revision>11</cp:revision>
  <cp:lastPrinted>2022-04-11T12:46:00Z</cp:lastPrinted>
  <dcterms:created xsi:type="dcterms:W3CDTF">2022-04-12T11:44:00Z</dcterms:created>
  <dcterms:modified xsi:type="dcterms:W3CDTF">2022-05-09T11:16:00Z</dcterms:modified>
</cp:coreProperties>
</file>