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53AA" w14:textId="596535FA" w:rsidR="00BE5E09" w:rsidRPr="002337C9" w:rsidRDefault="00BE5E09" w:rsidP="00CD3729">
      <w:pPr>
        <w:pStyle w:val="Nagwek6"/>
        <w:rPr>
          <w:rFonts w:eastAsia="Times New Roman"/>
          <w:lang w:eastAsia="pl-PL"/>
        </w:rPr>
      </w:pPr>
      <w:r w:rsidRPr="002337C9">
        <w:rPr>
          <w:rFonts w:eastAsia="Times New Roman"/>
          <w:lang w:eastAsia="pl-PL"/>
        </w:rPr>
        <w:t xml:space="preserve">Piła, dn. </w:t>
      </w:r>
      <w:r w:rsidR="003D3686">
        <w:rPr>
          <w:rFonts w:eastAsia="Times New Roman"/>
          <w:lang w:eastAsia="pl-PL"/>
        </w:rPr>
        <w:t>10</w:t>
      </w:r>
      <w:r w:rsidRPr="002337C9">
        <w:rPr>
          <w:rFonts w:eastAsia="Times New Roman"/>
          <w:lang w:eastAsia="pl-PL"/>
        </w:rPr>
        <w:t>.03.2022 roku</w:t>
      </w:r>
    </w:p>
    <w:p w14:paraId="0DDB81F1" w14:textId="77777777" w:rsidR="00BE5E09" w:rsidRPr="002337C9" w:rsidRDefault="00BE5E09" w:rsidP="00BE5E09">
      <w:pPr>
        <w:spacing w:after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914C4A8" w14:textId="072F980D" w:rsidR="00BE5E09" w:rsidRPr="002337C9" w:rsidRDefault="00BE5E09" w:rsidP="00BE5E09">
      <w:pPr>
        <w:spacing w:after="0"/>
        <w:ind w:left="-709" w:firstLine="708"/>
        <w:jc w:val="both"/>
        <w:rPr>
          <w:rFonts w:asciiTheme="minorHAnsi" w:eastAsia="Times New Roman" w:hAnsiTheme="minorHAnsi" w:cstheme="minorHAnsi"/>
          <w:spacing w:val="-3"/>
          <w:lang w:eastAsia="pl-PL"/>
        </w:rPr>
      </w:pPr>
      <w:r w:rsidRPr="002337C9">
        <w:rPr>
          <w:rFonts w:asciiTheme="minorHAnsi" w:eastAsia="Times New Roman" w:hAnsiTheme="minorHAnsi" w:cstheme="minorHAnsi"/>
          <w:spacing w:val="-3"/>
          <w:lang w:eastAsia="pl-PL"/>
        </w:rPr>
        <w:t>FZP.I</w:t>
      </w:r>
      <w:r w:rsidR="00D03E2E">
        <w:rPr>
          <w:rFonts w:asciiTheme="minorHAnsi" w:eastAsia="Times New Roman" w:hAnsiTheme="minorHAnsi" w:cstheme="minorHAnsi"/>
          <w:spacing w:val="-3"/>
          <w:lang w:eastAsia="pl-PL"/>
        </w:rPr>
        <w:t>V</w:t>
      </w:r>
      <w:r w:rsidRPr="002337C9">
        <w:rPr>
          <w:rFonts w:asciiTheme="minorHAnsi" w:eastAsia="Times New Roman" w:hAnsiTheme="minorHAnsi" w:cstheme="minorHAnsi"/>
          <w:spacing w:val="-3"/>
          <w:lang w:eastAsia="pl-PL"/>
        </w:rPr>
        <w:t>-241/</w:t>
      </w:r>
      <w:r w:rsidR="00D03E2E">
        <w:rPr>
          <w:rFonts w:asciiTheme="minorHAnsi" w:eastAsia="Times New Roman" w:hAnsiTheme="minorHAnsi" w:cstheme="minorHAnsi"/>
          <w:spacing w:val="-3"/>
          <w:lang w:eastAsia="pl-PL"/>
        </w:rPr>
        <w:t>32</w:t>
      </w:r>
      <w:r w:rsidRPr="002337C9">
        <w:rPr>
          <w:rFonts w:asciiTheme="minorHAnsi" w:eastAsia="Times New Roman" w:hAnsiTheme="minorHAnsi" w:cstheme="minorHAnsi"/>
          <w:spacing w:val="-3"/>
          <w:lang w:eastAsia="pl-PL"/>
        </w:rPr>
        <w:t>/22</w:t>
      </w:r>
    </w:p>
    <w:p w14:paraId="6CC92D28" w14:textId="77777777" w:rsidR="00BE5E09" w:rsidRPr="002337C9" w:rsidRDefault="00BE5E09" w:rsidP="00BE5E09">
      <w:pPr>
        <w:spacing w:after="0"/>
        <w:ind w:left="5245" w:firstLine="708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337C9">
        <w:rPr>
          <w:rFonts w:asciiTheme="minorHAnsi" w:eastAsia="Times New Roman" w:hAnsiTheme="minorHAnsi" w:cstheme="minorHAnsi"/>
          <w:b/>
          <w:lang w:eastAsia="pl-PL"/>
        </w:rPr>
        <w:t>Wszyscy uczestnicy postępowania</w:t>
      </w:r>
    </w:p>
    <w:p w14:paraId="7CD64659" w14:textId="77777777" w:rsidR="00BE5E09" w:rsidRPr="002337C9" w:rsidRDefault="00BE5E09" w:rsidP="00BE5E09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14:paraId="4355B70C" w14:textId="37C9F16B" w:rsidR="00BE5E09" w:rsidRPr="002337C9" w:rsidRDefault="00BE5E09" w:rsidP="00BE5E0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2337C9">
        <w:rPr>
          <w:rFonts w:asciiTheme="minorHAnsi" w:eastAsia="Times New Roman" w:hAnsiTheme="minorHAnsi" w:cstheme="minorHAnsi"/>
          <w:color w:val="000000"/>
          <w:lang w:eastAsia="pl-PL"/>
        </w:rPr>
        <w:t>dotyczy: postępowania o udzielenie zamówienia publicznego pod nazwą:</w:t>
      </w:r>
      <w:r w:rsidRPr="002337C9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  <w:r w:rsidR="00EE579E">
        <w:rPr>
          <w:rFonts w:asciiTheme="minorHAnsi" w:eastAsia="Times New Roman" w:hAnsiTheme="minorHAnsi" w:cstheme="minorHAnsi"/>
          <w:b/>
          <w:color w:val="000000"/>
          <w:lang w:eastAsia="pl-PL"/>
        </w:rPr>
        <w:t>„</w:t>
      </w:r>
      <w:r w:rsidR="00EE579E">
        <w:rPr>
          <w:rFonts w:ascii="Arial-BoldMT" w:eastAsiaTheme="minorHAnsi" w:hAnsi="Arial-BoldMT" w:cs="Arial-BoldMT"/>
          <w:b/>
          <w:bCs/>
          <w:sz w:val="18"/>
          <w:szCs w:val="18"/>
        </w:rPr>
        <w:t>Dostawa paliw płynnych”</w:t>
      </w:r>
    </w:p>
    <w:p w14:paraId="4A5C24CB" w14:textId="77777777" w:rsidR="00BE5E09" w:rsidRPr="002337C9" w:rsidRDefault="00BE5E09" w:rsidP="00BE5E09">
      <w:pPr>
        <w:spacing w:after="0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14:paraId="4BFC6CFE" w14:textId="77777777" w:rsidR="00BE5E09" w:rsidRPr="002337C9" w:rsidRDefault="00BE5E09" w:rsidP="00BE5E09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2DEE1FAC" w14:textId="77777777" w:rsidR="00BE5E09" w:rsidRPr="002337C9" w:rsidRDefault="00BE5E09" w:rsidP="00BE5E09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337C9">
        <w:rPr>
          <w:rFonts w:asciiTheme="minorHAnsi" w:eastAsia="Times New Roman" w:hAnsiTheme="minorHAnsi" w:cstheme="minorHAnsi"/>
          <w:lang w:eastAsia="pl-PL"/>
        </w:rPr>
        <w:t>Szpital Specjalistyczny w Pile informuje, że do wyżej wymienionego przetargu wpłynęły następujące pytania:</w:t>
      </w:r>
    </w:p>
    <w:p w14:paraId="2341C355" w14:textId="77777777" w:rsidR="00BE5E09" w:rsidRPr="002337C9" w:rsidRDefault="00BE5E09" w:rsidP="00BE5E09">
      <w:pPr>
        <w:spacing w:after="0"/>
        <w:jc w:val="both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</w:p>
    <w:p w14:paraId="2CEF500C" w14:textId="77777777" w:rsidR="00BE5E09" w:rsidRPr="002337C9" w:rsidRDefault="00BE5E09" w:rsidP="00BE5E09">
      <w:pPr>
        <w:pStyle w:val="Akapitzlist"/>
        <w:numPr>
          <w:ilvl w:val="0"/>
          <w:numId w:val="1"/>
        </w:numPr>
        <w:shd w:val="clear" w:color="auto" w:fill="C5E0B3"/>
        <w:spacing w:after="0"/>
        <w:ind w:left="284"/>
        <w:jc w:val="both"/>
        <w:rPr>
          <w:rFonts w:eastAsia="Times New Roman" w:cstheme="minorHAnsi"/>
          <w:b/>
          <w:bCs/>
        </w:rPr>
      </w:pPr>
      <w:bookmarkStart w:id="0" w:name="_Hlk19536311"/>
      <w:bookmarkStart w:id="1" w:name="_Hlk536175460"/>
    </w:p>
    <w:bookmarkEnd w:id="0"/>
    <w:bookmarkEnd w:id="1"/>
    <w:p w14:paraId="4B258193" w14:textId="78E8B911" w:rsidR="0027604F" w:rsidRPr="0027604F" w:rsidRDefault="0027604F" w:rsidP="0027604F">
      <w:pPr>
        <w:rPr>
          <w:rFonts w:asciiTheme="minorHAnsi" w:eastAsia="Times New Roman" w:hAnsiTheme="minorHAnsi" w:cstheme="minorHAnsi"/>
          <w:lang w:eastAsia="pl-PL"/>
        </w:rPr>
      </w:pPr>
      <w:r w:rsidRPr="0027604F">
        <w:rPr>
          <w:rFonts w:asciiTheme="minorHAnsi" w:eastAsia="Times New Roman" w:hAnsiTheme="minorHAnsi" w:cstheme="minorHAnsi"/>
          <w:lang w:eastAsia="pl-PL"/>
        </w:rPr>
        <w:t>1.Czy Zamawiający dopuszcza możliwość dokonywania zakupu paliwa w formie bezgotówkowej przy użyciu kart paliwowych i zaakceptuje, aby karty paliwowe wydane zostały do 7  dni roboczych od przedłożenia wniosku/zamówienia na karty przez Zamawiającego po podpisaniu umowy na dedykowanym portalu internetowym, lub przedłożenia wniosku/zamówienia w przypadku blokady danej karty (utrata, zmiana danych i itp.)?</w:t>
      </w:r>
    </w:p>
    <w:p w14:paraId="412EBDA4" w14:textId="68878985" w:rsidR="00BE5E09" w:rsidRPr="002337C9" w:rsidRDefault="00BE5E09" w:rsidP="00BE5E09">
      <w:pPr>
        <w:jc w:val="both"/>
        <w:rPr>
          <w:rFonts w:eastAsia="Times New Roman" w:cs="Calibri"/>
        </w:rPr>
      </w:pPr>
      <w:r w:rsidRPr="002337C9">
        <w:rPr>
          <w:rFonts w:asciiTheme="minorHAnsi" w:eastAsia="Times New Roman" w:hAnsiTheme="minorHAnsi" w:cstheme="minorHAnsi"/>
          <w:b/>
          <w:bCs/>
        </w:rPr>
        <w:t>Odpowiedź: Zamawiający</w:t>
      </w:r>
      <w:r w:rsidR="00E3568E">
        <w:rPr>
          <w:rFonts w:asciiTheme="minorHAnsi" w:eastAsia="Times New Roman" w:hAnsiTheme="minorHAnsi" w:cstheme="minorHAnsi"/>
          <w:b/>
          <w:bCs/>
        </w:rPr>
        <w:t xml:space="preserve"> nie</w:t>
      </w:r>
      <w:r w:rsidRPr="002337C9">
        <w:rPr>
          <w:rFonts w:asciiTheme="minorHAnsi" w:eastAsia="Times New Roman" w:hAnsiTheme="minorHAnsi" w:cstheme="minorHAnsi"/>
          <w:b/>
          <w:bCs/>
        </w:rPr>
        <w:t xml:space="preserve"> dopuszcza</w:t>
      </w:r>
    </w:p>
    <w:p w14:paraId="392E0FF9" w14:textId="77777777" w:rsidR="00BE5E09" w:rsidRPr="002337C9" w:rsidRDefault="00BE5E09" w:rsidP="00BE5E09">
      <w:pPr>
        <w:pStyle w:val="Akapitzlist"/>
        <w:numPr>
          <w:ilvl w:val="0"/>
          <w:numId w:val="1"/>
        </w:numPr>
        <w:shd w:val="clear" w:color="auto" w:fill="C5E0B3"/>
        <w:spacing w:after="0"/>
        <w:ind w:left="284"/>
        <w:jc w:val="both"/>
        <w:rPr>
          <w:rFonts w:eastAsia="Times New Roman" w:cstheme="minorHAnsi"/>
          <w:b/>
          <w:bCs/>
        </w:rPr>
      </w:pPr>
    </w:p>
    <w:p w14:paraId="2C1A53E4" w14:textId="75566D9A" w:rsidR="00E3568E" w:rsidRPr="00E3568E" w:rsidRDefault="00E3568E" w:rsidP="00E3568E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3568E">
        <w:rPr>
          <w:rFonts w:asciiTheme="minorHAnsi" w:eastAsia="Times New Roman" w:hAnsiTheme="minorHAnsi" w:cstheme="minorHAnsi"/>
          <w:lang w:eastAsia="pl-PL"/>
        </w:rPr>
        <w:t>2.Czy Zamawiający  zaakceptuje opłaty za karty:</w:t>
      </w:r>
    </w:p>
    <w:p w14:paraId="09112959" w14:textId="77777777" w:rsidR="00E3568E" w:rsidRPr="00E3568E" w:rsidRDefault="00E3568E" w:rsidP="00E3568E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3568E">
        <w:rPr>
          <w:rFonts w:asciiTheme="minorHAnsi" w:eastAsia="Times New Roman" w:hAnsiTheme="minorHAnsi" w:cstheme="minorHAnsi"/>
          <w:lang w:eastAsia="pl-PL"/>
        </w:rPr>
        <w:t>*    0 zł netto za kartę nową,</w:t>
      </w:r>
    </w:p>
    <w:p w14:paraId="0953F7CF" w14:textId="77777777" w:rsidR="00E3568E" w:rsidRDefault="00E3568E" w:rsidP="00E3568E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3568E">
        <w:rPr>
          <w:rFonts w:asciiTheme="minorHAnsi" w:eastAsia="Times New Roman" w:hAnsiTheme="minorHAnsi" w:cstheme="minorHAnsi"/>
          <w:lang w:eastAsia="pl-PL"/>
        </w:rPr>
        <w:t>*  10 zł netto za kartę wymienną (na skutek zagubienia, kradzieży, zmiany dotychczasowych danych etc.)?</w:t>
      </w:r>
    </w:p>
    <w:p w14:paraId="06BE934B" w14:textId="4381B8D3" w:rsidR="00BE5E09" w:rsidRPr="002337C9" w:rsidRDefault="00BE5E09" w:rsidP="00E3568E">
      <w:pPr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2337C9">
        <w:rPr>
          <w:rFonts w:asciiTheme="minorHAnsi" w:eastAsia="Times New Roman" w:hAnsiTheme="minorHAnsi" w:cstheme="minorHAnsi"/>
          <w:b/>
          <w:bCs/>
        </w:rPr>
        <w:t xml:space="preserve">Odpowiedź: Zamawiający </w:t>
      </w:r>
      <w:r w:rsidR="00B00DF5">
        <w:rPr>
          <w:rFonts w:asciiTheme="minorHAnsi" w:eastAsia="Times New Roman" w:hAnsiTheme="minorHAnsi" w:cstheme="minorHAnsi"/>
          <w:b/>
          <w:bCs/>
        </w:rPr>
        <w:t>akceptuje</w:t>
      </w:r>
    </w:p>
    <w:p w14:paraId="58255240" w14:textId="77777777" w:rsidR="00BE5E09" w:rsidRPr="002337C9" w:rsidRDefault="00BE5E09" w:rsidP="00BE5E09">
      <w:pPr>
        <w:spacing w:after="0"/>
        <w:jc w:val="both"/>
        <w:rPr>
          <w:rFonts w:eastAsia="Times New Roman" w:cs="Calibri"/>
        </w:rPr>
      </w:pPr>
    </w:p>
    <w:p w14:paraId="2AD14F52" w14:textId="77777777" w:rsidR="00BE5E09" w:rsidRPr="002337C9" w:rsidRDefault="00BE5E09" w:rsidP="00BE5E09">
      <w:pPr>
        <w:pStyle w:val="Akapitzlist"/>
        <w:numPr>
          <w:ilvl w:val="0"/>
          <w:numId w:val="1"/>
        </w:numPr>
        <w:shd w:val="clear" w:color="auto" w:fill="C5E0B3"/>
        <w:spacing w:after="0"/>
        <w:ind w:left="284"/>
        <w:jc w:val="both"/>
        <w:rPr>
          <w:rFonts w:eastAsia="Times New Roman" w:cstheme="minorHAnsi"/>
          <w:b/>
          <w:bCs/>
        </w:rPr>
      </w:pPr>
    </w:p>
    <w:p w14:paraId="517F0722" w14:textId="66DD0B25" w:rsidR="00A675C7" w:rsidRPr="00A675C7" w:rsidRDefault="00A675C7" w:rsidP="00A675C7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675C7">
        <w:rPr>
          <w:rFonts w:asciiTheme="minorHAnsi" w:eastAsia="Times New Roman" w:hAnsiTheme="minorHAnsi" w:cstheme="minorHAnsi"/>
          <w:lang w:eastAsia="pl-PL"/>
        </w:rPr>
        <w:t>3.Czy Zamawiający dopuszcza możliwość zmiany zapisu  par. 2 ust. 1 lit. a) w przypadku wyboru Wykonawcy, który oferuje zakup paliw za pomocą kart paliwowych oraz   zaakceptowania poniższego sposobu ewidencjonowania transakcji bezgotówkowych:</w:t>
      </w:r>
    </w:p>
    <w:p w14:paraId="114182D0" w14:textId="5843A599" w:rsidR="00A675C7" w:rsidRDefault="00A675C7" w:rsidP="00A675C7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675C7">
        <w:rPr>
          <w:rFonts w:asciiTheme="minorHAnsi" w:eastAsia="Times New Roman" w:hAnsiTheme="minorHAnsi" w:cstheme="minorHAnsi"/>
          <w:lang w:eastAsia="pl-PL"/>
        </w:rPr>
        <w:t>„Bezgotówkowa sprzedaż paliw odbywać się będzie poprzez tankowanie pojazdów i maszyn będących w użytkowaniu Zamawiającego w stacjach/ 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Wykonawcy. Dowód wydania (wydruk z terminala) będzie zawierał następujące dane: numer rejestracyjny tankowanego pojazdu, datę poboru paliwa, ilość i wartość zakupionego paliwa, numer karty paliwowej.”?</w:t>
      </w:r>
    </w:p>
    <w:p w14:paraId="72783A64" w14:textId="63FF67F2" w:rsidR="00A675C7" w:rsidRPr="00A675C7" w:rsidRDefault="00A675C7" w:rsidP="00A675C7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675C7">
        <w:rPr>
          <w:rFonts w:asciiTheme="minorHAnsi" w:eastAsia="Times New Roman" w:hAnsiTheme="minorHAnsi" w:cstheme="minorHAnsi"/>
          <w:lang w:eastAsia="pl-PL"/>
        </w:rPr>
        <w:t>Ponadto Wykonawca informuje, że załącznik do faktury  stanowiący jej integralną część zawiera wykaz  wszystkich zakupów z danego okresu rozliczeniowego dokonywanych</w:t>
      </w:r>
    </w:p>
    <w:p w14:paraId="41A91B06" w14:textId="77777777" w:rsidR="007E7248" w:rsidRPr="007E7248" w:rsidRDefault="00A675C7" w:rsidP="007E7248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675C7">
        <w:rPr>
          <w:rFonts w:asciiTheme="minorHAnsi" w:eastAsia="Times New Roman" w:hAnsiTheme="minorHAnsi" w:cstheme="minorHAnsi"/>
          <w:lang w:eastAsia="pl-PL"/>
        </w:rPr>
        <w:t xml:space="preserve">Ponadto Wykonawca informuje, że załącznik do faktury  stanowiący jej integralną część zawiera wykaz  wszystkich zakupów z danego okresu rozliczeniowego dokonywanych </w:t>
      </w:r>
      <w:r w:rsidR="007E7248" w:rsidRPr="007E7248">
        <w:rPr>
          <w:rFonts w:asciiTheme="minorHAnsi" w:eastAsia="Times New Roman" w:hAnsiTheme="minorHAnsi" w:cstheme="minorHAnsi"/>
          <w:lang w:eastAsia="pl-PL"/>
        </w:rPr>
        <w:t xml:space="preserve">na poszczególne karty paliwowe , </w:t>
      </w:r>
      <w:proofErr w:type="spellStart"/>
      <w:r w:rsidR="007E7248" w:rsidRPr="007E7248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7E7248" w:rsidRPr="007E7248">
        <w:rPr>
          <w:rFonts w:asciiTheme="minorHAnsi" w:eastAsia="Times New Roman" w:hAnsiTheme="minorHAnsi" w:cstheme="minorHAnsi"/>
          <w:lang w:eastAsia="pl-PL"/>
        </w:rPr>
        <w:t xml:space="preserve">.: numery kart, numery rejestracyjne pojazdów, ilość i ceny jednostkowe brutto zakupionych paliw lub liczbę towarów i usług, wartość (netto, brutto, VAT) paliw (towarów i usług), pozycję faktury. Dla </w:t>
      </w:r>
      <w:r w:rsidR="007E7248" w:rsidRPr="007E7248">
        <w:rPr>
          <w:rFonts w:asciiTheme="minorHAnsi" w:eastAsia="Times New Roman" w:hAnsiTheme="minorHAnsi" w:cstheme="minorHAnsi"/>
          <w:lang w:eastAsia="pl-PL"/>
        </w:rPr>
        <w:lastRenderedPageBreak/>
        <w:t>danej pozycji faktury wskazana jest wartość brutto przed opustem, wielkość opustu, wartość (brutto, VAT, netto)  po opuście.</w:t>
      </w:r>
    </w:p>
    <w:p w14:paraId="44289B69" w14:textId="0A0AF531" w:rsidR="00BE5E09" w:rsidRPr="002337C9" w:rsidRDefault="007E7248" w:rsidP="007E7248">
      <w:pPr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7E7248">
        <w:rPr>
          <w:rFonts w:asciiTheme="minorHAnsi" w:eastAsia="Times New Roman" w:hAnsiTheme="minorHAnsi" w:cstheme="minorHAnsi"/>
          <w:lang w:eastAsia="pl-PL"/>
        </w:rPr>
        <w:t>Imię i nazwisko kierowcy nie jest wskazywane w załączniku do faktury a wyłącznie na bilingu elektronicznym dostępnym za pośrednictwem spersonalizowanej witryny internetowej, o ile karty wydane byłyby na nazwiska i imiona użytkowników (karty typu</w:t>
      </w:r>
      <w:r>
        <w:rPr>
          <w:rFonts w:asciiTheme="minorHAnsi" w:eastAsia="Times New Roman" w:hAnsiTheme="minorHAnsi" w:cstheme="minorHAnsi"/>
          <w:lang w:eastAsia="pl-PL"/>
        </w:rPr>
        <w:t xml:space="preserve"> K)</w:t>
      </w:r>
    </w:p>
    <w:p w14:paraId="64DEF1CB" w14:textId="6CB29EAE" w:rsidR="00BE5E09" w:rsidRPr="002337C9" w:rsidRDefault="00935EE9" w:rsidP="00BE5E09">
      <w:pPr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282C15">
        <w:rPr>
          <w:rFonts w:cs="Calibri"/>
          <w:b/>
          <w:bCs/>
        </w:rPr>
        <w:t>Odpowiedź: Zamawiający dopuszcza</w:t>
      </w:r>
    </w:p>
    <w:p w14:paraId="57EEF31A" w14:textId="77777777" w:rsidR="00BE5E09" w:rsidRPr="002337C9" w:rsidRDefault="00BE5E09" w:rsidP="00BE5E09">
      <w:pPr>
        <w:pStyle w:val="Akapitzlist"/>
        <w:numPr>
          <w:ilvl w:val="0"/>
          <w:numId w:val="1"/>
        </w:numPr>
        <w:shd w:val="clear" w:color="auto" w:fill="C5E0B3"/>
        <w:spacing w:after="0"/>
        <w:ind w:left="284"/>
        <w:jc w:val="both"/>
        <w:rPr>
          <w:rFonts w:eastAsia="Times New Roman" w:cstheme="minorHAnsi"/>
          <w:b/>
          <w:bCs/>
        </w:rPr>
      </w:pPr>
    </w:p>
    <w:p w14:paraId="37DE4DAD" w14:textId="553F2B73" w:rsidR="00430DD8" w:rsidRPr="00430DD8" w:rsidRDefault="00430DD8" w:rsidP="00430DD8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430DD8">
        <w:rPr>
          <w:rFonts w:asciiTheme="minorHAnsi" w:eastAsia="Times New Roman" w:hAnsiTheme="minorHAnsi" w:cstheme="minorHAnsi"/>
          <w:lang w:eastAsia="pl-PL"/>
        </w:rPr>
        <w:t>4.Czy Zamawiający dopuszcza możliwość zmiany w par. 3 ust. 2-4 i zaakceptuje poniższy zapis dotyczący rozliczeń dla zadania 1, 2 i 4:</w:t>
      </w:r>
    </w:p>
    <w:p w14:paraId="14CC88F3" w14:textId="5DAB0879" w:rsidR="00430DD8" w:rsidRPr="00430DD8" w:rsidRDefault="00430DD8" w:rsidP="00430DD8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430DD8">
        <w:rPr>
          <w:rFonts w:asciiTheme="minorHAnsi" w:eastAsia="Times New Roman" w:hAnsiTheme="minorHAnsi" w:cstheme="minorHAnsi"/>
          <w:lang w:eastAsia="pl-PL"/>
        </w:rPr>
        <w:t>„Sprzedaż paliw odbywać się będzie po cenach obowiązujących na danej stacji paliw Wykonawcy w momencie realizacji transakcji, przy uwzględnieniu stałego opustu w wysokości … % na paliwa (od ceny brutto)”?</w:t>
      </w:r>
    </w:p>
    <w:p w14:paraId="1D6C7F45" w14:textId="14F77BA6" w:rsidR="00BE5E09" w:rsidRDefault="00430DD8" w:rsidP="00430DD8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430DD8">
        <w:rPr>
          <w:rFonts w:asciiTheme="minorHAnsi" w:eastAsia="Times New Roman" w:hAnsiTheme="minorHAnsi" w:cstheme="minorHAnsi"/>
          <w:lang w:eastAsia="pl-PL"/>
        </w:rPr>
        <w:t>Wykonawca nie ma możliwości zaoferowania rozliczeń po cenach hurtowych producenta.</w:t>
      </w:r>
    </w:p>
    <w:p w14:paraId="754F4639" w14:textId="5036B42D" w:rsidR="00430DD8" w:rsidRPr="002337C9" w:rsidRDefault="00430DD8" w:rsidP="00430DD8">
      <w:pPr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430DD8">
        <w:rPr>
          <w:rFonts w:asciiTheme="minorHAnsi" w:eastAsia="Times New Roman" w:hAnsiTheme="minorHAnsi" w:cstheme="minorHAnsi"/>
          <w:b/>
          <w:bCs/>
        </w:rPr>
        <w:t>Odpowiedź: Zamawiający nie dopuszcza</w:t>
      </w:r>
    </w:p>
    <w:p w14:paraId="665B3BED" w14:textId="77777777" w:rsidR="00BE5E09" w:rsidRPr="002337C9" w:rsidRDefault="00BE5E09" w:rsidP="00BE5E09">
      <w:pPr>
        <w:pStyle w:val="Akapitzlist"/>
        <w:numPr>
          <w:ilvl w:val="0"/>
          <w:numId w:val="1"/>
        </w:numPr>
        <w:shd w:val="clear" w:color="auto" w:fill="C5E0B3"/>
        <w:spacing w:after="0"/>
        <w:ind w:left="284"/>
        <w:jc w:val="both"/>
        <w:rPr>
          <w:rFonts w:eastAsia="Times New Roman" w:cstheme="minorHAnsi"/>
          <w:b/>
          <w:bCs/>
        </w:rPr>
      </w:pPr>
    </w:p>
    <w:p w14:paraId="0849F6BA" w14:textId="5D79A204" w:rsidR="008207E3" w:rsidRDefault="008207E3" w:rsidP="008207E3">
      <w:pPr>
        <w:jc w:val="both"/>
        <w:rPr>
          <w:rFonts w:asciiTheme="minorHAnsi" w:eastAsia="Times New Roman" w:hAnsiTheme="minorHAnsi" w:cstheme="minorHAnsi"/>
          <w:lang w:eastAsia="pl-PL"/>
        </w:rPr>
      </w:pPr>
      <w:bookmarkStart w:id="2" w:name="_Hlk102999330"/>
      <w:r w:rsidRPr="008207E3">
        <w:rPr>
          <w:rFonts w:asciiTheme="minorHAnsi" w:eastAsia="Times New Roman" w:hAnsiTheme="minorHAnsi" w:cstheme="minorHAnsi"/>
          <w:lang w:eastAsia="pl-PL"/>
        </w:rPr>
        <w:t>5.Czy Zamawiający dopuszcza możliwość zmiany zapisu § 4 ust. 1 i zaakceptuje termin płatności 30 dni od daty wystawienia faktury” ?</w:t>
      </w:r>
    </w:p>
    <w:p w14:paraId="00B07F2F" w14:textId="77777777" w:rsidR="003405D0" w:rsidRPr="002337C9" w:rsidRDefault="003405D0" w:rsidP="003405D0">
      <w:pPr>
        <w:jc w:val="both"/>
        <w:rPr>
          <w:rFonts w:eastAsia="Times New Roman" w:cs="Calibri"/>
        </w:rPr>
      </w:pPr>
      <w:r w:rsidRPr="002337C9">
        <w:rPr>
          <w:rFonts w:asciiTheme="minorHAnsi" w:eastAsia="Times New Roman" w:hAnsiTheme="minorHAnsi" w:cstheme="minorHAnsi"/>
          <w:b/>
          <w:bCs/>
        </w:rPr>
        <w:t>Odpowiedź: Zamawiający nie dopuszcza</w:t>
      </w:r>
    </w:p>
    <w:p w14:paraId="03AA003A" w14:textId="77777777" w:rsidR="008207E3" w:rsidRPr="008207E3" w:rsidRDefault="008207E3" w:rsidP="008207E3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8207E3">
        <w:rPr>
          <w:rFonts w:asciiTheme="minorHAnsi" w:eastAsia="Times New Roman" w:hAnsiTheme="minorHAnsi" w:cstheme="minorHAnsi"/>
          <w:lang w:eastAsia="pl-PL"/>
        </w:rPr>
        <w:t xml:space="preserve">W celu usprawnienia procesu otrzymywania faktur VAT, Wykonawca daje możliwość otrzymywania przez Zamawiającego faktury sprzedaży (w tym faktury korygującej/duplikatu) wystawianej w formie elektronicznej, tzw. e-faktura.  </w:t>
      </w:r>
    </w:p>
    <w:p w14:paraId="43218FD7" w14:textId="77777777" w:rsidR="003405D0" w:rsidRDefault="008207E3" w:rsidP="008207E3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8207E3">
        <w:rPr>
          <w:rFonts w:asciiTheme="minorHAnsi" w:eastAsia="Times New Roman" w:hAnsiTheme="minorHAnsi" w:cstheme="minorHAnsi"/>
          <w:lang w:eastAsia="pl-PL"/>
        </w:rPr>
        <w:t>E-faktura posiada taką samą wartość prawną, jak faktura w formie papierowej, zawiera te      same dane w związku z czym zastępuje tradycyjny dokument w wersji papierowej. E-faktura umieszczana jest na specjalnie przeznaczonym Portalu.</w:t>
      </w:r>
    </w:p>
    <w:p w14:paraId="1856DE40" w14:textId="700C6CAD" w:rsidR="00BE5E09" w:rsidRPr="002337C9" w:rsidRDefault="00BE5E09" w:rsidP="008207E3">
      <w:pPr>
        <w:jc w:val="both"/>
        <w:rPr>
          <w:rFonts w:eastAsia="Times New Roman" w:cs="Calibri"/>
        </w:rPr>
      </w:pPr>
      <w:bookmarkStart w:id="3" w:name="_Hlk102999475"/>
      <w:r w:rsidRPr="002337C9">
        <w:rPr>
          <w:rFonts w:asciiTheme="minorHAnsi" w:eastAsia="Times New Roman" w:hAnsiTheme="minorHAnsi" w:cstheme="minorHAnsi"/>
          <w:b/>
          <w:bCs/>
        </w:rPr>
        <w:t>Odpowiedź: Zamawiający  dopuszcza</w:t>
      </w:r>
      <w:r w:rsidR="003405D0">
        <w:rPr>
          <w:rFonts w:asciiTheme="minorHAnsi" w:eastAsia="Times New Roman" w:hAnsiTheme="minorHAnsi" w:cstheme="minorHAnsi"/>
          <w:b/>
          <w:bCs/>
        </w:rPr>
        <w:t xml:space="preserve"> E-fakturę</w:t>
      </w:r>
    </w:p>
    <w:bookmarkEnd w:id="2"/>
    <w:bookmarkEnd w:id="3"/>
    <w:p w14:paraId="5798F106" w14:textId="77777777" w:rsidR="00BE5E09" w:rsidRPr="002337C9" w:rsidRDefault="00BE5E09" w:rsidP="00BE5E09">
      <w:pPr>
        <w:pStyle w:val="Akapitzlist"/>
        <w:numPr>
          <w:ilvl w:val="0"/>
          <w:numId w:val="1"/>
        </w:numPr>
        <w:shd w:val="clear" w:color="auto" w:fill="C5E0B3"/>
        <w:spacing w:after="0"/>
        <w:ind w:left="284"/>
        <w:jc w:val="both"/>
        <w:rPr>
          <w:rFonts w:eastAsia="Times New Roman" w:cstheme="minorHAnsi"/>
          <w:b/>
          <w:bCs/>
        </w:rPr>
      </w:pPr>
    </w:p>
    <w:p w14:paraId="74E32F54" w14:textId="6204C367" w:rsidR="00B47091" w:rsidRPr="00B47091" w:rsidRDefault="00B47091" w:rsidP="00B47091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B47091">
        <w:rPr>
          <w:rFonts w:asciiTheme="minorHAnsi" w:eastAsia="Times New Roman" w:hAnsiTheme="minorHAnsi" w:cstheme="minorHAnsi"/>
          <w:lang w:eastAsia="pl-PL"/>
        </w:rPr>
        <w:t>6.Czy Zamawiający dopuszcza możliwość zmiany zapisu w § 4 ust. 1 poprzez usunięcie drugiego zdania dotyczącego błędnie sporządzonej faktury i zaakceptowania procedury reklamacyjnej, w przypadku, gdy faktura wystawiona przez Wykonawcę zawiera błędy/niezgodności:</w:t>
      </w:r>
    </w:p>
    <w:p w14:paraId="4A9B9DA7" w14:textId="77777777" w:rsidR="00B47091" w:rsidRPr="00B47091" w:rsidRDefault="00B47091" w:rsidP="00B47091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B47091">
        <w:rPr>
          <w:rFonts w:asciiTheme="minorHAnsi" w:eastAsia="Times New Roman" w:hAnsiTheme="minorHAnsi" w:cstheme="minorHAnsi"/>
          <w:lang w:eastAsia="pl-PL"/>
        </w:rPr>
        <w:t xml:space="preserve">„Zamawiający ma obowiązek zgłosić Wykonawcy pisemnie  zastrzeżenie co do niezgodności na wystawionej fakturze  w terminie 14 dni od dnia otrzymania faktury od Wykonawcy. Zamawiający zobowiązany jest do pisemnego powiadomienia Wykonawcy w szczególności o: kwestionowanych transakcjach bezgotówkowych ujętych na fakturze, błędach lub innych nieprawidłowościach w </w:t>
      </w:r>
      <w:proofErr w:type="spellStart"/>
      <w:r w:rsidRPr="00B47091">
        <w:rPr>
          <w:rFonts w:asciiTheme="minorHAnsi" w:eastAsia="Times New Roman" w:hAnsiTheme="minorHAnsi" w:cstheme="minorHAnsi"/>
          <w:lang w:eastAsia="pl-PL"/>
        </w:rPr>
        <w:t>prze¬prowadzaniu</w:t>
      </w:r>
      <w:proofErr w:type="spellEnd"/>
      <w:r w:rsidRPr="00B47091">
        <w:rPr>
          <w:rFonts w:asciiTheme="minorHAnsi" w:eastAsia="Times New Roman" w:hAnsiTheme="minorHAnsi" w:cstheme="minorHAnsi"/>
          <w:lang w:eastAsia="pl-PL"/>
        </w:rPr>
        <w:t xml:space="preserve"> rozliczenia.</w:t>
      </w:r>
    </w:p>
    <w:p w14:paraId="3405AF55" w14:textId="77777777" w:rsidR="00B47091" w:rsidRDefault="00B47091" w:rsidP="00B47091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B47091">
        <w:rPr>
          <w:rFonts w:asciiTheme="minorHAnsi" w:eastAsia="Times New Roman" w:hAnsiTheme="minorHAnsi" w:cstheme="minorHAnsi"/>
          <w:lang w:eastAsia="pl-PL"/>
        </w:rPr>
        <w:t xml:space="preserve">Wykonawca dokona rozpatrzenia zgłoszeń, o których mowa w zdaniu poprzednim niezwłocznie, nie później jednak niż w </w:t>
      </w:r>
      <w:proofErr w:type="spellStart"/>
      <w:r w:rsidRPr="00B47091">
        <w:rPr>
          <w:rFonts w:asciiTheme="minorHAnsi" w:eastAsia="Times New Roman" w:hAnsiTheme="minorHAnsi" w:cstheme="minorHAnsi"/>
          <w:lang w:eastAsia="pl-PL"/>
        </w:rPr>
        <w:t>termi¬nie</w:t>
      </w:r>
      <w:proofErr w:type="spellEnd"/>
      <w:r w:rsidRPr="00B47091">
        <w:rPr>
          <w:rFonts w:asciiTheme="minorHAnsi" w:eastAsia="Times New Roman" w:hAnsiTheme="minorHAnsi" w:cstheme="minorHAnsi"/>
          <w:lang w:eastAsia="pl-PL"/>
        </w:rPr>
        <w:t xml:space="preserve"> 14 dni roboczych od dnia ich otrzymania. Zgłoszenie przez Zamawiającego pisemnego zastrzeżenia, co do niezgodności transakcji (błędów), nie zwalnia go z obowiązku terminowego uregulowania należności wynikających z umowy.</w:t>
      </w:r>
    </w:p>
    <w:p w14:paraId="7C828879" w14:textId="44B3CC38" w:rsidR="00BE5E09" w:rsidRPr="00CD3729" w:rsidRDefault="00BE5E09" w:rsidP="00CD3729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CD3729">
        <w:rPr>
          <w:rFonts w:asciiTheme="minorHAnsi" w:eastAsia="Times New Roman" w:hAnsiTheme="minorHAnsi" w:cstheme="minorHAnsi"/>
          <w:b/>
          <w:bCs/>
        </w:rPr>
        <w:t xml:space="preserve">Odpowiedź: Zamawiający </w:t>
      </w:r>
      <w:r w:rsidR="00E13DDD">
        <w:rPr>
          <w:rFonts w:asciiTheme="minorHAnsi" w:eastAsia="Times New Roman" w:hAnsiTheme="minorHAnsi" w:cstheme="minorHAnsi"/>
          <w:b/>
          <w:bCs/>
        </w:rPr>
        <w:t>nie dopuszcza.</w:t>
      </w:r>
      <w:r w:rsidR="00AF6EA0" w:rsidRPr="00AF6EA0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36BA800B" w14:textId="77777777" w:rsidR="00BE5E09" w:rsidRPr="002337C9" w:rsidRDefault="00BE5E09" w:rsidP="00BE5E09">
      <w:pPr>
        <w:spacing w:after="0"/>
        <w:jc w:val="both"/>
        <w:rPr>
          <w:rFonts w:eastAsia="Times New Roman" w:cs="Calibri"/>
        </w:rPr>
      </w:pPr>
    </w:p>
    <w:p w14:paraId="2BCF0A07" w14:textId="77777777" w:rsidR="00BE5E09" w:rsidRPr="002337C9" w:rsidRDefault="00BE5E09" w:rsidP="00BE5E09">
      <w:pPr>
        <w:pStyle w:val="Akapitzlist"/>
        <w:numPr>
          <w:ilvl w:val="0"/>
          <w:numId w:val="1"/>
        </w:numPr>
        <w:shd w:val="clear" w:color="auto" w:fill="C5E0B3"/>
        <w:spacing w:after="0"/>
        <w:ind w:left="284"/>
        <w:jc w:val="both"/>
        <w:rPr>
          <w:rFonts w:eastAsia="Times New Roman" w:cstheme="minorHAnsi"/>
          <w:b/>
          <w:bCs/>
        </w:rPr>
      </w:pPr>
    </w:p>
    <w:p w14:paraId="2C8CA74F" w14:textId="77777777" w:rsidR="00C07C11" w:rsidRPr="00C07C11" w:rsidRDefault="00C07C11" w:rsidP="00C07C11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C07C11">
        <w:rPr>
          <w:rFonts w:asciiTheme="minorHAnsi" w:eastAsia="Times New Roman" w:hAnsiTheme="minorHAnsi" w:cstheme="minorHAnsi"/>
          <w:lang w:eastAsia="pl-PL"/>
        </w:rPr>
        <w:t>7.</w:t>
      </w:r>
      <w:r w:rsidRPr="00C07C11">
        <w:rPr>
          <w:rFonts w:asciiTheme="minorHAnsi" w:eastAsia="Times New Roman" w:hAnsiTheme="minorHAnsi" w:cstheme="minorHAnsi"/>
          <w:lang w:eastAsia="pl-PL"/>
        </w:rPr>
        <w:tab/>
        <w:t xml:space="preserve">Czy Zamawiający dopuszcza możliwość zmiany zapisu  § 4 ust. 2 na proponowaną treść: </w:t>
      </w:r>
    </w:p>
    <w:p w14:paraId="2AFB4AD5" w14:textId="77777777" w:rsidR="00C07C11" w:rsidRPr="00C07C11" w:rsidRDefault="00C07C11" w:rsidP="00C07C11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C07C11">
        <w:rPr>
          <w:rFonts w:asciiTheme="minorHAnsi" w:eastAsia="Times New Roman" w:hAnsiTheme="minorHAnsi" w:cstheme="minorHAnsi"/>
          <w:lang w:eastAsia="pl-PL"/>
        </w:rPr>
        <w:lastRenderedPageBreak/>
        <w:t>„Sprzedaż paliw przy użyciu kart paliwowych odbywać się będzie po cenach detalicznych brutto obowiązujących na danej stacji paliw  Wykonawcy w momencie realizacji transakcji, przy uwzględnieniu stałego upustu w wysokości …. PLN na paliwa (od ceny brutto).”?</w:t>
      </w:r>
    </w:p>
    <w:p w14:paraId="17DDF815" w14:textId="77777777" w:rsidR="00C07C11" w:rsidRDefault="00C07C11" w:rsidP="00C07C11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C07C11">
        <w:rPr>
          <w:rFonts w:asciiTheme="minorHAnsi" w:eastAsia="Times New Roman" w:hAnsiTheme="minorHAnsi" w:cstheme="minorHAnsi"/>
          <w:lang w:eastAsia="pl-PL"/>
        </w:rPr>
        <w:t>Upust w tej wysokości naliczany będzie na każdej fakturze VAT wystawionej za okres                 rozliczeniowy dla  Zamawiającego</w:t>
      </w:r>
    </w:p>
    <w:p w14:paraId="324EAB07" w14:textId="5B6F590A" w:rsidR="00BE5E09" w:rsidRPr="002337C9" w:rsidRDefault="00BE5E09" w:rsidP="00C07C11">
      <w:pPr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2337C9">
        <w:rPr>
          <w:rFonts w:asciiTheme="minorHAnsi" w:eastAsia="Times New Roman" w:hAnsiTheme="minorHAnsi" w:cstheme="minorHAnsi"/>
          <w:b/>
          <w:bCs/>
        </w:rPr>
        <w:t>Odpowiedź: Zamawiający</w:t>
      </w:r>
      <w:r w:rsidR="00C07C11">
        <w:rPr>
          <w:rFonts w:asciiTheme="minorHAnsi" w:eastAsia="Times New Roman" w:hAnsiTheme="minorHAnsi" w:cstheme="minorHAnsi"/>
          <w:b/>
          <w:bCs/>
        </w:rPr>
        <w:t xml:space="preserve"> nie </w:t>
      </w:r>
      <w:r w:rsidRPr="002337C9">
        <w:rPr>
          <w:rFonts w:asciiTheme="minorHAnsi" w:eastAsia="Times New Roman" w:hAnsiTheme="minorHAnsi" w:cstheme="minorHAnsi"/>
          <w:b/>
          <w:bCs/>
        </w:rPr>
        <w:t xml:space="preserve"> dopuszcza</w:t>
      </w:r>
    </w:p>
    <w:p w14:paraId="0F04065C" w14:textId="77777777" w:rsidR="00BE5E09" w:rsidRPr="002337C9" w:rsidRDefault="00BE5E09" w:rsidP="00BE5E09">
      <w:pPr>
        <w:spacing w:after="0"/>
        <w:jc w:val="both"/>
        <w:rPr>
          <w:rFonts w:asciiTheme="minorHAnsi" w:eastAsia="Times New Roman" w:hAnsiTheme="minorHAnsi" w:cstheme="minorHAnsi"/>
          <w:b/>
          <w:bCs/>
        </w:rPr>
      </w:pPr>
    </w:p>
    <w:p w14:paraId="2874B098" w14:textId="77777777" w:rsidR="00BE5E09" w:rsidRPr="002337C9" w:rsidRDefault="00BE5E09" w:rsidP="00BE5E09">
      <w:pPr>
        <w:pStyle w:val="Akapitzlist"/>
        <w:numPr>
          <w:ilvl w:val="0"/>
          <w:numId w:val="1"/>
        </w:numPr>
        <w:shd w:val="clear" w:color="auto" w:fill="C5E0B3"/>
        <w:spacing w:after="0"/>
        <w:ind w:left="284"/>
        <w:jc w:val="both"/>
        <w:rPr>
          <w:rFonts w:eastAsia="Times New Roman" w:cstheme="minorHAnsi"/>
          <w:b/>
          <w:bCs/>
        </w:rPr>
      </w:pPr>
    </w:p>
    <w:p w14:paraId="43C08731" w14:textId="77777777" w:rsidR="00A14ED6" w:rsidRDefault="00A14ED6" w:rsidP="00BE5E09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14ED6">
        <w:rPr>
          <w:rFonts w:asciiTheme="minorHAnsi" w:eastAsia="Times New Roman" w:hAnsiTheme="minorHAnsi" w:cstheme="minorHAnsi"/>
          <w:lang w:eastAsia="pl-PL"/>
        </w:rPr>
        <w:t>8.Czy Zamawiający dopuszcza możliwość zmiany zapisu § 4 ust. 3 i zaakceptowania zaproponowanego zapisu: ,,Dostawy paliw będą rozliczane w miesięcznych okresach rozliczeniowych pokrywających się z miesiącem kalendarzowym na podstawie sporządzonego przez Wykonawcę raportu transakcji. Faktura będzie uwzględniała ilość zakupionych w danym okresie paliw. Za datę sprzedaży uznaje się ostatni dzień danego okresu rozliczeniowego.?</w:t>
      </w:r>
    </w:p>
    <w:p w14:paraId="781BF926" w14:textId="1C929176" w:rsidR="00BE5E09" w:rsidRPr="002337C9" w:rsidRDefault="00BE5E09" w:rsidP="00BE5E09">
      <w:pPr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2337C9">
        <w:rPr>
          <w:rFonts w:asciiTheme="minorHAnsi" w:eastAsia="Times New Roman" w:hAnsiTheme="minorHAnsi" w:cstheme="minorHAnsi"/>
          <w:b/>
          <w:bCs/>
        </w:rPr>
        <w:t xml:space="preserve">Odpowiedź: Zamawiający nie </w:t>
      </w:r>
      <w:r w:rsidR="00A14ED6">
        <w:rPr>
          <w:rFonts w:asciiTheme="minorHAnsi" w:eastAsia="Times New Roman" w:hAnsiTheme="minorHAnsi" w:cstheme="minorHAnsi"/>
          <w:b/>
          <w:bCs/>
        </w:rPr>
        <w:t>dopuszcza</w:t>
      </w:r>
    </w:p>
    <w:p w14:paraId="64321180" w14:textId="77777777" w:rsidR="00BE5E09" w:rsidRPr="002337C9" w:rsidRDefault="00BE5E09" w:rsidP="00BE5E09">
      <w:pPr>
        <w:spacing w:after="0"/>
        <w:jc w:val="both"/>
        <w:rPr>
          <w:rFonts w:asciiTheme="minorHAnsi" w:eastAsia="Times New Roman" w:hAnsiTheme="minorHAnsi" w:cstheme="minorHAnsi"/>
          <w:b/>
          <w:bCs/>
        </w:rPr>
      </w:pPr>
    </w:p>
    <w:p w14:paraId="6FD64E83" w14:textId="77777777" w:rsidR="00BE5E09" w:rsidRPr="002337C9" w:rsidRDefault="00BE5E09" w:rsidP="00BE5E09">
      <w:pPr>
        <w:pStyle w:val="Akapitzlist"/>
        <w:numPr>
          <w:ilvl w:val="0"/>
          <w:numId w:val="1"/>
        </w:numPr>
        <w:shd w:val="clear" w:color="auto" w:fill="C5E0B3"/>
        <w:spacing w:after="0"/>
        <w:ind w:left="284"/>
        <w:jc w:val="both"/>
        <w:rPr>
          <w:rFonts w:eastAsia="Times New Roman" w:cstheme="minorHAnsi"/>
          <w:b/>
          <w:bCs/>
        </w:rPr>
      </w:pPr>
    </w:p>
    <w:p w14:paraId="3BE22407" w14:textId="6D8CE1CE" w:rsidR="00A14ED6" w:rsidRPr="00A14ED6" w:rsidRDefault="00A14ED6" w:rsidP="00A14ED6">
      <w:pPr>
        <w:rPr>
          <w:rFonts w:asciiTheme="minorHAnsi" w:eastAsia="Times New Roman" w:hAnsiTheme="minorHAnsi" w:cstheme="minorHAnsi"/>
          <w:lang w:eastAsia="pl-PL"/>
        </w:rPr>
      </w:pPr>
      <w:r w:rsidRPr="00A14ED6">
        <w:rPr>
          <w:rFonts w:asciiTheme="minorHAnsi" w:eastAsia="Times New Roman" w:hAnsiTheme="minorHAnsi" w:cstheme="minorHAnsi"/>
          <w:lang w:eastAsia="pl-PL"/>
        </w:rPr>
        <w:t>9.Czy Zamawiający dopuszcza możliwość wyłączenia spod obowiązku zapłaty kary umownej, o której mowa w § 7 ust. 2   pkt. a-c  przypadków awarii sytemu obsługi, modernizacji stacji paliw oraz przyjęcia paliwa na stację paliw?</w:t>
      </w:r>
    </w:p>
    <w:p w14:paraId="05B9A499" w14:textId="07C26E34" w:rsidR="00BE5E09" w:rsidRPr="002337C9" w:rsidRDefault="00BE5E09" w:rsidP="003325B9">
      <w:pPr>
        <w:shd w:val="clear" w:color="auto" w:fill="FFFFFF" w:themeFill="background1"/>
        <w:jc w:val="both"/>
        <w:rPr>
          <w:rFonts w:eastAsia="Times New Roman" w:cs="Calibri"/>
        </w:rPr>
      </w:pPr>
      <w:r w:rsidRPr="002337C9">
        <w:rPr>
          <w:rFonts w:asciiTheme="minorHAnsi" w:eastAsia="Times New Roman" w:hAnsiTheme="minorHAnsi" w:cstheme="minorHAnsi"/>
          <w:b/>
          <w:bCs/>
        </w:rPr>
        <w:t>Odpowiedź: Zamawiający</w:t>
      </w:r>
      <w:r w:rsidR="003325B9">
        <w:rPr>
          <w:rFonts w:asciiTheme="minorHAnsi" w:eastAsia="Times New Roman" w:hAnsiTheme="minorHAnsi" w:cstheme="minorHAnsi"/>
          <w:b/>
          <w:bCs/>
        </w:rPr>
        <w:t xml:space="preserve"> </w:t>
      </w:r>
      <w:r w:rsidRPr="002337C9">
        <w:rPr>
          <w:rFonts w:asciiTheme="minorHAnsi" w:eastAsia="Times New Roman" w:hAnsiTheme="minorHAnsi" w:cstheme="minorHAnsi"/>
          <w:b/>
          <w:bCs/>
        </w:rPr>
        <w:t xml:space="preserve"> nie dopuszcza</w:t>
      </w:r>
    </w:p>
    <w:p w14:paraId="3DEC422C" w14:textId="77777777" w:rsidR="00BE5E09" w:rsidRPr="002337C9" w:rsidRDefault="00BE5E09" w:rsidP="00BE5E09">
      <w:pPr>
        <w:pStyle w:val="Akapitzlist"/>
        <w:numPr>
          <w:ilvl w:val="0"/>
          <w:numId w:val="1"/>
        </w:numPr>
        <w:shd w:val="clear" w:color="auto" w:fill="C5E0B3"/>
        <w:spacing w:after="0"/>
        <w:ind w:left="284"/>
        <w:jc w:val="both"/>
        <w:rPr>
          <w:rFonts w:eastAsia="Times New Roman" w:cstheme="minorHAnsi"/>
          <w:b/>
          <w:bCs/>
        </w:rPr>
      </w:pPr>
    </w:p>
    <w:p w14:paraId="76A0B270" w14:textId="0DEA7A03" w:rsidR="00792C58" w:rsidRPr="00792C58" w:rsidRDefault="00792C58" w:rsidP="00792C58">
      <w:pPr>
        <w:rPr>
          <w:rFonts w:asciiTheme="minorHAnsi" w:eastAsia="Times New Roman" w:hAnsiTheme="minorHAnsi" w:cstheme="minorHAnsi"/>
          <w:lang w:eastAsia="pl-PL"/>
        </w:rPr>
      </w:pPr>
      <w:r w:rsidRPr="00792C58">
        <w:rPr>
          <w:rFonts w:asciiTheme="minorHAnsi" w:eastAsia="Times New Roman" w:hAnsiTheme="minorHAnsi" w:cstheme="minorHAnsi"/>
          <w:lang w:eastAsia="pl-PL"/>
        </w:rPr>
        <w:t>10.Czy Zamawiający dopuszcza możliwość zmiany zapisu  § 7 dotyczących kar i zaakceptowania kary liczonej od niezrealizowanej części zamówienia.?</w:t>
      </w:r>
    </w:p>
    <w:p w14:paraId="1AC9AB85" w14:textId="77777777" w:rsidR="00BE5E09" w:rsidRPr="002337C9" w:rsidRDefault="00BE5E09" w:rsidP="00B945EF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2337C9">
        <w:rPr>
          <w:rFonts w:asciiTheme="minorHAnsi" w:eastAsia="Times New Roman" w:hAnsiTheme="minorHAnsi" w:cstheme="minorHAnsi"/>
          <w:b/>
          <w:bCs/>
        </w:rPr>
        <w:t>Odpowiedź: Zamawiający dopuszcza</w:t>
      </w:r>
    </w:p>
    <w:p w14:paraId="45C5D061" w14:textId="77777777" w:rsidR="00BE5E09" w:rsidRPr="002337C9" w:rsidRDefault="00BE5E09" w:rsidP="00BE5E09">
      <w:pPr>
        <w:spacing w:after="0"/>
        <w:jc w:val="both"/>
        <w:rPr>
          <w:rFonts w:eastAsia="Times New Roman" w:cs="Calibri"/>
        </w:rPr>
      </w:pPr>
    </w:p>
    <w:p w14:paraId="50D7E284" w14:textId="77777777" w:rsidR="00BE5E09" w:rsidRPr="002337C9" w:rsidRDefault="00BE5E09" w:rsidP="00BE5E09">
      <w:pPr>
        <w:pStyle w:val="Akapitzlist"/>
        <w:numPr>
          <w:ilvl w:val="0"/>
          <w:numId w:val="1"/>
        </w:numPr>
        <w:shd w:val="clear" w:color="auto" w:fill="C5E0B3"/>
        <w:spacing w:after="0"/>
        <w:ind w:left="284"/>
        <w:jc w:val="both"/>
        <w:rPr>
          <w:rFonts w:eastAsia="Times New Roman" w:cstheme="minorHAnsi"/>
          <w:b/>
          <w:bCs/>
        </w:rPr>
      </w:pPr>
    </w:p>
    <w:p w14:paraId="5765F504" w14:textId="7D7576D6" w:rsidR="00792C58" w:rsidRPr="00792C58" w:rsidRDefault="00792C58" w:rsidP="00792C58">
      <w:pPr>
        <w:rPr>
          <w:rFonts w:asciiTheme="minorHAnsi" w:eastAsia="Times New Roman" w:hAnsiTheme="minorHAnsi" w:cstheme="minorHAnsi"/>
          <w:lang w:eastAsia="pl-PL"/>
        </w:rPr>
      </w:pPr>
      <w:r w:rsidRPr="00792C58">
        <w:rPr>
          <w:rFonts w:asciiTheme="minorHAnsi" w:eastAsia="Times New Roman" w:hAnsiTheme="minorHAnsi" w:cstheme="minorHAnsi"/>
          <w:lang w:eastAsia="pl-PL"/>
        </w:rPr>
        <w:t>11.Czy Zamawiający dopuszcza możliwość zmiany umowy po wyborze oferenta i ujęcia  zapisów tylko tych części do których przystąpił oferent.?</w:t>
      </w:r>
    </w:p>
    <w:p w14:paraId="4AFAC1BD" w14:textId="77777777" w:rsidR="00BE5E09" w:rsidRPr="002337C9" w:rsidRDefault="00BE5E09" w:rsidP="00BE5E09">
      <w:pPr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2337C9">
        <w:rPr>
          <w:rFonts w:asciiTheme="minorHAnsi" w:eastAsia="Times New Roman" w:hAnsiTheme="minorHAnsi" w:cstheme="minorHAnsi"/>
          <w:b/>
          <w:bCs/>
        </w:rPr>
        <w:t>Odpowiedź: Zamawiający nie dopuszcza</w:t>
      </w:r>
    </w:p>
    <w:p w14:paraId="10E75E2F" w14:textId="77777777" w:rsidR="00BE5E09" w:rsidRPr="002337C9" w:rsidRDefault="00BE5E09" w:rsidP="00BE5E09">
      <w:pPr>
        <w:spacing w:after="0"/>
        <w:jc w:val="both"/>
        <w:rPr>
          <w:rFonts w:asciiTheme="minorHAnsi" w:eastAsia="Times New Roman" w:hAnsiTheme="minorHAnsi" w:cstheme="minorHAnsi"/>
          <w:b/>
          <w:bCs/>
        </w:rPr>
      </w:pPr>
    </w:p>
    <w:p w14:paraId="1714E17B" w14:textId="77777777" w:rsidR="00BE5E09" w:rsidRPr="002337C9" w:rsidRDefault="00BE5E09" w:rsidP="00BE5E09">
      <w:pPr>
        <w:pStyle w:val="Akapitzlist"/>
        <w:numPr>
          <w:ilvl w:val="0"/>
          <w:numId w:val="1"/>
        </w:numPr>
        <w:shd w:val="clear" w:color="auto" w:fill="C5E0B3"/>
        <w:spacing w:after="0"/>
        <w:ind w:left="284"/>
        <w:jc w:val="both"/>
        <w:rPr>
          <w:rFonts w:eastAsia="Times New Roman" w:cstheme="minorHAnsi"/>
          <w:b/>
          <w:bCs/>
        </w:rPr>
      </w:pPr>
    </w:p>
    <w:p w14:paraId="171AEC33" w14:textId="5F005CE5" w:rsidR="00BE5E09" w:rsidRPr="002337C9" w:rsidRDefault="00792C58" w:rsidP="00BE5E09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792C58">
        <w:rPr>
          <w:rFonts w:asciiTheme="minorHAnsi" w:eastAsia="Times New Roman" w:hAnsiTheme="minorHAnsi" w:cstheme="minorHAnsi"/>
          <w:lang w:eastAsia="pl-PL"/>
        </w:rPr>
        <w:t>12.Czy Zamawiający zaakceptuje w odniesieniu do projektu umowy: „W sprawach  nieuregulowanych w niniejszej Umowie stosuje się przepisy Ogólnych Warunków Sprzedaży i Używania Kart Flota PKN ORLEN S.A. z dnia 24.05.2018 r.?</w:t>
      </w:r>
    </w:p>
    <w:p w14:paraId="7EE4230F" w14:textId="57B755DE" w:rsidR="00BE5E09" w:rsidRPr="002337C9" w:rsidRDefault="00BE5E09" w:rsidP="00BE5E09">
      <w:pPr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2337C9">
        <w:rPr>
          <w:rFonts w:asciiTheme="minorHAnsi" w:eastAsia="Times New Roman" w:hAnsiTheme="minorHAnsi" w:cstheme="minorHAnsi"/>
          <w:b/>
          <w:bCs/>
        </w:rPr>
        <w:t xml:space="preserve">Odpowiedź: Zamawiający nie </w:t>
      </w:r>
      <w:r w:rsidR="00792C58">
        <w:rPr>
          <w:rFonts w:asciiTheme="minorHAnsi" w:eastAsia="Times New Roman" w:hAnsiTheme="minorHAnsi" w:cstheme="minorHAnsi"/>
          <w:b/>
          <w:bCs/>
        </w:rPr>
        <w:t>akceptuje</w:t>
      </w:r>
    </w:p>
    <w:p w14:paraId="1122020B" w14:textId="77777777" w:rsidR="00BE5E09" w:rsidRPr="002337C9" w:rsidRDefault="00BE5E09" w:rsidP="00BE5E09">
      <w:pPr>
        <w:spacing w:after="0"/>
        <w:jc w:val="both"/>
        <w:rPr>
          <w:rFonts w:asciiTheme="minorHAnsi" w:eastAsia="Times New Roman" w:hAnsiTheme="minorHAnsi" w:cstheme="minorHAnsi"/>
          <w:b/>
          <w:bCs/>
        </w:rPr>
      </w:pPr>
    </w:p>
    <w:p w14:paraId="60B522C1" w14:textId="77777777" w:rsidR="00BE5E09" w:rsidRPr="002337C9" w:rsidRDefault="00BE5E09" w:rsidP="00BE5E09">
      <w:pPr>
        <w:pStyle w:val="Akapitzlist"/>
        <w:numPr>
          <w:ilvl w:val="0"/>
          <w:numId w:val="1"/>
        </w:numPr>
        <w:shd w:val="clear" w:color="auto" w:fill="C5E0B3"/>
        <w:spacing w:after="0"/>
        <w:ind w:left="284"/>
        <w:jc w:val="both"/>
        <w:rPr>
          <w:rFonts w:eastAsia="Times New Roman" w:cstheme="minorHAnsi"/>
          <w:b/>
          <w:bCs/>
        </w:rPr>
      </w:pPr>
    </w:p>
    <w:p w14:paraId="2226BEA4" w14:textId="4A865CA1" w:rsidR="00792C58" w:rsidRDefault="00BE5E09" w:rsidP="00792C58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337C9">
        <w:rPr>
          <w:rFonts w:asciiTheme="minorHAnsi" w:eastAsia="Times New Roman" w:hAnsiTheme="minorHAnsi" w:cstheme="minorHAnsi"/>
          <w:lang w:eastAsia="pl-PL"/>
        </w:rPr>
        <w:t xml:space="preserve"> </w:t>
      </w:r>
      <w:r w:rsidR="00792C58" w:rsidRPr="00792C58">
        <w:rPr>
          <w:rFonts w:asciiTheme="minorHAnsi" w:eastAsia="Times New Roman" w:hAnsiTheme="minorHAnsi" w:cstheme="minorHAnsi"/>
          <w:lang w:eastAsia="pl-PL"/>
        </w:rPr>
        <w:t>13.Czy Zamawiający zaakceptuje, aby Wykonawca wskazał w formularzu cenowym w celu obliczenia wartości oferty dla zadania 1,2 i 4 cenę detaliczną 1 litra ze stacji paliw Wykonawcy?</w:t>
      </w:r>
    </w:p>
    <w:p w14:paraId="38B8E38B" w14:textId="28E99C09" w:rsidR="00703118" w:rsidRPr="00792C58" w:rsidRDefault="00BE5E09" w:rsidP="00792C58">
      <w:pPr>
        <w:spacing w:after="0"/>
        <w:jc w:val="both"/>
        <w:rPr>
          <w:rFonts w:eastAsia="Times New Roman" w:cs="Calibri"/>
        </w:rPr>
      </w:pPr>
      <w:r w:rsidRPr="002337C9">
        <w:rPr>
          <w:rFonts w:asciiTheme="minorHAnsi" w:eastAsia="Times New Roman" w:hAnsiTheme="minorHAnsi" w:cstheme="minorHAnsi"/>
          <w:b/>
          <w:bCs/>
        </w:rPr>
        <w:t xml:space="preserve">Odpowiedź: Zamawiający nie </w:t>
      </w:r>
      <w:r w:rsidR="00792C58">
        <w:rPr>
          <w:rFonts w:asciiTheme="minorHAnsi" w:eastAsia="Times New Roman" w:hAnsiTheme="minorHAnsi" w:cstheme="minorHAnsi"/>
          <w:b/>
          <w:bCs/>
        </w:rPr>
        <w:t>akceptuje</w:t>
      </w:r>
    </w:p>
    <w:sectPr w:rsidR="00703118" w:rsidRPr="00792C58" w:rsidSect="00A82F7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F7EC" w14:textId="77777777" w:rsidR="00A82F7C" w:rsidRDefault="00A82F7C" w:rsidP="00A82F7C">
      <w:pPr>
        <w:spacing w:after="0" w:line="240" w:lineRule="auto"/>
      </w:pPr>
      <w:r>
        <w:separator/>
      </w:r>
    </w:p>
  </w:endnote>
  <w:endnote w:type="continuationSeparator" w:id="0">
    <w:p w14:paraId="7A1A7262" w14:textId="77777777" w:rsidR="00A82F7C" w:rsidRDefault="00A82F7C" w:rsidP="00A8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73B9" w14:textId="77777777" w:rsidR="00A82F7C" w:rsidRDefault="00A82F7C" w:rsidP="00A82F7C">
      <w:pPr>
        <w:spacing w:after="0" w:line="240" w:lineRule="auto"/>
      </w:pPr>
      <w:r>
        <w:separator/>
      </w:r>
    </w:p>
  </w:footnote>
  <w:footnote w:type="continuationSeparator" w:id="0">
    <w:p w14:paraId="35641E2B" w14:textId="77777777" w:rsidR="00A82F7C" w:rsidRDefault="00A82F7C" w:rsidP="00A8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E6D1" w14:textId="29F6EDAA" w:rsidR="00D03E2E" w:rsidRDefault="00D03E2E" w:rsidP="00D03E2E">
    <w:pPr>
      <w:pStyle w:val="Nagwek"/>
      <w:jc w:val="center"/>
    </w:pPr>
  </w:p>
  <w:p w14:paraId="0E2A6E0A" w14:textId="00CF4B6B" w:rsidR="00A82F7C" w:rsidRPr="00D03E2E" w:rsidRDefault="00A82F7C" w:rsidP="00D03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15F43"/>
    <w:multiLevelType w:val="hybridMultilevel"/>
    <w:tmpl w:val="8AA8EF6E"/>
    <w:lvl w:ilvl="0" w:tplc="830CCC80">
      <w:start w:val="1"/>
      <w:numFmt w:val="decimal"/>
      <w:lvlText w:val="Pytanie nr 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82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09"/>
    <w:rsid w:val="000A5941"/>
    <w:rsid w:val="0027604F"/>
    <w:rsid w:val="002B7C6C"/>
    <w:rsid w:val="003325B9"/>
    <w:rsid w:val="003405D0"/>
    <w:rsid w:val="003D3686"/>
    <w:rsid w:val="00430DD8"/>
    <w:rsid w:val="00703118"/>
    <w:rsid w:val="00792C58"/>
    <w:rsid w:val="007E474C"/>
    <w:rsid w:val="007E7248"/>
    <w:rsid w:val="008207E3"/>
    <w:rsid w:val="0092311A"/>
    <w:rsid w:val="00935EE9"/>
    <w:rsid w:val="00A14ED6"/>
    <w:rsid w:val="00A675C7"/>
    <w:rsid w:val="00A82F7C"/>
    <w:rsid w:val="00AF6EA0"/>
    <w:rsid w:val="00B00DF5"/>
    <w:rsid w:val="00B47091"/>
    <w:rsid w:val="00B945EF"/>
    <w:rsid w:val="00BE5E09"/>
    <w:rsid w:val="00C07C11"/>
    <w:rsid w:val="00C33BD6"/>
    <w:rsid w:val="00CD3729"/>
    <w:rsid w:val="00CD4E0C"/>
    <w:rsid w:val="00D03E2E"/>
    <w:rsid w:val="00E13DDD"/>
    <w:rsid w:val="00E3568E"/>
    <w:rsid w:val="00EE579E"/>
    <w:rsid w:val="00F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6F8B79"/>
  <w15:chartTrackingRefBased/>
  <w15:docId w15:val="{E124186E-4847-4CE2-AB83-48668284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5D0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5E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82F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E5E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BE5E09"/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E5E0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6Znak">
    <w:name w:val="Nagłówek 6 Znak"/>
    <w:basedOn w:val="Domylnaczcionkaakapitu"/>
    <w:link w:val="Nagwek6"/>
    <w:uiPriority w:val="9"/>
    <w:rsid w:val="00A82F7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A8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F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F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24</cp:revision>
  <dcterms:created xsi:type="dcterms:W3CDTF">2022-05-09T11:58:00Z</dcterms:created>
  <dcterms:modified xsi:type="dcterms:W3CDTF">2022-05-10T11:56:00Z</dcterms:modified>
</cp:coreProperties>
</file>